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BD" w:rsidRPr="008F31BD" w:rsidRDefault="008F31BD" w:rsidP="003E1946">
      <w:pPr>
        <w:jc w:val="center"/>
        <w:rPr>
          <w:rFonts w:ascii="Arial" w:hAnsi="Arial" w:cs="Arial"/>
          <w:b/>
          <w:sz w:val="22"/>
          <w:szCs w:val="22"/>
        </w:rPr>
      </w:pPr>
      <w:r w:rsidRPr="008F31BD">
        <w:rPr>
          <w:rFonts w:ascii="Arial" w:hAnsi="Arial" w:cs="Arial"/>
          <w:b/>
          <w:sz w:val="22"/>
          <w:szCs w:val="22"/>
        </w:rPr>
        <w:t>Deep learning prediction of chemotherapy response</w:t>
      </w:r>
      <w:r w:rsidR="003E1946">
        <w:rPr>
          <w:rFonts w:ascii="Arial" w:hAnsi="Arial" w:cs="Arial"/>
          <w:b/>
          <w:sz w:val="22"/>
          <w:szCs w:val="22"/>
        </w:rPr>
        <w:t xml:space="preserve"> in cancer patients</w:t>
      </w:r>
      <w:r w:rsidRPr="008F31BD">
        <w:rPr>
          <w:rFonts w:ascii="Arial" w:hAnsi="Arial" w:cs="Arial"/>
          <w:b/>
          <w:sz w:val="22"/>
          <w:szCs w:val="22"/>
        </w:rPr>
        <w:t xml:space="preserve"> using multi-omics and histological image data</w:t>
      </w:r>
    </w:p>
    <w:p w:rsidR="008F31BD" w:rsidRDefault="008F31BD" w:rsidP="00687B39">
      <w:pPr>
        <w:jc w:val="both"/>
        <w:rPr>
          <w:rFonts w:ascii="Arial" w:hAnsi="Arial" w:cs="Arial"/>
          <w:b/>
          <w:sz w:val="22"/>
          <w:szCs w:val="22"/>
        </w:rPr>
      </w:pPr>
    </w:p>
    <w:p w:rsidR="001954FE" w:rsidRPr="00D327C7" w:rsidRDefault="00E40C3A" w:rsidP="00687B39">
      <w:pPr>
        <w:jc w:val="both"/>
        <w:rPr>
          <w:rFonts w:ascii="Arial" w:hAnsi="Arial" w:cs="Arial"/>
          <w:b/>
          <w:sz w:val="22"/>
          <w:szCs w:val="22"/>
        </w:rPr>
      </w:pPr>
      <w:r>
        <w:rPr>
          <w:rFonts w:ascii="Arial" w:hAnsi="Arial" w:cs="Arial"/>
          <w:b/>
          <w:sz w:val="22"/>
          <w:szCs w:val="22"/>
        </w:rPr>
        <w:t xml:space="preserve">A. </w:t>
      </w:r>
      <w:r w:rsidR="001954FE" w:rsidRPr="00D327C7">
        <w:rPr>
          <w:rFonts w:ascii="Arial" w:hAnsi="Arial" w:cs="Arial"/>
          <w:b/>
          <w:sz w:val="22"/>
          <w:szCs w:val="22"/>
        </w:rPr>
        <w:t>Research Goal</w:t>
      </w:r>
    </w:p>
    <w:p w:rsidR="005B2C37" w:rsidRDefault="005B2C37" w:rsidP="00687B39">
      <w:pPr>
        <w:pStyle w:val="NormalWeb"/>
        <w:shd w:val="clear" w:color="auto" w:fill="FFFFFF"/>
        <w:spacing w:before="0" w:beforeAutospacing="0" w:after="0" w:afterAutospacing="0"/>
        <w:jc w:val="both"/>
        <w:rPr>
          <w:rFonts w:ascii="Arial" w:hAnsi="Arial" w:cs="Arial"/>
          <w:sz w:val="22"/>
          <w:szCs w:val="22"/>
        </w:rPr>
      </w:pPr>
    </w:p>
    <w:p w:rsidR="005B2C37" w:rsidRDefault="00454F41" w:rsidP="00687B39">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 xml:space="preserve">The efficacy of chemotherapies is highly variable across cancers and patients. Accurate prediction of an individual patient’s response to different chemotherapies prior to treatment could radically improve clinical practice and improve proper selection of therapeutic agents. </w:t>
      </w:r>
      <w:r w:rsidR="003E1946">
        <w:rPr>
          <w:rFonts w:ascii="Arial" w:hAnsi="Arial" w:cs="Arial"/>
          <w:sz w:val="22"/>
          <w:szCs w:val="22"/>
        </w:rPr>
        <w:t xml:space="preserve">The primary goal of this study is to predict response to chemotherapy drugs in cancer patients using molecular data and </w:t>
      </w:r>
      <w:r>
        <w:rPr>
          <w:rFonts w:ascii="Arial" w:hAnsi="Arial" w:cs="Arial"/>
          <w:sz w:val="22"/>
          <w:szCs w:val="22"/>
        </w:rPr>
        <w:t xml:space="preserve">image data. As advanced deep learning algorithms can handle ultra-high dimensional data of different types in the generation of predictive models, these computational approaches will be used to synthesize genetic, epigenetic, and histological image data in a well-characterized, large cancer data set with pre- and post-treatment tumor pathology information. </w:t>
      </w:r>
      <w:r w:rsidR="00384EBB">
        <w:rPr>
          <w:rFonts w:ascii="Arial" w:hAnsi="Arial" w:cs="Arial"/>
          <w:sz w:val="22"/>
          <w:szCs w:val="22"/>
        </w:rPr>
        <w:t>Our expectation is that the combination of genome-wide genetic data, genome-wide DNA methylation data, transcriptome (miRNA and mRNA) data and high resolution histological images—all measured prior to treatment—collectively carries signal for determining tumor response to chemotherapy agents.  We anticipate that a two-phased feature selection procedure (Sure Independence Screening, followed by Gini impurity index selection</w:t>
      </w:r>
      <w:r w:rsidR="00344EFA">
        <w:rPr>
          <w:rFonts w:ascii="Arial" w:hAnsi="Arial" w:cs="Arial"/>
          <w:sz w:val="22"/>
          <w:szCs w:val="22"/>
        </w:rPr>
        <w:t xml:space="preserve">), followed by </w:t>
      </w:r>
      <w:r w:rsidR="00384EBB">
        <w:rPr>
          <w:rFonts w:ascii="Arial" w:hAnsi="Arial" w:cs="Arial"/>
          <w:sz w:val="22"/>
          <w:szCs w:val="22"/>
        </w:rPr>
        <w:t xml:space="preserve"> conditional generative adversarial networks (CGANs), convolutional neural networks (CNNs) and self-attention generative adversarial networks (SAGANs) to produce predictive models will accurately predict tumor size response to chemotherapies</w:t>
      </w:r>
      <w:r w:rsidR="00344EFA">
        <w:rPr>
          <w:rFonts w:ascii="Arial" w:hAnsi="Arial" w:cs="Arial"/>
          <w:sz w:val="22"/>
          <w:szCs w:val="22"/>
        </w:rPr>
        <w:t xml:space="preserve">.  </w:t>
      </w:r>
      <w:r w:rsidR="00384EBB">
        <w:rPr>
          <w:rFonts w:ascii="Arial" w:hAnsi="Arial" w:cs="Arial"/>
          <w:sz w:val="22"/>
          <w:szCs w:val="22"/>
        </w:rPr>
        <w:t xml:space="preserve">   </w:t>
      </w:r>
      <w:r>
        <w:rPr>
          <w:rFonts w:ascii="Arial" w:hAnsi="Arial" w:cs="Arial"/>
          <w:sz w:val="22"/>
          <w:szCs w:val="22"/>
        </w:rPr>
        <w:t xml:space="preserve">   </w:t>
      </w:r>
    </w:p>
    <w:p w:rsidR="00B47EDA" w:rsidRPr="00B47EDA" w:rsidRDefault="00B47EDA" w:rsidP="00687B39">
      <w:pPr>
        <w:pStyle w:val="NormalWeb"/>
        <w:shd w:val="clear" w:color="auto" w:fill="FFFFFF"/>
        <w:spacing w:before="0" w:beforeAutospacing="0" w:after="0" w:afterAutospacing="0"/>
        <w:jc w:val="both"/>
        <w:rPr>
          <w:rFonts w:ascii="Arial" w:hAnsi="Arial" w:cs="Arial"/>
          <w:color w:val="000000"/>
          <w:sz w:val="22"/>
          <w:szCs w:val="22"/>
        </w:rPr>
      </w:pPr>
    </w:p>
    <w:p w:rsidR="0096627D" w:rsidRDefault="0096627D" w:rsidP="00687B39">
      <w:pPr>
        <w:pStyle w:val="NormalWeb"/>
        <w:shd w:val="clear" w:color="auto" w:fill="FFFFFF"/>
        <w:spacing w:before="0" w:beforeAutospacing="0" w:after="0" w:afterAutospacing="0"/>
        <w:jc w:val="both"/>
        <w:rPr>
          <w:rFonts w:ascii="Arial" w:hAnsi="Arial" w:cs="Arial"/>
          <w:color w:val="000000"/>
          <w:sz w:val="22"/>
          <w:szCs w:val="22"/>
        </w:rPr>
      </w:pPr>
    </w:p>
    <w:p w:rsidR="00237DDB" w:rsidRPr="00E40C3A" w:rsidRDefault="00E40C3A" w:rsidP="00687B39">
      <w:pPr>
        <w:pStyle w:val="NormalWeb"/>
        <w:shd w:val="clear" w:color="auto" w:fill="FFFFFF"/>
        <w:spacing w:before="0" w:beforeAutospacing="0" w:after="0" w:afterAutospacing="0"/>
        <w:jc w:val="both"/>
        <w:rPr>
          <w:rFonts w:ascii="Arial" w:hAnsi="Arial" w:cs="Arial"/>
          <w:b/>
          <w:sz w:val="22"/>
          <w:szCs w:val="22"/>
        </w:rPr>
      </w:pPr>
      <w:r w:rsidRPr="00E40C3A">
        <w:rPr>
          <w:rFonts w:ascii="Arial" w:hAnsi="Arial" w:cs="Arial"/>
          <w:b/>
          <w:sz w:val="22"/>
          <w:szCs w:val="22"/>
        </w:rPr>
        <w:t>B. Specific Aims</w:t>
      </w:r>
    </w:p>
    <w:p w:rsidR="00730647" w:rsidRDefault="00730647" w:rsidP="00687B39">
      <w:pPr>
        <w:pStyle w:val="NormalWeb"/>
        <w:shd w:val="clear" w:color="auto" w:fill="FFFFFF"/>
        <w:spacing w:before="0" w:beforeAutospacing="0" w:after="0" w:afterAutospacing="0"/>
        <w:jc w:val="both"/>
        <w:rPr>
          <w:rFonts w:ascii="Arial" w:hAnsi="Arial" w:cs="Arial"/>
          <w:color w:val="000000"/>
          <w:sz w:val="22"/>
          <w:szCs w:val="22"/>
        </w:rPr>
      </w:pPr>
    </w:p>
    <w:p w:rsidR="005B2C37" w:rsidRDefault="005B2C37" w:rsidP="00687B39">
      <w:pPr>
        <w:pStyle w:val="NormalWeb"/>
        <w:shd w:val="clear" w:color="auto" w:fill="FFFFFF"/>
        <w:spacing w:before="0" w:beforeAutospacing="0" w:after="0" w:afterAutospacing="0"/>
        <w:jc w:val="both"/>
        <w:rPr>
          <w:rFonts w:ascii="Arial" w:hAnsi="Arial" w:cs="Arial"/>
          <w:b/>
          <w:color w:val="000000"/>
          <w:sz w:val="22"/>
          <w:szCs w:val="22"/>
        </w:rPr>
      </w:pPr>
      <w:r>
        <w:rPr>
          <w:rFonts w:ascii="Arial" w:hAnsi="Arial" w:cs="Arial"/>
          <w:b/>
          <w:bCs/>
          <w:color w:val="000000"/>
          <w:sz w:val="22"/>
          <w:szCs w:val="22"/>
        </w:rPr>
        <w:t xml:space="preserve">Specific </w:t>
      </w:r>
      <w:r w:rsidR="001768E9">
        <w:rPr>
          <w:rFonts w:ascii="Arial" w:hAnsi="Arial" w:cs="Arial"/>
          <w:b/>
          <w:bCs/>
          <w:color w:val="000000"/>
          <w:sz w:val="22"/>
          <w:szCs w:val="22"/>
        </w:rPr>
        <w:t>Aim 1</w:t>
      </w:r>
      <w:r w:rsidR="001954FE" w:rsidRPr="00D327C7">
        <w:rPr>
          <w:rFonts w:ascii="Arial" w:hAnsi="Arial" w:cs="Arial"/>
          <w:b/>
          <w:bCs/>
          <w:color w:val="000000"/>
          <w:sz w:val="22"/>
          <w:szCs w:val="22"/>
        </w:rPr>
        <w:t>:</w:t>
      </w:r>
      <w:r w:rsidR="001954FE" w:rsidRPr="00ED4F75">
        <w:rPr>
          <w:rFonts w:ascii="Arial" w:hAnsi="Arial" w:cs="Arial"/>
          <w:b/>
          <w:color w:val="000000"/>
          <w:sz w:val="22"/>
          <w:szCs w:val="22"/>
        </w:rPr>
        <w:t xml:space="preserve"> </w:t>
      </w:r>
      <w:r w:rsidR="006F45C1">
        <w:rPr>
          <w:rFonts w:ascii="Arial" w:hAnsi="Arial" w:cs="Arial"/>
          <w:b/>
          <w:color w:val="000000"/>
          <w:sz w:val="22"/>
          <w:szCs w:val="22"/>
        </w:rPr>
        <w:t>To</w:t>
      </w:r>
      <w:r w:rsidR="00F3200E">
        <w:rPr>
          <w:rFonts w:ascii="Arial" w:hAnsi="Arial" w:cs="Arial"/>
          <w:b/>
          <w:color w:val="000000"/>
          <w:sz w:val="22"/>
          <w:szCs w:val="22"/>
        </w:rPr>
        <w:t xml:space="preserve"> d</w:t>
      </w:r>
      <w:r w:rsidR="006F45C1">
        <w:rPr>
          <w:rFonts w:ascii="Arial" w:hAnsi="Arial" w:cs="Arial"/>
          <w:b/>
          <w:color w:val="000000"/>
          <w:sz w:val="22"/>
          <w:szCs w:val="22"/>
        </w:rPr>
        <w:t>evelop</w:t>
      </w:r>
      <w:r w:rsidR="00ED4F75">
        <w:rPr>
          <w:rFonts w:ascii="Arial" w:hAnsi="Arial" w:cs="Arial"/>
          <w:b/>
          <w:color w:val="000000"/>
          <w:sz w:val="22"/>
          <w:szCs w:val="22"/>
        </w:rPr>
        <w:t xml:space="preserve"> </w:t>
      </w:r>
      <w:r w:rsidR="006F45C1">
        <w:rPr>
          <w:rFonts w:ascii="Arial" w:hAnsi="Arial" w:cs="Arial"/>
          <w:b/>
          <w:color w:val="000000"/>
          <w:sz w:val="22"/>
          <w:szCs w:val="22"/>
        </w:rPr>
        <w:t xml:space="preserve">an </w:t>
      </w:r>
      <w:r w:rsidR="00ED4F75">
        <w:rPr>
          <w:rFonts w:ascii="Arial" w:hAnsi="Arial" w:cs="Arial"/>
          <w:b/>
          <w:color w:val="000000"/>
          <w:sz w:val="22"/>
          <w:szCs w:val="22"/>
        </w:rPr>
        <w:t>analysis pipeline</w:t>
      </w: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517799" w:rsidRDefault="00517799" w:rsidP="00687B39">
      <w:pPr>
        <w:pStyle w:val="NormalWeb"/>
        <w:shd w:val="clear" w:color="auto" w:fill="FFFFFF"/>
        <w:spacing w:before="0" w:beforeAutospacing="0" w:after="0" w:afterAutospacing="0"/>
        <w:jc w:val="both"/>
        <w:rPr>
          <w:rFonts w:ascii="Arial" w:hAnsi="Arial" w:cs="Arial"/>
          <w:sz w:val="22"/>
        </w:rPr>
      </w:pPr>
    </w:p>
    <w:p w:rsidR="005B2C37" w:rsidRDefault="005B2C37" w:rsidP="00687B39">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b/>
          <w:color w:val="000000"/>
          <w:sz w:val="22"/>
          <w:szCs w:val="22"/>
        </w:rPr>
        <w:t xml:space="preserve">Specific </w:t>
      </w:r>
      <w:r w:rsidR="001768E9" w:rsidRPr="001768E9">
        <w:rPr>
          <w:rFonts w:ascii="Arial" w:hAnsi="Arial" w:cs="Arial"/>
          <w:b/>
          <w:color w:val="000000"/>
          <w:sz w:val="22"/>
          <w:szCs w:val="22"/>
        </w:rPr>
        <w:t>Aim 2</w:t>
      </w:r>
      <w:r w:rsidR="001768E9">
        <w:rPr>
          <w:rFonts w:ascii="Arial" w:hAnsi="Arial" w:cs="Arial"/>
          <w:color w:val="000000"/>
          <w:sz w:val="22"/>
          <w:szCs w:val="22"/>
        </w:rPr>
        <w:t>:</w:t>
      </w:r>
      <w:r w:rsidR="001768E9" w:rsidRPr="00D327C7">
        <w:rPr>
          <w:rFonts w:ascii="Arial" w:hAnsi="Arial" w:cs="Arial"/>
          <w:color w:val="000000"/>
          <w:sz w:val="22"/>
          <w:szCs w:val="22"/>
        </w:rPr>
        <w:t xml:space="preserve"> </w:t>
      </w:r>
      <w:r w:rsidR="001768E9" w:rsidRPr="005B2C37">
        <w:rPr>
          <w:rFonts w:ascii="Arial" w:hAnsi="Arial" w:cs="Arial"/>
          <w:b/>
          <w:color w:val="000000"/>
          <w:sz w:val="22"/>
          <w:szCs w:val="22"/>
        </w:rPr>
        <w:t xml:space="preserve">To predict chemotherapy response </w:t>
      </w:r>
      <w:r w:rsidRPr="005B2C37">
        <w:rPr>
          <w:rFonts w:ascii="Arial" w:hAnsi="Arial" w:cs="Arial"/>
          <w:b/>
          <w:color w:val="000000"/>
          <w:sz w:val="22"/>
          <w:szCs w:val="22"/>
        </w:rPr>
        <w:t>on tumor size using</w:t>
      </w:r>
      <w:r w:rsidR="002E073F" w:rsidRPr="005B2C37">
        <w:rPr>
          <w:rFonts w:ascii="Arial" w:hAnsi="Arial" w:cs="Arial"/>
          <w:b/>
          <w:color w:val="000000"/>
          <w:sz w:val="22"/>
          <w:szCs w:val="22"/>
        </w:rPr>
        <w:t xml:space="preserve"> </w:t>
      </w:r>
      <w:r w:rsidRPr="005B2C37">
        <w:rPr>
          <w:rFonts w:ascii="Arial" w:hAnsi="Arial" w:cs="Arial"/>
          <w:b/>
          <w:color w:val="000000"/>
          <w:sz w:val="22"/>
          <w:szCs w:val="22"/>
        </w:rPr>
        <w:t xml:space="preserve">pre-treatment </w:t>
      </w:r>
      <w:r w:rsidR="002E073F" w:rsidRPr="005B2C37">
        <w:rPr>
          <w:rFonts w:ascii="Arial" w:hAnsi="Arial" w:cs="Arial"/>
          <w:b/>
          <w:color w:val="000000"/>
          <w:sz w:val="22"/>
          <w:szCs w:val="22"/>
        </w:rPr>
        <w:t>histological</w:t>
      </w:r>
      <w:r w:rsidR="001768E9" w:rsidRPr="005B2C37">
        <w:rPr>
          <w:rFonts w:ascii="Arial" w:hAnsi="Arial" w:cs="Arial"/>
          <w:b/>
          <w:color w:val="000000"/>
          <w:sz w:val="22"/>
          <w:szCs w:val="22"/>
        </w:rPr>
        <w:t xml:space="preserve"> </w:t>
      </w:r>
      <w:r w:rsidR="002E073F" w:rsidRPr="005B2C37">
        <w:rPr>
          <w:rFonts w:ascii="Arial" w:hAnsi="Arial" w:cs="Arial"/>
          <w:b/>
          <w:color w:val="000000"/>
          <w:sz w:val="22"/>
          <w:szCs w:val="22"/>
        </w:rPr>
        <w:t xml:space="preserve">image data and </w:t>
      </w:r>
      <w:r w:rsidRPr="005B2C37">
        <w:rPr>
          <w:rFonts w:ascii="Arial" w:hAnsi="Arial" w:cs="Arial"/>
          <w:b/>
          <w:color w:val="000000"/>
          <w:sz w:val="22"/>
          <w:szCs w:val="22"/>
        </w:rPr>
        <w:t xml:space="preserve">genome-wide multi-omics data (genome-wide </w:t>
      </w:r>
      <w:r w:rsidR="001768E9" w:rsidRPr="005B2C37">
        <w:rPr>
          <w:rFonts w:ascii="Arial" w:hAnsi="Arial" w:cs="Arial"/>
          <w:b/>
          <w:color w:val="000000"/>
          <w:sz w:val="22"/>
          <w:szCs w:val="22"/>
        </w:rPr>
        <w:t>DNA methylation, DNA mutation</w:t>
      </w:r>
      <w:r w:rsidRPr="005B2C37">
        <w:rPr>
          <w:rFonts w:ascii="Arial" w:hAnsi="Arial" w:cs="Arial"/>
          <w:b/>
          <w:color w:val="000000"/>
          <w:sz w:val="22"/>
          <w:szCs w:val="22"/>
        </w:rPr>
        <w:t xml:space="preserve">, </w:t>
      </w:r>
      <w:proofErr w:type="gramStart"/>
      <w:r w:rsidRPr="005B2C37">
        <w:rPr>
          <w:rFonts w:ascii="Arial" w:hAnsi="Arial" w:cs="Arial"/>
          <w:b/>
          <w:color w:val="000000"/>
          <w:sz w:val="22"/>
          <w:szCs w:val="22"/>
        </w:rPr>
        <w:t>miRNA</w:t>
      </w:r>
      <w:proofErr w:type="gramEnd"/>
      <w:r w:rsidRPr="005B2C37">
        <w:rPr>
          <w:rFonts w:ascii="Arial" w:hAnsi="Arial" w:cs="Arial"/>
          <w:b/>
          <w:color w:val="000000"/>
          <w:sz w:val="22"/>
          <w:szCs w:val="22"/>
        </w:rPr>
        <w:t xml:space="preserve"> and mRNA data).</w:t>
      </w:r>
      <w:r w:rsidR="001768E9">
        <w:rPr>
          <w:rFonts w:ascii="Arial" w:hAnsi="Arial" w:cs="Arial"/>
          <w:color w:val="000000"/>
          <w:sz w:val="22"/>
          <w:szCs w:val="22"/>
        </w:rPr>
        <w:t xml:space="preserve"> </w:t>
      </w:r>
    </w:p>
    <w:p w:rsidR="005B2C37" w:rsidRDefault="005B2C37" w:rsidP="00687B39">
      <w:pPr>
        <w:pStyle w:val="NormalWeb"/>
        <w:shd w:val="clear" w:color="auto" w:fill="FFFFFF"/>
        <w:spacing w:before="0" w:beforeAutospacing="0" w:after="0" w:afterAutospacing="0"/>
        <w:jc w:val="both"/>
        <w:rPr>
          <w:rFonts w:ascii="Arial" w:hAnsi="Arial" w:cs="Arial"/>
          <w:color w:val="000000"/>
          <w:sz w:val="22"/>
          <w:szCs w:val="22"/>
        </w:rPr>
      </w:pPr>
      <w:bookmarkStart w:id="0" w:name="_GoBack"/>
      <w:bookmarkEnd w:id="0"/>
    </w:p>
    <w:p w:rsidR="005B2C37" w:rsidRDefault="005B2C37" w:rsidP="00687B39">
      <w:pPr>
        <w:pStyle w:val="NormalWeb"/>
        <w:shd w:val="clear" w:color="auto" w:fill="FFFFFF"/>
        <w:spacing w:before="0" w:beforeAutospacing="0" w:after="0" w:afterAutospacing="0"/>
        <w:jc w:val="both"/>
        <w:rPr>
          <w:rFonts w:ascii="Arial" w:hAnsi="Arial" w:cs="Arial"/>
          <w:color w:val="000000"/>
          <w:sz w:val="22"/>
          <w:szCs w:val="22"/>
        </w:rPr>
      </w:pPr>
    </w:p>
    <w:p w:rsidR="00943FC1" w:rsidRDefault="00943FC1" w:rsidP="00687B39">
      <w:pPr>
        <w:jc w:val="both"/>
        <w:rPr>
          <w:rFonts w:ascii="Arial" w:hAnsi="Arial" w:cs="Arial"/>
          <w:sz w:val="22"/>
        </w:rPr>
      </w:pPr>
    </w:p>
    <w:p w:rsidR="00ED4F75" w:rsidRDefault="00ED4F75" w:rsidP="00687B39">
      <w:pPr>
        <w:jc w:val="both"/>
        <w:rPr>
          <w:rFonts w:ascii="Arial" w:hAnsi="Arial" w:cs="Arial"/>
          <w:sz w:val="22"/>
        </w:rPr>
      </w:pPr>
    </w:p>
    <w:p w:rsidR="00ED4F75" w:rsidRPr="00ED4F75" w:rsidRDefault="00ED4F75" w:rsidP="00687B39">
      <w:pPr>
        <w:jc w:val="both"/>
        <w:rPr>
          <w:rFonts w:ascii="Arial" w:hAnsi="Arial" w:cs="Arial"/>
          <w:b/>
          <w:sz w:val="22"/>
        </w:rPr>
      </w:pPr>
      <w:r w:rsidRPr="00ED4F75">
        <w:rPr>
          <w:rFonts w:ascii="Arial" w:hAnsi="Arial" w:cs="Arial"/>
          <w:b/>
          <w:sz w:val="22"/>
        </w:rPr>
        <w:t xml:space="preserve">Specific Aim 3: Validation </w:t>
      </w:r>
    </w:p>
    <w:p w:rsidR="002B4B30" w:rsidRDefault="002B4B30" w:rsidP="00687B39">
      <w:pPr>
        <w:jc w:val="both"/>
        <w:rPr>
          <w:rFonts w:ascii="Arial" w:hAnsi="Arial" w:cs="Arial"/>
          <w:sz w:val="22"/>
        </w:rPr>
      </w:pPr>
    </w:p>
    <w:p w:rsidR="00ED4F75" w:rsidRDefault="00ED4F75" w:rsidP="00687B39">
      <w:pPr>
        <w:jc w:val="both"/>
        <w:rPr>
          <w:rFonts w:ascii="Arial" w:hAnsi="Arial" w:cs="Arial"/>
          <w:sz w:val="22"/>
        </w:rPr>
      </w:pPr>
    </w:p>
    <w:p w:rsidR="00ED4F75" w:rsidRDefault="00ED4F75" w:rsidP="00687B39">
      <w:pPr>
        <w:jc w:val="both"/>
        <w:rPr>
          <w:rFonts w:ascii="Arial" w:hAnsi="Arial" w:cs="Arial"/>
          <w:sz w:val="22"/>
        </w:rPr>
      </w:pPr>
    </w:p>
    <w:p w:rsidR="00ED4F75" w:rsidRPr="00D327C7" w:rsidRDefault="00ED4F75" w:rsidP="00687B39">
      <w:pPr>
        <w:jc w:val="both"/>
        <w:rPr>
          <w:rFonts w:ascii="Arial" w:hAnsi="Arial" w:cs="Arial"/>
          <w:sz w:val="22"/>
        </w:rPr>
      </w:pPr>
    </w:p>
    <w:p w:rsidR="002B4B30" w:rsidRPr="00D327C7" w:rsidRDefault="00237DDB" w:rsidP="00687B39">
      <w:pPr>
        <w:pStyle w:val="NormalWeb"/>
        <w:shd w:val="clear" w:color="auto" w:fill="FFFFFF"/>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t xml:space="preserve">C. </w:t>
      </w:r>
      <w:r w:rsidR="002B4B30" w:rsidRPr="00D327C7">
        <w:rPr>
          <w:rFonts w:ascii="Arial" w:hAnsi="Arial" w:cs="Arial"/>
          <w:b/>
          <w:bCs/>
          <w:color w:val="000000"/>
          <w:sz w:val="22"/>
          <w:szCs w:val="22"/>
        </w:rPr>
        <w:t xml:space="preserve">Background </w:t>
      </w:r>
    </w:p>
    <w:p w:rsidR="002B4B30" w:rsidRDefault="002B4B30" w:rsidP="00687B39">
      <w:pPr>
        <w:jc w:val="both"/>
        <w:rPr>
          <w:rFonts w:ascii="Arial" w:hAnsi="Arial" w:cs="Arial"/>
          <w:sz w:val="22"/>
        </w:rPr>
      </w:pPr>
    </w:p>
    <w:p w:rsidR="00ED7464" w:rsidRDefault="003B3E2C" w:rsidP="00687B39">
      <w:pPr>
        <w:jc w:val="both"/>
        <w:rPr>
          <w:rFonts w:ascii="Arial" w:hAnsi="Arial" w:cs="Arial"/>
          <w:sz w:val="22"/>
        </w:rPr>
      </w:pPr>
      <w:r>
        <w:rPr>
          <w:rFonts w:ascii="Arial" w:hAnsi="Arial" w:cs="Arial"/>
          <w:sz w:val="22"/>
        </w:rPr>
        <w:t xml:space="preserve">Paragraph on mortality and morbidity of cancers </w:t>
      </w:r>
    </w:p>
    <w:p w:rsidR="00ED7464" w:rsidRDefault="00ED7464"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chemotherapies used for cancer treatment</w:t>
      </w:r>
    </w:p>
    <w:p w:rsidR="003B3E2C" w:rsidRDefault="003B3E2C"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current clinical challenges to chemotherapy treatment and the variation in response to treatment</w:t>
      </w:r>
    </w:p>
    <w:p w:rsidR="003B3E2C" w:rsidRDefault="003B3E2C"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the need for prediction of chemotherapy response</w:t>
      </w:r>
    </w:p>
    <w:p w:rsidR="003B3E2C" w:rsidRDefault="003B3E2C"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TCGA project</w:t>
      </w:r>
    </w:p>
    <w:p w:rsidR="003B3E2C" w:rsidRDefault="003B3E2C"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molecular data</w:t>
      </w:r>
    </w:p>
    <w:p w:rsidR="003B3E2C" w:rsidRDefault="003B3E2C"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image data</w:t>
      </w:r>
    </w:p>
    <w:p w:rsidR="003B3E2C" w:rsidRDefault="003B3E2C" w:rsidP="00687B39">
      <w:pPr>
        <w:jc w:val="both"/>
        <w:rPr>
          <w:rFonts w:ascii="Arial" w:hAnsi="Arial" w:cs="Arial"/>
          <w:sz w:val="22"/>
        </w:rPr>
      </w:pPr>
    </w:p>
    <w:p w:rsidR="003B3E2C" w:rsidRDefault="003B3E2C" w:rsidP="00687B39">
      <w:pPr>
        <w:jc w:val="both"/>
        <w:rPr>
          <w:rFonts w:ascii="Arial" w:hAnsi="Arial" w:cs="Arial"/>
          <w:sz w:val="22"/>
        </w:rPr>
      </w:pPr>
      <w:r>
        <w:rPr>
          <w:rFonts w:ascii="Arial" w:hAnsi="Arial" w:cs="Arial"/>
          <w:sz w:val="22"/>
        </w:rPr>
        <w:t>Paragraph on feature selection</w:t>
      </w:r>
    </w:p>
    <w:p w:rsidR="003B3E2C" w:rsidRDefault="003B3E2C" w:rsidP="00687B39">
      <w:pPr>
        <w:jc w:val="both"/>
        <w:rPr>
          <w:rFonts w:ascii="Arial" w:hAnsi="Arial" w:cs="Arial"/>
          <w:sz w:val="22"/>
        </w:rPr>
      </w:pPr>
    </w:p>
    <w:p w:rsidR="003B3E2C" w:rsidRDefault="00ED4F75" w:rsidP="00687B39">
      <w:pPr>
        <w:jc w:val="both"/>
        <w:rPr>
          <w:rFonts w:ascii="Arial" w:hAnsi="Arial" w:cs="Arial"/>
          <w:sz w:val="22"/>
        </w:rPr>
      </w:pPr>
      <w:r>
        <w:rPr>
          <w:rFonts w:ascii="Arial" w:hAnsi="Arial" w:cs="Arial"/>
          <w:sz w:val="22"/>
        </w:rPr>
        <w:t xml:space="preserve">Paragraph on ‘traditional’ machine learning classification algorithms </w:t>
      </w:r>
    </w:p>
    <w:p w:rsidR="00ED4F75" w:rsidRDefault="00ED4F75" w:rsidP="00687B39">
      <w:pPr>
        <w:jc w:val="both"/>
        <w:rPr>
          <w:rFonts w:ascii="Arial" w:hAnsi="Arial" w:cs="Arial"/>
          <w:sz w:val="22"/>
        </w:rPr>
      </w:pPr>
    </w:p>
    <w:p w:rsidR="00ED4F75" w:rsidRDefault="00ED4F75" w:rsidP="00687B39">
      <w:pPr>
        <w:jc w:val="both"/>
        <w:rPr>
          <w:rFonts w:ascii="Arial" w:hAnsi="Arial" w:cs="Arial"/>
          <w:sz w:val="22"/>
        </w:rPr>
      </w:pPr>
      <w:r>
        <w:rPr>
          <w:rFonts w:ascii="Arial" w:hAnsi="Arial" w:cs="Arial"/>
          <w:sz w:val="22"/>
        </w:rPr>
        <w:t>Paragraph on deep learning classification algorithms</w:t>
      </w:r>
    </w:p>
    <w:p w:rsidR="00ED7464" w:rsidRPr="001A5996" w:rsidRDefault="00ED7464" w:rsidP="00687B39">
      <w:pPr>
        <w:jc w:val="both"/>
        <w:rPr>
          <w:rFonts w:ascii="Arial" w:hAnsi="Arial" w:cs="Arial"/>
          <w:sz w:val="22"/>
        </w:rPr>
      </w:pPr>
    </w:p>
    <w:p w:rsidR="001954FE" w:rsidRPr="00CD593F" w:rsidRDefault="001954FE" w:rsidP="00687B39">
      <w:pPr>
        <w:jc w:val="both"/>
        <w:rPr>
          <w:rFonts w:ascii="Arial" w:hAnsi="Arial" w:cs="Arial"/>
          <w:b/>
          <w:sz w:val="22"/>
          <w:szCs w:val="22"/>
        </w:rPr>
      </w:pPr>
    </w:p>
    <w:p w:rsidR="00CD593F" w:rsidRPr="00CD593F" w:rsidRDefault="00CD593F" w:rsidP="00687B39">
      <w:pPr>
        <w:jc w:val="both"/>
        <w:rPr>
          <w:rFonts w:ascii="Arial" w:hAnsi="Arial" w:cs="Arial"/>
          <w:b/>
          <w:sz w:val="22"/>
          <w:szCs w:val="22"/>
        </w:rPr>
      </w:pPr>
      <w:r w:rsidRPr="00CD593F">
        <w:rPr>
          <w:rFonts w:ascii="Arial" w:hAnsi="Arial" w:cs="Arial"/>
          <w:b/>
          <w:sz w:val="22"/>
          <w:szCs w:val="22"/>
        </w:rPr>
        <w:t>D. Significance</w:t>
      </w:r>
    </w:p>
    <w:p w:rsidR="00CD593F" w:rsidRDefault="00CD593F" w:rsidP="00687B39">
      <w:pPr>
        <w:jc w:val="both"/>
        <w:rPr>
          <w:rFonts w:ascii="Arial" w:hAnsi="Arial" w:cs="Arial"/>
          <w:sz w:val="22"/>
          <w:szCs w:val="22"/>
        </w:rPr>
      </w:pPr>
    </w:p>
    <w:p w:rsidR="001A5996" w:rsidRDefault="001A5996" w:rsidP="00687B39">
      <w:pPr>
        <w:jc w:val="both"/>
        <w:rPr>
          <w:rFonts w:ascii="Arial" w:hAnsi="Arial" w:cs="Arial"/>
          <w:sz w:val="22"/>
          <w:szCs w:val="22"/>
        </w:rPr>
      </w:pPr>
    </w:p>
    <w:p w:rsidR="00CD593F" w:rsidRPr="00D327C7" w:rsidRDefault="00CD593F" w:rsidP="00687B39">
      <w:pPr>
        <w:jc w:val="both"/>
        <w:rPr>
          <w:rFonts w:ascii="Arial" w:hAnsi="Arial" w:cs="Arial"/>
          <w:sz w:val="22"/>
          <w:szCs w:val="22"/>
        </w:rPr>
      </w:pPr>
    </w:p>
    <w:p w:rsidR="001954FE" w:rsidRPr="00D327C7" w:rsidRDefault="00CD593F" w:rsidP="00687B39">
      <w:pPr>
        <w:jc w:val="both"/>
        <w:rPr>
          <w:rFonts w:ascii="Arial" w:hAnsi="Arial" w:cs="Arial"/>
          <w:sz w:val="22"/>
          <w:szCs w:val="22"/>
        </w:rPr>
      </w:pPr>
      <w:r>
        <w:rPr>
          <w:rFonts w:ascii="Arial" w:hAnsi="Arial" w:cs="Arial"/>
          <w:b/>
          <w:sz w:val="22"/>
          <w:szCs w:val="22"/>
        </w:rPr>
        <w:t xml:space="preserve">E. </w:t>
      </w:r>
      <w:r w:rsidR="0003060E" w:rsidRPr="00D327C7">
        <w:rPr>
          <w:rFonts w:ascii="Arial" w:hAnsi="Arial" w:cs="Arial"/>
          <w:b/>
          <w:sz w:val="22"/>
          <w:szCs w:val="22"/>
        </w:rPr>
        <w:t>Preliminary Studies</w:t>
      </w:r>
    </w:p>
    <w:p w:rsidR="001954FE" w:rsidRPr="00D327C7" w:rsidRDefault="001954FE" w:rsidP="00687B39">
      <w:pPr>
        <w:jc w:val="both"/>
        <w:rPr>
          <w:rFonts w:ascii="Arial" w:hAnsi="Arial" w:cs="Arial"/>
          <w:sz w:val="22"/>
          <w:szCs w:val="22"/>
        </w:rPr>
      </w:pPr>
    </w:p>
    <w:p w:rsidR="0095258A" w:rsidRPr="0095258A" w:rsidRDefault="0095258A" w:rsidP="00687B39">
      <w:pPr>
        <w:jc w:val="both"/>
        <w:rPr>
          <w:rFonts w:ascii="Arial" w:hAnsi="Arial" w:cs="Arial"/>
          <w:sz w:val="22"/>
          <w:szCs w:val="22"/>
        </w:rPr>
      </w:pPr>
    </w:p>
    <w:p w:rsidR="00054ED4" w:rsidRPr="0095258A" w:rsidRDefault="0095258A" w:rsidP="00687B39">
      <w:pPr>
        <w:jc w:val="both"/>
        <w:rPr>
          <w:rFonts w:ascii="Arial" w:hAnsi="Arial" w:cs="Arial"/>
          <w:b/>
          <w:sz w:val="22"/>
          <w:szCs w:val="22"/>
        </w:rPr>
      </w:pPr>
      <w:r w:rsidRPr="0095258A">
        <w:rPr>
          <w:rFonts w:ascii="Arial" w:hAnsi="Arial" w:cs="Arial"/>
          <w:b/>
          <w:sz w:val="22"/>
          <w:szCs w:val="22"/>
        </w:rPr>
        <w:t>Predict DNA methylation with conditional generative adversarial networks to histological image data</w:t>
      </w:r>
      <w:r w:rsidR="00D3240A">
        <w:rPr>
          <w:rFonts w:ascii="Arial" w:hAnsi="Arial" w:cs="Arial"/>
          <w:b/>
          <w:sz w:val="22"/>
          <w:szCs w:val="22"/>
        </w:rPr>
        <w:t xml:space="preserve"> </w:t>
      </w:r>
    </w:p>
    <w:p w:rsidR="0095258A" w:rsidRDefault="0095258A" w:rsidP="00687B39">
      <w:pPr>
        <w:jc w:val="both"/>
        <w:rPr>
          <w:rFonts w:ascii="Arial" w:hAnsi="Arial" w:cs="Arial"/>
          <w:b/>
          <w:sz w:val="22"/>
          <w:szCs w:val="22"/>
        </w:rPr>
      </w:pPr>
    </w:p>
    <w:p w:rsidR="0095258A" w:rsidRDefault="0095258A" w:rsidP="00687B39">
      <w:pPr>
        <w:jc w:val="both"/>
        <w:rPr>
          <w:rFonts w:ascii="Arial" w:hAnsi="Arial" w:cs="Arial"/>
          <w:b/>
          <w:sz w:val="22"/>
          <w:szCs w:val="22"/>
        </w:rPr>
      </w:pPr>
    </w:p>
    <w:p w:rsidR="00200B80" w:rsidRPr="0095258A" w:rsidRDefault="00200B80" w:rsidP="00687B39">
      <w:pPr>
        <w:jc w:val="both"/>
        <w:rPr>
          <w:rFonts w:ascii="Arial" w:hAnsi="Arial" w:cs="Arial"/>
          <w:b/>
          <w:sz w:val="22"/>
          <w:szCs w:val="22"/>
        </w:rPr>
      </w:pPr>
      <w:r w:rsidRPr="0095258A">
        <w:rPr>
          <w:rFonts w:ascii="Arial" w:hAnsi="Arial" w:cs="Arial"/>
          <w:b/>
          <w:sz w:val="22"/>
          <w:szCs w:val="22"/>
        </w:rPr>
        <w:t xml:space="preserve">Multi-Omics data provide better prediction to chemotherapy response than </w:t>
      </w:r>
      <w:r w:rsidR="0095258A" w:rsidRPr="0095258A">
        <w:rPr>
          <w:rFonts w:ascii="Arial" w:hAnsi="Arial" w:cs="Arial"/>
          <w:b/>
          <w:sz w:val="22"/>
          <w:szCs w:val="22"/>
        </w:rPr>
        <w:t>single-omics data</w:t>
      </w:r>
    </w:p>
    <w:p w:rsidR="0095258A" w:rsidRDefault="0095258A" w:rsidP="00687B39">
      <w:pPr>
        <w:jc w:val="both"/>
        <w:rPr>
          <w:rFonts w:ascii="Arial" w:hAnsi="Arial" w:cs="Arial"/>
          <w:sz w:val="22"/>
          <w:szCs w:val="22"/>
        </w:rPr>
      </w:pPr>
    </w:p>
    <w:p w:rsidR="001954FE" w:rsidRPr="00D327C7" w:rsidRDefault="001768E9" w:rsidP="00687B39">
      <w:pPr>
        <w:jc w:val="both"/>
        <w:rPr>
          <w:rFonts w:ascii="Arial" w:hAnsi="Arial" w:cs="Arial"/>
          <w:sz w:val="22"/>
          <w:szCs w:val="22"/>
        </w:rPr>
      </w:pPr>
      <w:r w:rsidRPr="00D327C7">
        <w:rPr>
          <w:rFonts w:ascii="Arial" w:hAnsi="Arial" w:cs="Arial"/>
          <w:sz w:val="22"/>
          <w:szCs w:val="22"/>
        </w:rPr>
        <w:t xml:space="preserve">In this study, we investigated the performance of deep-learning algorithms applied to multi-omics genomic data from the TCGA project. Drug response status including complete response (n=815), partial response (n=102), stable disease (n=182) and clinical progressive (n=892) across 32 cancers were evaluated. For computational efficiency and classifier performance, we proposed an approach using Sure Independence Screening (SIS) and Gini impurity index for feature selection from ultrahigh dimensional genomic feature set followed by conditional generative adversarial networks (CGAN) to produce predictive models for chemotherapy response, internally validated by 10-fold cross-validation. </w:t>
      </w:r>
      <w:proofErr w:type="gramStart"/>
      <w:r>
        <w:rPr>
          <w:rFonts w:ascii="Arial" w:hAnsi="Arial" w:cs="Arial"/>
          <w:sz w:val="22"/>
          <w:szCs w:val="22"/>
        </w:rPr>
        <w:t>m</w:t>
      </w:r>
      <w:r w:rsidRPr="00D327C7">
        <w:rPr>
          <w:rFonts w:ascii="Arial" w:hAnsi="Arial" w:cs="Arial"/>
          <w:sz w:val="22"/>
          <w:szCs w:val="22"/>
        </w:rPr>
        <w:t>RNA</w:t>
      </w:r>
      <w:proofErr w:type="gramEnd"/>
      <w:r w:rsidRPr="00D327C7">
        <w:rPr>
          <w:rFonts w:ascii="Arial" w:hAnsi="Arial" w:cs="Arial"/>
          <w:sz w:val="22"/>
          <w:szCs w:val="22"/>
        </w:rPr>
        <w:t>, miRNA, and methylation datasets were used both independently and jointly.  For the miRNA-based prediction, we identified 23 highly informative features, including miR-141, miR-200c, miR-205, miR-9 and miRR-338, which, in combination, produced an AUC=0.64 for discriminating complete and partial response from stable disease and clinical progressive endpoints. Using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data, we identified 264 highly informative features including </w:t>
      </w:r>
      <w:r w:rsidRPr="00D327C7">
        <w:rPr>
          <w:rFonts w:ascii="Arial" w:hAnsi="Arial" w:cs="Arial"/>
          <w:i/>
          <w:sz w:val="22"/>
          <w:szCs w:val="22"/>
        </w:rPr>
        <w:t>MYCBP</w:t>
      </w:r>
      <w:r w:rsidRPr="00D327C7">
        <w:rPr>
          <w:rFonts w:ascii="Arial" w:hAnsi="Arial" w:cs="Arial"/>
          <w:sz w:val="22"/>
          <w:szCs w:val="22"/>
        </w:rPr>
        <w:t xml:space="preserve">, </w:t>
      </w:r>
      <w:r w:rsidRPr="00D327C7">
        <w:rPr>
          <w:rFonts w:ascii="Arial" w:hAnsi="Arial" w:cs="Arial"/>
          <w:i/>
          <w:sz w:val="22"/>
          <w:szCs w:val="22"/>
        </w:rPr>
        <w:t>KLF15</w:t>
      </w:r>
      <w:r w:rsidRPr="00D327C7">
        <w:rPr>
          <w:rFonts w:ascii="Arial" w:hAnsi="Arial" w:cs="Arial"/>
          <w:sz w:val="22"/>
          <w:szCs w:val="22"/>
        </w:rPr>
        <w:t xml:space="preserve">, </w:t>
      </w:r>
      <w:r w:rsidRPr="00D327C7">
        <w:rPr>
          <w:rFonts w:ascii="Arial" w:hAnsi="Arial" w:cs="Arial"/>
          <w:i/>
          <w:sz w:val="22"/>
          <w:szCs w:val="22"/>
        </w:rPr>
        <w:t>IGIP</w:t>
      </w:r>
      <w:r w:rsidRPr="00D327C7">
        <w:rPr>
          <w:rFonts w:ascii="Arial" w:hAnsi="Arial" w:cs="Arial"/>
          <w:sz w:val="22"/>
          <w:szCs w:val="22"/>
        </w:rPr>
        <w:t xml:space="preserve">, and </w:t>
      </w:r>
      <w:r w:rsidRPr="00D327C7">
        <w:rPr>
          <w:rFonts w:ascii="Arial" w:hAnsi="Arial" w:cs="Arial"/>
          <w:i/>
          <w:sz w:val="22"/>
          <w:szCs w:val="22"/>
        </w:rPr>
        <w:t>GRIA3</w:t>
      </w:r>
      <w:r w:rsidRPr="00D327C7">
        <w:rPr>
          <w:rFonts w:ascii="Arial" w:hAnsi="Arial" w:cs="Arial"/>
          <w:sz w:val="22"/>
          <w:szCs w:val="22"/>
        </w:rPr>
        <w:t>. The mRNA-based predictive model yielded an average AUC=0.71. The DNA methylation model attained a higher level of performance with AUC=0.81 (95% CI: 0.78-0.84). Combining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miRNA, and methylation data improved the predictive performance with accuracy of 84.2% and an AUC=0.86 (95% CI: 0.82-0.90). Functional enrichment analysis for mRNA and DNA methylation selected features showed enrichment for the antioxidant response pathway and basal transcription factors associated with the platinum drug resistance (PDR) pathway. Importantly, our chemotherapy response classifier substantially outperforms a predictive model focused on mRNA and methylation features within PDR pathway (hsa01524 in KEGG) AUC=0.62, demonstrating that taking a broad approach using genome-wide multi-omics data dramatically improves discrimination. In summary, this work demonstrates that applying deep-learning algorithms to multi-omics data can generate informative predictive models for chemotherapy response across numerous cancers.     </w:t>
      </w:r>
    </w:p>
    <w:p w:rsidR="001954FE" w:rsidRPr="00D327C7" w:rsidRDefault="001954FE" w:rsidP="00687B39">
      <w:pPr>
        <w:jc w:val="both"/>
        <w:rPr>
          <w:rFonts w:ascii="Arial" w:hAnsi="Arial" w:cs="Arial"/>
          <w:sz w:val="22"/>
          <w:szCs w:val="22"/>
        </w:rPr>
      </w:pPr>
    </w:p>
    <w:p w:rsidR="001954FE" w:rsidRPr="00D327C7" w:rsidRDefault="001954FE" w:rsidP="00687B39">
      <w:pPr>
        <w:jc w:val="both"/>
        <w:rPr>
          <w:rFonts w:ascii="Arial" w:hAnsi="Arial" w:cs="Arial"/>
          <w:sz w:val="22"/>
          <w:szCs w:val="22"/>
        </w:rPr>
      </w:pPr>
    </w:p>
    <w:p w:rsidR="0003060E" w:rsidRPr="00D327C7" w:rsidRDefault="00E40C3A" w:rsidP="00687B39">
      <w:pPr>
        <w:jc w:val="both"/>
        <w:rPr>
          <w:rFonts w:ascii="Arial" w:hAnsi="Arial" w:cs="Arial"/>
          <w:b/>
          <w:sz w:val="22"/>
          <w:szCs w:val="22"/>
        </w:rPr>
      </w:pPr>
      <w:r>
        <w:rPr>
          <w:rFonts w:ascii="Arial" w:hAnsi="Arial" w:cs="Arial"/>
          <w:b/>
          <w:sz w:val="22"/>
          <w:szCs w:val="22"/>
        </w:rPr>
        <w:t xml:space="preserve">F. </w:t>
      </w:r>
      <w:r w:rsidR="0003060E" w:rsidRPr="00D327C7">
        <w:rPr>
          <w:rFonts w:ascii="Arial" w:hAnsi="Arial" w:cs="Arial"/>
          <w:b/>
          <w:sz w:val="22"/>
          <w:szCs w:val="22"/>
        </w:rPr>
        <w:t xml:space="preserve">Research Design and Methodology </w:t>
      </w:r>
    </w:p>
    <w:p w:rsidR="0003060E" w:rsidRDefault="0003060E"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ED4F75" w:rsidRPr="00D327C7" w:rsidRDefault="00ED4F75" w:rsidP="00687B39">
      <w:pPr>
        <w:pStyle w:val="NormalWeb"/>
        <w:shd w:val="clear" w:color="auto" w:fill="FFFFFF"/>
        <w:spacing w:before="0" w:beforeAutospacing="0" w:after="0" w:afterAutospacing="0"/>
        <w:jc w:val="both"/>
        <w:rPr>
          <w:rFonts w:ascii="Arial" w:hAnsi="Arial" w:cs="Arial"/>
          <w:b/>
          <w:color w:val="000000"/>
          <w:sz w:val="22"/>
          <w:szCs w:val="22"/>
        </w:rPr>
      </w:pPr>
    </w:p>
    <w:p w:rsidR="005442A1" w:rsidRPr="009B2A4D" w:rsidRDefault="00266DAB" w:rsidP="00687B39">
      <w:pPr>
        <w:autoSpaceDE/>
        <w:autoSpaceDN/>
        <w:contextualSpacing/>
        <w:jc w:val="both"/>
        <w:rPr>
          <w:rFonts w:ascii="Arial" w:eastAsia="Calibri" w:hAnsi="Arial" w:cs="Arial"/>
          <w:b/>
          <w:i/>
          <w:sz w:val="22"/>
        </w:rPr>
      </w:pPr>
      <w:r w:rsidRPr="009B2A4D">
        <w:rPr>
          <w:rFonts w:ascii="Arial" w:eastAsia="Calibri" w:hAnsi="Arial" w:cs="Arial"/>
          <w:b/>
          <w:i/>
          <w:sz w:val="22"/>
        </w:rPr>
        <w:t xml:space="preserve">Molecular data, image data collection and chemotherapy drug response definition.  </w:t>
      </w:r>
    </w:p>
    <w:p w:rsidR="00266DAB" w:rsidRDefault="00266DAB" w:rsidP="00687B39">
      <w:pPr>
        <w:jc w:val="both"/>
        <w:rPr>
          <w:rFonts w:ascii="Arial" w:hAnsi="Arial" w:cs="Arial"/>
          <w:sz w:val="22"/>
          <w:szCs w:val="22"/>
        </w:rPr>
      </w:pPr>
    </w:p>
    <w:p w:rsidR="00266DAB" w:rsidRDefault="009B352A" w:rsidP="00687B39">
      <w:pPr>
        <w:jc w:val="both"/>
        <w:rPr>
          <w:rFonts w:ascii="Arial" w:hAnsi="Arial" w:cs="Arial"/>
          <w:sz w:val="22"/>
          <w:szCs w:val="22"/>
        </w:rPr>
      </w:pPr>
      <w:r>
        <w:rPr>
          <w:rFonts w:ascii="Arial" w:hAnsi="Arial" w:cs="Arial"/>
          <w:sz w:val="22"/>
          <w:szCs w:val="22"/>
        </w:rPr>
        <w:t xml:space="preserve">We collected </w:t>
      </w:r>
      <w:r w:rsidR="001734C5">
        <w:rPr>
          <w:rFonts w:ascii="Arial" w:hAnsi="Arial" w:cs="Arial"/>
          <w:sz w:val="22"/>
          <w:szCs w:val="22"/>
        </w:rPr>
        <w:t>9,756</w:t>
      </w:r>
      <w:r>
        <w:rPr>
          <w:rFonts w:ascii="Arial" w:hAnsi="Arial" w:cs="Arial"/>
          <w:sz w:val="22"/>
          <w:szCs w:val="22"/>
        </w:rPr>
        <w:t xml:space="preserve"> genome-wide DNA methylation data</w:t>
      </w:r>
      <w:r w:rsidR="001734C5">
        <w:rPr>
          <w:rFonts w:ascii="Arial" w:hAnsi="Arial" w:cs="Arial"/>
          <w:sz w:val="22"/>
          <w:szCs w:val="22"/>
        </w:rPr>
        <w:t xml:space="preserve"> (methylation 450K microarray data)</w:t>
      </w:r>
      <w:r>
        <w:rPr>
          <w:rFonts w:ascii="Arial" w:hAnsi="Arial" w:cs="Arial"/>
          <w:sz w:val="22"/>
          <w:szCs w:val="22"/>
        </w:rPr>
        <w:t xml:space="preserve">, </w:t>
      </w:r>
      <w:r w:rsidR="001734C5">
        <w:rPr>
          <w:rFonts w:ascii="Arial" w:hAnsi="Arial" w:cs="Arial"/>
          <w:sz w:val="22"/>
          <w:szCs w:val="22"/>
        </w:rPr>
        <w:t>12,759</w:t>
      </w:r>
      <w:r>
        <w:rPr>
          <w:rFonts w:ascii="Arial" w:hAnsi="Arial" w:cs="Arial"/>
          <w:sz w:val="22"/>
          <w:szCs w:val="22"/>
        </w:rPr>
        <w:t xml:space="preserve"> mRNA-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11,667</w:t>
      </w:r>
      <w:r>
        <w:rPr>
          <w:rFonts w:ascii="Arial" w:hAnsi="Arial" w:cs="Arial"/>
          <w:sz w:val="22"/>
          <w:szCs w:val="22"/>
        </w:rPr>
        <w:t xml:space="preserve"> miRNA-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w:t>
      </w:r>
      <w:r w:rsidR="00F44513">
        <w:rPr>
          <w:rFonts w:ascii="Arial" w:hAnsi="Arial" w:cs="Arial"/>
          <w:sz w:val="22"/>
          <w:szCs w:val="22"/>
        </w:rPr>
        <w:t>,</w:t>
      </w:r>
      <w:r w:rsidR="001734C5">
        <w:rPr>
          <w:rFonts w:ascii="Arial" w:hAnsi="Arial" w:cs="Arial"/>
          <w:sz w:val="22"/>
          <w:szCs w:val="22"/>
        </w:rPr>
        <w:t>766</w:t>
      </w:r>
      <w:r>
        <w:rPr>
          <w:rFonts w:ascii="Arial" w:hAnsi="Arial" w:cs="Arial"/>
          <w:sz w:val="22"/>
          <w:szCs w:val="22"/>
        </w:rPr>
        <w:t xml:space="preserve"> histological</w:t>
      </w:r>
      <w:r w:rsidR="001734C5">
        <w:rPr>
          <w:rFonts w:ascii="Arial" w:hAnsi="Arial" w:cs="Arial"/>
          <w:sz w:val="22"/>
          <w:szCs w:val="22"/>
        </w:rPr>
        <w:t xml:space="preserve"> diagnostic image data </w:t>
      </w:r>
      <w:r w:rsidR="001734C5" w:rsidRPr="00D327C7">
        <w:rPr>
          <w:rFonts w:ascii="Arial" w:hAnsi="Arial" w:cs="Arial"/>
          <w:sz w:val="22"/>
          <w:szCs w:val="22"/>
        </w:rPr>
        <w:t xml:space="preserve">across </w:t>
      </w:r>
      <w:r w:rsidR="001734C5">
        <w:rPr>
          <w:rFonts w:ascii="Arial" w:hAnsi="Arial" w:cs="Arial"/>
          <w:sz w:val="22"/>
          <w:szCs w:val="22"/>
        </w:rPr>
        <w:t xml:space="preserve">33 cancer types in </w:t>
      </w:r>
      <w:r>
        <w:rPr>
          <w:rFonts w:ascii="Arial" w:hAnsi="Arial" w:cs="Arial"/>
          <w:sz w:val="22"/>
          <w:szCs w:val="22"/>
        </w:rPr>
        <w:t>TCGA project</w:t>
      </w:r>
      <w:r w:rsidR="003E2959">
        <w:rPr>
          <w:rFonts w:ascii="Arial" w:hAnsi="Arial" w:cs="Arial"/>
          <w:sz w:val="22"/>
          <w:szCs w:val="22"/>
        </w:rPr>
        <w:t xml:space="preserve"> </w:t>
      </w:r>
      <w:r w:rsidR="003E2959">
        <w:rPr>
          <w:rFonts w:ascii="Arial" w:hAnsi="Arial" w:cs="Arial"/>
          <w:sz w:val="22"/>
          <w:szCs w:val="22"/>
        </w:rPr>
        <w:fldChar w:fldCharType="begin"/>
      </w:r>
      <w:r w:rsidR="001E5B9B">
        <w:rPr>
          <w:rFonts w:ascii="Arial" w:hAnsi="Arial" w:cs="Arial"/>
          <w:sz w:val="22"/>
          <w:szCs w:val="22"/>
        </w:rPr>
        <w:instrText xml:space="preserve"> ADDIN EN.CITE &lt;EndNote&gt;&lt;Cite&gt;&lt;Author&gt;Cancer Genome Atlas Research&lt;/Author&gt;&lt;Year&gt;2013&lt;/Year&gt;&lt;RecNum&gt;4091&lt;/RecNum&gt;&lt;DisplayText&gt;[1]&lt;/DisplayText&gt;&lt;record&gt;&lt;rec-number&gt;4091&lt;/rec-number&gt;&lt;foreign-keys&gt;&lt;key app="EN" db-id="trpe9xp9a5trtnez0x2pvee92e99dw0wpv5d" timestamp="1559946816"&gt;4091&lt;/key&gt;&lt;/foreign-keys&gt;&lt;ref-type name="Journal Article"&gt;17&lt;/ref-type&gt;&lt;contributors&gt;&lt;authors&gt;&lt;author&gt;Cancer Genome Atlas Research, Network&lt;/author&gt;&lt;author&gt;Weinstein, J. N.&lt;/author&gt;&lt;author&gt;Collisson, E. A.&lt;/author&gt;&lt;author&gt;Mills, G. B.&lt;/author&gt;&lt;author&gt;Shaw, K. R.&lt;/author&gt;&lt;author&gt;Ozenberger, B. A.&lt;/author&gt;&lt;author&gt;Ellrott, K.&lt;/author&gt;&lt;author&gt;Shmulevich, I.&lt;/author&gt;&lt;author&gt;Sander, C.&lt;/author&gt;&lt;author&gt;Stuart, J. M.&lt;/author&gt;&lt;/authors&gt;&lt;/contributors&gt;&lt;auth-address&gt;Human Genome Sequencing Center, Baylor College of Medicine, Houston, Texas, USA.&lt;/auth-address&gt;&lt;titles&gt;&lt;title&gt;The Cancer Genome Atlas Pan-Cancer analysis project&lt;/title&gt;&lt;secondary-title&gt;Nat Genet&lt;/secondary-title&gt;&lt;/titles&gt;&lt;periodical&gt;&lt;full-title&gt;Nat Genet&lt;/full-title&gt;&lt;abbr-1&gt;Nature genetics&lt;/abbr-1&gt;&lt;/periodical&gt;&lt;pages&gt;1113-20&lt;/pages&gt;&lt;volume&gt;45&lt;/volume&gt;&lt;number&gt;10&lt;/number&gt;&lt;edition&gt;2013/09/28&lt;/edition&gt;&lt;keywords&gt;&lt;keyword&gt;Gene Expression Profiling&lt;/keyword&gt;&lt;keyword&gt;*Genome&lt;/keyword&gt;&lt;keyword&gt;Humans&lt;/keyword&gt;&lt;keyword&gt;Neoplasms/*genetics/pathology&lt;/keyword&gt;&lt;/keywords&gt;&lt;dates&gt;&lt;year&gt;2013&lt;/year&gt;&lt;pub-dates&gt;&lt;date&gt;Oct&lt;/date&gt;&lt;/pub-dates&gt;&lt;/dates&gt;&lt;isbn&gt;1546-1718 (Electronic)&amp;#xD;1061-4036 (Linking)&lt;/isbn&gt;&lt;accession-num&gt;24071849&lt;/accession-num&gt;&lt;urls&gt;&lt;related-urls&gt;&lt;url&gt;https://www.ncbi.nlm.nih.gov/pubmed/24071849&lt;/url&gt;&lt;/related-urls&gt;&lt;/urls&gt;&lt;custom2&gt;PMC3919969&lt;/custom2&gt;&lt;electronic-resource-num&gt;10.1038/ng.2764&lt;/electronic-resource-num&gt;&lt;/record&gt;&lt;/Cite&gt;&lt;/EndNote&gt;</w:instrText>
      </w:r>
      <w:r w:rsidR="003E2959">
        <w:rPr>
          <w:rFonts w:ascii="Arial" w:hAnsi="Arial" w:cs="Arial"/>
          <w:sz w:val="22"/>
          <w:szCs w:val="22"/>
        </w:rPr>
        <w:fldChar w:fldCharType="separate"/>
      </w:r>
      <w:r w:rsidR="001E5B9B">
        <w:rPr>
          <w:rFonts w:ascii="Arial" w:hAnsi="Arial" w:cs="Arial"/>
          <w:noProof/>
          <w:sz w:val="22"/>
          <w:szCs w:val="22"/>
        </w:rPr>
        <w:t>[1]</w:t>
      </w:r>
      <w:r w:rsidR="003E2959">
        <w:rPr>
          <w:rFonts w:ascii="Arial" w:hAnsi="Arial" w:cs="Arial"/>
          <w:sz w:val="22"/>
          <w:szCs w:val="22"/>
        </w:rPr>
        <w:fldChar w:fldCharType="end"/>
      </w:r>
      <w:r>
        <w:rPr>
          <w:rFonts w:ascii="Arial" w:hAnsi="Arial" w:cs="Arial"/>
          <w:sz w:val="22"/>
          <w:szCs w:val="22"/>
        </w:rPr>
        <w:t xml:space="preserve">. </w:t>
      </w:r>
      <w:r w:rsidR="003E2959">
        <w:rPr>
          <w:rFonts w:ascii="Arial" w:hAnsi="Arial" w:cs="Arial"/>
          <w:sz w:val="22"/>
          <w:szCs w:val="22"/>
        </w:rPr>
        <w:t xml:space="preserve">Meanwhile, we collected </w:t>
      </w:r>
      <w:r w:rsidR="00F44513">
        <w:rPr>
          <w:rFonts w:ascii="Arial" w:hAnsi="Arial" w:cs="Arial"/>
          <w:sz w:val="22"/>
          <w:szCs w:val="22"/>
        </w:rPr>
        <w:t>all 3,320 complete drug response records and eventually we identified 1,991 individuals with clear d</w:t>
      </w:r>
      <w:r w:rsidR="00F44513" w:rsidRPr="00D327C7">
        <w:rPr>
          <w:rFonts w:ascii="Arial" w:hAnsi="Arial" w:cs="Arial"/>
          <w:sz w:val="22"/>
          <w:szCs w:val="22"/>
        </w:rPr>
        <w:t>rug response statu</w:t>
      </w:r>
      <w:r w:rsidR="00F44513">
        <w:rPr>
          <w:rFonts w:ascii="Arial" w:hAnsi="Arial" w:cs="Arial"/>
          <w:sz w:val="22"/>
          <w:szCs w:val="22"/>
        </w:rPr>
        <w:t xml:space="preserve">s </w:t>
      </w:r>
      <w:r w:rsidR="00F44513" w:rsidRPr="00D327C7">
        <w:rPr>
          <w:rFonts w:ascii="Arial" w:hAnsi="Arial" w:cs="Arial"/>
          <w:sz w:val="22"/>
          <w:szCs w:val="22"/>
        </w:rPr>
        <w:t xml:space="preserve">including complete response (n=815), partial response (n=102), stable disease (n=182) and clinical progressive (n=892) across </w:t>
      </w:r>
      <w:r w:rsidR="00F70683">
        <w:rPr>
          <w:rFonts w:ascii="Arial" w:hAnsi="Arial" w:cs="Arial"/>
          <w:sz w:val="22"/>
          <w:szCs w:val="22"/>
        </w:rPr>
        <w:t>33</w:t>
      </w:r>
      <w:r w:rsidR="009B2A4D">
        <w:rPr>
          <w:rFonts w:ascii="Arial" w:hAnsi="Arial" w:cs="Arial"/>
          <w:sz w:val="22"/>
          <w:szCs w:val="22"/>
        </w:rPr>
        <w:t xml:space="preserve"> cancers. </w:t>
      </w:r>
    </w:p>
    <w:p w:rsidR="009B2A4D" w:rsidRDefault="009B2A4D" w:rsidP="00687B39">
      <w:pPr>
        <w:jc w:val="both"/>
        <w:rPr>
          <w:rFonts w:ascii="Arial" w:hAnsi="Arial" w:cs="Arial"/>
          <w:sz w:val="22"/>
          <w:szCs w:val="22"/>
        </w:rPr>
      </w:pPr>
    </w:p>
    <w:p w:rsidR="009B2A4D" w:rsidRPr="009B2A4D" w:rsidRDefault="009B2A4D" w:rsidP="00687B39">
      <w:pPr>
        <w:autoSpaceDE/>
        <w:autoSpaceDN/>
        <w:contextualSpacing/>
        <w:jc w:val="both"/>
        <w:rPr>
          <w:rFonts w:ascii="Arial" w:eastAsia="Calibri" w:hAnsi="Arial" w:cs="Arial"/>
          <w:b/>
          <w:i/>
          <w:sz w:val="22"/>
        </w:rPr>
      </w:pPr>
      <w:r>
        <w:rPr>
          <w:rFonts w:ascii="Arial" w:eastAsia="Calibri" w:hAnsi="Arial" w:cs="Arial"/>
          <w:b/>
          <w:i/>
          <w:sz w:val="22"/>
        </w:rPr>
        <w:t>DNA methylation, RNA-</w:t>
      </w:r>
      <w:proofErr w:type="spellStart"/>
      <w:r>
        <w:rPr>
          <w:rFonts w:ascii="Arial" w:eastAsia="Calibri" w:hAnsi="Arial" w:cs="Arial"/>
          <w:b/>
          <w:i/>
          <w:sz w:val="22"/>
        </w:rPr>
        <w:t>seq</w:t>
      </w:r>
      <w:proofErr w:type="spellEnd"/>
      <w:r>
        <w:rPr>
          <w:rFonts w:ascii="Arial" w:eastAsia="Calibri" w:hAnsi="Arial" w:cs="Arial"/>
          <w:b/>
          <w:i/>
          <w:sz w:val="22"/>
        </w:rPr>
        <w:t>, miRNA-</w:t>
      </w:r>
      <w:proofErr w:type="spellStart"/>
      <w:r>
        <w:rPr>
          <w:rFonts w:ascii="Arial" w:eastAsia="Calibri" w:hAnsi="Arial" w:cs="Arial"/>
          <w:b/>
          <w:i/>
          <w:sz w:val="22"/>
        </w:rPr>
        <w:t>seq</w:t>
      </w:r>
      <w:proofErr w:type="spellEnd"/>
      <w:r>
        <w:rPr>
          <w:rFonts w:ascii="Arial" w:eastAsia="Calibri" w:hAnsi="Arial" w:cs="Arial"/>
          <w:b/>
          <w:i/>
          <w:sz w:val="22"/>
        </w:rPr>
        <w:t xml:space="preserve">, DNA mutation and histological image data structure. </w:t>
      </w:r>
    </w:p>
    <w:p w:rsidR="009B2A4D" w:rsidRDefault="009B2A4D" w:rsidP="00687B39">
      <w:pPr>
        <w:jc w:val="both"/>
        <w:rPr>
          <w:rFonts w:ascii="Arial" w:hAnsi="Arial" w:cs="Arial"/>
          <w:sz w:val="22"/>
          <w:szCs w:val="22"/>
        </w:rPr>
      </w:pPr>
    </w:p>
    <w:p w:rsidR="009B2A4D" w:rsidRDefault="009B2A4D" w:rsidP="00687B39">
      <w:pPr>
        <w:jc w:val="both"/>
        <w:rPr>
          <w:rFonts w:ascii="Arial" w:hAnsi="Arial" w:cs="Arial"/>
          <w:sz w:val="22"/>
          <w:szCs w:val="22"/>
        </w:rPr>
      </w:pPr>
      <w:r>
        <w:rPr>
          <w:rFonts w:ascii="Arial" w:hAnsi="Arial" w:cs="Arial"/>
          <w:sz w:val="22"/>
          <w:szCs w:val="22"/>
        </w:rPr>
        <w:t>Genome-wide DNA methylation was measured my Illumina methylation 450K microarray. All the beta-values were extracted by the unique ID for the 1,991 individuals with complete drug resp</w:t>
      </w:r>
      <w:r w:rsidR="007F2F10">
        <w:rPr>
          <w:rFonts w:ascii="Arial" w:hAnsi="Arial" w:cs="Arial"/>
          <w:sz w:val="22"/>
          <w:szCs w:val="22"/>
        </w:rPr>
        <w:t>onse status. Transcriptomic data were measured by RNA-</w:t>
      </w:r>
      <w:proofErr w:type="spellStart"/>
      <w:r w:rsidR="007F2F10">
        <w:rPr>
          <w:rFonts w:ascii="Arial" w:hAnsi="Arial" w:cs="Arial"/>
          <w:sz w:val="22"/>
          <w:szCs w:val="22"/>
        </w:rPr>
        <w:t>seq</w:t>
      </w:r>
      <w:proofErr w:type="spellEnd"/>
      <w:r w:rsidR="007F2F10">
        <w:rPr>
          <w:rFonts w:ascii="Arial" w:hAnsi="Arial" w:cs="Arial"/>
          <w:sz w:val="22"/>
          <w:szCs w:val="22"/>
        </w:rPr>
        <w:t xml:space="preserve"> assay and gene-based counts identified by </w:t>
      </w:r>
      <w:proofErr w:type="spellStart"/>
      <w:r w:rsidR="007F2F10">
        <w:rPr>
          <w:rFonts w:ascii="Arial" w:hAnsi="Arial" w:cs="Arial"/>
          <w:sz w:val="22"/>
          <w:szCs w:val="22"/>
        </w:rPr>
        <w:t>HTSeq</w:t>
      </w:r>
      <w:proofErr w:type="spellEnd"/>
      <w:r w:rsidR="007F2F10">
        <w:rPr>
          <w:rFonts w:ascii="Arial" w:hAnsi="Arial" w:cs="Arial"/>
          <w:sz w:val="22"/>
          <w:szCs w:val="22"/>
        </w:rPr>
        <w:t xml:space="preserve"> </w:t>
      </w:r>
      <w:r w:rsidR="007F2F10">
        <w:rPr>
          <w:rFonts w:ascii="Arial" w:hAnsi="Arial" w:cs="Arial"/>
          <w:sz w:val="22"/>
          <w:szCs w:val="22"/>
        </w:rPr>
        <w:fldChar w:fldCharType="begin"/>
      </w:r>
      <w:r w:rsidR="001E5B9B">
        <w:rPr>
          <w:rFonts w:ascii="Arial" w:hAnsi="Arial" w:cs="Arial"/>
          <w:sz w:val="22"/>
          <w:szCs w:val="22"/>
        </w:rPr>
        <w:instrText xml:space="preserve"> ADDIN EN.CITE &lt;EndNote&gt;&lt;Cite&gt;&lt;Author&gt;Anders&lt;/Author&gt;&lt;Year&gt;2015&lt;/Year&gt;&lt;RecNum&gt;4092&lt;/RecNum&gt;&lt;DisplayText&gt;[2]&lt;/DisplayText&gt;&lt;record&gt;&lt;rec-number&gt;4092&lt;/rec-number&gt;&lt;foreign-keys&gt;&lt;key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1E5B9B">
        <w:rPr>
          <w:rFonts w:ascii="Arial" w:hAnsi="Arial" w:cs="Arial"/>
          <w:noProof/>
          <w:sz w:val="22"/>
          <w:szCs w:val="22"/>
        </w:rPr>
        <w:t>[2]</w:t>
      </w:r>
      <w:r w:rsidR="007F2F10">
        <w:rPr>
          <w:rFonts w:ascii="Arial" w:hAnsi="Arial" w:cs="Arial"/>
          <w:sz w:val="22"/>
          <w:szCs w:val="22"/>
        </w:rPr>
        <w:fldChar w:fldCharType="end"/>
      </w:r>
      <w:r w:rsidR="007F2F10">
        <w:rPr>
          <w:rFonts w:ascii="Arial" w:hAnsi="Arial" w:cs="Arial"/>
          <w:sz w:val="22"/>
          <w:szCs w:val="22"/>
        </w:rPr>
        <w:t xml:space="preserve"> and fragments per </w:t>
      </w:r>
      <w:proofErr w:type="spellStart"/>
      <w:r w:rsidR="007F2F10">
        <w:rPr>
          <w:rFonts w:ascii="Arial" w:hAnsi="Arial" w:cs="Arial"/>
          <w:sz w:val="22"/>
          <w:szCs w:val="22"/>
        </w:rPr>
        <w:t>kilobase</w:t>
      </w:r>
      <w:proofErr w:type="spellEnd"/>
      <w:r w:rsidR="007F2F10">
        <w:rPr>
          <w:rFonts w:ascii="Arial" w:hAnsi="Arial" w:cs="Arial"/>
          <w:sz w:val="22"/>
          <w:szCs w:val="22"/>
        </w:rPr>
        <w:t xml:space="preserve"> of transcript per m</w:t>
      </w:r>
      <w:r w:rsidR="007F2F10" w:rsidRPr="007F2F10">
        <w:rPr>
          <w:rFonts w:ascii="Arial" w:hAnsi="Arial" w:cs="Arial"/>
          <w:sz w:val="22"/>
          <w:szCs w:val="22"/>
        </w:rPr>
        <w:t>illion mapped reads upper quartile (FPKM-UQ</w:t>
      </w:r>
      <w:r w:rsidR="007F2F10">
        <w:rPr>
          <w:rFonts w:ascii="Arial" w:hAnsi="Arial" w:cs="Arial"/>
          <w:sz w:val="22"/>
          <w:szCs w:val="22"/>
        </w:rPr>
        <w:t xml:space="preserve">, </w:t>
      </w:r>
      <w:r w:rsidR="007F2F10">
        <w:rPr>
          <w:rFonts w:ascii="Arial" w:hAnsi="Arial" w:cs="Arial"/>
          <w:sz w:val="22"/>
          <w:szCs w:val="22"/>
        </w:rPr>
        <w:fldChar w:fldCharType="begin"/>
      </w:r>
      <w:r w:rsidR="001E5B9B">
        <w:rPr>
          <w:rFonts w:ascii="Arial" w:hAnsi="Arial" w:cs="Arial"/>
          <w:sz w:val="22"/>
          <w:szCs w:val="22"/>
        </w:rPr>
        <w:instrText xml:space="preserve"> ADDIN EN.CITE &lt;EndNote&gt;&lt;Cite&gt;&lt;Author&gt;Anders&lt;/Author&gt;&lt;Year&gt;2015&lt;/Year&gt;&lt;RecNum&gt;4092&lt;/RecNum&gt;&lt;DisplayText&gt;[2]&lt;/DisplayText&gt;&lt;record&gt;&lt;rec-number&gt;4092&lt;/rec-number&gt;&lt;foreign-keys&gt;&lt;key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1E5B9B">
        <w:rPr>
          <w:rFonts w:ascii="Arial" w:hAnsi="Arial" w:cs="Arial"/>
          <w:noProof/>
          <w:sz w:val="22"/>
          <w:szCs w:val="22"/>
        </w:rPr>
        <w:t>[2]</w:t>
      </w:r>
      <w:r w:rsidR="007F2F10">
        <w:rPr>
          <w:rFonts w:ascii="Arial" w:hAnsi="Arial" w:cs="Arial"/>
          <w:sz w:val="22"/>
          <w:szCs w:val="22"/>
        </w:rPr>
        <w:fldChar w:fldCharType="end"/>
      </w:r>
      <w:r w:rsidR="007F2F10" w:rsidRPr="007F2F10">
        <w:rPr>
          <w:rFonts w:ascii="Arial" w:hAnsi="Arial" w:cs="Arial"/>
          <w:sz w:val="22"/>
          <w:szCs w:val="22"/>
        </w:rPr>
        <w:t xml:space="preserve">) </w:t>
      </w:r>
      <w:r w:rsidR="007F2F10">
        <w:rPr>
          <w:rFonts w:ascii="Arial" w:hAnsi="Arial" w:cs="Arial"/>
          <w:sz w:val="22"/>
          <w:szCs w:val="22"/>
        </w:rPr>
        <w:t>for all the gene were collected. Genome-wide miRNA data were generated by miRNA-</w:t>
      </w:r>
      <w:proofErr w:type="spellStart"/>
      <w:r w:rsidR="007F2F10">
        <w:rPr>
          <w:rFonts w:ascii="Arial" w:hAnsi="Arial" w:cs="Arial"/>
          <w:sz w:val="22"/>
          <w:szCs w:val="22"/>
        </w:rPr>
        <w:t>seq</w:t>
      </w:r>
      <w:proofErr w:type="spellEnd"/>
      <w:r w:rsidR="007F2F10">
        <w:rPr>
          <w:rFonts w:ascii="Arial" w:hAnsi="Arial" w:cs="Arial"/>
          <w:sz w:val="22"/>
          <w:szCs w:val="22"/>
        </w:rPr>
        <w:t xml:space="preserve"> and the miRNA expression were produced by BCGSC miRNA profiling </w:t>
      </w:r>
      <w:r w:rsidR="003C3E7F">
        <w:rPr>
          <w:rFonts w:ascii="Arial" w:hAnsi="Arial" w:cs="Arial"/>
          <w:sz w:val="22"/>
          <w:szCs w:val="22"/>
        </w:rPr>
        <w:t>p</w:t>
      </w:r>
      <w:r w:rsidR="003C3E7F" w:rsidRPr="007F2F10">
        <w:rPr>
          <w:rFonts w:ascii="Arial" w:hAnsi="Arial" w:cs="Arial"/>
          <w:sz w:val="22"/>
          <w:szCs w:val="22"/>
        </w:rPr>
        <w:t xml:space="preserve">ipeline </w:t>
      </w:r>
      <w:r w:rsidR="007F2F10">
        <w:rPr>
          <w:rFonts w:ascii="Arial" w:hAnsi="Arial" w:cs="Arial"/>
          <w:sz w:val="22"/>
          <w:szCs w:val="22"/>
        </w:rPr>
        <w:fldChar w:fldCharType="begin">
          <w:fldData xml:space="preserve">PEVuZE5vdGU+PENpdGU+PEF1dGhvcj5DaHU8L0F1dGhvcj48WWVhcj4yMDE2PC9ZZWFyPjxSZWNO
dW0+NDA5MzwvUmVjTnVtPjxEaXNwbGF5VGV4dD5bM108L0Rpc3BsYXlUZXh0PjxyZWNvcmQ+PHJl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1E5B9B">
        <w:rPr>
          <w:rFonts w:ascii="Arial" w:hAnsi="Arial" w:cs="Arial"/>
          <w:sz w:val="22"/>
          <w:szCs w:val="22"/>
        </w:rPr>
        <w:instrText xml:space="preserve"> ADDIN EN.CITE </w:instrText>
      </w:r>
      <w:r w:rsidR="001E5B9B">
        <w:rPr>
          <w:rFonts w:ascii="Arial" w:hAnsi="Arial" w:cs="Arial"/>
          <w:sz w:val="22"/>
          <w:szCs w:val="22"/>
        </w:rPr>
        <w:fldChar w:fldCharType="begin">
          <w:fldData xml:space="preserve">PEVuZE5vdGU+PENpdGU+PEF1dGhvcj5DaHU8L0F1dGhvcj48WWVhcj4yMDE2PC9ZZWFyPjxSZWNO
dW0+NDA5MzwvUmVjTnVtPjxEaXNwbGF5VGV4dD5bM108L0Rpc3BsYXlUZXh0PjxyZWNvcmQ+PHJl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1E5B9B">
        <w:rPr>
          <w:rFonts w:ascii="Arial" w:hAnsi="Arial" w:cs="Arial"/>
          <w:sz w:val="22"/>
          <w:szCs w:val="22"/>
        </w:rPr>
        <w:instrText xml:space="preserve"> ADDIN EN.CITE.DATA </w:instrText>
      </w:r>
      <w:r w:rsidR="001E5B9B">
        <w:rPr>
          <w:rFonts w:ascii="Arial" w:hAnsi="Arial" w:cs="Arial"/>
          <w:sz w:val="22"/>
          <w:szCs w:val="22"/>
        </w:rPr>
      </w:r>
      <w:r w:rsidR="001E5B9B">
        <w:rPr>
          <w:rFonts w:ascii="Arial" w:hAnsi="Arial" w:cs="Arial"/>
          <w:sz w:val="22"/>
          <w:szCs w:val="22"/>
        </w:rPr>
        <w:fldChar w:fldCharType="end"/>
      </w:r>
      <w:r w:rsidR="007F2F10">
        <w:rPr>
          <w:rFonts w:ascii="Arial" w:hAnsi="Arial" w:cs="Arial"/>
          <w:sz w:val="22"/>
          <w:szCs w:val="22"/>
        </w:rPr>
        <w:fldChar w:fldCharType="separate"/>
      </w:r>
      <w:r w:rsidR="001E5B9B">
        <w:rPr>
          <w:rFonts w:ascii="Arial" w:hAnsi="Arial" w:cs="Arial"/>
          <w:noProof/>
          <w:sz w:val="22"/>
          <w:szCs w:val="22"/>
        </w:rPr>
        <w:t>[3]</w:t>
      </w:r>
      <w:r w:rsidR="007F2F10">
        <w:rPr>
          <w:rFonts w:ascii="Arial" w:hAnsi="Arial" w:cs="Arial"/>
          <w:sz w:val="22"/>
          <w:szCs w:val="22"/>
        </w:rPr>
        <w:fldChar w:fldCharType="end"/>
      </w:r>
      <w:r w:rsidR="003C3E7F">
        <w:rPr>
          <w:rFonts w:ascii="Arial" w:hAnsi="Arial" w:cs="Arial"/>
          <w:sz w:val="22"/>
          <w:szCs w:val="22"/>
        </w:rPr>
        <w:t xml:space="preserve">. Cancer sample DNA mutation were called by the comparison between cancer tissues and matched normal tissues or blood cells with </w:t>
      </w:r>
      <w:r w:rsidR="0046219A">
        <w:rPr>
          <w:rFonts w:ascii="Arial" w:hAnsi="Arial" w:cs="Arial"/>
          <w:sz w:val="22"/>
          <w:szCs w:val="22"/>
        </w:rPr>
        <w:t>4</w:t>
      </w:r>
      <w:r w:rsidR="003C3E7F">
        <w:rPr>
          <w:rFonts w:ascii="Arial" w:hAnsi="Arial" w:cs="Arial"/>
          <w:sz w:val="22"/>
          <w:szCs w:val="22"/>
        </w:rPr>
        <w:t xml:space="preserve"> different algorithms including MuTect2</w:t>
      </w:r>
      <w:r w:rsidR="00A564FA">
        <w:rPr>
          <w:rFonts w:ascii="Arial" w:hAnsi="Arial" w:cs="Arial"/>
          <w:sz w:val="22"/>
          <w:szCs w:val="22"/>
        </w:rPr>
        <w:t xml:space="preserve"> </w:t>
      </w:r>
      <w:r w:rsidR="00A564FA">
        <w:rPr>
          <w:rFonts w:ascii="Arial" w:hAnsi="Arial" w:cs="Arial"/>
          <w:sz w:val="22"/>
          <w:szCs w:val="22"/>
        </w:rPr>
        <w:fldChar w:fldCharType="begin"/>
      </w:r>
      <w:r w:rsidR="001E5B9B">
        <w:rPr>
          <w:rFonts w:ascii="Arial" w:hAnsi="Arial" w:cs="Arial"/>
          <w:sz w:val="22"/>
          <w:szCs w:val="22"/>
        </w:rPr>
        <w:instrText xml:space="preserve"> ADDIN EN.CITE &lt;EndNote&gt;&lt;Cite&gt;&lt;Author&gt;Cibulskis&lt;/Author&gt;&lt;Year&gt;2013&lt;/Year&gt;&lt;RecNum&gt;4094&lt;/RecNum&gt;&lt;DisplayText&gt;[4]&lt;/DisplayText&gt;&lt;record&gt;&lt;rec-number&gt;4094&lt;/rec-number&gt;&lt;foreign-keys&gt;&lt;key app="EN" db-id="trpe9xp9a5trtnez0x2pvee92e99dw0wpv5d" timestamp="1559948306"&gt;4094&lt;/key&gt;&lt;/foreign-keys&gt;&lt;ref-type name="Journal Article"&gt;17&lt;/ref-type&gt;&lt;contributors&gt;&lt;authors&gt;&lt;author&gt;Cibulskis, K.&lt;/author&gt;&lt;author&gt;Lawrence, M. S.&lt;/author&gt;&lt;author&gt;Carter, S. L.&lt;/author&gt;&lt;author&gt;Sivachenko, A.&lt;/author&gt;&lt;author&gt;Jaffe, D.&lt;/author&gt;&lt;author&gt;Sougnez, C.&lt;/author&gt;&lt;author&gt;Gabriel, S.&lt;/author&gt;&lt;author&gt;Meyerson, M.&lt;/author&gt;&lt;author&gt;Lander, E. S.&lt;/author&gt;&lt;author&gt;Getz, G.&lt;/author&gt;&lt;/authors&gt;&lt;/contributors&gt;&lt;auth-address&gt;The Broad Institute of Harvard and MIT, Cambridge, Massachusetts, USA. gadgetz@broadinstitute.org&lt;/auth-address&gt;&lt;titles&gt;&lt;title&gt;Sensitive detection of somatic point mutations in impure and heterogeneous cancer samples&lt;/title&gt;&lt;secondary-title&gt;Nat Biotechnol&lt;/secondary-title&gt;&lt;/titles&gt;&lt;periodical&gt;&lt;full-title&gt;Nat Biotechnol&lt;/full-title&gt;&lt;/periodical&gt;&lt;pages&gt;213-9&lt;/pages&gt;&lt;volume&gt;31&lt;/volume&gt;&lt;number&gt;3&lt;/number&gt;&lt;edition&gt;2013/02/12&lt;/edition&gt;&lt;keywords&gt;&lt;keyword&gt;Bayes Theorem&lt;/keyword&gt;&lt;keyword&gt;DNA, Neoplasm/analysis/*genetics&lt;/keyword&gt;&lt;keyword&gt;Genome, Human&lt;/keyword&gt;&lt;keyword&gt;Heterozygote&lt;/keyword&gt;&lt;keyword&gt;High-Throughput Nucleotide Sequencing/*methods&lt;/keyword&gt;&lt;keyword&gt;Humans&lt;/keyword&gt;&lt;keyword&gt;Neoplasms/*genetics&lt;/keyword&gt;&lt;keyword&gt;*Point Mutation&lt;/keyword&gt;&lt;keyword&gt;Reproducibility of Results&lt;/keyword&gt;&lt;keyword&gt;Sensitivity and Specificity&lt;/keyword&gt;&lt;/keywords&gt;&lt;dates&gt;&lt;year&gt;2013&lt;/year&gt;&lt;pub-dates&gt;&lt;date&gt;Mar&lt;/date&gt;&lt;/pub-dates&gt;&lt;/dates&gt;&lt;isbn&gt;1546-1696 (Electronic)&amp;#xD;1087-0156 (Linking)&lt;/isbn&gt;&lt;accession-num&gt;23396013&lt;/accession-num&gt;&lt;urls&gt;&lt;related-urls&gt;&lt;url&gt;https://www.ncbi.nlm.nih.gov/pubmed/23396013&lt;/url&gt;&lt;/related-urls&gt;&lt;/urls&gt;&lt;custom2&gt;PMC3833702&lt;/custom2&gt;&lt;electronic-resource-num&gt;10.1038/nbt.2514&lt;/electronic-resource-num&gt;&lt;/record&gt;&lt;/Cite&gt;&lt;/EndNote&gt;</w:instrText>
      </w:r>
      <w:r w:rsidR="00A564FA">
        <w:rPr>
          <w:rFonts w:ascii="Arial" w:hAnsi="Arial" w:cs="Arial"/>
          <w:sz w:val="22"/>
          <w:szCs w:val="22"/>
        </w:rPr>
        <w:fldChar w:fldCharType="separate"/>
      </w:r>
      <w:r w:rsidR="001E5B9B">
        <w:rPr>
          <w:rFonts w:ascii="Arial" w:hAnsi="Arial" w:cs="Arial"/>
          <w:noProof/>
          <w:sz w:val="22"/>
          <w:szCs w:val="22"/>
        </w:rPr>
        <w:t>[4]</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SomaticSniper</w:t>
      </w:r>
      <w:proofErr w:type="spellEnd"/>
      <w:r w:rsidR="0046219A">
        <w:rPr>
          <w:rFonts w:ascii="Arial" w:hAnsi="Arial" w:cs="Arial"/>
          <w:sz w:val="22"/>
          <w:szCs w:val="22"/>
        </w:rPr>
        <w:t xml:space="preserve"> </w:t>
      </w:r>
      <w:r w:rsidR="00A564FA">
        <w:rPr>
          <w:rFonts w:ascii="Arial" w:hAnsi="Arial" w:cs="Arial"/>
          <w:sz w:val="22"/>
          <w:szCs w:val="22"/>
        </w:rPr>
        <w:fldChar w:fldCharType="begin"/>
      </w:r>
      <w:r w:rsidR="001E5B9B">
        <w:rPr>
          <w:rFonts w:ascii="Arial" w:hAnsi="Arial" w:cs="Arial"/>
          <w:sz w:val="22"/>
          <w:szCs w:val="22"/>
        </w:rPr>
        <w:instrText xml:space="preserve"> ADDIN EN.CITE &lt;EndNote&gt;&lt;Cite&gt;&lt;Author&gt;Larson&lt;/Author&gt;&lt;Year&gt;2012&lt;/Year&gt;&lt;RecNum&gt;4096&lt;/RecNum&gt;&lt;DisplayText&gt;[5]&lt;/DisplayText&gt;&lt;record&gt;&lt;rec-number&gt;4096&lt;/rec-number&gt;&lt;foreign-keys&gt;&lt;key app="EN" db-id="trpe9xp9a5trtnez0x2pvee92e99dw0wpv5d" timestamp="1559948339"&gt;4096&lt;/key&gt;&lt;/foreign-keys&gt;&lt;ref-type name="Journal Article"&gt;17&lt;/ref-type&gt;&lt;contributors&gt;&lt;authors&gt;&lt;author&gt;Larson, D. E.&lt;/author&gt;&lt;author&gt;Harris, C. C.&lt;/author&gt;&lt;author&gt;Chen, K.&lt;/author&gt;&lt;author&gt;Koboldt, D. C.&lt;/author&gt;&lt;author&gt;Abbott, T. E.&lt;/author&gt;&lt;author&gt;Dooling, D. J.&lt;/author&gt;&lt;author&gt;Ley, T. J.&lt;/author&gt;&lt;author&gt;Mardis, E. R.&lt;/author&gt;&lt;author&gt;Wilson, R. K.&lt;/author&gt;&lt;author&gt;Ding, L.&lt;/author&gt;&lt;/authors&gt;&lt;/contributors&gt;&lt;auth-address&gt;The Genome Institute, Washington University, St Louis, MO 63108, USA. delarson@wustl.edu&lt;/auth-address&gt;&lt;titles&gt;&lt;title&gt;SomaticSniper: identification of somatic point mutations in whole genome sequencing data&lt;/title&gt;&lt;secondary-title&gt;Bioinformatics&lt;/secondary-title&gt;&lt;/titles&gt;&lt;periodical&gt;&lt;full-title&gt;Bioinformatics&lt;/full-title&gt;&lt;/periodical&gt;&lt;pages&gt;311-7&lt;/pages&gt;&lt;volume&gt;28&lt;/volume&gt;&lt;number&gt;3&lt;/number&gt;&lt;edition&gt;2011/12/14&lt;/edition&gt;&lt;keywords&gt;&lt;keyword&gt;Genome, Human&lt;/keyword&gt;&lt;keyword&gt;Humans&lt;/keyword&gt;&lt;keyword&gt;Neoplasms/*genetics&lt;/keyword&gt;&lt;keyword&gt;*Point Mutation&lt;/keyword&gt;&lt;keyword&gt;Polymorphism, Single Nucleotide&lt;/keyword&gt;&lt;keyword&gt;*Software&lt;/keyword&gt;&lt;/keywords&gt;&lt;dates&gt;&lt;year&gt;2012&lt;/year&gt;&lt;pub-dates&gt;&lt;date&gt;Feb 1&lt;/date&gt;&lt;/pub-dates&gt;&lt;/dates&gt;&lt;isbn&gt;1367-4811 (Electronic)&amp;#xD;1367-4803 (Linking)&lt;/isbn&gt;&lt;accession-num&gt;22155872&lt;/accession-num&gt;&lt;urls&gt;&lt;related-urls&gt;&lt;url&gt;https://www.ncbi.nlm.nih.gov/pubmed/22155872&lt;/url&gt;&lt;/related-urls&gt;&lt;/urls&gt;&lt;custom2&gt;PMC3268238&lt;/custom2&gt;&lt;electronic-resource-num&gt;10.1093/bioinformatics/btr665&lt;/electronic-resource-num&gt;&lt;/record&gt;&lt;/Cite&gt;&lt;/EndNote&gt;</w:instrText>
      </w:r>
      <w:r w:rsidR="00A564FA">
        <w:rPr>
          <w:rFonts w:ascii="Arial" w:hAnsi="Arial" w:cs="Arial"/>
          <w:sz w:val="22"/>
          <w:szCs w:val="22"/>
        </w:rPr>
        <w:fldChar w:fldCharType="separate"/>
      </w:r>
      <w:r w:rsidR="001E5B9B">
        <w:rPr>
          <w:rFonts w:ascii="Arial" w:hAnsi="Arial" w:cs="Arial"/>
          <w:noProof/>
          <w:sz w:val="22"/>
          <w:szCs w:val="22"/>
        </w:rPr>
        <w:t>[5]</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MuSE</w:t>
      </w:r>
      <w:proofErr w:type="spellEnd"/>
      <w:r w:rsidR="0046219A">
        <w:rPr>
          <w:rFonts w:ascii="Arial" w:hAnsi="Arial" w:cs="Arial"/>
          <w:sz w:val="22"/>
          <w:szCs w:val="22"/>
        </w:rPr>
        <w:t xml:space="preserve"> </w:t>
      </w:r>
      <w:r w:rsidR="0046219A">
        <w:rPr>
          <w:rFonts w:ascii="Arial" w:hAnsi="Arial" w:cs="Arial"/>
          <w:sz w:val="22"/>
          <w:szCs w:val="22"/>
        </w:rPr>
        <w:fldChar w:fldCharType="begin">
          <w:fldData xml:space="preserve">PEVuZE5vdGU+PENpdGU+PEF1dGhvcj5GYW48L0F1dGhvcj48WWVhcj4yMDE2PC9ZZWFyPjxSZWNO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=
</w:fldData>
        </w:fldChar>
      </w:r>
      <w:r w:rsidR="001E5B9B">
        <w:rPr>
          <w:rFonts w:ascii="Arial" w:hAnsi="Arial" w:cs="Arial"/>
          <w:sz w:val="22"/>
          <w:szCs w:val="22"/>
        </w:rPr>
        <w:instrText xml:space="preserve"> ADDIN EN.CITE </w:instrText>
      </w:r>
      <w:r w:rsidR="001E5B9B">
        <w:rPr>
          <w:rFonts w:ascii="Arial" w:hAnsi="Arial" w:cs="Arial"/>
          <w:sz w:val="22"/>
          <w:szCs w:val="22"/>
        </w:rPr>
        <w:fldChar w:fldCharType="begin">
          <w:fldData xml:space="preserve">PEVuZE5vdGU+PENpdGU+PEF1dGhvcj5GYW48L0F1dGhvcj48WWVhcj4yMDE2PC9ZZWFyPjxSZWNO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=
</w:fldData>
        </w:fldChar>
      </w:r>
      <w:r w:rsidR="001E5B9B">
        <w:rPr>
          <w:rFonts w:ascii="Arial" w:hAnsi="Arial" w:cs="Arial"/>
          <w:sz w:val="22"/>
          <w:szCs w:val="22"/>
        </w:rPr>
        <w:instrText xml:space="preserve"> ADDIN EN.CITE.DATA </w:instrText>
      </w:r>
      <w:r w:rsidR="001E5B9B">
        <w:rPr>
          <w:rFonts w:ascii="Arial" w:hAnsi="Arial" w:cs="Arial"/>
          <w:sz w:val="22"/>
          <w:szCs w:val="22"/>
        </w:rPr>
      </w:r>
      <w:r w:rsidR="001E5B9B">
        <w:rPr>
          <w:rFonts w:ascii="Arial" w:hAnsi="Arial" w:cs="Arial"/>
          <w:sz w:val="22"/>
          <w:szCs w:val="22"/>
        </w:rPr>
        <w:fldChar w:fldCharType="end"/>
      </w:r>
      <w:r w:rsidR="0046219A">
        <w:rPr>
          <w:rFonts w:ascii="Arial" w:hAnsi="Arial" w:cs="Arial"/>
          <w:sz w:val="22"/>
          <w:szCs w:val="22"/>
        </w:rPr>
        <w:fldChar w:fldCharType="separate"/>
      </w:r>
      <w:r w:rsidR="001E5B9B">
        <w:rPr>
          <w:rFonts w:ascii="Arial" w:hAnsi="Arial" w:cs="Arial"/>
          <w:noProof/>
          <w:sz w:val="22"/>
          <w:szCs w:val="22"/>
        </w:rPr>
        <w:t>[6]</w:t>
      </w:r>
      <w:r w:rsidR="0046219A">
        <w:rPr>
          <w:rFonts w:ascii="Arial" w:hAnsi="Arial" w:cs="Arial"/>
          <w:sz w:val="22"/>
          <w:szCs w:val="22"/>
        </w:rPr>
        <w:fldChar w:fldCharType="end"/>
      </w:r>
      <w:r w:rsidR="003C3E7F">
        <w:rPr>
          <w:rFonts w:ascii="Arial" w:hAnsi="Arial" w:cs="Arial"/>
          <w:sz w:val="22"/>
          <w:szCs w:val="22"/>
        </w:rPr>
        <w:t>, VarScan2</w:t>
      </w:r>
      <w:r w:rsidR="0046219A">
        <w:rPr>
          <w:rFonts w:ascii="Arial" w:hAnsi="Arial" w:cs="Arial"/>
          <w:sz w:val="22"/>
          <w:szCs w:val="22"/>
        </w:rPr>
        <w:t xml:space="preserve"> </w:t>
      </w:r>
      <w:r w:rsidR="0046219A">
        <w:rPr>
          <w:rFonts w:ascii="Arial" w:hAnsi="Arial" w:cs="Arial"/>
          <w:sz w:val="22"/>
          <w:szCs w:val="22"/>
        </w:rPr>
        <w:fldChar w:fldCharType="begin"/>
      </w:r>
      <w:r w:rsidR="001E5B9B">
        <w:rPr>
          <w:rFonts w:ascii="Arial" w:hAnsi="Arial" w:cs="Arial"/>
          <w:sz w:val="22"/>
          <w:szCs w:val="22"/>
        </w:rPr>
        <w:instrText xml:space="preserve"> ADDIN EN.CITE &lt;EndNote&gt;&lt;Cite&gt;&lt;Author&gt;Reble&lt;/Author&gt;&lt;Year&gt;2017&lt;/Year&gt;&lt;RecNum&gt;4098&lt;/RecNum&gt;&lt;DisplayText&gt;[7]&lt;/DisplayText&gt;&lt;record&gt;&lt;rec-number&gt;4098&lt;/rec-number&gt;&lt;foreign-keys&gt;&lt;key app="EN" db-id="trpe9xp9a5trtnez0x2pvee92e99dw0wpv5d" timestamp="1559952627"&gt;4098&lt;/key&gt;&lt;/foreign-keys&gt;&lt;ref-type name="Journal Article"&gt;17&lt;/ref-type&gt;&lt;contributors&gt;&lt;authors&gt;&lt;author&gt;Reble, E.&lt;/author&gt;&lt;author&gt;Castellani, C. A.&lt;/author&gt;&lt;author&gt;Melka, M. G.&lt;/author&gt;&lt;author&gt;O&amp;apos;Reilly, R.&lt;/author&gt;&lt;author&gt;Singh, S. M.&lt;/author&gt;&lt;/authors&gt;&lt;/contributors&gt;&lt;auth-address&gt;aDepartment of Biology, Molecular Genetics Unit bDepartment of Psychiatry, The University of Western Ontario, London, Ontario, Canada.&lt;/auth-address&gt;&lt;titles&gt;&lt;title&gt;VarScan2 analysis of de novo variants in monozygotic twins discordant for schizophrenia&lt;/title&gt;&lt;secondary-title&gt;Psychiatr Genet&lt;/secondary-title&gt;&lt;/titles&gt;&lt;periodical&gt;&lt;full-title&gt;Psychiatr Genet&lt;/full-title&gt;&lt;/periodical&gt;&lt;pages&gt;62-70&lt;/pages&gt;&lt;volume&gt;27&lt;/volume&gt;&lt;number&gt;2&lt;/number&gt;&lt;edition&gt;2017/01/27&lt;/edition&gt;&lt;keywords&gt;&lt;keyword&gt;DNA Copy Number Variations&lt;/keyword&gt;&lt;keyword&gt;Genetic Variation&lt;/keyword&gt;&lt;keyword&gt;Humans&lt;/keyword&gt;&lt;keyword&gt;Multifactorial Inheritance&lt;/keyword&gt;&lt;keyword&gt;Mutation&lt;/keyword&gt;&lt;keyword&gt;Schizophrenia/*genetics&lt;/keyword&gt;&lt;keyword&gt;Sequence Analysis, DNA/*methods&lt;/keyword&gt;&lt;keyword&gt;Twins, Monozygotic/genetics&lt;/keyword&gt;&lt;keyword&gt;Whole Genome Sequencing&lt;/keyword&gt;&lt;/keywords&gt;&lt;dates&gt;&lt;year&gt;2017&lt;/year&gt;&lt;pub-dates&gt;&lt;date&gt;Apr&lt;/date&gt;&lt;/pub-dates&gt;&lt;/dates&gt;&lt;isbn&gt;1473-5873 (Electronic)&amp;#xD;0955-8829 (Linking)&lt;/isbn&gt;&lt;accession-num&gt;28125460&lt;/accession-num&gt;&lt;urls&gt;&lt;related-urls&gt;&lt;url&gt;https://www.ncbi.nlm.nih.gov/pubmed/28125460&lt;/url&gt;&lt;/related-urls&gt;&lt;/urls&gt;&lt;electronic-resource-num&gt;10.1097/YPG.0000000000000162&lt;/electronic-resource-num&gt;&lt;/record&gt;&lt;/Cite&gt;&lt;/EndNote&gt;</w:instrText>
      </w:r>
      <w:r w:rsidR="0046219A">
        <w:rPr>
          <w:rFonts w:ascii="Arial" w:hAnsi="Arial" w:cs="Arial"/>
          <w:sz w:val="22"/>
          <w:szCs w:val="22"/>
        </w:rPr>
        <w:fldChar w:fldCharType="separate"/>
      </w:r>
      <w:r w:rsidR="001E5B9B">
        <w:rPr>
          <w:rFonts w:ascii="Arial" w:hAnsi="Arial" w:cs="Arial"/>
          <w:noProof/>
          <w:sz w:val="22"/>
          <w:szCs w:val="22"/>
        </w:rPr>
        <w:t>[7]</w:t>
      </w:r>
      <w:r w:rsidR="0046219A">
        <w:rPr>
          <w:rFonts w:ascii="Arial" w:hAnsi="Arial" w:cs="Arial"/>
          <w:sz w:val="22"/>
          <w:szCs w:val="22"/>
        </w:rPr>
        <w:fldChar w:fldCharType="end"/>
      </w:r>
      <w:r w:rsidR="003C3E7F">
        <w:rPr>
          <w:rFonts w:ascii="Arial" w:hAnsi="Arial" w:cs="Arial"/>
          <w:sz w:val="22"/>
          <w:szCs w:val="22"/>
        </w:rPr>
        <w:t xml:space="preserve">. </w:t>
      </w:r>
      <w:r w:rsidR="0046219A" w:rsidRPr="0046219A">
        <w:rPr>
          <w:rFonts w:ascii="Arial" w:hAnsi="Arial" w:cs="Arial"/>
          <w:sz w:val="22"/>
          <w:szCs w:val="22"/>
        </w:rPr>
        <w:t>Digital images of glass slides were scanned by using digital slide scanner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ScanScope</w:t>
      </w:r>
      <w:proofErr w:type="spellEnd"/>
      <w:r w:rsidR="0046219A" w:rsidRPr="0046219A">
        <w:rPr>
          <w:rFonts w:ascii="Arial" w:hAnsi="Arial" w:cs="Arial"/>
          <w:sz w:val="22"/>
          <w:szCs w:val="22"/>
        </w:rPr>
        <w:t xml:space="preserve"> AT). Digital images in SVS format can be viewed with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ImageScope</w:t>
      </w:r>
      <w:proofErr w:type="spellEnd"/>
      <w:r w:rsidR="0046219A" w:rsidRPr="0046219A">
        <w:rPr>
          <w:rFonts w:ascii="Arial" w:hAnsi="Arial" w:cs="Arial"/>
          <w:sz w:val="22"/>
          <w:szCs w:val="22"/>
        </w:rPr>
        <w:t xml:space="preserve"> viewer</w:t>
      </w:r>
      <w:r w:rsidR="0046219A">
        <w:rPr>
          <w:rFonts w:ascii="Arial" w:hAnsi="Arial" w:cs="Arial"/>
          <w:sz w:val="22"/>
          <w:szCs w:val="22"/>
        </w:rPr>
        <w:t xml:space="preserve">. </w:t>
      </w:r>
    </w:p>
    <w:p w:rsidR="0046219A" w:rsidRDefault="0046219A" w:rsidP="00687B39">
      <w:pPr>
        <w:jc w:val="both"/>
      </w:pPr>
    </w:p>
    <w:p w:rsidR="0046219A" w:rsidRDefault="0046219A" w:rsidP="00687B39">
      <w:pPr>
        <w:jc w:val="both"/>
      </w:pPr>
      <w:r>
        <w:rPr>
          <w:noProof/>
          <w:color w:val="1F497D"/>
        </w:rPr>
        <w:drawing>
          <wp:inline distT="0" distB="0" distL="0" distR="0">
            <wp:extent cx="3314700" cy="2948286"/>
            <wp:effectExtent l="0" t="0" r="0" b="5080"/>
            <wp:docPr id="1" name="Picture 1" descr="fro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zen"/>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3362345" cy="2990664"/>
                    </a:xfrm>
                    <a:prstGeom prst="rect">
                      <a:avLst/>
                    </a:prstGeom>
                    <a:noFill/>
                    <a:ln>
                      <a:noFill/>
                    </a:ln>
                  </pic:spPr>
                </pic:pic>
              </a:graphicData>
            </a:graphic>
          </wp:inline>
        </w:drawing>
      </w:r>
      <w:r w:rsidRPr="0046219A">
        <w:t xml:space="preserve"> </w:t>
      </w:r>
      <w:r>
        <w:rPr>
          <w:noProof/>
        </w:rPr>
        <w:drawing>
          <wp:inline distT="0" distB="0" distL="0" distR="0">
            <wp:extent cx="3314700" cy="2905379"/>
            <wp:effectExtent l="0" t="0" r="0" b="9525"/>
            <wp:docPr id="2" name="Picture 2" descr="cid:image002.png@01D51719.D9A75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1719.D9A750E0"/>
                    <pic:cNvPicPr>
                      <a:picLocks noChangeAspect="1" noChangeArrowheads="1"/>
                    </pic:cNvPicPr>
                  </pic:nvPicPr>
                  <pic:blipFill rotWithShape="1">
                    <a:blip r:embed="rId6" r:link="rId7" cstate="print">
                      <a:extLst>
                        <a:ext uri="{28A0092B-C50C-407E-A947-70E740481C1C}">
                          <a14:useLocalDpi xmlns:a14="http://schemas.microsoft.com/office/drawing/2010/main" val="0"/>
                        </a:ext>
                      </a:extLst>
                    </a:blip>
                    <a:srcRect l="6885" t="20748" r="14132" b="4139"/>
                    <a:stretch/>
                  </pic:blipFill>
                  <pic:spPr bwMode="auto">
                    <a:xfrm>
                      <a:off x="0" y="0"/>
                      <a:ext cx="3342191" cy="2929475"/>
                    </a:xfrm>
                    <a:prstGeom prst="rect">
                      <a:avLst/>
                    </a:prstGeom>
                    <a:noFill/>
                    <a:ln>
                      <a:noFill/>
                    </a:ln>
                    <a:extLst>
                      <a:ext uri="{53640926-AAD7-44D8-BBD7-CCE9431645EC}">
                        <a14:shadowObscured xmlns:a14="http://schemas.microsoft.com/office/drawing/2010/main"/>
                      </a:ext>
                    </a:extLst>
                  </pic:spPr>
                </pic:pic>
              </a:graphicData>
            </a:graphic>
          </wp:inline>
        </w:drawing>
      </w:r>
    </w:p>
    <w:p w:rsidR="002756AF" w:rsidRDefault="002756AF" w:rsidP="00687B39">
      <w:pPr>
        <w:jc w:val="both"/>
        <w:rPr>
          <w:rFonts w:ascii="Arial" w:hAnsi="Arial" w:cs="Arial"/>
          <w:sz w:val="22"/>
          <w:szCs w:val="22"/>
        </w:rPr>
      </w:pPr>
    </w:p>
    <w:p w:rsidR="0046219A" w:rsidRDefault="0046219A" w:rsidP="00687B39">
      <w:pPr>
        <w:jc w:val="both"/>
        <w:rPr>
          <w:rFonts w:ascii="Arial" w:hAnsi="Arial" w:cs="Arial"/>
          <w:sz w:val="22"/>
          <w:szCs w:val="22"/>
        </w:rPr>
      </w:pPr>
    </w:p>
    <w:p w:rsidR="00D327C7" w:rsidRPr="00D327C7" w:rsidRDefault="00D327C7" w:rsidP="00687B39">
      <w:pPr>
        <w:autoSpaceDE/>
        <w:autoSpaceDN/>
        <w:contextualSpacing/>
        <w:jc w:val="both"/>
        <w:rPr>
          <w:rFonts w:ascii="Arial" w:eastAsia="Calibri" w:hAnsi="Arial" w:cs="Arial"/>
          <w:b/>
          <w:i/>
          <w:sz w:val="22"/>
        </w:rPr>
      </w:pPr>
      <w:r w:rsidRPr="00D327C7">
        <w:rPr>
          <w:rFonts w:ascii="Arial" w:eastAsia="Calibri" w:hAnsi="Arial" w:cs="Arial"/>
          <w:b/>
          <w:i/>
          <w:sz w:val="22"/>
        </w:rPr>
        <w:t>G. External Collaborators</w:t>
      </w:r>
    </w:p>
    <w:p w:rsidR="00D327C7" w:rsidRDefault="00D327C7" w:rsidP="00687B39">
      <w:pPr>
        <w:jc w:val="both"/>
        <w:rPr>
          <w:rFonts w:ascii="Arial" w:hAnsi="Arial" w:cs="Arial"/>
          <w:sz w:val="22"/>
          <w:szCs w:val="22"/>
        </w:rPr>
      </w:pPr>
    </w:p>
    <w:p w:rsidR="008126AD" w:rsidRDefault="00F3200E" w:rsidP="00687B39">
      <w:pPr>
        <w:jc w:val="both"/>
        <w:rPr>
          <w:rFonts w:ascii="Arial" w:hAnsi="Arial" w:cs="Arial"/>
          <w:sz w:val="22"/>
        </w:rPr>
      </w:pPr>
      <w:r>
        <w:rPr>
          <w:rFonts w:ascii="Arial" w:hAnsi="Arial" w:cs="Arial"/>
          <w:sz w:val="22"/>
        </w:rPr>
        <w:t>None.  The assembled research team has all of the necessary expertise to conduct the proposed study.</w:t>
      </w:r>
    </w:p>
    <w:p w:rsidR="00C82AB7" w:rsidRPr="00C82AB7" w:rsidRDefault="00C82AB7" w:rsidP="00687B39">
      <w:pPr>
        <w:jc w:val="both"/>
        <w:rPr>
          <w:rFonts w:ascii="Arial" w:hAnsi="Arial" w:cs="Arial"/>
          <w:sz w:val="22"/>
        </w:rPr>
      </w:pPr>
    </w:p>
    <w:p w:rsidR="008126AD" w:rsidRPr="00D327C7" w:rsidRDefault="005B5785" w:rsidP="00687B39">
      <w:pPr>
        <w:autoSpaceDE/>
        <w:autoSpaceDN/>
        <w:contextualSpacing/>
        <w:jc w:val="both"/>
        <w:rPr>
          <w:rFonts w:ascii="Arial" w:eastAsia="Calibri" w:hAnsi="Arial" w:cs="Arial"/>
          <w:b/>
          <w:i/>
          <w:sz w:val="22"/>
        </w:rPr>
      </w:pPr>
      <w:r w:rsidRPr="00D327C7">
        <w:rPr>
          <w:rFonts w:ascii="Arial" w:eastAsia="Calibri" w:hAnsi="Arial" w:cs="Arial"/>
          <w:b/>
          <w:i/>
          <w:sz w:val="22"/>
        </w:rPr>
        <w:t>H. Timeline</w:t>
      </w:r>
    </w:p>
    <w:p w:rsidR="008126AD" w:rsidRPr="00D327C7" w:rsidRDefault="008126AD" w:rsidP="00687B39">
      <w:pPr>
        <w:jc w:val="both"/>
        <w:rPr>
          <w:rFonts w:ascii="Arial" w:hAnsi="Arial" w:cs="Arial"/>
          <w:sz w:val="22"/>
          <w:szCs w:val="22"/>
        </w:rPr>
      </w:pPr>
    </w:p>
    <w:p w:rsidR="005A4A67" w:rsidRPr="00D327C7" w:rsidRDefault="005B5785" w:rsidP="00687B39">
      <w:pPr>
        <w:jc w:val="both"/>
        <w:rPr>
          <w:rFonts w:ascii="Arial" w:hAnsi="Arial" w:cs="Arial"/>
          <w:sz w:val="22"/>
        </w:rPr>
      </w:pPr>
      <w:r w:rsidRPr="00D327C7">
        <w:rPr>
          <w:rFonts w:ascii="Arial" w:hAnsi="Arial" w:cs="Arial"/>
          <w:sz w:val="22"/>
        </w:rPr>
        <w:t>Timeline for Dr. Shicheng Guo, Dr. Steven J. Schrodi and Dr. Fereshteh Bashiri are attached as appendix 1.</w:t>
      </w:r>
    </w:p>
    <w:p w:rsidR="005A4A67" w:rsidRPr="00D327C7" w:rsidRDefault="005A4A67" w:rsidP="00687B39">
      <w:pPr>
        <w:jc w:val="both"/>
        <w:rPr>
          <w:rFonts w:ascii="Arial" w:hAnsi="Arial" w:cs="Arial"/>
          <w:sz w:val="22"/>
        </w:rPr>
      </w:pPr>
    </w:p>
    <w:p w:rsidR="005A4A67" w:rsidRPr="00D327C7" w:rsidRDefault="005A4A67" w:rsidP="00687B39">
      <w:pPr>
        <w:autoSpaceDE/>
        <w:autoSpaceDN/>
        <w:contextualSpacing/>
        <w:jc w:val="both"/>
        <w:rPr>
          <w:rFonts w:ascii="Arial" w:eastAsia="Calibri" w:hAnsi="Arial" w:cs="Arial"/>
          <w:spacing w:val="3"/>
          <w:sz w:val="22"/>
        </w:rPr>
      </w:pPr>
      <w:r w:rsidRPr="00D327C7">
        <w:rPr>
          <w:rFonts w:ascii="Arial" w:eastAsia="Calibri" w:hAnsi="Arial" w:cs="Arial"/>
          <w:b/>
          <w:i/>
          <w:sz w:val="22"/>
        </w:rPr>
        <w:t xml:space="preserve">I.  Budget Justification </w:t>
      </w:r>
    </w:p>
    <w:p w:rsidR="005A4A67" w:rsidRPr="00D327C7" w:rsidRDefault="005A4A67" w:rsidP="00687B39">
      <w:pPr>
        <w:jc w:val="both"/>
        <w:outlineLvl w:val="0"/>
        <w:rPr>
          <w:rFonts w:ascii="Arial" w:hAnsi="Arial" w:cs="Arial"/>
          <w:b/>
          <w:sz w:val="20"/>
          <w:szCs w:val="22"/>
        </w:rPr>
      </w:pPr>
    </w:p>
    <w:p w:rsidR="005A4A67" w:rsidRPr="00D327C7" w:rsidRDefault="005A4A67" w:rsidP="00687B39">
      <w:pPr>
        <w:jc w:val="both"/>
        <w:outlineLvl w:val="0"/>
        <w:rPr>
          <w:rFonts w:ascii="Arial" w:hAnsi="Arial" w:cs="Arial"/>
          <w:b/>
          <w:sz w:val="22"/>
          <w:u w:val="single"/>
        </w:rPr>
      </w:pPr>
      <w:r w:rsidRPr="00D327C7">
        <w:rPr>
          <w:rFonts w:ascii="Arial" w:hAnsi="Arial" w:cs="Arial"/>
          <w:b/>
          <w:sz w:val="22"/>
        </w:rPr>
        <w:t>BUDGET PERIOD:  28/06/2019 – 28/06/2020 (12 Months)</w:t>
      </w:r>
    </w:p>
    <w:p w:rsidR="005A4A67" w:rsidRPr="00D327C7" w:rsidRDefault="005A4A67" w:rsidP="00687B39">
      <w:pPr>
        <w:pStyle w:val="DataField11pt-Single"/>
        <w:contextualSpacing/>
        <w:jc w:val="both"/>
        <w:rPr>
          <w:szCs w:val="24"/>
        </w:rPr>
      </w:pPr>
    </w:p>
    <w:p w:rsidR="005A4A67" w:rsidRPr="00D327C7" w:rsidRDefault="005A4A67" w:rsidP="00687B39">
      <w:pPr>
        <w:jc w:val="both"/>
        <w:outlineLvl w:val="0"/>
        <w:rPr>
          <w:rFonts w:ascii="Arial" w:hAnsi="Arial" w:cs="Arial"/>
          <w:sz w:val="22"/>
        </w:rPr>
      </w:pPr>
      <w:r w:rsidRPr="00D327C7">
        <w:rPr>
          <w:rFonts w:ascii="Arial" w:hAnsi="Arial" w:cs="Arial"/>
          <w:b/>
          <w:sz w:val="22"/>
        </w:rPr>
        <w:t>PERSONNEL</w:t>
      </w:r>
    </w:p>
    <w:p w:rsidR="005A4A67" w:rsidRPr="00D327C7" w:rsidRDefault="005A4A67" w:rsidP="00687B39">
      <w:pPr>
        <w:jc w:val="both"/>
        <w:rPr>
          <w:rFonts w:ascii="Arial" w:hAnsi="Arial" w:cs="Arial"/>
          <w:sz w:val="22"/>
        </w:rPr>
      </w:pPr>
      <w:r w:rsidRPr="00D327C7">
        <w:rPr>
          <w:rFonts w:ascii="Arial" w:hAnsi="Arial" w:cs="Arial"/>
          <w:b/>
          <w:sz w:val="22"/>
          <w:u w:val="single"/>
        </w:rPr>
        <w:t>Shicheng Guo, Ph.D. – Principal Investigator:</w:t>
      </w:r>
      <w:r w:rsidRPr="00D327C7">
        <w:rPr>
          <w:rFonts w:ascii="Arial" w:hAnsi="Arial" w:cs="Arial"/>
          <w:sz w:val="22"/>
        </w:rPr>
        <w:t xml:space="preserve"> Dr. Guo will coordinate all efforts for this project including directing all research aims, prepare molecular data (miRNA, mRNA, DNA methylation, DNA mutation and drug response), interpreting predation results, providing progress reports, and publishing results.  Dr. Guo will devote </w:t>
      </w:r>
      <w:r w:rsidR="00D066DF">
        <w:rPr>
          <w:rFonts w:ascii="Arial" w:hAnsi="Arial" w:cs="Arial"/>
          <w:sz w:val="22"/>
        </w:rPr>
        <w:t>x</w:t>
      </w:r>
      <w:r w:rsidRPr="00D327C7">
        <w:rPr>
          <w:rFonts w:ascii="Arial" w:hAnsi="Arial" w:cs="Arial"/>
          <w:sz w:val="22"/>
        </w:rPr>
        <w:t xml:space="preserve"> C/M to the project.</w:t>
      </w:r>
    </w:p>
    <w:p w:rsidR="005A4A67" w:rsidRPr="00D327C7" w:rsidRDefault="005A4A67" w:rsidP="00687B39">
      <w:pPr>
        <w:jc w:val="both"/>
        <w:rPr>
          <w:rFonts w:ascii="Arial" w:hAnsi="Arial" w:cs="Arial"/>
          <w:sz w:val="22"/>
          <w:u w:val="single"/>
        </w:rPr>
      </w:pPr>
    </w:p>
    <w:p w:rsidR="005A4A67" w:rsidRPr="00D327C7" w:rsidRDefault="005A4A67" w:rsidP="00687B39">
      <w:pPr>
        <w:jc w:val="both"/>
        <w:rPr>
          <w:rFonts w:ascii="Arial" w:hAnsi="Arial" w:cs="Arial"/>
          <w:sz w:val="22"/>
        </w:rPr>
      </w:pPr>
      <w:r w:rsidRPr="00D327C7">
        <w:rPr>
          <w:rFonts w:ascii="Arial" w:hAnsi="Arial" w:cs="Arial"/>
          <w:b/>
          <w:sz w:val="22"/>
          <w:u w:val="single"/>
        </w:rPr>
        <w:t>Steve J. Schrodi, PhD – Co-Investigator:</w:t>
      </w:r>
      <w:r w:rsidRPr="00D327C7">
        <w:rPr>
          <w:rFonts w:ascii="Arial" w:hAnsi="Arial" w:cs="Arial"/>
          <w:sz w:val="22"/>
        </w:rPr>
        <w:t xml:space="preserve">  Dr. Schrodi will assist </w:t>
      </w:r>
      <w:r w:rsidR="009237D1">
        <w:rPr>
          <w:rFonts w:ascii="Arial" w:hAnsi="Arial" w:cs="Arial"/>
          <w:sz w:val="22"/>
        </w:rPr>
        <w:t xml:space="preserve">Dr. </w:t>
      </w:r>
      <w:r w:rsidRPr="00D327C7">
        <w:rPr>
          <w:rFonts w:ascii="Arial" w:hAnsi="Arial" w:cs="Arial"/>
          <w:sz w:val="22"/>
        </w:rPr>
        <w:t xml:space="preserve">Guo in all aspects for this project including directing all research aims, interpreting results, providing progress reports, and publishing results.  Dr. Schrodi will devote </w:t>
      </w:r>
      <w:r w:rsidR="00D066DF">
        <w:rPr>
          <w:rFonts w:ascii="Arial" w:hAnsi="Arial" w:cs="Arial"/>
          <w:sz w:val="22"/>
        </w:rPr>
        <w:t>x</w:t>
      </w:r>
      <w:r w:rsidRPr="00D327C7">
        <w:rPr>
          <w:rFonts w:ascii="Arial" w:hAnsi="Arial" w:cs="Arial"/>
          <w:sz w:val="22"/>
        </w:rPr>
        <w:t xml:space="preserve"> C/M effort to the project which will be cost shared.</w:t>
      </w:r>
    </w:p>
    <w:p w:rsidR="005A4A67" w:rsidRPr="00D327C7" w:rsidRDefault="005A4A67" w:rsidP="00687B39">
      <w:pPr>
        <w:jc w:val="both"/>
        <w:rPr>
          <w:rFonts w:ascii="Arial" w:hAnsi="Arial" w:cs="Arial"/>
          <w:sz w:val="22"/>
        </w:rPr>
      </w:pPr>
    </w:p>
    <w:p w:rsidR="005A4A67" w:rsidRPr="00D327C7" w:rsidRDefault="005A4A67" w:rsidP="00687B39">
      <w:pPr>
        <w:jc w:val="both"/>
        <w:rPr>
          <w:rFonts w:ascii="Arial" w:hAnsi="Arial" w:cs="Arial"/>
          <w:sz w:val="22"/>
        </w:rPr>
      </w:pPr>
      <w:r w:rsidRPr="00D327C7">
        <w:rPr>
          <w:rFonts w:ascii="Arial" w:hAnsi="Arial" w:cs="Arial"/>
          <w:b/>
          <w:sz w:val="22"/>
          <w:u w:val="single"/>
        </w:rPr>
        <w:lastRenderedPageBreak/>
        <w:t>Fereshteh Bashiri, PhD – Co-Investigator</w:t>
      </w:r>
      <w:r w:rsidRPr="00D327C7">
        <w:rPr>
          <w:rFonts w:ascii="Arial" w:hAnsi="Arial" w:cs="Arial"/>
          <w:sz w:val="22"/>
        </w:rPr>
        <w:t xml:space="preserve">:  Dr. </w:t>
      </w:r>
      <w:r w:rsidR="009237D1">
        <w:rPr>
          <w:rFonts w:ascii="Arial" w:hAnsi="Arial" w:cs="Arial"/>
          <w:sz w:val="22"/>
        </w:rPr>
        <w:t xml:space="preserve">Bashiri will </w:t>
      </w:r>
      <w:r w:rsidRPr="00D327C7">
        <w:rPr>
          <w:rFonts w:ascii="Arial" w:hAnsi="Arial" w:cs="Arial"/>
          <w:sz w:val="22"/>
        </w:rPr>
        <w:t xml:space="preserve">assist </w:t>
      </w:r>
      <w:r w:rsidR="009237D1">
        <w:rPr>
          <w:rFonts w:ascii="Arial" w:hAnsi="Arial" w:cs="Arial"/>
          <w:sz w:val="22"/>
        </w:rPr>
        <w:t>Dr. Guo in several aspects of</w:t>
      </w:r>
      <w:r w:rsidRPr="00D327C7">
        <w:rPr>
          <w:rFonts w:ascii="Arial" w:hAnsi="Arial" w:cs="Arial"/>
          <w:sz w:val="22"/>
        </w:rPr>
        <w:t xml:space="preserve"> this project including image data analysis, image feature extraction, conditional generative adversarial network (CGAN) training, interpreting results, providing progress reports, and publishing results.  Dr. Bashiri will devote x C/M effort to the project.</w:t>
      </w:r>
    </w:p>
    <w:p w:rsidR="008E7EE8" w:rsidRDefault="008E7EE8" w:rsidP="00687B39">
      <w:pPr>
        <w:jc w:val="both"/>
        <w:rPr>
          <w:rFonts w:ascii="Arial" w:hAnsi="Arial" w:cs="Arial"/>
          <w:b/>
          <w:sz w:val="22"/>
          <w:szCs w:val="22"/>
        </w:rPr>
      </w:pPr>
    </w:p>
    <w:p w:rsidR="008E7EE8" w:rsidRPr="008E7EE8" w:rsidRDefault="008E7EE8" w:rsidP="00687B39">
      <w:pPr>
        <w:jc w:val="both"/>
        <w:rPr>
          <w:rFonts w:ascii="Arial" w:hAnsi="Arial" w:cs="Arial"/>
          <w:b/>
          <w:sz w:val="22"/>
          <w:szCs w:val="22"/>
        </w:rPr>
      </w:pPr>
      <w:r w:rsidRPr="008E7EE8">
        <w:rPr>
          <w:rFonts w:ascii="Arial" w:hAnsi="Arial" w:cs="Arial"/>
          <w:b/>
          <w:sz w:val="22"/>
          <w:szCs w:val="22"/>
        </w:rPr>
        <w:t xml:space="preserve">J. Budget </w:t>
      </w:r>
    </w:p>
    <w:p w:rsidR="008E7EE8" w:rsidRDefault="008E7EE8" w:rsidP="00687B39">
      <w:pPr>
        <w:jc w:val="both"/>
        <w:rPr>
          <w:rFonts w:ascii="Arial" w:hAnsi="Arial" w:cs="Arial"/>
          <w:b/>
          <w:sz w:val="22"/>
          <w:szCs w:val="22"/>
        </w:rPr>
      </w:pPr>
    </w:p>
    <w:p w:rsidR="00824992" w:rsidRDefault="00824992" w:rsidP="00687B39">
      <w:pPr>
        <w:jc w:val="both"/>
        <w:rPr>
          <w:rFonts w:ascii="Arial" w:hAnsi="Arial" w:cs="Arial"/>
          <w:b/>
          <w:sz w:val="22"/>
          <w:szCs w:val="22"/>
        </w:rPr>
      </w:pPr>
    </w:p>
    <w:p w:rsidR="00824992" w:rsidRDefault="00824992" w:rsidP="00687B39">
      <w:pPr>
        <w:jc w:val="both"/>
        <w:rPr>
          <w:rFonts w:ascii="Arial" w:hAnsi="Arial" w:cs="Arial"/>
          <w:b/>
          <w:sz w:val="22"/>
          <w:szCs w:val="22"/>
        </w:rPr>
      </w:pPr>
    </w:p>
    <w:p w:rsidR="00824992" w:rsidRPr="008E7EE8" w:rsidRDefault="00824992" w:rsidP="00687B39">
      <w:pPr>
        <w:jc w:val="both"/>
        <w:rPr>
          <w:rFonts w:ascii="Arial" w:hAnsi="Arial" w:cs="Arial"/>
          <w:b/>
          <w:sz w:val="22"/>
          <w:szCs w:val="22"/>
        </w:rPr>
      </w:pPr>
      <w:r>
        <w:rPr>
          <w:rFonts w:ascii="Arial" w:hAnsi="Arial" w:cs="Arial"/>
          <w:b/>
          <w:sz w:val="22"/>
          <w:szCs w:val="22"/>
        </w:rPr>
        <w:t>K</w:t>
      </w:r>
      <w:r w:rsidRPr="008E7EE8">
        <w:rPr>
          <w:rFonts w:ascii="Arial" w:hAnsi="Arial" w:cs="Arial"/>
          <w:b/>
          <w:sz w:val="22"/>
          <w:szCs w:val="22"/>
        </w:rPr>
        <w:t>. Biographical Sketch</w:t>
      </w:r>
    </w:p>
    <w:p w:rsidR="00824992" w:rsidRDefault="00824992" w:rsidP="00687B39">
      <w:pPr>
        <w:jc w:val="both"/>
        <w:rPr>
          <w:rFonts w:ascii="Arial" w:hAnsi="Arial" w:cs="Arial"/>
          <w:b/>
          <w:sz w:val="22"/>
          <w:szCs w:val="22"/>
        </w:rPr>
      </w:pPr>
    </w:p>
    <w:p w:rsidR="008E7EE8" w:rsidRDefault="008E7EE8" w:rsidP="00687B39">
      <w:pPr>
        <w:jc w:val="both"/>
        <w:rPr>
          <w:rFonts w:ascii="Arial" w:hAnsi="Arial" w:cs="Arial"/>
          <w:b/>
          <w:sz w:val="22"/>
          <w:szCs w:val="22"/>
        </w:rPr>
      </w:pPr>
    </w:p>
    <w:p w:rsidR="008E7EE8" w:rsidRPr="00D327C7" w:rsidRDefault="00824992" w:rsidP="00687B39">
      <w:pPr>
        <w:jc w:val="both"/>
        <w:rPr>
          <w:rFonts w:ascii="Arial" w:hAnsi="Arial" w:cs="Arial"/>
          <w:b/>
          <w:sz w:val="22"/>
          <w:szCs w:val="22"/>
        </w:rPr>
      </w:pPr>
      <w:r>
        <w:rPr>
          <w:rFonts w:ascii="Arial" w:hAnsi="Arial" w:cs="Arial"/>
          <w:b/>
          <w:sz w:val="22"/>
          <w:szCs w:val="22"/>
        </w:rPr>
        <w:t>L</w:t>
      </w:r>
      <w:r w:rsidR="008E7EE8">
        <w:rPr>
          <w:rFonts w:ascii="Arial" w:hAnsi="Arial" w:cs="Arial"/>
          <w:b/>
          <w:sz w:val="22"/>
          <w:szCs w:val="22"/>
        </w:rPr>
        <w:t xml:space="preserve">. </w:t>
      </w:r>
      <w:r w:rsidR="008E7EE8" w:rsidRPr="00D327C7">
        <w:rPr>
          <w:rFonts w:ascii="Arial" w:hAnsi="Arial" w:cs="Arial"/>
          <w:b/>
          <w:sz w:val="22"/>
          <w:szCs w:val="22"/>
        </w:rPr>
        <w:t>Literature Cited</w:t>
      </w:r>
    </w:p>
    <w:p w:rsidR="008E7EE8" w:rsidRPr="00D327C7" w:rsidRDefault="008E7EE8" w:rsidP="00687B39">
      <w:pPr>
        <w:jc w:val="both"/>
        <w:rPr>
          <w:rFonts w:ascii="Arial" w:hAnsi="Arial" w:cs="Arial"/>
          <w:sz w:val="22"/>
          <w:szCs w:val="22"/>
        </w:rPr>
      </w:pPr>
    </w:p>
    <w:p w:rsidR="003E2959" w:rsidRDefault="003E2959" w:rsidP="00687B39">
      <w:pPr>
        <w:jc w:val="both"/>
        <w:rPr>
          <w:rFonts w:ascii="Arial" w:hAnsi="Arial" w:cs="Arial"/>
          <w:sz w:val="22"/>
        </w:rPr>
      </w:pPr>
    </w:p>
    <w:p w:rsidR="003E2959" w:rsidRDefault="003E2959" w:rsidP="00687B39">
      <w:pPr>
        <w:jc w:val="both"/>
        <w:rPr>
          <w:rFonts w:ascii="Arial" w:hAnsi="Arial" w:cs="Arial"/>
          <w:sz w:val="22"/>
        </w:rPr>
      </w:pPr>
    </w:p>
    <w:p w:rsidR="001E5B9B" w:rsidRPr="001E5B9B" w:rsidRDefault="003E2959" w:rsidP="001E5B9B">
      <w:pPr>
        <w:pStyle w:val="EndNoteBibliography"/>
        <w:ind w:left="720" w:hanging="720"/>
      </w:pPr>
      <w:r>
        <w:rPr>
          <w:rFonts w:ascii="Arial" w:hAnsi="Arial" w:cs="Arial"/>
          <w:sz w:val="22"/>
        </w:rPr>
        <w:fldChar w:fldCharType="begin"/>
      </w:r>
      <w:r>
        <w:rPr>
          <w:rFonts w:ascii="Arial" w:hAnsi="Arial" w:cs="Arial"/>
          <w:sz w:val="22"/>
        </w:rPr>
        <w:instrText xml:space="preserve"> ADDIN EN.REFLIST </w:instrText>
      </w:r>
      <w:r>
        <w:rPr>
          <w:rFonts w:ascii="Arial" w:hAnsi="Arial" w:cs="Arial"/>
          <w:sz w:val="22"/>
        </w:rPr>
        <w:fldChar w:fldCharType="separate"/>
      </w:r>
      <w:r w:rsidR="001E5B9B" w:rsidRPr="001E5B9B">
        <w:t>1.</w:t>
      </w:r>
      <w:r w:rsidR="001E5B9B" w:rsidRPr="001E5B9B">
        <w:tab/>
        <w:t xml:space="preserve">Cancer Genome Atlas Research, N., et al., </w:t>
      </w:r>
      <w:r w:rsidR="001E5B9B" w:rsidRPr="001E5B9B">
        <w:rPr>
          <w:i/>
        </w:rPr>
        <w:t>The Cancer Genome Atlas Pan-Cancer analysis project.</w:t>
      </w:r>
      <w:r w:rsidR="001E5B9B" w:rsidRPr="001E5B9B">
        <w:t xml:space="preserve"> Nat Genet, 2013. </w:t>
      </w:r>
      <w:r w:rsidR="001E5B9B" w:rsidRPr="001E5B9B">
        <w:rPr>
          <w:b/>
        </w:rPr>
        <w:t>45</w:t>
      </w:r>
      <w:r w:rsidR="001E5B9B" w:rsidRPr="001E5B9B">
        <w:t>(10): p. 1113-20.</w:t>
      </w:r>
    </w:p>
    <w:p w:rsidR="001E5B9B" w:rsidRPr="001E5B9B" w:rsidRDefault="001E5B9B" w:rsidP="001E5B9B">
      <w:pPr>
        <w:pStyle w:val="EndNoteBibliography"/>
        <w:ind w:left="720" w:hanging="720"/>
      </w:pPr>
      <w:r w:rsidRPr="001E5B9B">
        <w:t>2.</w:t>
      </w:r>
      <w:r w:rsidRPr="001E5B9B">
        <w:tab/>
        <w:t xml:space="preserve">Anders, S., P.T. Pyl, and W. Huber, </w:t>
      </w:r>
      <w:r w:rsidRPr="001E5B9B">
        <w:rPr>
          <w:i/>
        </w:rPr>
        <w:t>HTSeq--a Python framework to work with high-throughput sequencing data.</w:t>
      </w:r>
      <w:r w:rsidRPr="001E5B9B">
        <w:t xml:space="preserve"> Bioinformatics, 2015. </w:t>
      </w:r>
      <w:r w:rsidRPr="001E5B9B">
        <w:rPr>
          <w:b/>
        </w:rPr>
        <w:t>31</w:t>
      </w:r>
      <w:r w:rsidRPr="001E5B9B">
        <w:t>(2): p. 166-9.</w:t>
      </w:r>
    </w:p>
    <w:p w:rsidR="001E5B9B" w:rsidRPr="001E5B9B" w:rsidRDefault="001E5B9B" w:rsidP="001E5B9B">
      <w:pPr>
        <w:pStyle w:val="EndNoteBibliography"/>
        <w:ind w:left="720" w:hanging="720"/>
      </w:pPr>
      <w:r w:rsidRPr="001E5B9B">
        <w:t>3.</w:t>
      </w:r>
      <w:r w:rsidRPr="001E5B9B">
        <w:tab/>
        <w:t xml:space="preserve">Chu, A., et al., </w:t>
      </w:r>
      <w:r w:rsidRPr="001E5B9B">
        <w:rPr>
          <w:i/>
        </w:rPr>
        <w:t>Large-scale profiling of microRNAs for The Cancer Genome Atlas.</w:t>
      </w:r>
      <w:r w:rsidRPr="001E5B9B">
        <w:t xml:space="preserve"> Nucleic Acids Res, 2016. </w:t>
      </w:r>
      <w:r w:rsidRPr="001E5B9B">
        <w:rPr>
          <w:b/>
        </w:rPr>
        <w:t>44</w:t>
      </w:r>
      <w:r w:rsidRPr="001E5B9B">
        <w:t>(1): p. e3.</w:t>
      </w:r>
    </w:p>
    <w:p w:rsidR="001E5B9B" w:rsidRPr="001E5B9B" w:rsidRDefault="001E5B9B" w:rsidP="001E5B9B">
      <w:pPr>
        <w:pStyle w:val="EndNoteBibliography"/>
        <w:ind w:left="720" w:hanging="720"/>
      </w:pPr>
      <w:r w:rsidRPr="001E5B9B">
        <w:t>4.</w:t>
      </w:r>
      <w:r w:rsidRPr="001E5B9B">
        <w:tab/>
        <w:t xml:space="preserve">Cibulskis, K., et al., </w:t>
      </w:r>
      <w:r w:rsidRPr="001E5B9B">
        <w:rPr>
          <w:i/>
        </w:rPr>
        <w:t>Sensitive detection of somatic point mutations in impure and heterogeneous cancer samples.</w:t>
      </w:r>
      <w:r w:rsidRPr="001E5B9B">
        <w:t xml:space="preserve"> Nat Biotechnol, 2013. </w:t>
      </w:r>
      <w:r w:rsidRPr="001E5B9B">
        <w:rPr>
          <w:b/>
        </w:rPr>
        <w:t>31</w:t>
      </w:r>
      <w:r w:rsidRPr="001E5B9B">
        <w:t>(3): p. 213-9.</w:t>
      </w:r>
    </w:p>
    <w:p w:rsidR="001E5B9B" w:rsidRPr="001E5B9B" w:rsidRDefault="001E5B9B" w:rsidP="001E5B9B">
      <w:pPr>
        <w:pStyle w:val="EndNoteBibliography"/>
        <w:ind w:left="720" w:hanging="720"/>
      </w:pPr>
      <w:r w:rsidRPr="001E5B9B">
        <w:t>5.</w:t>
      </w:r>
      <w:r w:rsidRPr="001E5B9B">
        <w:tab/>
        <w:t xml:space="preserve">Larson, D.E., et al., </w:t>
      </w:r>
      <w:r w:rsidRPr="001E5B9B">
        <w:rPr>
          <w:i/>
        </w:rPr>
        <w:t>SomaticSniper: identification of somatic point mutations in whole genome sequencing data.</w:t>
      </w:r>
      <w:r w:rsidRPr="001E5B9B">
        <w:t xml:space="preserve"> Bioinformatics, 2012. </w:t>
      </w:r>
      <w:r w:rsidRPr="001E5B9B">
        <w:rPr>
          <w:b/>
        </w:rPr>
        <w:t>28</w:t>
      </w:r>
      <w:r w:rsidRPr="001E5B9B">
        <w:t>(3): p. 311-7.</w:t>
      </w:r>
    </w:p>
    <w:p w:rsidR="001E5B9B" w:rsidRPr="001E5B9B" w:rsidRDefault="001E5B9B" w:rsidP="001E5B9B">
      <w:pPr>
        <w:pStyle w:val="EndNoteBibliography"/>
        <w:ind w:left="720" w:hanging="720"/>
      </w:pPr>
      <w:r w:rsidRPr="001E5B9B">
        <w:t>6.</w:t>
      </w:r>
      <w:r w:rsidRPr="001E5B9B">
        <w:tab/>
        <w:t xml:space="preserve">Fan, Y., et al., </w:t>
      </w:r>
      <w:r w:rsidRPr="001E5B9B">
        <w:rPr>
          <w:i/>
        </w:rPr>
        <w:t>MuSE: accounting for tumor heterogeneity using a sample-specific error model improves sensitivity and specificity in mutation calling from sequencing data.</w:t>
      </w:r>
      <w:r w:rsidRPr="001E5B9B">
        <w:t xml:space="preserve"> Genome Biol, 2016. </w:t>
      </w:r>
      <w:r w:rsidRPr="001E5B9B">
        <w:rPr>
          <w:b/>
        </w:rPr>
        <w:t>17</w:t>
      </w:r>
      <w:r w:rsidRPr="001E5B9B">
        <w:t>(1): p. 178.</w:t>
      </w:r>
    </w:p>
    <w:p w:rsidR="001E5B9B" w:rsidRPr="001E5B9B" w:rsidRDefault="001E5B9B" w:rsidP="001E5B9B">
      <w:pPr>
        <w:pStyle w:val="EndNoteBibliography"/>
        <w:ind w:left="720" w:hanging="720"/>
      </w:pPr>
      <w:r w:rsidRPr="001E5B9B">
        <w:t>7.</w:t>
      </w:r>
      <w:r w:rsidRPr="001E5B9B">
        <w:tab/>
        <w:t xml:space="preserve">Reble, E., et al., </w:t>
      </w:r>
      <w:r w:rsidRPr="001E5B9B">
        <w:rPr>
          <w:i/>
        </w:rPr>
        <w:t>VarScan2 analysis of de novo variants in monozygotic twins discordant for schizophrenia.</w:t>
      </w:r>
      <w:r w:rsidRPr="001E5B9B">
        <w:t xml:space="preserve"> Psychiatr Genet, 2017. </w:t>
      </w:r>
      <w:r w:rsidRPr="001E5B9B">
        <w:rPr>
          <w:b/>
        </w:rPr>
        <w:t>27</w:t>
      </w:r>
      <w:r w:rsidRPr="001E5B9B">
        <w:t>(2): p. 62-70.</w:t>
      </w:r>
    </w:p>
    <w:p w:rsidR="001E5B9B" w:rsidRPr="001E5B9B" w:rsidRDefault="001E5B9B" w:rsidP="001E5B9B">
      <w:pPr>
        <w:pStyle w:val="EndNoteBibliography"/>
        <w:ind w:left="720" w:hanging="720"/>
      </w:pPr>
      <w:r w:rsidRPr="001E5B9B">
        <w:t>8.</w:t>
      </w:r>
      <w:r w:rsidRPr="001E5B9B">
        <w:tab/>
        <w:t xml:space="preserve">Kather, J.N., et al., </w:t>
      </w:r>
      <w:r w:rsidRPr="001E5B9B">
        <w:rPr>
          <w:i/>
        </w:rPr>
        <w:t>Deep learning can predict microsatellite instability directly from histology in gastrointestinal cancer.</w:t>
      </w:r>
      <w:r w:rsidRPr="001E5B9B">
        <w:t xml:space="preserve"> Nat Med, 2019.</w:t>
      </w:r>
    </w:p>
    <w:p w:rsidR="001E5B9B" w:rsidRPr="001E5B9B" w:rsidRDefault="001E5B9B" w:rsidP="001E5B9B">
      <w:pPr>
        <w:pStyle w:val="EndNoteBibliography"/>
        <w:ind w:left="720" w:hanging="720"/>
      </w:pPr>
      <w:r w:rsidRPr="001E5B9B">
        <w:t>9.</w:t>
      </w:r>
      <w:r w:rsidRPr="001E5B9B">
        <w:tab/>
        <w:t xml:space="preserve">Lengauer, C., K.W. Kinzler, and B. Vogelstein, </w:t>
      </w:r>
      <w:r w:rsidRPr="001E5B9B">
        <w:rPr>
          <w:i/>
        </w:rPr>
        <w:t>DNA methylation and genetic instability in colorectal cancer cells.</w:t>
      </w:r>
      <w:r w:rsidRPr="001E5B9B">
        <w:t xml:space="preserve"> Proc Natl Acad Sci U S A, 1997. </w:t>
      </w:r>
      <w:r w:rsidRPr="001E5B9B">
        <w:rPr>
          <w:b/>
        </w:rPr>
        <w:t>94</w:t>
      </w:r>
      <w:r w:rsidRPr="001E5B9B">
        <w:t>(6): p. 2545-50.</w:t>
      </w:r>
    </w:p>
    <w:p w:rsidR="001E5B9B" w:rsidRPr="001E5B9B" w:rsidRDefault="001E5B9B" w:rsidP="001E5B9B">
      <w:pPr>
        <w:pStyle w:val="EndNoteBibliography"/>
        <w:ind w:left="720" w:hanging="720"/>
      </w:pPr>
      <w:r w:rsidRPr="001E5B9B">
        <w:t>10.</w:t>
      </w:r>
      <w:r w:rsidRPr="001E5B9B">
        <w:tab/>
        <w:t xml:space="preserve">Jin, C., et al., </w:t>
      </w:r>
      <w:r w:rsidRPr="001E5B9B">
        <w:rPr>
          <w:i/>
        </w:rPr>
        <w:t>Left Atrial Appendage Segmentation Using Fully Convolutional Neural Networks and Modified Three-Dimensional Conditional Random Fields.</w:t>
      </w:r>
      <w:r w:rsidRPr="001E5B9B">
        <w:t xml:space="preserve"> IEEE J Biomed Health Inform, 2018. </w:t>
      </w:r>
      <w:r w:rsidRPr="001E5B9B">
        <w:rPr>
          <w:b/>
        </w:rPr>
        <w:t>22</w:t>
      </w:r>
      <w:r w:rsidRPr="001E5B9B">
        <w:t>(6): p. 1906-1916.</w:t>
      </w:r>
    </w:p>
    <w:p w:rsidR="001E5B9B" w:rsidRPr="001E5B9B" w:rsidRDefault="001E5B9B" w:rsidP="001E5B9B">
      <w:pPr>
        <w:pStyle w:val="EndNoteBibliography"/>
        <w:ind w:left="720" w:hanging="720"/>
      </w:pPr>
      <w:r w:rsidRPr="001E5B9B">
        <w:t>11.</w:t>
      </w:r>
      <w:r w:rsidRPr="001E5B9B">
        <w:tab/>
        <w:t xml:space="preserve">de Vos, B.D., et al., </w:t>
      </w:r>
      <w:r w:rsidRPr="001E5B9B">
        <w:rPr>
          <w:i/>
        </w:rPr>
        <w:t>ConvNet-Based Localization of Anatomical Structures in 3-D Medical Images.</w:t>
      </w:r>
      <w:r w:rsidRPr="001E5B9B">
        <w:t xml:space="preserve"> IEEE Trans Med Imaging, 2017. </w:t>
      </w:r>
      <w:r w:rsidRPr="001E5B9B">
        <w:rPr>
          <w:b/>
        </w:rPr>
        <w:t>36</w:t>
      </w:r>
      <w:r w:rsidRPr="001E5B9B">
        <w:t>(7): p. 1470-1481.</w:t>
      </w:r>
    </w:p>
    <w:p w:rsidR="001E5B9B" w:rsidRPr="001E5B9B" w:rsidRDefault="001E5B9B" w:rsidP="001E5B9B">
      <w:pPr>
        <w:pStyle w:val="EndNoteBibliography"/>
        <w:ind w:left="720" w:hanging="720"/>
      </w:pPr>
      <w:r w:rsidRPr="001E5B9B">
        <w:t>12.</w:t>
      </w:r>
      <w:r w:rsidRPr="001E5B9B">
        <w:tab/>
        <w:t xml:space="preserve">Han Zhang, I.G., Dimitris Metaxas, Augustus Odena, </w:t>
      </w:r>
      <w:r w:rsidRPr="001E5B9B">
        <w:rPr>
          <w:i/>
        </w:rPr>
        <w:t>Self-Attention Generative Adversarial Networks.</w:t>
      </w:r>
      <w:r w:rsidRPr="001E5B9B">
        <w:t xml:space="preserve"> arXiv:1805.08318, 2018.</w:t>
      </w:r>
    </w:p>
    <w:p w:rsidR="008E7EE8" w:rsidRDefault="003E2959" w:rsidP="00687B39">
      <w:pPr>
        <w:jc w:val="both"/>
        <w:rPr>
          <w:rFonts w:ascii="Arial" w:hAnsi="Arial" w:cs="Arial"/>
          <w:sz w:val="22"/>
        </w:rPr>
      </w:pPr>
      <w:r>
        <w:rPr>
          <w:rFonts w:ascii="Arial" w:hAnsi="Arial" w:cs="Arial"/>
          <w:sz w:val="22"/>
        </w:rPr>
        <w:fldChar w:fldCharType="end"/>
      </w:r>
    </w:p>
    <w:p w:rsidR="00F3200E" w:rsidRDefault="00F3200E" w:rsidP="00687B39">
      <w:pPr>
        <w:jc w:val="both"/>
        <w:rPr>
          <w:rFonts w:ascii="Arial" w:hAnsi="Arial" w:cs="Arial"/>
          <w:sz w:val="22"/>
        </w:rPr>
      </w:pPr>
    </w:p>
    <w:p w:rsidR="00F3200E" w:rsidRDefault="00F3200E" w:rsidP="00687B39">
      <w:pPr>
        <w:jc w:val="both"/>
        <w:rPr>
          <w:rFonts w:ascii="Arial" w:hAnsi="Arial" w:cs="Arial"/>
          <w:sz w:val="22"/>
        </w:rPr>
      </w:pP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The primary goal of this study is to use ultra-high dimensional genetic, epigenetic and image data to predict response to chemotherapy drugs in cancer patients using advanced deep learning algorithms. Deep</w:t>
      </w:r>
      <w:r w:rsidRPr="00D327C7">
        <w:rPr>
          <w:rFonts w:ascii="Arial" w:hAnsi="Arial" w:cs="Arial"/>
          <w:sz w:val="22"/>
          <w:szCs w:val="22"/>
        </w:rPr>
        <w:t xml:space="preserve"> learning </w:t>
      </w:r>
      <w:r>
        <w:rPr>
          <w:rFonts w:ascii="Arial" w:hAnsi="Arial" w:cs="Arial"/>
          <w:sz w:val="22"/>
          <w:szCs w:val="22"/>
        </w:rPr>
        <w:t xml:space="preserve">has become one of the most important tools for precision medicine research and provides a highly efficacious approach for personalized drug response prediction, early disease diagnosis and disease subtype classification based on ultra-high dimensional genetic, epigenetic and image data. </w:t>
      </w: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r w:rsidRPr="00C24679">
        <w:rPr>
          <w:rFonts w:ascii="Arial" w:hAnsi="Arial" w:cs="Arial"/>
          <w:sz w:val="22"/>
          <w:szCs w:val="22"/>
        </w:rPr>
        <w:lastRenderedPageBreak/>
        <w:t xml:space="preserve">We hypothesize that histological image data </w:t>
      </w:r>
      <w:r>
        <w:rPr>
          <w:rFonts w:ascii="Arial" w:hAnsi="Arial" w:cs="Arial"/>
          <w:sz w:val="22"/>
          <w:szCs w:val="22"/>
        </w:rPr>
        <w:t xml:space="preserve">and molecular features driving regulatory mechanisms contain information useful in the prediction of chemotherapy response. This study is designed to investigate machine learning approaches using both image data and genome-wide molecular data to predict chemotherapy drug response across several cancers. Of particular interest will be to use deep learning algorithms such as conditional generative adversarial neural networks (CGANs), convolutional neural networks (CNNs), and self-attention generative adversarial networks (SAGANs). The multi-omics data is highly comprehensive and spans genetics (genome-wide DNA mutations), transcriptional data (genome-wide miRNA and mRNA data), and epigenetics (genome-wide DNA methylation).     </w:t>
      </w: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p>
    <w:p w:rsidR="00F3200E" w:rsidRDefault="00F3200E" w:rsidP="00F3200E">
      <w:pPr>
        <w:pStyle w:val="NormalWeb"/>
        <w:shd w:val="clear" w:color="auto" w:fill="FFFFFF"/>
        <w:spacing w:before="0" w:beforeAutospacing="0" w:after="0" w:afterAutospacing="0"/>
        <w:jc w:val="both"/>
        <w:rPr>
          <w:rFonts w:ascii="Arial" w:hAnsi="Arial" w:cs="Arial"/>
          <w:sz w:val="22"/>
          <w:szCs w:val="22"/>
        </w:rPr>
      </w:pPr>
    </w:p>
    <w:p w:rsidR="00F3200E" w:rsidRPr="00942C38" w:rsidRDefault="00F3200E" w:rsidP="00F3200E">
      <w:pPr>
        <w:pStyle w:val="NormalWeb"/>
        <w:shd w:val="clear" w:color="auto" w:fill="FFFFFF"/>
        <w:spacing w:before="0" w:beforeAutospacing="0" w:after="0" w:afterAutospacing="0"/>
        <w:jc w:val="both"/>
        <w:rPr>
          <w:rFonts w:ascii="Arial" w:hAnsi="Arial" w:cs="Arial"/>
          <w:sz w:val="22"/>
          <w:szCs w:val="22"/>
        </w:rPr>
      </w:pPr>
      <w:proofErr w:type="gramStart"/>
      <w:r w:rsidRPr="00C24679">
        <w:rPr>
          <w:rFonts w:ascii="Arial" w:hAnsi="Arial" w:cs="Arial"/>
          <w:sz w:val="22"/>
          <w:szCs w:val="22"/>
        </w:rPr>
        <w:t>contains</w:t>
      </w:r>
      <w:proofErr w:type="gramEnd"/>
      <w:r w:rsidRPr="00C24679">
        <w:rPr>
          <w:rFonts w:ascii="Arial" w:hAnsi="Arial" w:cs="Arial"/>
          <w:sz w:val="22"/>
          <w:szCs w:val="22"/>
        </w:rPr>
        <w:t xml:space="preserve"> information to infer molecular characteristics, such as genome-wide DNA methylation and clinical outcomes such as chemotherapy response. </w:t>
      </w:r>
      <w:r>
        <w:rPr>
          <w:rFonts w:ascii="Arial" w:hAnsi="Arial" w:cs="Arial"/>
          <w:sz w:val="22"/>
          <w:szCs w:val="22"/>
        </w:rPr>
        <w:t xml:space="preserve">The goal of this study is to investigate the approach to apply multiple deep learning approaches such as </w:t>
      </w:r>
      <w:r w:rsidRPr="00ED7464">
        <w:rPr>
          <w:rFonts w:ascii="Arial" w:hAnsi="Arial" w:cs="Arial"/>
          <w:sz w:val="22"/>
          <w:szCs w:val="22"/>
        </w:rPr>
        <w:t xml:space="preserve">conditional convolutional neural networks (CGAN), convolution-al neural networks (CNNs) and </w:t>
      </w:r>
      <w:hyperlink r:id="rId8" w:tgtFrame="_blank" w:history="1">
        <w:r w:rsidRPr="00ED7464">
          <w:rPr>
            <w:rFonts w:ascii="Arial" w:hAnsi="Arial" w:cs="Arial"/>
            <w:sz w:val="22"/>
            <w:szCs w:val="22"/>
          </w:rPr>
          <w:t>self-attention generative adversarial networks</w:t>
        </w:r>
      </w:hyperlink>
      <w:r w:rsidRPr="00ED7464">
        <w:rPr>
          <w:rFonts w:ascii="Arial" w:hAnsi="Arial" w:cs="Arial"/>
          <w:sz w:val="22"/>
          <w:szCs w:val="22"/>
        </w:rPr>
        <w:t xml:space="preserve"> (SAGAN) to human genetic (DNA mutation), transcriptional data(miRNA and mRNA) and epigenetics data (DNA methylation) as well as histological diagnostic image data to predict chemotherapy drug response and human molecular profile and characteristics. We will also compare the deep learning algorithm to multi-Omics-image data with traditional machine learning method such as Naïve Bayes (NB), Hidden Markov Models (HMMs), Hidden Semi-Markov Models (HSMM), Conditional Random Fields (CRFs), Support Vector Machine (SVM) and Random Forest Models (RF).</w:t>
      </w:r>
    </w:p>
    <w:p w:rsidR="00F3200E" w:rsidRDefault="00F3200E" w:rsidP="00687B39">
      <w:pPr>
        <w:jc w:val="both"/>
        <w:rPr>
          <w:rFonts w:ascii="Arial" w:hAnsi="Arial" w:cs="Arial"/>
          <w:sz w:val="22"/>
        </w:rPr>
      </w:pPr>
    </w:p>
    <w:p w:rsidR="00F3200E" w:rsidRDefault="00F3200E" w:rsidP="00F3200E">
      <w:pPr>
        <w:pStyle w:val="NormalWeb"/>
        <w:shd w:val="clear" w:color="auto" w:fill="FFFFFF"/>
        <w:spacing w:before="0" w:beforeAutospacing="0" w:after="0" w:afterAutospacing="0"/>
        <w:jc w:val="both"/>
        <w:rPr>
          <w:rFonts w:ascii="Arial" w:hAnsi="Arial" w:cs="Arial"/>
          <w:color w:val="000000"/>
          <w:sz w:val="22"/>
          <w:szCs w:val="22"/>
        </w:rPr>
      </w:pPr>
    </w:p>
    <w:p w:rsidR="00F3200E" w:rsidRDefault="00F3200E" w:rsidP="00F3200E">
      <w:pPr>
        <w:pStyle w:val="NormalWeb"/>
        <w:shd w:val="clear" w:color="auto" w:fill="FFFFFF"/>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with</w:t>
      </w:r>
      <w:proofErr w:type="gramEnd"/>
      <w:r>
        <w:rPr>
          <w:rFonts w:ascii="Arial" w:hAnsi="Arial" w:cs="Arial"/>
          <w:color w:val="000000"/>
          <w:sz w:val="22"/>
          <w:szCs w:val="22"/>
        </w:rPr>
        <w:t xml:space="preserve"> traditional machine learning method and deep learning (neural networks, such as conditional c</w:t>
      </w:r>
      <w:r w:rsidRPr="00730647">
        <w:rPr>
          <w:rFonts w:ascii="Arial" w:hAnsi="Arial" w:cs="Arial"/>
          <w:color w:val="000000"/>
          <w:sz w:val="22"/>
          <w:szCs w:val="22"/>
        </w:rPr>
        <w:t>onvolutional neural networks</w:t>
      </w:r>
      <w:r>
        <w:rPr>
          <w:rFonts w:ascii="Arial" w:hAnsi="Arial" w:cs="Arial"/>
          <w:color w:val="000000"/>
          <w:sz w:val="22"/>
          <w:szCs w:val="22"/>
        </w:rPr>
        <w:t xml:space="preserve">).  Recently, Dr. </w:t>
      </w:r>
      <w:proofErr w:type="spellStart"/>
      <w:r>
        <w:rPr>
          <w:rFonts w:ascii="Arial" w:hAnsi="Arial" w:cs="Arial"/>
          <w:color w:val="000000"/>
          <w:sz w:val="22"/>
          <w:szCs w:val="22"/>
        </w:rPr>
        <w:t>Kather</w:t>
      </w:r>
      <w:proofErr w:type="spellEnd"/>
      <w:r>
        <w:rPr>
          <w:rFonts w:ascii="Arial" w:hAnsi="Arial" w:cs="Arial"/>
          <w:color w:val="000000"/>
          <w:sz w:val="22"/>
          <w:szCs w:val="22"/>
        </w:rPr>
        <w:t xml:space="preserve">, in his Nature Medicine paper </w:t>
      </w:r>
      <w:r>
        <w:rPr>
          <w:rFonts w:ascii="Arial" w:hAnsi="Arial" w:cs="Arial"/>
          <w:color w:val="000000"/>
          <w:sz w:val="22"/>
          <w:szCs w:val="22"/>
        </w:rPr>
        <w:fldChar w:fldCharType="begin">
          <w:fldData xml:space="preserve">PEVuZE5vdGU+PENpdGU+PEF1dGhvcj5LYXRoZXI8L0F1dGhvcj48WWVhcj4yMDE5PC9ZZWFyPjxS
ZWNOdW0+NDEwMDwvUmVjTnVtPjxEaXNwbGF5VGV4dD5bOF08L0Rpc3BsYXlUZXh0PjxyZWNvcmQ+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1E5B9B">
        <w:rPr>
          <w:rFonts w:ascii="Arial" w:hAnsi="Arial" w:cs="Arial"/>
          <w:color w:val="000000"/>
          <w:sz w:val="22"/>
          <w:szCs w:val="22"/>
        </w:rPr>
        <w:instrText xml:space="preserve"> ADDIN EN.CITE </w:instrText>
      </w:r>
      <w:r w:rsidR="001E5B9B">
        <w:rPr>
          <w:rFonts w:ascii="Arial" w:hAnsi="Arial" w:cs="Arial"/>
          <w:color w:val="000000"/>
          <w:sz w:val="22"/>
          <w:szCs w:val="22"/>
        </w:rPr>
        <w:fldChar w:fldCharType="begin">
          <w:fldData xml:space="preserve">PEVuZE5vdGU+PENpdGU+PEF1dGhvcj5LYXRoZXI8L0F1dGhvcj48WWVhcj4yMDE5PC9ZZWFyPjxS
ZWNOdW0+NDEwMDwvUmVjTnVtPjxEaXNwbGF5VGV4dD5bOF08L0Rpc3BsYXlUZXh0PjxyZWNvcmQ+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1E5B9B">
        <w:rPr>
          <w:rFonts w:ascii="Arial" w:hAnsi="Arial" w:cs="Arial"/>
          <w:color w:val="000000"/>
          <w:sz w:val="22"/>
          <w:szCs w:val="22"/>
        </w:rPr>
        <w:instrText xml:space="preserve"> ADDIN EN.CITE.DATA </w:instrText>
      </w:r>
      <w:r w:rsidR="001E5B9B">
        <w:rPr>
          <w:rFonts w:ascii="Arial" w:hAnsi="Arial" w:cs="Arial"/>
          <w:color w:val="000000"/>
          <w:sz w:val="22"/>
          <w:szCs w:val="22"/>
        </w:rPr>
      </w:r>
      <w:r w:rsidR="001E5B9B">
        <w:rPr>
          <w:rFonts w:ascii="Arial" w:hAnsi="Arial" w:cs="Arial"/>
          <w:color w:val="000000"/>
          <w:sz w:val="22"/>
          <w:szCs w:val="22"/>
        </w:rPr>
        <w:fldChar w:fldCharType="end"/>
      </w:r>
      <w:r>
        <w:rPr>
          <w:rFonts w:ascii="Arial" w:hAnsi="Arial" w:cs="Arial"/>
          <w:color w:val="000000"/>
          <w:sz w:val="22"/>
          <w:szCs w:val="22"/>
        </w:rPr>
        <w:fldChar w:fldCharType="separate"/>
      </w:r>
      <w:r w:rsidR="001E5B9B">
        <w:rPr>
          <w:rFonts w:ascii="Arial" w:hAnsi="Arial" w:cs="Arial"/>
          <w:noProof/>
          <w:color w:val="000000"/>
          <w:sz w:val="22"/>
          <w:szCs w:val="22"/>
        </w:rPr>
        <w:t>[8]</w:t>
      </w:r>
      <w:r>
        <w:rPr>
          <w:rFonts w:ascii="Arial" w:hAnsi="Arial" w:cs="Arial"/>
          <w:color w:val="000000"/>
          <w:sz w:val="22"/>
          <w:szCs w:val="22"/>
        </w:rPr>
        <w:fldChar w:fldCharType="end"/>
      </w:r>
      <w:r>
        <w:rPr>
          <w:rFonts w:ascii="Arial" w:hAnsi="Arial" w:cs="Arial"/>
          <w:color w:val="000000"/>
          <w:sz w:val="22"/>
          <w:szCs w:val="22"/>
        </w:rPr>
        <w:t xml:space="preserve">, demonstrated that histological image data could provide powerful prediction to </w:t>
      </w:r>
      <w:r w:rsidRPr="00306BB1">
        <w:rPr>
          <w:rFonts w:ascii="Arial" w:hAnsi="Arial" w:cs="Arial"/>
          <w:color w:val="000000"/>
          <w:sz w:val="22"/>
          <w:szCs w:val="22"/>
        </w:rPr>
        <w:t>microsatellite instability (MSI)</w:t>
      </w:r>
      <w:r>
        <w:rPr>
          <w:rFonts w:ascii="Arial" w:hAnsi="Arial" w:cs="Arial"/>
          <w:color w:val="000000"/>
          <w:sz w:val="22"/>
          <w:szCs w:val="22"/>
        </w:rPr>
        <w:t xml:space="preserve">. Meanwhile, DNA methylation capacity have been shown striking correlation with genetic instability </w:t>
      </w:r>
      <w:r>
        <w:rPr>
          <w:rFonts w:ascii="Arial" w:hAnsi="Arial" w:cs="Arial"/>
          <w:color w:val="000000"/>
          <w:sz w:val="22"/>
          <w:szCs w:val="22"/>
        </w:rPr>
        <w:fldChar w:fldCharType="begin">
          <w:fldData xml:space="preserve">PEVuZE5vdGU+PENpdGU+PEF1dGhvcj5MZW5nYXVlcjwvQXV0aG9yPjxZZWFyPjE5OTc8L1llYXI+
PFJlY051bT40MDk5PC9SZWNOdW0+PERpc3BsYXlUZXh0Pls5XTwvRGlzcGxheVRleHQ+PHJlY29y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1E5B9B">
        <w:rPr>
          <w:rFonts w:ascii="Arial" w:hAnsi="Arial" w:cs="Arial"/>
          <w:color w:val="000000"/>
          <w:sz w:val="22"/>
          <w:szCs w:val="22"/>
        </w:rPr>
        <w:instrText xml:space="preserve"> ADDIN EN.CITE </w:instrText>
      </w:r>
      <w:r w:rsidR="001E5B9B">
        <w:rPr>
          <w:rFonts w:ascii="Arial" w:hAnsi="Arial" w:cs="Arial"/>
          <w:color w:val="000000"/>
          <w:sz w:val="22"/>
          <w:szCs w:val="22"/>
        </w:rPr>
        <w:fldChar w:fldCharType="begin">
          <w:fldData xml:space="preserve">PEVuZE5vdGU+PENpdGU+PEF1dGhvcj5MZW5nYXVlcjwvQXV0aG9yPjxZZWFyPjE5OTc8L1llYXI+
PFJlY051bT40MDk5PC9SZWNOdW0+PERpc3BsYXlUZXh0Pls5XTwvRGlzcGxheVRleHQ+PHJlY29y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1E5B9B">
        <w:rPr>
          <w:rFonts w:ascii="Arial" w:hAnsi="Arial" w:cs="Arial"/>
          <w:color w:val="000000"/>
          <w:sz w:val="22"/>
          <w:szCs w:val="22"/>
        </w:rPr>
        <w:instrText xml:space="preserve"> ADDIN EN.CITE.DATA </w:instrText>
      </w:r>
      <w:r w:rsidR="001E5B9B">
        <w:rPr>
          <w:rFonts w:ascii="Arial" w:hAnsi="Arial" w:cs="Arial"/>
          <w:color w:val="000000"/>
          <w:sz w:val="22"/>
          <w:szCs w:val="22"/>
        </w:rPr>
      </w:r>
      <w:r w:rsidR="001E5B9B">
        <w:rPr>
          <w:rFonts w:ascii="Arial" w:hAnsi="Arial" w:cs="Arial"/>
          <w:color w:val="000000"/>
          <w:sz w:val="22"/>
          <w:szCs w:val="22"/>
        </w:rPr>
        <w:fldChar w:fldCharType="end"/>
      </w:r>
      <w:r>
        <w:rPr>
          <w:rFonts w:ascii="Arial" w:hAnsi="Arial" w:cs="Arial"/>
          <w:color w:val="000000"/>
          <w:sz w:val="22"/>
          <w:szCs w:val="22"/>
        </w:rPr>
        <w:fldChar w:fldCharType="separate"/>
      </w:r>
      <w:r w:rsidR="001E5B9B">
        <w:rPr>
          <w:rFonts w:ascii="Arial" w:hAnsi="Arial" w:cs="Arial"/>
          <w:noProof/>
          <w:color w:val="000000"/>
          <w:sz w:val="22"/>
          <w:szCs w:val="22"/>
        </w:rPr>
        <w:t>[9]</w:t>
      </w:r>
      <w:r>
        <w:rPr>
          <w:rFonts w:ascii="Arial" w:hAnsi="Arial" w:cs="Arial"/>
          <w:color w:val="000000"/>
          <w:sz w:val="22"/>
          <w:szCs w:val="22"/>
        </w:rPr>
        <w:fldChar w:fldCharType="end"/>
      </w:r>
      <w:r>
        <w:rPr>
          <w:rFonts w:ascii="Arial" w:hAnsi="Arial" w:cs="Arial"/>
          <w:color w:val="000000"/>
          <w:sz w:val="22"/>
          <w:szCs w:val="22"/>
        </w:rPr>
        <w:t>. We plan to investigate the prediction ability of histological image data to genome-wide DNA methylation level by 9,756 paired DNA methylation and histological image data with the most powerful deep learning method: conditional c</w:t>
      </w:r>
      <w:r w:rsidRPr="00730647">
        <w:rPr>
          <w:rFonts w:ascii="Arial" w:hAnsi="Arial" w:cs="Arial"/>
          <w:color w:val="000000"/>
          <w:sz w:val="22"/>
          <w:szCs w:val="22"/>
        </w:rPr>
        <w:t>onvolutional neural networks</w:t>
      </w:r>
      <w:r>
        <w:rPr>
          <w:rFonts w:ascii="Arial" w:hAnsi="Arial" w:cs="Arial"/>
          <w:color w:val="000000"/>
          <w:sz w:val="22"/>
          <w:szCs w:val="22"/>
        </w:rPr>
        <w:t xml:space="preserve"> (CGAN)</w:t>
      </w:r>
      <w:r>
        <w:rPr>
          <w:rFonts w:ascii="Arial" w:hAnsi="Arial" w:cs="Arial"/>
          <w:color w:val="000000"/>
          <w:sz w:val="22"/>
          <w:szCs w:val="22"/>
        </w:rPr>
        <w:fldChar w:fldCharType="begin"/>
      </w:r>
      <w:r w:rsidR="001E5B9B">
        <w:rPr>
          <w:rFonts w:ascii="Arial" w:hAnsi="Arial" w:cs="Arial"/>
          <w:color w:val="000000"/>
          <w:sz w:val="22"/>
          <w:szCs w:val="22"/>
        </w:rPr>
        <w:instrText xml:space="preserve"> ADDIN EN.CITE &lt;EndNote&gt;&lt;Cite&gt;&lt;Author&gt;Jin&lt;/Author&gt;&lt;Year&gt;2018&lt;/Year&gt;&lt;RecNum&gt;4126&lt;/RecNum&gt;&lt;DisplayText&gt;[10]&lt;/DisplayText&gt;&lt;record&gt;&lt;rec-number&gt;4126&lt;/rec-number&gt;&lt;foreign-keys&gt;&lt;key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Pr>
          <w:rFonts w:ascii="Arial" w:hAnsi="Arial" w:cs="Arial"/>
          <w:color w:val="000000"/>
          <w:sz w:val="22"/>
          <w:szCs w:val="22"/>
        </w:rPr>
        <w:fldChar w:fldCharType="separate"/>
      </w:r>
      <w:r w:rsidR="001E5B9B">
        <w:rPr>
          <w:rFonts w:ascii="Arial" w:hAnsi="Arial" w:cs="Arial"/>
          <w:noProof/>
          <w:color w:val="000000"/>
          <w:sz w:val="22"/>
          <w:szCs w:val="22"/>
        </w:rPr>
        <w:t>[10]</w:t>
      </w:r>
      <w:r>
        <w:rPr>
          <w:rFonts w:ascii="Arial" w:hAnsi="Arial" w:cs="Arial"/>
          <w:color w:val="000000"/>
          <w:sz w:val="22"/>
          <w:szCs w:val="22"/>
        </w:rPr>
        <w:fldChar w:fldCharType="end"/>
      </w:r>
      <w:r>
        <w:rPr>
          <w:rFonts w:ascii="Arial" w:hAnsi="Arial" w:cs="Arial"/>
          <w:color w:val="000000"/>
          <w:sz w:val="22"/>
          <w:szCs w:val="22"/>
        </w:rPr>
        <w:t>, c</w:t>
      </w:r>
      <w:r w:rsidRPr="00A3465D">
        <w:rPr>
          <w:rFonts w:ascii="Arial" w:hAnsi="Arial" w:cs="Arial"/>
          <w:color w:val="000000"/>
          <w:sz w:val="22"/>
          <w:szCs w:val="22"/>
        </w:rPr>
        <w:t>onvolutional </w:t>
      </w:r>
      <w:r>
        <w:rPr>
          <w:rFonts w:ascii="Arial" w:hAnsi="Arial" w:cs="Arial"/>
          <w:color w:val="000000"/>
          <w:sz w:val="22"/>
          <w:szCs w:val="22"/>
        </w:rPr>
        <w:t>neural n</w:t>
      </w:r>
      <w:r w:rsidRPr="00A3465D">
        <w:rPr>
          <w:rFonts w:ascii="Arial" w:hAnsi="Arial" w:cs="Arial"/>
          <w:color w:val="000000"/>
          <w:sz w:val="22"/>
          <w:szCs w:val="22"/>
        </w:rPr>
        <w:t>etworks (CNNs)</w:t>
      </w:r>
      <w:r>
        <w:rPr>
          <w:rFonts w:ascii="Arial" w:hAnsi="Arial" w:cs="Arial"/>
          <w:color w:val="000000"/>
          <w:sz w:val="22"/>
          <w:szCs w:val="22"/>
        </w:rPr>
        <w:fldChar w:fldCharType="begin"/>
      </w:r>
      <w:r w:rsidR="001E5B9B">
        <w:rPr>
          <w:rFonts w:ascii="Arial" w:hAnsi="Arial" w:cs="Arial"/>
          <w:color w:val="000000"/>
          <w:sz w:val="22"/>
          <w:szCs w:val="22"/>
        </w:rPr>
        <w:instrText xml:space="preserve"> ADDIN EN.CITE &lt;EndNote&gt;&lt;Cite&gt;&lt;Author&gt;de Vos&lt;/Author&gt;&lt;Year&gt;2017&lt;/Year&gt;&lt;RecNum&gt;4123&lt;/RecNum&gt;&lt;DisplayText&gt;[11]&lt;/DisplayText&gt;&lt;record&gt;&lt;rec-number&gt;4123&lt;/rec-number&gt;&lt;foreign-keys&gt;&lt;key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Pr>
          <w:rFonts w:ascii="Arial" w:hAnsi="Arial" w:cs="Arial"/>
          <w:color w:val="000000"/>
          <w:sz w:val="22"/>
          <w:szCs w:val="22"/>
        </w:rPr>
        <w:fldChar w:fldCharType="separate"/>
      </w:r>
      <w:r w:rsidR="001E5B9B">
        <w:rPr>
          <w:rFonts w:ascii="Arial" w:hAnsi="Arial" w:cs="Arial"/>
          <w:noProof/>
          <w:color w:val="000000"/>
          <w:sz w:val="22"/>
          <w:szCs w:val="22"/>
        </w:rPr>
        <w:t>[11]</w:t>
      </w:r>
      <w:r>
        <w:rPr>
          <w:rFonts w:ascii="Arial" w:hAnsi="Arial" w:cs="Arial"/>
          <w:color w:val="000000"/>
          <w:sz w:val="22"/>
          <w:szCs w:val="22"/>
        </w:rPr>
        <w:fldChar w:fldCharType="end"/>
      </w:r>
      <w:r>
        <w:rPr>
          <w:rFonts w:ascii="Arial" w:hAnsi="Arial" w:cs="Arial"/>
          <w:color w:val="000000"/>
          <w:sz w:val="22"/>
          <w:szCs w:val="22"/>
        </w:rPr>
        <w:t xml:space="preserve"> and </w:t>
      </w:r>
      <w:hyperlink r:id="rId9" w:tgtFrame="_blank" w:history="1">
        <w:r>
          <w:rPr>
            <w:rFonts w:ascii="Arial" w:hAnsi="Arial" w:cs="Arial"/>
            <w:color w:val="000000"/>
            <w:sz w:val="22"/>
            <w:szCs w:val="22"/>
          </w:rPr>
          <w:t>self-attention generative adversarial n</w:t>
        </w:r>
        <w:r w:rsidRPr="00A3465D">
          <w:rPr>
            <w:rFonts w:ascii="Arial" w:hAnsi="Arial" w:cs="Arial"/>
            <w:color w:val="000000"/>
            <w:sz w:val="22"/>
            <w:szCs w:val="22"/>
          </w:rPr>
          <w:t>etworks</w:t>
        </w:r>
      </w:hyperlink>
      <w:r w:rsidRPr="00A3465D">
        <w:rPr>
          <w:rFonts w:ascii="Arial" w:hAnsi="Arial" w:cs="Arial"/>
          <w:color w:val="000000"/>
          <w:sz w:val="22"/>
          <w:szCs w:val="22"/>
        </w:rPr>
        <w:t xml:space="preserve"> (SAGAN)</w:t>
      </w:r>
      <w:r>
        <w:rPr>
          <w:rFonts w:ascii="Arial" w:hAnsi="Arial" w:cs="Arial"/>
          <w:color w:val="000000"/>
          <w:sz w:val="22"/>
          <w:szCs w:val="22"/>
        </w:rPr>
        <w:t xml:space="preserve"> </w:t>
      </w:r>
      <w:r>
        <w:rPr>
          <w:rFonts w:ascii="Arial" w:hAnsi="Arial" w:cs="Arial"/>
          <w:color w:val="000000"/>
          <w:sz w:val="22"/>
          <w:szCs w:val="22"/>
        </w:rPr>
        <w:fldChar w:fldCharType="begin"/>
      </w:r>
      <w:r w:rsidR="001E5B9B">
        <w:rPr>
          <w:rFonts w:ascii="Arial" w:hAnsi="Arial" w:cs="Arial"/>
          <w:color w:val="000000"/>
          <w:sz w:val="22"/>
          <w:szCs w:val="22"/>
        </w:rPr>
        <w:instrText xml:space="preserve"> ADDIN EN.CITE &lt;EndNote&gt;&lt;Cite&gt;&lt;Author&gt;Han Zhang&lt;/Author&gt;&lt;Year&gt;2018&lt;/Year&gt;&lt;RecNum&gt;4114&lt;/RecNum&gt;&lt;DisplayText&gt;[12]&lt;/DisplayText&gt;&lt;record&gt;&lt;rec-number&gt;4114&lt;/rec-number&gt;&lt;foreign-keys&gt;&lt;key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Pr>
          <w:rFonts w:ascii="Arial" w:hAnsi="Arial" w:cs="Arial"/>
          <w:color w:val="000000"/>
          <w:sz w:val="22"/>
          <w:szCs w:val="22"/>
        </w:rPr>
        <w:fldChar w:fldCharType="separate"/>
      </w:r>
      <w:r w:rsidR="001E5B9B">
        <w:rPr>
          <w:rFonts w:ascii="Arial" w:hAnsi="Arial" w:cs="Arial"/>
          <w:noProof/>
          <w:color w:val="000000"/>
          <w:sz w:val="22"/>
          <w:szCs w:val="22"/>
        </w:rPr>
        <w:t>[12]</w:t>
      </w:r>
      <w:r>
        <w:rPr>
          <w:rFonts w:ascii="Arial" w:hAnsi="Arial" w:cs="Arial"/>
          <w:color w:val="000000"/>
          <w:sz w:val="22"/>
          <w:szCs w:val="22"/>
        </w:rPr>
        <w:fldChar w:fldCharType="end"/>
      </w:r>
      <w:r>
        <w:rPr>
          <w:rFonts w:ascii="Arial" w:hAnsi="Arial" w:cs="Arial"/>
          <w:color w:val="000000"/>
          <w:sz w:val="22"/>
          <w:szCs w:val="22"/>
        </w:rPr>
        <w:t>.</w:t>
      </w:r>
    </w:p>
    <w:p w:rsidR="00F3200E" w:rsidRDefault="00F3200E" w:rsidP="00687B39">
      <w:pPr>
        <w:jc w:val="both"/>
        <w:rPr>
          <w:rFonts w:ascii="Arial" w:hAnsi="Arial" w:cs="Arial"/>
          <w:sz w:val="22"/>
        </w:rPr>
      </w:pPr>
    </w:p>
    <w:p w:rsidR="001E5B9B" w:rsidRDefault="001E5B9B" w:rsidP="001E5B9B">
      <w:pPr>
        <w:pStyle w:val="NormalWeb"/>
        <w:shd w:val="clear" w:color="auto" w:fill="FFFFFF"/>
        <w:spacing w:before="0" w:beforeAutospacing="0" w:after="0" w:afterAutospacing="0"/>
        <w:jc w:val="both"/>
        <w:rPr>
          <w:rFonts w:ascii="Arial" w:hAnsi="Arial" w:cs="Arial"/>
          <w:color w:val="000000"/>
          <w:sz w:val="22"/>
          <w:szCs w:val="22"/>
        </w:rPr>
      </w:pPr>
      <w:proofErr w:type="gramStart"/>
      <w:r>
        <w:rPr>
          <w:rFonts w:ascii="Arial" w:hAnsi="Arial" w:cs="Arial"/>
          <w:color w:val="000000"/>
          <w:sz w:val="22"/>
          <w:szCs w:val="22"/>
        </w:rPr>
        <w:t>with</w:t>
      </w:r>
      <w:proofErr w:type="gramEnd"/>
      <w:r>
        <w:rPr>
          <w:rFonts w:ascii="Arial" w:hAnsi="Arial" w:cs="Arial"/>
          <w:color w:val="000000"/>
          <w:sz w:val="22"/>
          <w:szCs w:val="22"/>
        </w:rPr>
        <w:t xml:space="preserve"> traditional machine learning method and conditional c</w:t>
      </w:r>
      <w:r w:rsidRPr="00730647">
        <w:rPr>
          <w:rFonts w:ascii="Arial" w:hAnsi="Arial" w:cs="Arial"/>
          <w:color w:val="000000"/>
          <w:sz w:val="22"/>
          <w:szCs w:val="22"/>
        </w:rPr>
        <w:t>onvolutional neural networks</w:t>
      </w:r>
      <w:r>
        <w:rPr>
          <w:rFonts w:ascii="Arial" w:hAnsi="Arial" w:cs="Arial"/>
          <w:color w:val="000000"/>
          <w:sz w:val="22"/>
          <w:szCs w:val="22"/>
        </w:rPr>
        <w:t xml:space="preserve"> (CGAN). Chemotherapy drug response prediction become one of most important tasks to achieve precision medicine. However, previous evidence showed the prediction accuracy is very low with biomarker panel or single-omics data. More and more studies were trying to apply multi-omics data for the chemotherapy drug response. We plan to integrate multi-Omics data and H&amp;E histological image data to predict chemotherapy drug response within 1,991 well recorded drug response cross 33 cancers with </w:t>
      </w:r>
      <w:r w:rsidRPr="00AF78BC">
        <w:rPr>
          <w:rFonts w:ascii="Arial" w:hAnsi="Arial" w:cs="Arial"/>
          <w:color w:val="000000"/>
          <w:sz w:val="22"/>
          <w:szCs w:val="22"/>
        </w:rPr>
        <w:t>Sure Independence Screening (SIS) and Gini impurity index (SII) for feature selection from ultrahigh dimensional genomic feature set followed by conditional generative adversarial networks (CGAN)</w:t>
      </w:r>
      <w:r>
        <w:rPr>
          <w:rFonts w:ascii="Arial" w:hAnsi="Arial" w:cs="Arial"/>
          <w:color w:val="000000"/>
          <w:sz w:val="22"/>
          <w:szCs w:val="22"/>
        </w:rPr>
        <w:fldChar w:fldCharType="begin"/>
      </w:r>
      <w:r>
        <w:rPr>
          <w:rFonts w:ascii="Arial" w:hAnsi="Arial" w:cs="Arial"/>
          <w:color w:val="000000"/>
          <w:sz w:val="22"/>
          <w:szCs w:val="22"/>
        </w:rPr>
        <w:instrText xml:space="preserve"> ADDIN EN.CITE &lt;EndNote&gt;&lt;Cite&gt;&lt;Author&gt;Jin&lt;/Author&gt;&lt;Year&gt;2018&lt;/Year&gt;&lt;RecNum&gt;4126&lt;/RecNum&gt;&lt;DisplayText&gt;[10]&lt;/DisplayText&gt;&lt;record&gt;&lt;rec-number&gt;4126&lt;/rec-number&gt;&lt;foreign-keys&gt;&lt;key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Pr>
          <w:rFonts w:ascii="Arial" w:hAnsi="Arial" w:cs="Arial"/>
          <w:color w:val="000000"/>
          <w:sz w:val="22"/>
          <w:szCs w:val="22"/>
        </w:rPr>
        <w:fldChar w:fldCharType="separate"/>
      </w:r>
      <w:r>
        <w:rPr>
          <w:rFonts w:ascii="Arial" w:hAnsi="Arial" w:cs="Arial"/>
          <w:noProof/>
          <w:color w:val="000000"/>
          <w:sz w:val="22"/>
          <w:szCs w:val="22"/>
        </w:rPr>
        <w:t>[10]</w:t>
      </w:r>
      <w:r>
        <w:rPr>
          <w:rFonts w:ascii="Arial" w:hAnsi="Arial" w:cs="Arial"/>
          <w:color w:val="000000"/>
          <w:sz w:val="22"/>
          <w:szCs w:val="22"/>
        </w:rPr>
        <w:fldChar w:fldCharType="end"/>
      </w:r>
      <w:r>
        <w:rPr>
          <w:rFonts w:ascii="Arial" w:hAnsi="Arial" w:cs="Arial"/>
          <w:color w:val="000000"/>
          <w:sz w:val="22"/>
          <w:szCs w:val="22"/>
        </w:rPr>
        <w:t>, c</w:t>
      </w:r>
      <w:r w:rsidRPr="00A3465D">
        <w:rPr>
          <w:rFonts w:ascii="Arial" w:hAnsi="Arial" w:cs="Arial"/>
          <w:color w:val="000000"/>
          <w:sz w:val="22"/>
          <w:szCs w:val="22"/>
        </w:rPr>
        <w:t>onvolutional </w:t>
      </w:r>
      <w:r>
        <w:rPr>
          <w:rFonts w:ascii="Arial" w:hAnsi="Arial" w:cs="Arial"/>
          <w:color w:val="000000"/>
          <w:sz w:val="22"/>
          <w:szCs w:val="22"/>
        </w:rPr>
        <w:t>neural n</w:t>
      </w:r>
      <w:r w:rsidRPr="00A3465D">
        <w:rPr>
          <w:rFonts w:ascii="Arial" w:hAnsi="Arial" w:cs="Arial"/>
          <w:color w:val="000000"/>
          <w:sz w:val="22"/>
          <w:szCs w:val="22"/>
        </w:rPr>
        <w:t>etworks (CNNs)</w:t>
      </w:r>
      <w:r>
        <w:rPr>
          <w:rFonts w:ascii="Arial" w:hAnsi="Arial" w:cs="Arial"/>
          <w:color w:val="000000"/>
          <w:sz w:val="22"/>
          <w:szCs w:val="22"/>
        </w:rPr>
        <w:fldChar w:fldCharType="begin"/>
      </w:r>
      <w:r>
        <w:rPr>
          <w:rFonts w:ascii="Arial" w:hAnsi="Arial" w:cs="Arial"/>
          <w:color w:val="000000"/>
          <w:sz w:val="22"/>
          <w:szCs w:val="22"/>
        </w:rPr>
        <w:instrText xml:space="preserve"> ADDIN EN.CITE &lt;EndNote&gt;&lt;Cite&gt;&lt;Author&gt;de Vos&lt;/Author&gt;&lt;Year&gt;2017&lt;/Year&gt;&lt;RecNum&gt;4123&lt;/RecNum&gt;&lt;DisplayText&gt;[11]&lt;/DisplayText&gt;&lt;record&gt;&lt;rec-number&gt;4123&lt;/rec-number&gt;&lt;foreign-keys&gt;&lt;key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Pr>
          <w:rFonts w:ascii="Arial" w:hAnsi="Arial" w:cs="Arial"/>
          <w:color w:val="000000"/>
          <w:sz w:val="22"/>
          <w:szCs w:val="22"/>
        </w:rPr>
        <w:fldChar w:fldCharType="separate"/>
      </w:r>
      <w:r>
        <w:rPr>
          <w:rFonts w:ascii="Arial" w:hAnsi="Arial" w:cs="Arial"/>
          <w:noProof/>
          <w:color w:val="000000"/>
          <w:sz w:val="22"/>
          <w:szCs w:val="22"/>
        </w:rPr>
        <w:t>[11]</w:t>
      </w:r>
      <w:r>
        <w:rPr>
          <w:rFonts w:ascii="Arial" w:hAnsi="Arial" w:cs="Arial"/>
          <w:color w:val="000000"/>
          <w:sz w:val="22"/>
          <w:szCs w:val="22"/>
        </w:rPr>
        <w:fldChar w:fldCharType="end"/>
      </w:r>
      <w:r w:rsidRPr="00A3465D">
        <w:rPr>
          <w:rFonts w:ascii="Arial" w:hAnsi="Arial" w:cs="Arial"/>
          <w:color w:val="000000"/>
          <w:sz w:val="22"/>
          <w:szCs w:val="22"/>
        </w:rPr>
        <w:t xml:space="preserve">, </w:t>
      </w:r>
      <w:hyperlink r:id="rId10" w:tgtFrame="_blank" w:history="1">
        <w:r>
          <w:rPr>
            <w:rFonts w:ascii="Arial" w:hAnsi="Arial" w:cs="Arial"/>
            <w:color w:val="000000"/>
            <w:sz w:val="22"/>
            <w:szCs w:val="22"/>
          </w:rPr>
          <w:t>self-attention generative adversarial n</w:t>
        </w:r>
        <w:r w:rsidRPr="00A3465D">
          <w:rPr>
            <w:rFonts w:ascii="Arial" w:hAnsi="Arial" w:cs="Arial"/>
            <w:color w:val="000000"/>
            <w:sz w:val="22"/>
            <w:szCs w:val="22"/>
          </w:rPr>
          <w:t>etworks</w:t>
        </w:r>
      </w:hyperlink>
      <w:r w:rsidRPr="00A3465D">
        <w:rPr>
          <w:rFonts w:ascii="Arial" w:hAnsi="Arial" w:cs="Arial"/>
          <w:color w:val="000000"/>
          <w:sz w:val="22"/>
          <w:szCs w:val="22"/>
        </w:rPr>
        <w:t xml:space="preserve"> (SAGAN)</w:t>
      </w:r>
      <w:r>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ADDIN EN.CITE &lt;EndNote&gt;&lt;Cite&gt;&lt;Author&gt;Han Zhang&lt;/Author&gt;&lt;Year&gt;2018&lt;/Year&gt;&lt;RecNum&gt;4114&lt;/RecNum&gt;&lt;DisplayText&gt;[12]&lt;/DisplayText&gt;&lt;record&gt;&lt;rec-number&gt;4114&lt;/rec-number&gt;&lt;foreign-keys&gt;&lt;key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Pr>
          <w:rFonts w:ascii="Arial" w:hAnsi="Arial" w:cs="Arial"/>
          <w:color w:val="000000"/>
          <w:sz w:val="22"/>
          <w:szCs w:val="22"/>
        </w:rPr>
        <w:fldChar w:fldCharType="separate"/>
      </w:r>
      <w:r>
        <w:rPr>
          <w:rFonts w:ascii="Arial" w:hAnsi="Arial" w:cs="Arial"/>
          <w:noProof/>
          <w:color w:val="000000"/>
          <w:sz w:val="22"/>
          <w:szCs w:val="22"/>
        </w:rPr>
        <w:t>[12]</w:t>
      </w:r>
      <w:r>
        <w:rPr>
          <w:rFonts w:ascii="Arial" w:hAnsi="Arial" w:cs="Arial"/>
          <w:color w:val="000000"/>
          <w:sz w:val="22"/>
          <w:szCs w:val="22"/>
        </w:rPr>
        <w:fldChar w:fldCharType="end"/>
      </w:r>
    </w:p>
    <w:p w:rsidR="001E5B9B" w:rsidRDefault="001E5B9B" w:rsidP="00687B39">
      <w:pPr>
        <w:jc w:val="both"/>
        <w:rPr>
          <w:rFonts w:ascii="Arial" w:hAnsi="Arial" w:cs="Arial"/>
          <w:sz w:val="22"/>
        </w:rPr>
      </w:pPr>
    </w:p>
    <w:p w:rsidR="00F3200E" w:rsidRDefault="00F3200E" w:rsidP="00687B39">
      <w:pPr>
        <w:jc w:val="both"/>
        <w:rPr>
          <w:rFonts w:ascii="Arial" w:hAnsi="Arial" w:cs="Arial"/>
          <w:sz w:val="22"/>
        </w:rPr>
      </w:pPr>
    </w:p>
    <w:p w:rsidR="00F3200E" w:rsidRDefault="00F3200E" w:rsidP="00687B39">
      <w:pPr>
        <w:jc w:val="both"/>
        <w:rPr>
          <w:rFonts w:ascii="Arial" w:hAnsi="Arial" w:cs="Arial"/>
          <w:sz w:val="22"/>
        </w:rPr>
      </w:pPr>
    </w:p>
    <w:p w:rsidR="00F3200E" w:rsidRDefault="00F3200E" w:rsidP="00687B39">
      <w:pPr>
        <w:jc w:val="both"/>
        <w:rPr>
          <w:rFonts w:ascii="Arial" w:hAnsi="Arial" w:cs="Arial"/>
          <w:sz w:val="22"/>
        </w:rPr>
      </w:pPr>
    </w:p>
    <w:p w:rsidR="00F3200E" w:rsidRDefault="00F3200E" w:rsidP="00F3200E">
      <w:pPr>
        <w:jc w:val="both"/>
        <w:rPr>
          <w:rFonts w:ascii="Arial" w:hAnsi="Arial" w:cs="Arial"/>
          <w:sz w:val="22"/>
        </w:rPr>
      </w:pPr>
      <w:r>
        <w:rPr>
          <w:rFonts w:ascii="Arial" w:hAnsi="Arial" w:cs="Arial"/>
          <w:sz w:val="22"/>
        </w:rPr>
        <w:t xml:space="preserve">Currently, we don’t have any existed external collaboration in this research. </w:t>
      </w:r>
      <w:r w:rsidRPr="00D327C7">
        <w:rPr>
          <w:rFonts w:ascii="Arial" w:hAnsi="Arial" w:cs="Arial"/>
          <w:sz w:val="22"/>
        </w:rPr>
        <w:t xml:space="preserve">Dr. Mark Craven at Department of Biostatistics and Medical Informatics, University of Wisconsin-Madison </w:t>
      </w:r>
      <w:r>
        <w:rPr>
          <w:rFonts w:ascii="Arial" w:hAnsi="Arial" w:cs="Arial"/>
          <w:sz w:val="22"/>
        </w:rPr>
        <w:t xml:space="preserve">and </w:t>
      </w:r>
      <w:r w:rsidRPr="00D327C7">
        <w:rPr>
          <w:rFonts w:ascii="Arial" w:hAnsi="Arial" w:cs="Arial"/>
          <w:sz w:val="22"/>
        </w:rPr>
        <w:t xml:space="preserve">Dr. </w:t>
      </w:r>
      <w:proofErr w:type="spellStart"/>
      <w:r w:rsidRPr="00D327C7">
        <w:rPr>
          <w:rFonts w:ascii="Arial" w:hAnsi="Arial" w:cs="Arial"/>
          <w:sz w:val="22"/>
        </w:rPr>
        <w:t>Momiao</w:t>
      </w:r>
      <w:proofErr w:type="spellEnd"/>
      <w:r w:rsidRPr="00D327C7">
        <w:rPr>
          <w:rFonts w:ascii="Arial" w:hAnsi="Arial" w:cs="Arial"/>
          <w:sz w:val="22"/>
        </w:rPr>
        <w:t xml:space="preserve"> </w:t>
      </w:r>
      <w:proofErr w:type="spellStart"/>
      <w:r w:rsidRPr="00D327C7">
        <w:rPr>
          <w:rFonts w:ascii="Arial" w:hAnsi="Arial" w:cs="Arial"/>
          <w:sz w:val="22"/>
        </w:rPr>
        <w:t>Xiong</w:t>
      </w:r>
      <w:proofErr w:type="spellEnd"/>
      <w:r w:rsidRPr="00D327C7">
        <w:rPr>
          <w:rFonts w:ascii="Arial" w:hAnsi="Arial" w:cs="Arial"/>
          <w:sz w:val="22"/>
        </w:rPr>
        <w:t xml:space="preserve"> at </w:t>
      </w:r>
      <w:r w:rsidRPr="00516E8A">
        <w:rPr>
          <w:rFonts w:ascii="Arial" w:hAnsi="Arial" w:cs="Arial"/>
          <w:sz w:val="22"/>
        </w:rPr>
        <w:t xml:space="preserve">Department </w:t>
      </w:r>
      <w:r>
        <w:rPr>
          <w:rFonts w:ascii="Arial" w:hAnsi="Arial" w:cs="Arial"/>
          <w:sz w:val="22"/>
        </w:rPr>
        <w:t xml:space="preserve">of </w:t>
      </w:r>
      <w:r w:rsidRPr="00516E8A">
        <w:rPr>
          <w:rFonts w:ascii="Arial" w:hAnsi="Arial" w:cs="Arial"/>
          <w:sz w:val="22"/>
        </w:rPr>
        <w:t xml:space="preserve">Biostatistics, </w:t>
      </w:r>
      <w:r w:rsidRPr="00D327C7">
        <w:rPr>
          <w:rFonts w:ascii="Arial" w:hAnsi="Arial" w:cs="Arial"/>
          <w:sz w:val="22"/>
        </w:rPr>
        <w:t>University of Texas Health Science Center in Houston (</w:t>
      </w:r>
      <w:proofErr w:type="spellStart"/>
      <w:r w:rsidRPr="00D327C7">
        <w:rPr>
          <w:rFonts w:ascii="Arial" w:hAnsi="Arial" w:cs="Arial"/>
          <w:sz w:val="22"/>
        </w:rPr>
        <w:t>Uthealth</w:t>
      </w:r>
      <w:proofErr w:type="spellEnd"/>
      <w:r w:rsidRPr="00D327C7">
        <w:rPr>
          <w:rFonts w:ascii="Arial" w:hAnsi="Arial" w:cs="Arial"/>
          <w:sz w:val="22"/>
        </w:rPr>
        <w:t xml:space="preserve">) may </w:t>
      </w:r>
      <w:r>
        <w:rPr>
          <w:rFonts w:ascii="Arial" w:hAnsi="Arial" w:cs="Arial"/>
          <w:sz w:val="22"/>
        </w:rPr>
        <w:t xml:space="preserve">join the </w:t>
      </w:r>
      <w:r w:rsidRPr="00D327C7">
        <w:rPr>
          <w:rFonts w:ascii="Arial" w:hAnsi="Arial" w:cs="Arial"/>
          <w:sz w:val="22"/>
        </w:rPr>
        <w:t xml:space="preserve">discussion </w:t>
      </w:r>
      <w:r>
        <w:rPr>
          <w:rFonts w:ascii="Arial" w:hAnsi="Arial" w:cs="Arial"/>
          <w:sz w:val="22"/>
        </w:rPr>
        <w:t xml:space="preserve">to the </w:t>
      </w:r>
      <w:r w:rsidRPr="00D327C7">
        <w:rPr>
          <w:rFonts w:ascii="Arial" w:hAnsi="Arial" w:cs="Arial"/>
          <w:sz w:val="22"/>
        </w:rPr>
        <w:t xml:space="preserve">research if necessary. </w:t>
      </w:r>
    </w:p>
    <w:p w:rsidR="00F3200E" w:rsidRDefault="00F3200E" w:rsidP="00687B39">
      <w:pPr>
        <w:jc w:val="both"/>
        <w:rPr>
          <w:rFonts w:ascii="Arial" w:hAnsi="Arial" w:cs="Arial"/>
          <w:sz w:val="22"/>
        </w:rPr>
      </w:pPr>
    </w:p>
    <w:sectPr w:rsidR="00F3200E" w:rsidSect="00C101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A4A67"/>
    <w:rsid w:val="0003060E"/>
    <w:rsid w:val="00041060"/>
    <w:rsid w:val="00052BDC"/>
    <w:rsid w:val="00054ED4"/>
    <w:rsid w:val="00097EFF"/>
    <w:rsid w:val="00171D3E"/>
    <w:rsid w:val="001734C5"/>
    <w:rsid w:val="001768E9"/>
    <w:rsid w:val="001954FE"/>
    <w:rsid w:val="001A5996"/>
    <w:rsid w:val="001E5B9B"/>
    <w:rsid w:val="00200B80"/>
    <w:rsid w:val="00237DDB"/>
    <w:rsid w:val="00266DAB"/>
    <w:rsid w:val="002708BD"/>
    <w:rsid w:val="002756AF"/>
    <w:rsid w:val="002B4B30"/>
    <w:rsid w:val="002E073F"/>
    <w:rsid w:val="002E3405"/>
    <w:rsid w:val="002F0B7A"/>
    <w:rsid w:val="00306BB1"/>
    <w:rsid w:val="00344EFA"/>
    <w:rsid w:val="00384EBB"/>
    <w:rsid w:val="003B3E2C"/>
    <w:rsid w:val="003C3E7F"/>
    <w:rsid w:val="003E1946"/>
    <w:rsid w:val="003E2959"/>
    <w:rsid w:val="004273AC"/>
    <w:rsid w:val="00437086"/>
    <w:rsid w:val="00454F41"/>
    <w:rsid w:val="0046219A"/>
    <w:rsid w:val="004E1A56"/>
    <w:rsid w:val="00516E8A"/>
    <w:rsid w:val="00517799"/>
    <w:rsid w:val="005442A1"/>
    <w:rsid w:val="005660F2"/>
    <w:rsid w:val="005A4A67"/>
    <w:rsid w:val="005B2C37"/>
    <w:rsid w:val="005B5785"/>
    <w:rsid w:val="00607572"/>
    <w:rsid w:val="00636DF2"/>
    <w:rsid w:val="006758B7"/>
    <w:rsid w:val="00687B39"/>
    <w:rsid w:val="006A3B13"/>
    <w:rsid w:val="006F45C1"/>
    <w:rsid w:val="0070488D"/>
    <w:rsid w:val="00730647"/>
    <w:rsid w:val="007970F0"/>
    <w:rsid w:val="007A7C34"/>
    <w:rsid w:val="007F2F10"/>
    <w:rsid w:val="007F4E7F"/>
    <w:rsid w:val="007F684A"/>
    <w:rsid w:val="008126AD"/>
    <w:rsid w:val="00824992"/>
    <w:rsid w:val="008955F1"/>
    <w:rsid w:val="008B7779"/>
    <w:rsid w:val="008C6CF5"/>
    <w:rsid w:val="008E7EE8"/>
    <w:rsid w:val="008F31BD"/>
    <w:rsid w:val="009237D1"/>
    <w:rsid w:val="00942C38"/>
    <w:rsid w:val="00943FC1"/>
    <w:rsid w:val="0095258A"/>
    <w:rsid w:val="0096627D"/>
    <w:rsid w:val="009B2A4D"/>
    <w:rsid w:val="009B352A"/>
    <w:rsid w:val="00A3465D"/>
    <w:rsid w:val="00A564FA"/>
    <w:rsid w:val="00A81FFB"/>
    <w:rsid w:val="00AF78BC"/>
    <w:rsid w:val="00B110DB"/>
    <w:rsid w:val="00B47EDA"/>
    <w:rsid w:val="00B66BA1"/>
    <w:rsid w:val="00BE22CE"/>
    <w:rsid w:val="00C101CA"/>
    <w:rsid w:val="00C1419E"/>
    <w:rsid w:val="00C24679"/>
    <w:rsid w:val="00C82AB7"/>
    <w:rsid w:val="00CD593F"/>
    <w:rsid w:val="00D066DF"/>
    <w:rsid w:val="00D3240A"/>
    <w:rsid w:val="00D327C7"/>
    <w:rsid w:val="00DE0462"/>
    <w:rsid w:val="00E40C3A"/>
    <w:rsid w:val="00E4261D"/>
    <w:rsid w:val="00E807EB"/>
    <w:rsid w:val="00ED3707"/>
    <w:rsid w:val="00ED4F75"/>
    <w:rsid w:val="00ED7464"/>
    <w:rsid w:val="00F3200E"/>
    <w:rsid w:val="00F44513"/>
    <w:rsid w:val="00F44E21"/>
    <w:rsid w:val="00F7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03F38"/>
  <w15:chartTrackingRefBased/>
  <w15:docId w15:val="{36F2A382-DD84-4DD4-92C1-3419C173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67"/>
    <w:pPr>
      <w:autoSpaceDE w:val="0"/>
      <w:autoSpaceDN w:val="0"/>
    </w:pPr>
    <w:rPr>
      <w:rFonts w:ascii="Times" w:hAnsi="Times"/>
      <w:sz w:val="24"/>
      <w:szCs w:val="24"/>
    </w:rPr>
  </w:style>
  <w:style w:type="paragraph" w:styleId="Heading1">
    <w:name w:val="heading 1"/>
    <w:basedOn w:val="Normal"/>
    <w:next w:val="Normal"/>
    <w:link w:val="Heading1Char"/>
    <w:qFormat/>
    <w:rsid w:val="00306B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27C7"/>
    <w:pPr>
      <w:autoSpaceDE/>
      <w:autoSpaceDN/>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nhideWhenUsed/>
    <w:qFormat/>
    <w:rsid w:val="007306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rsid w:val="005A4A67"/>
    <w:rPr>
      <w:rFonts w:ascii="Arial" w:hAnsi="Arial" w:cs="Arial"/>
      <w:sz w:val="22"/>
      <w:szCs w:val="20"/>
    </w:rPr>
  </w:style>
  <w:style w:type="paragraph" w:styleId="NormalWeb">
    <w:name w:val="Normal (Web)"/>
    <w:basedOn w:val="Normal"/>
    <w:link w:val="NormalWebChar"/>
    <w:uiPriority w:val="99"/>
    <w:unhideWhenUsed/>
    <w:rsid w:val="001954FE"/>
    <w:pPr>
      <w:autoSpaceDE/>
      <w:autoSpaceDN/>
      <w:spacing w:before="100" w:beforeAutospacing="1" w:after="100" w:afterAutospacing="1"/>
    </w:pPr>
    <w:rPr>
      <w:rFonts w:ascii="Times New Roman" w:hAnsi="Times New Roman"/>
    </w:rPr>
  </w:style>
  <w:style w:type="character" w:customStyle="1" w:styleId="NormalWebChar">
    <w:name w:val="Normal (Web) Char"/>
    <w:basedOn w:val="DefaultParagraphFont"/>
    <w:link w:val="NormalWeb"/>
    <w:uiPriority w:val="99"/>
    <w:rsid w:val="001954FE"/>
    <w:rPr>
      <w:sz w:val="24"/>
      <w:szCs w:val="24"/>
    </w:rPr>
  </w:style>
  <w:style w:type="character" w:customStyle="1" w:styleId="Heading2Char">
    <w:name w:val="Heading 2 Char"/>
    <w:basedOn w:val="DefaultParagraphFont"/>
    <w:link w:val="Heading2"/>
    <w:uiPriority w:val="9"/>
    <w:rsid w:val="00D327C7"/>
    <w:rPr>
      <w:b/>
      <w:bCs/>
      <w:sz w:val="36"/>
      <w:szCs w:val="36"/>
    </w:rPr>
  </w:style>
  <w:style w:type="paragraph" w:customStyle="1" w:styleId="body">
    <w:name w:val="body"/>
    <w:basedOn w:val="Normal"/>
    <w:rsid w:val="00516E8A"/>
    <w:pPr>
      <w:autoSpaceDE/>
      <w:autoSpaceDN/>
      <w:spacing w:before="100" w:beforeAutospacing="1" w:after="100" w:afterAutospacing="1"/>
    </w:pPr>
    <w:rPr>
      <w:rFonts w:ascii="Times New Roman" w:hAnsi="Times New Roman"/>
    </w:rPr>
  </w:style>
  <w:style w:type="character" w:styleId="Strong">
    <w:name w:val="Strong"/>
    <w:basedOn w:val="DefaultParagraphFont"/>
    <w:uiPriority w:val="22"/>
    <w:qFormat/>
    <w:rsid w:val="00516E8A"/>
    <w:rPr>
      <w:b/>
      <w:bCs/>
    </w:rPr>
  </w:style>
  <w:style w:type="paragraph" w:styleId="ListParagraph">
    <w:name w:val="List Paragraph"/>
    <w:basedOn w:val="Normal"/>
    <w:uiPriority w:val="34"/>
    <w:qFormat/>
    <w:rsid w:val="00E40C3A"/>
    <w:pPr>
      <w:ind w:left="720"/>
      <w:contextualSpacing/>
    </w:pPr>
  </w:style>
  <w:style w:type="character" w:customStyle="1" w:styleId="Heading3Char">
    <w:name w:val="Heading 3 Char"/>
    <w:basedOn w:val="DefaultParagraphFont"/>
    <w:link w:val="Heading3"/>
    <w:rsid w:val="0073064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730647"/>
  </w:style>
  <w:style w:type="paragraph" w:customStyle="1" w:styleId="EndNoteBibliographyTitle">
    <w:name w:val="EndNote Bibliography Title"/>
    <w:basedOn w:val="Normal"/>
    <w:link w:val="EndNoteBibliographyTitleChar"/>
    <w:rsid w:val="003E2959"/>
    <w:pPr>
      <w:jc w:val="center"/>
    </w:pPr>
    <w:rPr>
      <w:rFonts w:cs="Times"/>
      <w:noProof/>
    </w:rPr>
  </w:style>
  <w:style w:type="character" w:customStyle="1" w:styleId="EndNoteBibliographyTitleChar">
    <w:name w:val="EndNote Bibliography Title Char"/>
    <w:basedOn w:val="DefaultParagraphFont"/>
    <w:link w:val="EndNoteBibliographyTitle"/>
    <w:rsid w:val="003E2959"/>
    <w:rPr>
      <w:rFonts w:ascii="Times" w:hAnsi="Times" w:cs="Times"/>
      <w:noProof/>
      <w:sz w:val="24"/>
      <w:szCs w:val="24"/>
    </w:rPr>
  </w:style>
  <w:style w:type="paragraph" w:customStyle="1" w:styleId="EndNoteBibliography">
    <w:name w:val="EndNote Bibliography"/>
    <w:basedOn w:val="Normal"/>
    <w:link w:val="EndNoteBibliographyChar"/>
    <w:rsid w:val="003E2959"/>
    <w:rPr>
      <w:rFonts w:cs="Times"/>
      <w:noProof/>
    </w:rPr>
  </w:style>
  <w:style w:type="character" w:customStyle="1" w:styleId="EndNoteBibliographyChar">
    <w:name w:val="EndNote Bibliography Char"/>
    <w:basedOn w:val="DefaultParagraphFont"/>
    <w:link w:val="EndNoteBibliography"/>
    <w:rsid w:val="003E2959"/>
    <w:rPr>
      <w:rFonts w:ascii="Times" w:hAnsi="Times" w:cs="Times"/>
      <w:noProof/>
      <w:sz w:val="24"/>
      <w:szCs w:val="24"/>
    </w:rPr>
  </w:style>
  <w:style w:type="character" w:styleId="Hyperlink">
    <w:name w:val="Hyperlink"/>
    <w:basedOn w:val="DefaultParagraphFont"/>
    <w:rsid w:val="003E2959"/>
    <w:rPr>
      <w:color w:val="0563C1" w:themeColor="hyperlink"/>
      <w:u w:val="single"/>
    </w:rPr>
  </w:style>
  <w:style w:type="character" w:customStyle="1" w:styleId="Heading1Char">
    <w:name w:val="Heading 1 Char"/>
    <w:basedOn w:val="DefaultParagraphFont"/>
    <w:link w:val="Heading1"/>
    <w:rsid w:val="00306BB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11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8602">
      <w:bodyDiv w:val="1"/>
      <w:marLeft w:val="0"/>
      <w:marRight w:val="0"/>
      <w:marTop w:val="0"/>
      <w:marBottom w:val="0"/>
      <w:divBdr>
        <w:top w:val="none" w:sz="0" w:space="0" w:color="auto"/>
        <w:left w:val="none" w:sz="0" w:space="0" w:color="auto"/>
        <w:bottom w:val="none" w:sz="0" w:space="0" w:color="auto"/>
        <w:right w:val="none" w:sz="0" w:space="0" w:color="auto"/>
      </w:divBdr>
    </w:div>
    <w:div w:id="521480890">
      <w:bodyDiv w:val="1"/>
      <w:marLeft w:val="0"/>
      <w:marRight w:val="0"/>
      <w:marTop w:val="0"/>
      <w:marBottom w:val="0"/>
      <w:divBdr>
        <w:top w:val="none" w:sz="0" w:space="0" w:color="auto"/>
        <w:left w:val="none" w:sz="0" w:space="0" w:color="auto"/>
        <w:bottom w:val="none" w:sz="0" w:space="0" w:color="auto"/>
        <w:right w:val="none" w:sz="0" w:space="0" w:color="auto"/>
      </w:divBdr>
    </w:div>
    <w:div w:id="928663843">
      <w:bodyDiv w:val="1"/>
      <w:marLeft w:val="0"/>
      <w:marRight w:val="0"/>
      <w:marTop w:val="0"/>
      <w:marBottom w:val="0"/>
      <w:divBdr>
        <w:top w:val="none" w:sz="0" w:space="0" w:color="auto"/>
        <w:left w:val="none" w:sz="0" w:space="0" w:color="auto"/>
        <w:bottom w:val="none" w:sz="0" w:space="0" w:color="auto"/>
        <w:right w:val="none" w:sz="0" w:space="0" w:color="auto"/>
      </w:divBdr>
    </w:div>
    <w:div w:id="1126698732">
      <w:bodyDiv w:val="1"/>
      <w:marLeft w:val="0"/>
      <w:marRight w:val="0"/>
      <w:marTop w:val="0"/>
      <w:marBottom w:val="0"/>
      <w:divBdr>
        <w:top w:val="none" w:sz="0" w:space="0" w:color="auto"/>
        <w:left w:val="none" w:sz="0" w:space="0" w:color="auto"/>
        <w:bottom w:val="none" w:sz="0" w:space="0" w:color="auto"/>
        <w:right w:val="none" w:sz="0" w:space="0" w:color="auto"/>
      </w:divBdr>
    </w:div>
    <w:div w:id="1232693432">
      <w:bodyDiv w:val="1"/>
      <w:marLeft w:val="0"/>
      <w:marRight w:val="0"/>
      <w:marTop w:val="0"/>
      <w:marBottom w:val="0"/>
      <w:divBdr>
        <w:top w:val="none" w:sz="0" w:space="0" w:color="auto"/>
        <w:left w:val="none" w:sz="0" w:space="0" w:color="auto"/>
        <w:bottom w:val="none" w:sz="0" w:space="0" w:color="auto"/>
        <w:right w:val="none" w:sz="0" w:space="0" w:color="auto"/>
      </w:divBdr>
    </w:div>
    <w:div w:id="21006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5.08318" TargetMode="External"/><Relationship Id="rId3" Type="http://schemas.openxmlformats.org/officeDocument/2006/relationships/webSettings" Target="webSettings.xml"/><Relationship Id="rId7" Type="http://schemas.openxmlformats.org/officeDocument/2006/relationships/image" Target="cid:image002.png@01D51719.D9A750E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cid:image001.jpg@01D51BA3.6D651D20" TargetMode="External"/><Relationship Id="rId10" Type="http://schemas.openxmlformats.org/officeDocument/2006/relationships/hyperlink" Target="https://arxiv.org/abs/1805.08318" TargetMode="External"/><Relationship Id="rId4" Type="http://schemas.openxmlformats.org/officeDocument/2006/relationships/image" Target="media/image1.jpeg"/><Relationship Id="rId9" Type="http://schemas.openxmlformats.org/officeDocument/2006/relationships/hyperlink" Target="https://arxiv.org/abs/1805.08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7EC5D22C.dotm</Template>
  <TotalTime>321</TotalTime>
  <Pages>5</Pages>
  <Words>4808</Words>
  <Characters>27411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Schrodi, Steven J PHD</cp:lastModifiedBy>
  <cp:revision>6</cp:revision>
  <dcterms:created xsi:type="dcterms:W3CDTF">2019-06-14T22:05:00Z</dcterms:created>
  <dcterms:modified xsi:type="dcterms:W3CDTF">2019-06-15T03:18:00Z</dcterms:modified>
</cp:coreProperties>
</file>