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18C" w:rsidRDefault="00A972FA">
      <w:r>
        <w:t>Research Statement:</w:t>
      </w:r>
    </w:p>
    <w:p w:rsidR="00A972FA" w:rsidRDefault="00A972FA"/>
    <w:p w:rsidR="00A972FA" w:rsidRDefault="00A972FA" w:rsidP="00A972FA">
      <w:pPr>
        <w:pStyle w:val="ListParagraph"/>
        <w:numPr>
          <w:ilvl w:val="0"/>
          <w:numId w:val="1"/>
        </w:numPr>
      </w:pPr>
      <w:r>
        <w:t>Scientific questions</w:t>
      </w:r>
    </w:p>
    <w:p w:rsidR="00A972FA" w:rsidRDefault="00886B62" w:rsidP="00A972FA">
      <w:pPr>
        <w:pStyle w:val="ListParagraph"/>
        <w:numPr>
          <w:ilvl w:val="0"/>
          <w:numId w:val="1"/>
        </w:numPr>
      </w:pPr>
      <w:r>
        <w:t>Hypothesis</w:t>
      </w:r>
    </w:p>
    <w:p w:rsidR="00A972FA" w:rsidRDefault="00A972FA" w:rsidP="00A972FA">
      <w:pPr>
        <w:pStyle w:val="ListParagraph"/>
        <w:numPr>
          <w:ilvl w:val="0"/>
          <w:numId w:val="1"/>
        </w:numPr>
      </w:pPr>
      <w:r>
        <w:t>Approach</w:t>
      </w:r>
    </w:p>
    <w:p w:rsidR="00A972FA" w:rsidRDefault="00A972FA" w:rsidP="00A972FA">
      <w:pPr>
        <w:pStyle w:val="ListParagraph"/>
        <w:numPr>
          <w:ilvl w:val="0"/>
          <w:numId w:val="1"/>
        </w:numPr>
      </w:pPr>
      <w:r>
        <w:t>Fits in Marshfield Clinic Research Institute</w:t>
      </w:r>
    </w:p>
    <w:p w:rsidR="00282F58" w:rsidRDefault="00282F58" w:rsidP="00282F58"/>
    <w:p w:rsidR="00282F58" w:rsidRDefault="00282F58" w:rsidP="00282F58">
      <w:r>
        <w:t>Civil penalties</w:t>
      </w:r>
    </w:p>
    <w:p w:rsidR="00282F58" w:rsidRDefault="00282F58" w:rsidP="00282F58">
      <w:r>
        <w:t>Corrective disciplinary action</w:t>
      </w:r>
    </w:p>
    <w:p w:rsidR="00282F58" w:rsidRDefault="00282F58" w:rsidP="00282F58">
      <w:r>
        <w:t>Criminal action</w:t>
      </w:r>
    </w:p>
    <w:p w:rsidR="00282F58" w:rsidRDefault="00282F58" w:rsidP="00282F58"/>
    <w:p w:rsidR="00282F58" w:rsidRDefault="00282F58" w:rsidP="00282F58">
      <w:r>
        <w:t>Privacy Officer</w:t>
      </w:r>
    </w:p>
    <w:p w:rsidR="00282F58" w:rsidRDefault="00282F58" w:rsidP="00282F58">
      <w:r>
        <w:t>Security Officer</w:t>
      </w:r>
    </w:p>
    <w:p w:rsidR="00282F58" w:rsidRDefault="00282F58" w:rsidP="00282F58">
      <w:proofErr w:type="spellStart"/>
      <w:r>
        <w:t>Complicance</w:t>
      </w:r>
      <w:proofErr w:type="spellEnd"/>
      <w:r>
        <w:t xml:space="preserve"> Officer</w:t>
      </w:r>
    </w:p>
    <w:p w:rsidR="00282F58" w:rsidRDefault="00282F58" w:rsidP="00282F58">
      <w:r>
        <w:t>Document Control System (DCS): More than 60 Privacy and Security Polices</w:t>
      </w:r>
    </w:p>
    <w:p w:rsidR="00282F58" w:rsidRDefault="00282F58" w:rsidP="00282F58"/>
    <w:p w:rsidR="00282F58" w:rsidRDefault="00282F58" w:rsidP="00282F58">
      <w:r>
        <w:t>Human Resource Department, Director of Employee Relations</w:t>
      </w:r>
    </w:p>
    <w:p w:rsidR="00282F58" w:rsidRDefault="00282F58" w:rsidP="00282F58">
      <w:proofErr w:type="spellStart"/>
      <w:r>
        <w:t>Complicance</w:t>
      </w:r>
      <w:proofErr w:type="spellEnd"/>
      <w:r>
        <w:t xml:space="preserve"> Officer</w:t>
      </w:r>
    </w:p>
    <w:p w:rsidR="00282F58" w:rsidRDefault="00282F58" w:rsidP="00282F58"/>
    <w:p w:rsidR="00282F58" w:rsidRDefault="00282F58" w:rsidP="00282F58">
      <w:proofErr w:type="spellStart"/>
      <w:proofErr w:type="gramStart"/>
      <w:r>
        <w:t>retailiated</w:t>
      </w:r>
      <w:proofErr w:type="spellEnd"/>
      <w:proofErr w:type="gramEnd"/>
    </w:p>
    <w:p w:rsidR="00282F58" w:rsidRDefault="00282F58" w:rsidP="00282F58"/>
    <w:p w:rsidR="00282F58" w:rsidRDefault="00282F58" w:rsidP="00282F58"/>
    <w:p w:rsidR="00282F58" w:rsidRDefault="00282F58" w:rsidP="00282F58"/>
    <w:p w:rsidR="00282F58" w:rsidRDefault="00282F58" w:rsidP="00282F58"/>
    <w:p w:rsidR="00282F58" w:rsidRDefault="00282F58" w:rsidP="00282F58">
      <w:r>
        <w:t xml:space="preserve">Social engineers </w:t>
      </w:r>
      <w:proofErr w:type="gramStart"/>
      <w:r>
        <w:t>won’t</w:t>
      </w:r>
      <w:proofErr w:type="gramEnd"/>
      <w:r>
        <w:t xml:space="preserve"> try to get hired at their target companies because this technique is too time-consuming. If the sensitive information is valuable enough, a social engineer will sometimes apply for a job at their target company. Once a social engineer is on the inside, building trust is an easy way to get closer to their target. This is why so many companies perform background checks.</w:t>
      </w:r>
    </w:p>
    <w:p w:rsidR="00282F58" w:rsidRDefault="00282F58" w:rsidP="00282F58"/>
    <w:p w:rsidR="00282F58" w:rsidRDefault="00282F58" w:rsidP="00282F58"/>
    <w:p w:rsidR="00282F58" w:rsidRDefault="00282F58" w:rsidP="00282F58">
      <w:r>
        <w:t xml:space="preserve">People are more inclined to help one another. </w:t>
      </w:r>
      <w:proofErr w:type="gramStart"/>
      <w:r>
        <w:t>They’ll</w:t>
      </w:r>
      <w:proofErr w:type="gramEnd"/>
      <w:r>
        <w:t xml:space="preserve"> also be encouraged to act to avoid monetary or physical loss of items or to avoiding seeming rude. Social engineers know this. Attacks can be as simple as asking for help with a door, a forgotten badge, or a plea of financial help through an email.</w:t>
      </w:r>
    </w:p>
    <w:sectPr w:rsidR="00282F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073D1E"/>
    <w:multiLevelType w:val="hybridMultilevel"/>
    <w:tmpl w:val="ED16E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2FA"/>
    <w:rsid w:val="00282F58"/>
    <w:rsid w:val="002C72D7"/>
    <w:rsid w:val="0033418C"/>
    <w:rsid w:val="00886B62"/>
    <w:rsid w:val="00A97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0D141"/>
  <w15:chartTrackingRefBased/>
  <w15:docId w15:val="{07585257-D1AF-4076-AE1C-6816DCC9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132DD99C.dotm</Template>
  <TotalTime>243</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2019-01-22T00:46:00Z</dcterms:created>
  <dcterms:modified xsi:type="dcterms:W3CDTF">2019-01-23T23:51:00Z</dcterms:modified>
</cp:coreProperties>
</file>