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2F" w:rsidRDefault="0007512F" w:rsidP="0007512F">
      <w:r>
        <w:t>Shicheng Guo</w:t>
      </w:r>
      <w:r>
        <w:t xml:space="preserve"> is a </w:t>
      </w:r>
      <w:proofErr w:type="spellStart"/>
      <w:r>
        <w:t>Posdoc</w:t>
      </w:r>
      <w:proofErr w:type="spellEnd"/>
      <w:r>
        <w:t xml:space="preserve"> research and NLM supported fellowship in UW-Madison.</w:t>
      </w:r>
      <w:bookmarkStart w:id="0" w:name="_GoBack"/>
      <w:bookmarkEnd w:id="0"/>
      <w:r>
        <w:t xml:space="preserve"> </w:t>
      </w:r>
    </w:p>
    <w:p w:rsidR="0007512F" w:rsidRDefault="0007512F" w:rsidP="0007512F"/>
    <w:p w:rsidR="0007512F" w:rsidRDefault="0007512F" w:rsidP="0007512F">
      <w:r>
        <w:t xml:space="preserve">His areas of expertise lie in data mining and pattern recognition using deep learning, especially in life sciences. He has received several </w:t>
      </w:r>
      <w:proofErr w:type="spellStart"/>
      <w:r>
        <w:t>multi year</w:t>
      </w:r>
      <w:proofErr w:type="spellEnd"/>
      <w:r>
        <w:t xml:space="preserve"> grants from the National Institutes of Health for projects in his area of work, as well as contracts from the local industry both as a consultant and as a subcontractor.</w:t>
      </w:r>
    </w:p>
    <w:p w:rsidR="0007512F" w:rsidRDefault="0007512F" w:rsidP="0007512F"/>
    <w:p w:rsidR="0007512F" w:rsidRDefault="0007512F" w:rsidP="0007512F">
      <w:proofErr w:type="gramStart"/>
      <w:r>
        <w:t xml:space="preserve">His recent work includes proteomic, (epi)genomic, transcriptomic, </w:t>
      </w:r>
      <w:proofErr w:type="spellStart"/>
      <w:r>
        <w:t>methylomic</w:t>
      </w:r>
      <w:proofErr w:type="spellEnd"/>
      <w:r>
        <w:t xml:space="preserve">, functional genomics of genetic dark matter, and systems biological/medical data analysis (for drug target identification and design, and functional elucidation of novel genetic/proteomic products in drug resistant tuberculosis), cancer diagnosis, reconstruction of gene regulatory networks), prediction of effects of </w:t>
      </w:r>
      <w:proofErr w:type="spellStart"/>
      <w:r>
        <w:t>Hydroxyurea</w:t>
      </w:r>
      <w:proofErr w:type="spellEnd"/>
      <w:r>
        <w:t xml:space="preserve"> on sickle cell anemia patients, and automated structure determination of complex carbohydrates from their NMR and GC-EIMS spectra.</w:t>
      </w:r>
      <w:proofErr w:type="gramEnd"/>
    </w:p>
    <w:p w:rsidR="0007512F" w:rsidRDefault="0007512F" w:rsidP="0007512F"/>
    <w:p w:rsidR="0007512F" w:rsidRDefault="0007512F" w:rsidP="0007512F">
      <w:r>
        <w:t xml:space="preserve">Specialties: </w:t>
      </w:r>
    </w:p>
    <w:p w:rsidR="0007512F" w:rsidRDefault="0007512F" w:rsidP="0007512F"/>
    <w:p w:rsidR="0007512F" w:rsidRDefault="0007512F" w:rsidP="0007512F">
      <w:r>
        <w:t>Bioinformatics: NGS data analysis, sequence alignment, detection of alternative initiation sites (AIS), functional genomics, GWAS, de novo assembly and structural genomics</w:t>
      </w:r>
    </w:p>
    <w:p w:rsidR="0007512F" w:rsidRDefault="0007512F" w:rsidP="0007512F"/>
    <w:p w:rsidR="0007512F" w:rsidRDefault="0007512F" w:rsidP="0007512F">
      <w:r>
        <w:t xml:space="preserve">Cheminformatics: Automated and rapid chemical structure determination for biomedical and homeland security applications. </w:t>
      </w:r>
    </w:p>
    <w:p w:rsidR="0007512F" w:rsidRDefault="0007512F" w:rsidP="0007512F"/>
    <w:p w:rsidR="00C14356" w:rsidRDefault="0007512F" w:rsidP="0007512F">
      <w:r>
        <w:t>Medical Informatics: Molecular Diagnostics and Prognostics for infectious diseases, Disease prediction, medical diagnosis, drug efficacy prediction, drug dosage recommendation systems, EHRs, and natural language processing</w:t>
      </w:r>
    </w:p>
    <w:sectPr w:rsidR="00C14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2F"/>
    <w:rsid w:val="0007512F"/>
    <w:rsid w:val="002D1ECB"/>
    <w:rsid w:val="00C1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81808"/>
  <w15:chartTrackingRefBased/>
  <w15:docId w15:val="{011F22E7-4F96-4CD7-BDC8-0BB24583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55999576.dotm</Template>
  <TotalTime>25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2019-01-18T17:44:00Z</dcterms:created>
  <dcterms:modified xsi:type="dcterms:W3CDTF">2019-01-18T18:09:00Z</dcterms:modified>
</cp:coreProperties>
</file>