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AC8" w:rsidRDefault="002F6AC8" w:rsidP="002F6AC8">
      <w:pPr>
        <w:rPr>
          <w:rFonts w:ascii="Arial" w:hAnsi="Arial" w:cs="Arial"/>
        </w:rPr>
      </w:pPr>
      <w:r w:rsidRPr="002F6AC8">
        <w:rPr>
          <w:rFonts w:ascii="Arial" w:hAnsi="Arial" w:cs="Arial"/>
        </w:rPr>
        <w:t>Suppose we name this panel as SmartThyroid®</w:t>
      </w:r>
    </w:p>
    <w:p w:rsidR="002F6AC8" w:rsidRPr="002F6AC8" w:rsidRDefault="002F6AC8" w:rsidP="002F6AC8">
      <w:pPr>
        <w:rPr>
          <w:rFonts w:ascii="Arial" w:hAnsi="Arial" w:cs="Arial"/>
        </w:rPr>
      </w:pPr>
    </w:p>
    <w:p w:rsidR="00A53621" w:rsidRDefault="002F6AC8" w:rsidP="002F6AC8">
      <w:pPr>
        <w:rPr>
          <w:rFonts w:ascii="Arial" w:hAnsi="Arial" w:cs="Arial"/>
        </w:rPr>
      </w:pPr>
      <w:r w:rsidRPr="002F6AC8">
        <w:rPr>
          <w:rFonts w:ascii="Arial" w:hAnsi="Arial" w:cs="Arial"/>
        </w:rPr>
        <w:t>In creating a stool DNA-based test, we sought to incorporate the most discriminating and informative biomarkers to ensure the highest possible sensitivity in detecting thyroid cancer. That is why the test includes a protein biomarker (</w:t>
      </w:r>
      <w:r w:rsidR="005D0F5A">
        <w:rPr>
          <w:rFonts w:ascii="Arial" w:hAnsi="Arial" w:cs="Arial"/>
          <w:b/>
          <w:bCs/>
          <w:color w:val="222222"/>
          <w:shd w:val="clear" w:color="auto" w:fill="FFFFFF"/>
        </w:rPr>
        <w:t>c</w:t>
      </w:r>
      <w:r w:rsidR="005D0F5A">
        <w:rPr>
          <w:rFonts w:ascii="Arial" w:hAnsi="Arial" w:cs="Arial"/>
          <w:b/>
          <w:bCs/>
          <w:color w:val="222222"/>
          <w:shd w:val="clear" w:color="auto" w:fill="FFFFFF"/>
        </w:rPr>
        <w:t>alcitonin</w:t>
      </w:r>
      <w:r w:rsidRPr="002F6AC8">
        <w:rPr>
          <w:rFonts w:ascii="Arial" w:hAnsi="Arial" w:cs="Arial"/>
        </w:rPr>
        <w:t>), 8 distinct DNA point mutation biomarkers (</w:t>
      </w:r>
      <w:r w:rsidRPr="005D0F5A">
        <w:rPr>
          <w:rFonts w:ascii="Arial" w:hAnsi="Arial" w:cs="Arial"/>
          <w:highlight w:val="yellow"/>
        </w:rPr>
        <w:t>BRAF, N-RAS, H-RAS, MACF1, HMCN1, DNM1P47, BDP1, KMT2A gene</w:t>
      </w:r>
      <w:r w:rsidRPr="002F6AC8">
        <w:rPr>
          <w:rFonts w:ascii="Arial" w:hAnsi="Arial" w:cs="Arial"/>
        </w:rPr>
        <w:t>), and 5 different DNA methylation biomarkers (</w:t>
      </w:r>
      <w:r w:rsidRPr="005D0F5A">
        <w:rPr>
          <w:rFonts w:ascii="Arial" w:hAnsi="Arial" w:cs="Arial"/>
          <w:highlight w:val="yellow"/>
        </w:rPr>
        <w:t xml:space="preserve">SHOX2, SEPT9, ZNF132, </w:t>
      </w:r>
      <w:r w:rsidR="005D0F5A" w:rsidRPr="005D0F5A">
        <w:rPr>
          <w:rFonts w:ascii="Arial" w:hAnsi="Arial" w:cs="Arial"/>
          <w:highlight w:val="yellow"/>
        </w:rPr>
        <w:t>APC, TP53</w:t>
      </w:r>
      <w:r w:rsidRPr="002F6AC8">
        <w:rPr>
          <w:rFonts w:ascii="Arial" w:hAnsi="Arial" w:cs="Arial"/>
        </w:rPr>
        <w:t>) and 1 additional negative control. In the patent, we confirms that the appropriate amount of blood DNA is analyzed in each individual sample. This multi-marker approach is a distinguishing feature of our scientific platform.</w:t>
      </w:r>
    </w:p>
    <w:p w:rsidR="005D0F5A" w:rsidRDefault="005D0F5A" w:rsidP="002F6AC8">
      <w:pPr>
        <w:rPr>
          <w:rFonts w:ascii="Arial" w:hAnsi="Arial" w:cs="Arial"/>
        </w:rPr>
      </w:pPr>
    </w:p>
    <w:p w:rsidR="005D0F5A" w:rsidRPr="005D0F5A" w:rsidRDefault="005D0F5A" w:rsidP="005D0F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Above markers will be discussed again to make sure they are the best biomarkers. </w:t>
      </w:r>
      <w:bookmarkStart w:id="0" w:name="_GoBack"/>
      <w:bookmarkEnd w:id="0"/>
    </w:p>
    <w:sectPr w:rsidR="005D0F5A" w:rsidRPr="005D0F5A" w:rsidSect="002F6A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F78DB"/>
    <w:multiLevelType w:val="hybridMultilevel"/>
    <w:tmpl w:val="DEF88322"/>
    <w:lvl w:ilvl="0" w:tplc="75DCFAD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19"/>
    <w:rsid w:val="002F6AC8"/>
    <w:rsid w:val="005D0F5A"/>
    <w:rsid w:val="00A53621"/>
    <w:rsid w:val="00D0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123DA7"/>
  <w15:chartTrackingRefBased/>
  <w15:docId w15:val="{5F5E2CEF-B946-4681-94DF-6CC23D48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F19"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57A0405D.dotm</Template>
  <TotalTime>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2019-10-07T20:09:00Z</dcterms:created>
  <dcterms:modified xsi:type="dcterms:W3CDTF">2019-10-07T20:25:00Z</dcterms:modified>
</cp:coreProperties>
</file>