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2610"/>
        <w:gridCol w:w="3720"/>
        <w:gridCol w:w="946"/>
        <w:gridCol w:w="1575"/>
      </w:tblGrid>
      <w:tr w:rsidR="00B05E98" w:rsidRPr="009C2453" w14:paraId="3BD1F9BB" w14:textId="77777777" w:rsidTr="00396E78">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9C2453" w:rsidRDefault="009C2453" w:rsidP="009C2453">
            <w:pPr>
              <w:contextualSpacing/>
              <w:rPr>
                <w:rFonts w:cstheme="minorHAnsi"/>
                <w:i/>
              </w:rPr>
            </w:pPr>
            <w:r w:rsidRPr="009C2453">
              <w:rPr>
                <w:rFonts w:cstheme="minorHAnsi"/>
                <w:i/>
              </w:rPr>
              <w:t>Ex.: Prof. Jane B. Brown</w:t>
            </w:r>
          </w:p>
        </w:tc>
        <w:tc>
          <w:tcPr>
            <w:tcW w:w="2610"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720"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5" w:type="dxa"/>
            <w:shd w:val="clear" w:color="auto" w:fill="FFC000"/>
          </w:tcPr>
          <w:p w14:paraId="4755A619" w14:textId="7D103E0C" w:rsidR="009C2453" w:rsidRPr="009C2453" w:rsidRDefault="00396E78"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B05E98" w:rsidRPr="009C2453" w14:paraId="2CFC0556" w14:textId="77777777" w:rsidTr="00396E78">
        <w:trPr>
          <w:trHeight w:val="305"/>
        </w:trPr>
        <w:tc>
          <w:tcPr>
            <w:tcW w:w="2148" w:type="dxa"/>
          </w:tcPr>
          <w:p w14:paraId="01663CF3" w14:textId="346DBF86" w:rsidR="009C2453" w:rsidRPr="00F51938" w:rsidRDefault="00B05E98" w:rsidP="009C2453">
            <w:pPr>
              <w:contextualSpacing/>
              <w:rPr>
                <w:rFonts w:ascii="Calibri" w:hAnsi="Calibri"/>
                <w:color w:val="1F497D"/>
              </w:rPr>
            </w:pPr>
            <w:r>
              <w:rPr>
                <w:rFonts w:ascii="Calibri" w:hAnsi="Calibri"/>
                <w:color w:val="1F497D"/>
              </w:rPr>
              <w:t>Dr. Shicheng Guo</w:t>
            </w:r>
          </w:p>
        </w:tc>
        <w:tc>
          <w:tcPr>
            <w:tcW w:w="2610" w:type="dxa"/>
          </w:tcPr>
          <w:p w14:paraId="4A3CEABA" w14:textId="33B4D6E5" w:rsidR="009C2453" w:rsidRPr="00F51938" w:rsidRDefault="00B05E98" w:rsidP="009C2453">
            <w:pPr>
              <w:contextualSpacing/>
              <w:rPr>
                <w:rFonts w:ascii="Calibri" w:hAnsi="Calibri"/>
                <w:color w:val="1F497D"/>
              </w:rPr>
            </w:pPr>
            <w:r>
              <w:rPr>
                <w:rFonts w:ascii="Calibri" w:hAnsi="Calibri"/>
                <w:color w:val="1F497D"/>
              </w:rPr>
              <w:t>Marshfi</w:t>
            </w:r>
            <w:r w:rsidR="00396E78">
              <w:rPr>
                <w:rFonts w:ascii="Calibri" w:hAnsi="Calibri"/>
                <w:color w:val="1F497D"/>
              </w:rPr>
              <w:t>eld Clinic Research Instititute, USA</w:t>
            </w:r>
          </w:p>
        </w:tc>
        <w:tc>
          <w:tcPr>
            <w:tcW w:w="3720" w:type="dxa"/>
          </w:tcPr>
          <w:p w14:paraId="29576660" w14:textId="2E324D8D" w:rsidR="009C2453" w:rsidRDefault="00B05E98" w:rsidP="009C2453">
            <w:pPr>
              <w:contextualSpacing/>
              <w:rPr>
                <w:rFonts w:ascii="Calibri" w:hAnsi="Calibri"/>
                <w:color w:val="1F497D"/>
              </w:rPr>
            </w:pPr>
            <w:hyperlink r:id="rId12" w:history="1">
              <w:r w:rsidRPr="00944924">
                <w:rPr>
                  <w:rStyle w:val="Hyperlink"/>
                  <w:rFonts w:ascii="Calibri" w:hAnsi="Calibri"/>
                </w:rPr>
                <w:t>Shihcheng.Guo@gmail.com</w:t>
              </w:r>
            </w:hyperlink>
          </w:p>
          <w:p w14:paraId="1E05C11C" w14:textId="0CF4FFF1" w:rsidR="00B05E98" w:rsidRPr="00F51938" w:rsidRDefault="00B05E98" w:rsidP="009C2453">
            <w:pPr>
              <w:contextualSpacing/>
              <w:rPr>
                <w:rFonts w:ascii="Calibri" w:hAnsi="Calibri"/>
                <w:color w:val="1F497D"/>
              </w:rPr>
            </w:pPr>
            <w:hyperlink r:id="rId13" w:history="1">
              <w:r w:rsidRPr="00944924">
                <w:rPr>
                  <w:rStyle w:val="Hyperlink"/>
                  <w:rFonts w:ascii="Calibri" w:hAnsi="Calibri"/>
                </w:rPr>
                <w:t>Guo.Shicheng@marshfieldresearch.org</w:t>
              </w:r>
            </w:hyperlink>
          </w:p>
        </w:tc>
        <w:tc>
          <w:tcPr>
            <w:tcW w:w="946" w:type="dxa"/>
          </w:tcPr>
          <w:p w14:paraId="5DCDFE73" w14:textId="3F64B6AF" w:rsidR="009C2453" w:rsidRPr="00F51938" w:rsidRDefault="00B05E98" w:rsidP="009C2453">
            <w:pPr>
              <w:contextualSpacing/>
              <w:rPr>
                <w:rFonts w:ascii="Calibri" w:hAnsi="Calibri"/>
                <w:color w:val="1F497D"/>
              </w:rPr>
            </w:pPr>
            <w:r>
              <w:rPr>
                <w:rFonts w:ascii="Calibri" w:hAnsi="Calibri"/>
                <w:color w:val="1F497D"/>
              </w:rPr>
              <w:t>Yes</w:t>
            </w:r>
          </w:p>
        </w:tc>
        <w:tc>
          <w:tcPr>
            <w:tcW w:w="1575" w:type="dxa"/>
          </w:tcPr>
          <w:p w14:paraId="42A77338" w14:textId="382B53DC" w:rsidR="009C2453" w:rsidRPr="00F51938" w:rsidRDefault="00B05E98" w:rsidP="009C2453">
            <w:pPr>
              <w:contextualSpacing/>
              <w:rPr>
                <w:rFonts w:ascii="Calibri" w:hAnsi="Calibri"/>
                <w:color w:val="1F497D"/>
              </w:rPr>
            </w:pPr>
            <w:r>
              <w:rPr>
                <w:rFonts w:ascii="Calibri" w:hAnsi="Calibri"/>
                <w:color w:val="1F497D"/>
              </w:rPr>
              <w:t>Yes</w:t>
            </w:r>
          </w:p>
        </w:tc>
      </w:tr>
      <w:tr w:rsidR="00B05E98" w:rsidRPr="009C2453" w14:paraId="703A3A24" w14:textId="77777777" w:rsidTr="00396E78">
        <w:trPr>
          <w:trHeight w:val="296"/>
        </w:trPr>
        <w:tc>
          <w:tcPr>
            <w:tcW w:w="2148" w:type="dxa"/>
          </w:tcPr>
          <w:p w14:paraId="5B656D7C" w14:textId="05F5FB8F" w:rsidR="00B05E98" w:rsidRPr="00F51938" w:rsidRDefault="00B05E98" w:rsidP="00B05E98">
            <w:pPr>
              <w:contextualSpacing/>
              <w:rPr>
                <w:rFonts w:ascii="Calibri" w:hAnsi="Calibri"/>
                <w:color w:val="1F497D"/>
              </w:rPr>
            </w:pPr>
            <w:r w:rsidRPr="00F51938">
              <w:rPr>
                <w:rFonts w:ascii="Calibri" w:hAnsi="Calibri"/>
                <w:color w:val="1F497D"/>
              </w:rPr>
              <w:t>Prof. Momiao Xiong</w:t>
            </w:r>
          </w:p>
        </w:tc>
        <w:tc>
          <w:tcPr>
            <w:tcW w:w="2610" w:type="dxa"/>
          </w:tcPr>
          <w:p w14:paraId="5D26258E" w14:textId="55CED5D7" w:rsidR="00B05E98" w:rsidRPr="00F51938" w:rsidRDefault="00B05E98" w:rsidP="00B05E98">
            <w:pPr>
              <w:contextualSpacing/>
              <w:rPr>
                <w:rFonts w:ascii="Calibri" w:hAnsi="Calibri"/>
                <w:color w:val="1F497D"/>
              </w:rPr>
            </w:pPr>
            <w:r>
              <w:rPr>
                <w:rFonts w:ascii="Calibri" w:hAnsi="Calibri"/>
                <w:color w:val="1F497D"/>
              </w:rPr>
              <w:t>School of Public health, University of Texas</w:t>
            </w:r>
            <w:r w:rsidR="00396E78">
              <w:rPr>
                <w:rFonts w:ascii="Calibri" w:hAnsi="Calibri"/>
                <w:color w:val="1F497D"/>
              </w:rPr>
              <w:t>, USA</w:t>
            </w:r>
          </w:p>
        </w:tc>
        <w:tc>
          <w:tcPr>
            <w:tcW w:w="3720" w:type="dxa"/>
          </w:tcPr>
          <w:p w14:paraId="327EBFE9" w14:textId="2BAD17DD" w:rsidR="00B05E98" w:rsidRDefault="00B05E98" w:rsidP="00B05E98">
            <w:pPr>
              <w:contextualSpacing/>
              <w:rPr>
                <w:rFonts w:ascii="Calibri" w:hAnsi="Calibri"/>
                <w:color w:val="1F497D"/>
              </w:rPr>
            </w:pPr>
            <w:hyperlink r:id="rId14" w:history="1">
              <w:r w:rsidRPr="00944924">
                <w:rPr>
                  <w:rStyle w:val="Hyperlink"/>
                  <w:rFonts w:ascii="Calibri" w:hAnsi="Calibri"/>
                </w:rPr>
                <w:t>momiao.xiong@gmail.com</w:t>
              </w:r>
            </w:hyperlink>
          </w:p>
          <w:p w14:paraId="1B7BADED" w14:textId="6ABF5151" w:rsidR="00B05E98" w:rsidRPr="00F51938" w:rsidRDefault="00B05E98" w:rsidP="00B05E98">
            <w:pPr>
              <w:contextualSpacing/>
              <w:rPr>
                <w:rFonts w:ascii="Calibri" w:hAnsi="Calibri"/>
                <w:color w:val="1F497D"/>
              </w:rPr>
            </w:pPr>
            <w:hyperlink r:id="rId15" w:history="1">
              <w:r w:rsidRPr="00944924">
                <w:rPr>
                  <w:rStyle w:val="Hyperlink"/>
                  <w:rFonts w:ascii="Calibri" w:hAnsi="Calibri"/>
                </w:rPr>
                <w:t>momiao.xiong@uth.tmc.edu</w:t>
              </w:r>
            </w:hyperlink>
          </w:p>
        </w:tc>
        <w:tc>
          <w:tcPr>
            <w:tcW w:w="946" w:type="dxa"/>
          </w:tcPr>
          <w:p w14:paraId="72CC21CE" w14:textId="6B271A00" w:rsidR="00B05E98" w:rsidRPr="00F51938" w:rsidRDefault="00B05E98" w:rsidP="00B05E98">
            <w:pPr>
              <w:contextualSpacing/>
              <w:rPr>
                <w:rFonts w:ascii="Calibri" w:hAnsi="Calibri"/>
                <w:color w:val="1F497D"/>
              </w:rPr>
            </w:pPr>
            <w:r w:rsidRPr="00F51938">
              <w:rPr>
                <w:rFonts w:ascii="Calibri" w:hAnsi="Calibri"/>
                <w:color w:val="1F497D"/>
              </w:rPr>
              <w:t>Yes</w:t>
            </w:r>
          </w:p>
        </w:tc>
        <w:tc>
          <w:tcPr>
            <w:tcW w:w="1575" w:type="dxa"/>
          </w:tcPr>
          <w:p w14:paraId="1C39CB55" w14:textId="561D64B7" w:rsidR="00B05E98" w:rsidRPr="00F51938" w:rsidRDefault="00B05E98" w:rsidP="00B05E98">
            <w:pPr>
              <w:contextualSpacing/>
              <w:rPr>
                <w:rFonts w:ascii="Calibri" w:hAnsi="Calibri"/>
                <w:color w:val="1F497D"/>
              </w:rPr>
            </w:pPr>
            <w:r w:rsidRPr="00F51938">
              <w:rPr>
                <w:rFonts w:ascii="Calibri" w:hAnsi="Calibri"/>
                <w:color w:val="1F497D"/>
              </w:rPr>
              <w:t>Yes</w:t>
            </w:r>
          </w:p>
        </w:tc>
      </w:tr>
      <w:tr w:rsidR="00B05E98" w:rsidRPr="009C2453" w14:paraId="1841B033" w14:textId="77777777" w:rsidTr="00396E78">
        <w:trPr>
          <w:trHeight w:val="296"/>
        </w:trPr>
        <w:tc>
          <w:tcPr>
            <w:tcW w:w="2148" w:type="dxa"/>
          </w:tcPr>
          <w:p w14:paraId="59B80E0B" w14:textId="40AD9DEB" w:rsidR="00B05E98" w:rsidRPr="00F51938" w:rsidRDefault="00B05E98" w:rsidP="00B05E98">
            <w:pPr>
              <w:contextualSpacing/>
              <w:rPr>
                <w:rFonts w:ascii="Calibri" w:hAnsi="Calibri"/>
                <w:color w:val="1F497D"/>
              </w:rPr>
            </w:pPr>
            <w:r w:rsidRPr="00F51938">
              <w:rPr>
                <w:rFonts w:ascii="Calibri" w:hAnsi="Calibri"/>
                <w:color w:val="1F497D"/>
              </w:rPr>
              <w:t>Prof. Jiucun Wang</w:t>
            </w:r>
          </w:p>
        </w:tc>
        <w:tc>
          <w:tcPr>
            <w:tcW w:w="2610" w:type="dxa"/>
          </w:tcPr>
          <w:p w14:paraId="04FF9564" w14:textId="1A8720C9" w:rsidR="00B05E98" w:rsidRPr="00F51938" w:rsidRDefault="00B05E98" w:rsidP="00B05E98">
            <w:pPr>
              <w:contextualSpacing/>
              <w:rPr>
                <w:rFonts w:ascii="Calibri" w:hAnsi="Calibri"/>
                <w:color w:val="1F497D"/>
              </w:rPr>
            </w:pPr>
            <w:r w:rsidRPr="00F51938">
              <w:rPr>
                <w:rFonts w:ascii="Calibri" w:hAnsi="Calibri"/>
                <w:color w:val="1F497D"/>
              </w:rPr>
              <w:t>Fudan University</w:t>
            </w:r>
            <w:r w:rsidR="00396E78">
              <w:rPr>
                <w:rFonts w:ascii="Calibri" w:hAnsi="Calibri"/>
                <w:color w:val="1F497D"/>
              </w:rPr>
              <w:t>, China</w:t>
            </w:r>
          </w:p>
        </w:tc>
        <w:tc>
          <w:tcPr>
            <w:tcW w:w="3720" w:type="dxa"/>
          </w:tcPr>
          <w:p w14:paraId="5C12C530" w14:textId="33731C02" w:rsidR="00B05E98" w:rsidRPr="00F51938" w:rsidRDefault="00B05E98" w:rsidP="00B05E98">
            <w:pPr>
              <w:contextualSpacing/>
              <w:rPr>
                <w:rFonts w:ascii="Calibri" w:hAnsi="Calibri"/>
                <w:color w:val="1F497D"/>
              </w:rPr>
            </w:pPr>
            <w:r w:rsidRPr="00F51938">
              <w:rPr>
                <w:rFonts w:ascii="Calibri" w:hAnsi="Calibri"/>
                <w:color w:val="1F497D"/>
              </w:rPr>
              <w:t>jcwang@fudan.edu.cn</w:t>
            </w:r>
          </w:p>
        </w:tc>
        <w:tc>
          <w:tcPr>
            <w:tcW w:w="946" w:type="dxa"/>
          </w:tcPr>
          <w:p w14:paraId="5723B48D" w14:textId="620658EF" w:rsidR="00B05E98" w:rsidRPr="00F51938" w:rsidRDefault="00B05E98" w:rsidP="00B05E98">
            <w:pPr>
              <w:contextualSpacing/>
              <w:rPr>
                <w:rFonts w:ascii="Calibri" w:hAnsi="Calibri"/>
                <w:color w:val="1F497D"/>
              </w:rPr>
            </w:pPr>
            <w:r w:rsidRPr="00F51938">
              <w:rPr>
                <w:rFonts w:ascii="Calibri" w:hAnsi="Calibri"/>
                <w:color w:val="1F497D"/>
              </w:rPr>
              <w:t>Yes</w:t>
            </w:r>
          </w:p>
        </w:tc>
        <w:tc>
          <w:tcPr>
            <w:tcW w:w="1575" w:type="dxa"/>
          </w:tcPr>
          <w:p w14:paraId="0FD27791" w14:textId="288EAB5B" w:rsidR="00B05E98" w:rsidRPr="00F51938" w:rsidRDefault="00B05E98" w:rsidP="00B05E98">
            <w:pPr>
              <w:contextualSpacing/>
              <w:rPr>
                <w:rFonts w:ascii="Calibri" w:hAnsi="Calibri"/>
                <w:color w:val="1F497D"/>
              </w:rPr>
            </w:pPr>
            <w:r w:rsidRPr="00F51938">
              <w:rPr>
                <w:rFonts w:ascii="Calibri" w:hAnsi="Calibri"/>
                <w:color w:val="1F497D"/>
              </w:rPr>
              <w:t>Yes</w:t>
            </w:r>
          </w:p>
        </w:tc>
      </w:tr>
      <w:tr w:rsidR="00B05E98" w:rsidRPr="009C2453" w14:paraId="7529713E" w14:textId="77777777" w:rsidTr="00396E78">
        <w:trPr>
          <w:trHeight w:val="296"/>
        </w:trPr>
        <w:tc>
          <w:tcPr>
            <w:tcW w:w="2148" w:type="dxa"/>
          </w:tcPr>
          <w:p w14:paraId="6CB5B1E7" w14:textId="45A41CC4" w:rsidR="00B05E98" w:rsidRPr="00F51938" w:rsidRDefault="00B05E98" w:rsidP="00B05E98">
            <w:pPr>
              <w:contextualSpacing/>
              <w:rPr>
                <w:rFonts w:ascii="Calibri" w:hAnsi="Calibri"/>
                <w:color w:val="1F497D"/>
              </w:rPr>
            </w:pPr>
            <w:r w:rsidRPr="00F51938">
              <w:rPr>
                <w:rFonts w:ascii="Calibri" w:hAnsi="Calibri"/>
                <w:color w:val="1F497D"/>
              </w:rPr>
              <w:t>Prof. Dongyi He</w:t>
            </w:r>
          </w:p>
        </w:tc>
        <w:tc>
          <w:tcPr>
            <w:tcW w:w="2610" w:type="dxa"/>
          </w:tcPr>
          <w:p w14:paraId="1176DF23" w14:textId="1C8E2546" w:rsidR="00396E78" w:rsidRDefault="00B05E98" w:rsidP="00B05E98">
            <w:pPr>
              <w:contextualSpacing/>
              <w:rPr>
                <w:rFonts w:ascii="Calibri" w:hAnsi="Calibri"/>
                <w:color w:val="1F497D"/>
              </w:rPr>
            </w:pPr>
            <w:r>
              <w:rPr>
                <w:rFonts w:ascii="Calibri" w:hAnsi="Calibri"/>
                <w:color w:val="1F497D"/>
              </w:rPr>
              <w:t>Guanghua Hospital</w:t>
            </w:r>
            <w:r w:rsidR="00396E78">
              <w:rPr>
                <w:rFonts w:ascii="Calibri" w:hAnsi="Calibri"/>
                <w:color w:val="1F497D"/>
              </w:rPr>
              <w:t>, China</w:t>
            </w:r>
            <w:bookmarkStart w:id="0" w:name="_GoBack"/>
            <w:bookmarkEnd w:id="0"/>
          </w:p>
        </w:tc>
        <w:tc>
          <w:tcPr>
            <w:tcW w:w="3720" w:type="dxa"/>
          </w:tcPr>
          <w:p w14:paraId="185AEAB4" w14:textId="7630A1E2" w:rsidR="00B05E98" w:rsidRDefault="00B05E98" w:rsidP="00B05E98">
            <w:pPr>
              <w:contextualSpacing/>
              <w:rPr>
                <w:rFonts w:ascii="Calibri" w:hAnsi="Calibri"/>
                <w:color w:val="1F497D"/>
              </w:rPr>
            </w:pPr>
            <w:r>
              <w:rPr>
                <w:rFonts w:ascii="Calibri" w:hAnsi="Calibri"/>
                <w:color w:val="1F497D"/>
              </w:rPr>
              <w:t>D</w:t>
            </w:r>
            <w:r w:rsidRPr="002B0A3C">
              <w:rPr>
                <w:rFonts w:ascii="Calibri" w:hAnsi="Calibri"/>
                <w:color w:val="1F497D"/>
              </w:rPr>
              <w:t>ongyihe@medmail.com.cn</w:t>
            </w:r>
          </w:p>
        </w:tc>
        <w:tc>
          <w:tcPr>
            <w:tcW w:w="946" w:type="dxa"/>
          </w:tcPr>
          <w:p w14:paraId="72EABC93" w14:textId="42BF58D5" w:rsidR="00B05E98" w:rsidRPr="00F51938" w:rsidRDefault="00B05E98" w:rsidP="00B05E98">
            <w:pPr>
              <w:contextualSpacing/>
              <w:rPr>
                <w:rFonts w:ascii="Calibri" w:hAnsi="Calibri"/>
                <w:color w:val="1F497D"/>
              </w:rPr>
            </w:pPr>
            <w:r w:rsidRPr="00F51938">
              <w:rPr>
                <w:rFonts w:ascii="Calibri" w:hAnsi="Calibri"/>
                <w:color w:val="1F497D"/>
              </w:rPr>
              <w:t>Yes</w:t>
            </w:r>
          </w:p>
        </w:tc>
        <w:tc>
          <w:tcPr>
            <w:tcW w:w="1575" w:type="dxa"/>
          </w:tcPr>
          <w:p w14:paraId="325154A8" w14:textId="41BFB56D" w:rsidR="00B05E98" w:rsidRPr="00F51938" w:rsidRDefault="00B05E98" w:rsidP="00B05E98">
            <w:pPr>
              <w:contextualSpacing/>
              <w:rPr>
                <w:rFonts w:ascii="Calibri" w:hAnsi="Calibri"/>
                <w:color w:val="1F497D"/>
              </w:rPr>
            </w:pPr>
            <w:r w:rsidRPr="00F51938">
              <w:rPr>
                <w:rFonts w:ascii="Calibri" w:hAnsi="Calibri"/>
                <w:color w:val="1F497D"/>
              </w:rPr>
              <w:t>Yes</w:t>
            </w: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7C530CEB" w14:textId="7D7595DE" w:rsidR="00423E7C" w:rsidRPr="009C2453" w:rsidRDefault="00396E78" w:rsidP="0D8EF814">
      <w:pPr>
        <w:pStyle w:val="ListParagraph"/>
        <w:spacing w:after="0" w:line="276" w:lineRule="auto"/>
        <w:ind w:left="0"/>
        <w:jc w:val="center"/>
        <w:rPr>
          <w:rFonts w:eastAsia="Times New Roman" w:cstheme="minorHAnsi"/>
          <w:b/>
          <w:bCs/>
        </w:rPr>
      </w:pPr>
      <w:sdt>
        <w:sdtPr>
          <w:rPr>
            <w:rFonts w:eastAsia="Times New Roman" w:cstheme="minorHAnsi"/>
            <w:b/>
            <w:shd w:val="clear" w:color="auto" w:fill="FFFFFF"/>
          </w:rPr>
          <w:id w:val="1428307846"/>
          <w14:checkbox>
            <w14:checked w14:val="0"/>
            <w14:checkedState w14:val="2612" w14:font="MS Gothic"/>
            <w14:uncheckedState w14:val="2610" w14:font="MS Gothic"/>
          </w14:checkbox>
        </w:sdtPr>
        <w:sdtEndPr/>
        <w:sdtContent>
          <w:r w:rsidR="00423E7C" w:rsidRPr="009C2453">
            <w:rPr>
              <w:rFonts w:ascii="Segoe UI Symbol" w:eastAsia="MS Gothic" w:hAnsi="Segoe UI Symbol" w:cs="Segoe UI Symbol"/>
              <w:b/>
              <w:shd w:val="clear" w:color="auto" w:fill="FFFFFF"/>
            </w:rPr>
            <w:t>☐</w:t>
          </w:r>
        </w:sdtContent>
      </w:sdt>
      <w:r w:rsidR="00423E7C" w:rsidRPr="009C2453">
        <w:rPr>
          <w:rFonts w:eastAsia="Times New Roman" w:cstheme="minorHAnsi"/>
          <w:b/>
          <w:bCs/>
          <w:shd w:val="clear" w:color="auto" w:fill="FFFFFF"/>
        </w:rPr>
        <w:t xml:space="preserve"> Yes  </w:t>
      </w:r>
      <w:r w:rsidR="00423E7C" w:rsidRPr="009C2453">
        <w:rPr>
          <w:rFonts w:eastAsia="Times New Roman" w:cstheme="minorHAnsi"/>
          <w:b/>
          <w:shd w:val="clear" w:color="auto" w:fill="FFFFFF"/>
        </w:rPr>
        <w:tab/>
      </w:r>
      <w:r w:rsidR="00423E7C" w:rsidRPr="009C2453">
        <w:rPr>
          <w:rFonts w:eastAsia="Times New Roman" w:cstheme="minorHAnsi"/>
          <w:b/>
          <w:shd w:val="clear" w:color="auto" w:fill="FFFFFF"/>
        </w:rPr>
        <w:tab/>
      </w:r>
      <w:sdt>
        <w:sdtPr>
          <w:rPr>
            <w:rFonts w:eastAsia="Times New Roman" w:cstheme="minorHAnsi"/>
            <w:b/>
            <w:shd w:val="clear" w:color="auto" w:fill="FFFFFF"/>
          </w:rPr>
          <w:id w:val="1509092237"/>
          <w14:checkbox>
            <w14:checked w14:val="1"/>
            <w14:checkedState w14:val="2612" w14:font="MS Gothic"/>
            <w14:uncheckedState w14:val="2610" w14:font="MS Gothic"/>
          </w14:checkbox>
        </w:sdtPr>
        <w:sdtEndPr/>
        <w:sdtContent>
          <w:r w:rsidR="0082485B">
            <w:rPr>
              <w:rFonts w:ascii="MS Gothic" w:eastAsia="MS Gothic" w:hAnsi="MS Gothic" w:cstheme="minorHAnsi" w:hint="eastAsia"/>
              <w:b/>
              <w:shd w:val="clear" w:color="auto" w:fill="FFFFFF"/>
            </w:rPr>
            <w:t>☒</w:t>
          </w:r>
        </w:sdtContent>
      </w:sdt>
      <w:r w:rsidR="00423E7C" w:rsidRPr="009C2453">
        <w:rPr>
          <w:rFonts w:eastAsia="Times New Roman" w:cstheme="minorHAnsi"/>
          <w:b/>
          <w:bCs/>
          <w:shd w:val="clear" w:color="auto" w:fill="FFFFFF"/>
        </w:rPr>
        <w:t xml:space="preserve"> No</w:t>
      </w:r>
    </w:p>
    <w:p w14:paraId="192388C9" w14:textId="77777777" w:rsidR="00423E7C" w:rsidRPr="009C2453" w:rsidRDefault="00423E7C" w:rsidP="00423E7C">
      <w:pPr>
        <w:pStyle w:val="ListParagraph"/>
        <w:spacing w:after="0" w:line="276" w:lineRule="auto"/>
        <w:ind w:left="0"/>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6"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done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 xml:space="preserve">researchers who are well </w:t>
      </w:r>
      <w:r w:rsidR="00A43027" w:rsidRPr="00137A0E">
        <w:rPr>
          <w:rFonts w:cstheme="minorHAnsi"/>
          <w:color w:val="auto"/>
          <w:sz w:val="22"/>
        </w:rPr>
        <w:lastRenderedPageBreak/>
        <w:t>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7"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17E09C6A" w:rsidR="009C2453" w:rsidRDefault="00600312" w:rsidP="009C339E">
                            <w:r>
                              <w:t xml:space="preserve">Frontier in Genetics, </w:t>
                            </w:r>
                            <w:hyperlink r:id="rId18" w:tgtFrame="_blank" w:history="1">
                              <w:r w:rsidRPr="00600312">
                                <w:t>Frontiers in Oncology</w:t>
                              </w:r>
                            </w:hyperlink>
                            <w:r>
                              <w:t>, Frontier in</w:t>
                            </w:r>
                            <w:r w:rsidRPr="00600312">
                              <w:t xml:space="preserve"> Neurosciences</w:t>
                            </w:r>
                            <w:r>
                              <w:t xml:space="preserve"> and </w:t>
                            </w:r>
                            <w:r w:rsidRPr="00600312">
                              <w:t>Frontiers in Immunology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17E09C6A" w:rsidR="009C2453" w:rsidRDefault="00600312" w:rsidP="009C339E">
                      <w:r>
                        <w:t xml:space="preserve">Frontier in Genetics, </w:t>
                      </w:r>
                      <w:hyperlink r:id="rId19" w:tgtFrame="_blank" w:history="1">
                        <w:r w:rsidRPr="00600312">
                          <w:t>Frontiers in Oncology</w:t>
                        </w:r>
                      </w:hyperlink>
                      <w:r>
                        <w:t xml:space="preserve">, </w:t>
                      </w:r>
                      <w:r>
                        <w:t>Frontier in</w:t>
                      </w:r>
                      <w:r w:rsidRPr="00600312">
                        <w:t xml:space="preserve"> Neurosciences</w:t>
                      </w:r>
                      <w:r>
                        <w:t xml:space="preserve"> and </w:t>
                      </w:r>
                      <w:r w:rsidRPr="00600312">
                        <w:t>Frontiers in Immunology</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77777777" w:rsidR="00817E7E" w:rsidRPr="009C2453" w:rsidRDefault="00817E7E" w:rsidP="009C339E">
      <w:pPr>
        <w:contextualSpacing/>
        <w:rPr>
          <w:rFonts w:cstheme="minorHAnsi"/>
          <w:color w:val="C00000"/>
        </w:rPr>
      </w:pPr>
    </w:p>
    <w:p w14:paraId="718FF163" w14:textId="3B760D59" w:rsidR="009C339E" w:rsidRPr="009C2453" w:rsidRDefault="009C339E" w:rsidP="009C339E">
      <w:pPr>
        <w:contextualSpacing/>
        <w:rPr>
          <w:rFonts w:cstheme="minorHAnsi"/>
        </w:rPr>
      </w:pPr>
      <w:r w:rsidRPr="009C2453">
        <w:rPr>
          <w:rFonts w:cstheme="minorHAnsi"/>
          <w:color w:val="C00000"/>
        </w:rPr>
        <w:t>SECTION:</w:t>
      </w:r>
      <w:r w:rsidRPr="009C2453">
        <w:rPr>
          <w:rFonts w:cstheme="minorHAnsi"/>
          <w:b/>
          <w:color w:val="C00000"/>
          <w:sz w:val="24"/>
          <w:szCs w:val="24"/>
        </w:rPr>
        <w:t xml:space="preserve"> </w:t>
      </w:r>
      <w:r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Pr="009C2453">
        <w:rPr>
          <w:rFonts w:cstheme="minorHAnsi"/>
        </w:rPr>
        <w:t xml:space="preserve">elect </w:t>
      </w:r>
      <w:hyperlink r:id="rId20" w:history="1">
        <w:r w:rsidRPr="009C2453">
          <w:rPr>
            <w:rFonts w:cstheme="minorHAnsi"/>
          </w:rPr>
          <w:t>the section</w:t>
        </w:r>
      </w:hyperlink>
      <w:r w:rsidRPr="009C2453">
        <w:rPr>
          <w:rFonts w:cstheme="minorHAnsi"/>
        </w:rPr>
        <w:t xml:space="preserve"> that best matches the scope of your Research Topic. For a complete list of sections in each journal visit the </w:t>
      </w:r>
      <w:hyperlink r:id="rId21" w:history="1">
        <w:r w:rsidRPr="009C2453">
          <w:rPr>
            <w:rFonts w:cstheme="minorHAnsi"/>
          </w:rPr>
          <w:t>journal</w:t>
        </w:r>
      </w:hyperlink>
      <w:r w:rsidRPr="009C2453">
        <w:rPr>
          <w:rFonts w:cstheme="minorHAnsi"/>
        </w:rPr>
        <w:t xml:space="preserve"> homepage and click on the ‘sections’ menu at the top of the page. </w:t>
      </w:r>
    </w:p>
    <w:p w14:paraId="64DC32EE"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3F291121">
                <wp:simplePos x="0" y="0"/>
                <wp:positionH relativeFrom="margin">
                  <wp:align>left</wp:align>
                </wp:positionH>
                <wp:positionV relativeFrom="paragraph">
                  <wp:posOffset>70485</wp:posOffset>
                </wp:positionV>
                <wp:extent cx="5867400" cy="26289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6B13777F" w14:textId="717939DF" w:rsidR="009C2453" w:rsidRDefault="00B76C19" w:rsidP="00055FA3">
                            <w:r>
                              <w:t xml:space="preserve">Genetics, </w:t>
                            </w:r>
                            <w:hyperlink r:id="rId22" w:tgtFrame="_blank" w:history="1">
                              <w:r w:rsidRPr="00B76C19">
                                <w:t>Epigenomics and Epigenetics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AAE99" id="_x0000_s1027" type="#_x0000_t202" style="position:absolute;margin-left:0;margin-top:5.55pt;width:462pt;height:20.7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">
                <v:textbox>
                  <w:txbxContent>
                    <w:p w14:paraId="6B13777F" w14:textId="717939DF" w:rsidR="009C2453" w:rsidRDefault="00B76C19" w:rsidP="00055FA3">
                      <w:r>
                        <w:t xml:space="preserve">Genetics, </w:t>
                      </w:r>
                      <w:hyperlink r:id="rId23" w:tgtFrame="_blank" w:history="1">
                        <w:r w:rsidRPr="00B76C19">
                          <w:t>Epigenomics and Epigenetics</w:t>
                        </w:r>
                      </w:hyperlink>
                    </w:p>
                  </w:txbxContent>
                </v:textbox>
                <w10:wrap type="square" anchorx="margin"/>
              </v:shape>
            </w:pict>
          </mc:Fallback>
        </mc:AlternateContent>
      </w:r>
    </w:p>
    <w:p w14:paraId="3A2C6890" w14:textId="1E25BFCF" w:rsidR="009C339E" w:rsidRPr="009C2453" w:rsidRDefault="009C339E" w:rsidP="009C339E">
      <w:pPr>
        <w:contextualSpacing/>
        <w:rPr>
          <w:rFonts w:cstheme="minorHAnsi"/>
          <w:b/>
          <w:i/>
        </w:rPr>
      </w:pPr>
    </w:p>
    <w:p w14:paraId="784C05E2" w14:textId="77777777" w:rsidR="00817E7E" w:rsidRPr="009C2453" w:rsidRDefault="00817E7E" w:rsidP="00A43027">
      <w:pPr>
        <w:contextualSpacing/>
        <w:rPr>
          <w:rFonts w:cstheme="minorHAnsi"/>
          <w:b/>
        </w:rPr>
      </w:pP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4"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6C7626A5">
                <wp:simplePos x="0" y="0"/>
                <wp:positionH relativeFrom="margin">
                  <wp:align>left</wp:align>
                </wp:positionH>
                <wp:positionV relativeFrom="paragraph">
                  <wp:posOffset>70485</wp:posOffset>
                </wp:positionV>
                <wp:extent cx="5867400" cy="2628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0BB58932" w14:textId="0B20B34D" w:rsidR="00986D9E" w:rsidRDefault="00986D9E" w:rsidP="00986D9E">
                            <w:r>
                              <w:t xml:space="preserve">Epigenetic Biomarker </w:t>
                            </w:r>
                            <w:r w:rsidR="007500C5">
                              <w:t>and</w:t>
                            </w:r>
                            <w:r>
                              <w:t xml:space="preserve"> Personalized Precision Medicine</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1479" id="_x0000_s1028" type="#_x0000_t202" style="position:absolute;margin-left:0;margin-top:5.55pt;width:462pt;height:2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R7JAIAAEs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">
                <v:textbox>
                  <w:txbxContent>
                    <w:p w14:paraId="0BB58932" w14:textId="0B20B34D" w:rsidR="00986D9E" w:rsidRDefault="00986D9E" w:rsidP="00986D9E">
                      <w:r>
                        <w:t xml:space="preserve">Epigenetic Biomarker </w:t>
                      </w:r>
                      <w:r w:rsidR="007500C5">
                        <w:t>and</w:t>
                      </w:r>
                      <w:r>
                        <w:t xml:space="preserve"> Personalized Precision Medicine</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4BEB05D8">
                <wp:simplePos x="0" y="0"/>
                <wp:positionH relativeFrom="margin">
                  <wp:align>left</wp:align>
                </wp:positionH>
                <wp:positionV relativeFrom="paragraph">
                  <wp:posOffset>70485</wp:posOffset>
                </wp:positionV>
                <wp:extent cx="5867400" cy="262890"/>
                <wp:effectExtent l="0" t="0" r="1905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56503E33" w14:textId="0B9CAA05" w:rsidR="009C2453" w:rsidRDefault="00C16DF9" w:rsidP="00055FA3">
                            <w:r>
                              <w:t>DNA methylation, Epigenetic, Biomarker, Personalized and Precision Medicine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0;margin-top:5.55pt;width:462pt;height:20.7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B2JgIAAEs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">
                <v:textbox>
                  <w:txbxContent>
                    <w:p w14:paraId="56503E33" w14:textId="0B9CAA05" w:rsidR="009C2453" w:rsidRDefault="00C16DF9" w:rsidP="00055FA3">
                      <w:r>
                        <w:t xml:space="preserve">DNA methylation, Epigenetic, Biomarker, </w:t>
                      </w:r>
                      <w:r>
                        <w:t xml:space="preserve">Personalized </w:t>
                      </w:r>
                      <w:r>
                        <w:t xml:space="preserve">and </w:t>
                      </w:r>
                      <w:r>
                        <w:t>Precision Medicine</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338CA090" w14:textId="0038D9CE" w:rsidR="00434ADF" w:rsidRDefault="00055FA3" w:rsidP="007051CF">
      <w:pPr>
        <w:spacing w:after="0" w:line="240" w:lineRule="auto"/>
        <w:contextualSpacing/>
        <w:rPr>
          <w:rFonts w:cstheme="minorHAnsi"/>
        </w:rPr>
      </w:pPr>
      <w:r w:rsidRPr="009C2453">
        <w:rPr>
          <w:rFonts w:cstheme="minorHAnsi"/>
          <w:color w:val="C00000"/>
        </w:rPr>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77777777" w:rsidR="000E36E9" w:rsidRDefault="000E36E9" w:rsidP="007051CF">
      <w:pPr>
        <w:spacing w:after="0" w:line="240" w:lineRule="auto"/>
        <w:contextualSpacing/>
        <w:rPr>
          <w:rFonts w:cstheme="minorHAnsi"/>
        </w:rPr>
      </w:pPr>
    </w:p>
    <w:p w14:paraId="33ACFCF7" w14:textId="77777777" w:rsidR="00662A14" w:rsidRDefault="00662A14" w:rsidP="00662A14">
      <w:r>
        <w:t xml:space="preserve">Epigenetic modifications and regulators has been demonstrated to be significant changed in almost all the human complex disease including human cancers, autoimmune diseases and </w:t>
      </w:r>
      <w:hyperlink r:id="rId25" w:history="1">
        <w:r>
          <w:rPr>
            <w:rStyle w:val="Hyperlink"/>
          </w:rPr>
          <w:t>psychological disorder</w:t>
        </w:r>
      </w:hyperlink>
      <w:r>
        <w:t>s. Since these </w:t>
      </w:r>
      <w:hyperlink r:id="rId26" w:tooltip="Learn more about Epigenetics" w:history="1">
        <w:r>
          <w:rPr>
            <w:rStyle w:val="Hyperlink"/>
          </w:rPr>
          <w:t>epigenetic</w:t>
        </w:r>
      </w:hyperlink>
      <w:r>
        <w:t xml:space="preserve"> changes are reversible, they are becoming the most promising biomarkers for diagnostic, pharmacotherapy targets as well as disease progress real-time surveillance. Recently, different epigenetic sequencing and detection techniques have been development for DNA and RNA methylation (m5C, 5hmC, m6A), histone modification, ncRNA (miRNA, circRNA, lncRNA, ceRNA) which provided great opportunity for biomarker screening, clinical validation. These scientific and technique progress has been provided the probability of the achievement for serials of latest clinical application, such as non-invasive cell-free DNA methylation biomarker, SHOX2, SPET9 methylation biomarker for high risk individual screening. Meanwhile, recently, epigenetic profiles has been applied for disease subtype identification for better understanding of the disease pathology, therefore, these biomarkers would play more roles in personalized and precision medicine. </w:t>
      </w:r>
    </w:p>
    <w:p w14:paraId="0E71580A" w14:textId="77777777" w:rsidR="00662A14" w:rsidRDefault="00662A14" w:rsidP="00662A14">
      <w:r>
        <w:lastRenderedPageBreak/>
        <w:t xml:space="preserve">With this Research Topic, investigators can contribute original research articles and review articles, as well as clinical studies that will stimulate the continuing efforts to epigenetic biomarker and personalized and precision medicine, including epigenetic biomarker identification and evaluation, novel detection and sequencing techniques on genetic and epigenetic assay, novel statistic approach and tools on epigenetic and genetic analysis. The entire topic on clinical, genetical, statistical and computational analysis to interaction between genetics and epigenetics in the frame of precision medicine are welcomes.  </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7"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hyperlink r:id="rId28" w:tgtFrame="_blank" w:history="1">
        <w:r w:rsidRPr="009C2453">
          <w:rPr>
            <w:rStyle w:val="il"/>
            <w:rFonts w:cstheme="minorHAnsi"/>
            <w:color w:val="2E74B5" w:themeColor="accent1" w:themeShade="BF"/>
            <w:u w:val="single"/>
          </w:rPr>
          <w:t>Pixabay</w:t>
        </w:r>
      </w:hyperlink>
      <w:r w:rsidRPr="009C2453">
        <w:rPr>
          <w:rFonts w:cstheme="minorHAnsi"/>
          <w:color w:val="2E74B5" w:themeColor="accent1" w:themeShade="BF"/>
          <w:shd w:val="clear" w:color="auto" w:fill="FFFFFF"/>
        </w:rPr>
        <w:t>, </w:t>
      </w:r>
      <w:hyperlink r:id="rId29"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hyperlink r:id="rId30" w:tgtFrame="_blank" w:history="1">
        <w:r w:rsidRPr="009C2453">
          <w:rPr>
            <w:rStyle w:val="Hyperlink"/>
            <w:rFonts w:cstheme="minorHAnsi"/>
            <w:color w:val="2E74B5" w:themeColor="accent1" w:themeShade="BF"/>
          </w:rPr>
          <w:t>Shutterstock</w:t>
        </w:r>
      </w:hyperlink>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31"/>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EC17D" w14:textId="77777777" w:rsidR="008D798E" w:rsidRDefault="008D798E" w:rsidP="00FC3B1F">
      <w:pPr>
        <w:spacing w:after="0" w:line="240" w:lineRule="auto"/>
      </w:pPr>
      <w:r>
        <w:separator/>
      </w:r>
    </w:p>
  </w:endnote>
  <w:endnote w:type="continuationSeparator" w:id="0">
    <w:p w14:paraId="65E0B68F" w14:textId="77777777" w:rsidR="008D798E" w:rsidRDefault="008D798E"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AC121" w14:textId="77777777" w:rsidR="008D798E" w:rsidRDefault="008D798E" w:rsidP="00FC3B1F">
      <w:pPr>
        <w:spacing w:after="0" w:line="240" w:lineRule="auto"/>
      </w:pPr>
      <w:r>
        <w:separator/>
      </w:r>
    </w:p>
  </w:footnote>
  <w:footnote w:type="continuationSeparator" w:id="0">
    <w:p w14:paraId="18DA403F" w14:textId="77777777" w:rsidR="008D798E" w:rsidRDefault="008D798E"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5"/>
  </w:num>
  <w:num w:numId="5">
    <w:abstractNumId w:val="10"/>
  </w:num>
  <w:num w:numId="6">
    <w:abstractNumId w:val="9"/>
  </w:num>
  <w:num w:numId="7">
    <w:abstractNumId w:val="1"/>
  </w:num>
  <w:num w:numId="8">
    <w:abstractNumId w:val="11"/>
  </w:num>
  <w:num w:numId="9">
    <w:abstractNumId w:val="3"/>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9E"/>
    <w:rsid w:val="0001324E"/>
    <w:rsid w:val="000147A0"/>
    <w:rsid w:val="00027F5F"/>
    <w:rsid w:val="00055FA3"/>
    <w:rsid w:val="000764E0"/>
    <w:rsid w:val="00090791"/>
    <w:rsid w:val="000A263D"/>
    <w:rsid w:val="000A71B7"/>
    <w:rsid w:val="000C2730"/>
    <w:rsid w:val="000C2897"/>
    <w:rsid w:val="000E36E9"/>
    <w:rsid w:val="000F753F"/>
    <w:rsid w:val="00101703"/>
    <w:rsid w:val="00106EDD"/>
    <w:rsid w:val="001139B4"/>
    <w:rsid w:val="00115C7C"/>
    <w:rsid w:val="00137A0E"/>
    <w:rsid w:val="00157C31"/>
    <w:rsid w:val="00170DAB"/>
    <w:rsid w:val="00171AC6"/>
    <w:rsid w:val="00176AB8"/>
    <w:rsid w:val="00176F2A"/>
    <w:rsid w:val="001A07C4"/>
    <w:rsid w:val="001B63C9"/>
    <w:rsid w:val="001D3CA8"/>
    <w:rsid w:val="001D553D"/>
    <w:rsid w:val="001F382D"/>
    <w:rsid w:val="00202228"/>
    <w:rsid w:val="00206250"/>
    <w:rsid w:val="00224EB9"/>
    <w:rsid w:val="00242DCE"/>
    <w:rsid w:val="00246A77"/>
    <w:rsid w:val="00253D9E"/>
    <w:rsid w:val="00254378"/>
    <w:rsid w:val="00274582"/>
    <w:rsid w:val="00281D92"/>
    <w:rsid w:val="00284D91"/>
    <w:rsid w:val="00287A8C"/>
    <w:rsid w:val="00290EB2"/>
    <w:rsid w:val="002A0C05"/>
    <w:rsid w:val="002A1EF8"/>
    <w:rsid w:val="002B0352"/>
    <w:rsid w:val="002B0A3C"/>
    <w:rsid w:val="002B5E47"/>
    <w:rsid w:val="002C3830"/>
    <w:rsid w:val="002C53D9"/>
    <w:rsid w:val="002C6534"/>
    <w:rsid w:val="002E795E"/>
    <w:rsid w:val="002F0061"/>
    <w:rsid w:val="00331627"/>
    <w:rsid w:val="00353C06"/>
    <w:rsid w:val="003673F5"/>
    <w:rsid w:val="00373621"/>
    <w:rsid w:val="00396E78"/>
    <w:rsid w:val="003A2F17"/>
    <w:rsid w:val="003C0034"/>
    <w:rsid w:val="003C0659"/>
    <w:rsid w:val="003C2AB1"/>
    <w:rsid w:val="003D1BF6"/>
    <w:rsid w:val="003E698A"/>
    <w:rsid w:val="003F1B62"/>
    <w:rsid w:val="003F274F"/>
    <w:rsid w:val="00405EA7"/>
    <w:rsid w:val="004237BC"/>
    <w:rsid w:val="00423E7C"/>
    <w:rsid w:val="00434ADF"/>
    <w:rsid w:val="00436148"/>
    <w:rsid w:val="00437317"/>
    <w:rsid w:val="00437F59"/>
    <w:rsid w:val="004561F7"/>
    <w:rsid w:val="0046263C"/>
    <w:rsid w:val="00467878"/>
    <w:rsid w:val="0047062E"/>
    <w:rsid w:val="004729FE"/>
    <w:rsid w:val="00482459"/>
    <w:rsid w:val="00484E56"/>
    <w:rsid w:val="0049739A"/>
    <w:rsid w:val="004A4058"/>
    <w:rsid w:val="004F4F53"/>
    <w:rsid w:val="0050111C"/>
    <w:rsid w:val="00524BB6"/>
    <w:rsid w:val="0052794A"/>
    <w:rsid w:val="005316A5"/>
    <w:rsid w:val="0053466E"/>
    <w:rsid w:val="00572407"/>
    <w:rsid w:val="00596380"/>
    <w:rsid w:val="005B22EF"/>
    <w:rsid w:val="005C25BD"/>
    <w:rsid w:val="005D2508"/>
    <w:rsid w:val="005F1B52"/>
    <w:rsid w:val="00600312"/>
    <w:rsid w:val="00601721"/>
    <w:rsid w:val="00605202"/>
    <w:rsid w:val="00615E1E"/>
    <w:rsid w:val="0062297A"/>
    <w:rsid w:val="00633549"/>
    <w:rsid w:val="00633D3F"/>
    <w:rsid w:val="006415E6"/>
    <w:rsid w:val="006429F2"/>
    <w:rsid w:val="006470C4"/>
    <w:rsid w:val="00651BF3"/>
    <w:rsid w:val="00655C86"/>
    <w:rsid w:val="00656A63"/>
    <w:rsid w:val="00662A14"/>
    <w:rsid w:val="00674905"/>
    <w:rsid w:val="0068292C"/>
    <w:rsid w:val="006B3F4D"/>
    <w:rsid w:val="006B4190"/>
    <w:rsid w:val="006C65B5"/>
    <w:rsid w:val="006F2311"/>
    <w:rsid w:val="00703D9E"/>
    <w:rsid w:val="007051CF"/>
    <w:rsid w:val="0071495F"/>
    <w:rsid w:val="007319CC"/>
    <w:rsid w:val="007500C5"/>
    <w:rsid w:val="00770C8E"/>
    <w:rsid w:val="007716E1"/>
    <w:rsid w:val="007A0831"/>
    <w:rsid w:val="007C0D30"/>
    <w:rsid w:val="007C5F98"/>
    <w:rsid w:val="007C64E4"/>
    <w:rsid w:val="007C7DBB"/>
    <w:rsid w:val="007D5C19"/>
    <w:rsid w:val="007D70C4"/>
    <w:rsid w:val="008032B3"/>
    <w:rsid w:val="00812A3B"/>
    <w:rsid w:val="00817E7E"/>
    <w:rsid w:val="0082485B"/>
    <w:rsid w:val="00827D77"/>
    <w:rsid w:val="00830583"/>
    <w:rsid w:val="008500BC"/>
    <w:rsid w:val="008526B1"/>
    <w:rsid w:val="00857A11"/>
    <w:rsid w:val="0086471D"/>
    <w:rsid w:val="00872964"/>
    <w:rsid w:val="008953B7"/>
    <w:rsid w:val="008A19C4"/>
    <w:rsid w:val="008A310C"/>
    <w:rsid w:val="008C6339"/>
    <w:rsid w:val="008D2DE7"/>
    <w:rsid w:val="008D798E"/>
    <w:rsid w:val="008E79BF"/>
    <w:rsid w:val="00900EF4"/>
    <w:rsid w:val="0091068A"/>
    <w:rsid w:val="00910F75"/>
    <w:rsid w:val="00913105"/>
    <w:rsid w:val="009132A6"/>
    <w:rsid w:val="00914F40"/>
    <w:rsid w:val="00964FA1"/>
    <w:rsid w:val="00986D9E"/>
    <w:rsid w:val="00992F5C"/>
    <w:rsid w:val="009941F6"/>
    <w:rsid w:val="009A38C7"/>
    <w:rsid w:val="009C1F2E"/>
    <w:rsid w:val="009C2453"/>
    <w:rsid w:val="009C339E"/>
    <w:rsid w:val="009C4226"/>
    <w:rsid w:val="009E0671"/>
    <w:rsid w:val="009F1911"/>
    <w:rsid w:val="00A17BCF"/>
    <w:rsid w:val="00A25FDF"/>
    <w:rsid w:val="00A43027"/>
    <w:rsid w:val="00A573E6"/>
    <w:rsid w:val="00A66460"/>
    <w:rsid w:val="00A71FC4"/>
    <w:rsid w:val="00A766A3"/>
    <w:rsid w:val="00A77E5D"/>
    <w:rsid w:val="00A90918"/>
    <w:rsid w:val="00A93F94"/>
    <w:rsid w:val="00AA488A"/>
    <w:rsid w:val="00AB5F25"/>
    <w:rsid w:val="00AC346A"/>
    <w:rsid w:val="00B046E3"/>
    <w:rsid w:val="00B056B4"/>
    <w:rsid w:val="00B05E98"/>
    <w:rsid w:val="00B14322"/>
    <w:rsid w:val="00B21D61"/>
    <w:rsid w:val="00B24914"/>
    <w:rsid w:val="00B5015C"/>
    <w:rsid w:val="00B63976"/>
    <w:rsid w:val="00B64A07"/>
    <w:rsid w:val="00B76C19"/>
    <w:rsid w:val="00B8704F"/>
    <w:rsid w:val="00B90037"/>
    <w:rsid w:val="00B93575"/>
    <w:rsid w:val="00B96A69"/>
    <w:rsid w:val="00BB1D21"/>
    <w:rsid w:val="00BB258C"/>
    <w:rsid w:val="00BB58A6"/>
    <w:rsid w:val="00BC2248"/>
    <w:rsid w:val="00BC3519"/>
    <w:rsid w:val="00BF0F0C"/>
    <w:rsid w:val="00C16DF9"/>
    <w:rsid w:val="00C178A9"/>
    <w:rsid w:val="00C321A6"/>
    <w:rsid w:val="00C36AC4"/>
    <w:rsid w:val="00C36D82"/>
    <w:rsid w:val="00C424EE"/>
    <w:rsid w:val="00C46F42"/>
    <w:rsid w:val="00C5781F"/>
    <w:rsid w:val="00C72A89"/>
    <w:rsid w:val="00C85547"/>
    <w:rsid w:val="00CB35FC"/>
    <w:rsid w:val="00CB369E"/>
    <w:rsid w:val="00CD3E96"/>
    <w:rsid w:val="00CF5D2D"/>
    <w:rsid w:val="00D025C7"/>
    <w:rsid w:val="00D03D97"/>
    <w:rsid w:val="00D121AE"/>
    <w:rsid w:val="00D13F4C"/>
    <w:rsid w:val="00D15A79"/>
    <w:rsid w:val="00D31EC1"/>
    <w:rsid w:val="00D32C04"/>
    <w:rsid w:val="00D36A83"/>
    <w:rsid w:val="00D55F77"/>
    <w:rsid w:val="00D56BD3"/>
    <w:rsid w:val="00D63944"/>
    <w:rsid w:val="00D65BBF"/>
    <w:rsid w:val="00D66F16"/>
    <w:rsid w:val="00D97C9F"/>
    <w:rsid w:val="00DB2353"/>
    <w:rsid w:val="00DD480D"/>
    <w:rsid w:val="00DE0090"/>
    <w:rsid w:val="00DE27D6"/>
    <w:rsid w:val="00DE3C65"/>
    <w:rsid w:val="00DE4AE8"/>
    <w:rsid w:val="00DF4048"/>
    <w:rsid w:val="00DF6C46"/>
    <w:rsid w:val="00DF711A"/>
    <w:rsid w:val="00E16E85"/>
    <w:rsid w:val="00E40E1F"/>
    <w:rsid w:val="00EA5603"/>
    <w:rsid w:val="00EC0CDC"/>
    <w:rsid w:val="00EE78DE"/>
    <w:rsid w:val="00EF32C3"/>
    <w:rsid w:val="00F05C76"/>
    <w:rsid w:val="00F222E8"/>
    <w:rsid w:val="00F2441C"/>
    <w:rsid w:val="00F518A4"/>
    <w:rsid w:val="00F51938"/>
    <w:rsid w:val="00F609DB"/>
    <w:rsid w:val="00F665A7"/>
    <w:rsid w:val="00F7336E"/>
    <w:rsid w:val="00F7695D"/>
    <w:rsid w:val="00F85B43"/>
    <w:rsid w:val="00F879A0"/>
    <w:rsid w:val="00FA08AE"/>
    <w:rsid w:val="00FA0C86"/>
    <w:rsid w:val="00FA576C"/>
    <w:rsid w:val="00FB269E"/>
    <w:rsid w:val="00FC3B1F"/>
    <w:rsid w:val="00FD405E"/>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
    <w:name w:val="Mention"/>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
    <w:name w:val="Unresolved Mention"/>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uo.Shicheng@marshfieldresearch.org" TargetMode="External"/><Relationship Id="rId18" Type="http://schemas.openxmlformats.org/officeDocument/2006/relationships/hyperlink" Target="https://loop.frontiersin.org/journal/451" TargetMode="External"/><Relationship Id="rId26" Type="http://schemas.openxmlformats.org/officeDocument/2006/relationships/hyperlink" Target="https://www.sciencedirect.com/topics/neuroscience/epigenetics" TargetMode="External"/><Relationship Id="rId3" Type="http://schemas.openxmlformats.org/officeDocument/2006/relationships/customXml" Target="../customXml/item3.xml"/><Relationship Id="rId21" Type="http://schemas.openxmlformats.org/officeDocument/2006/relationships/hyperlink" Target="http://home.frontiersin.org/about/journals-a-z"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http://home.frontiersin.org/about/journals-a-z" TargetMode="External"/><Relationship Id="rId25" Type="http://schemas.openxmlformats.org/officeDocument/2006/relationships/hyperlink" Target="https://www.google.com/search?q=psychological+disorder+definition&amp;sa=X&amp;ved=0ahUKEwit34zGiIHdAhVInFkKHZ-2B14Q1QIIrAEoA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rontiersin.org/Registration/Register.aspx" TargetMode="External"/><Relationship Id="rId20" Type="http://schemas.openxmlformats.org/officeDocument/2006/relationships/hyperlink" Target="http://home.frontiersin.org/about/journals-a-z" TargetMode="External"/><Relationship Id="rId29" Type="http://schemas.openxmlformats.org/officeDocument/2006/relationships/hyperlink" Target="http://mymodernmet.com/metropolitan-museum-of-art-open-acce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hyperlink" Target="http://www.frontiersin.org/files/pdf/Frontiers_what_is_crosslisting.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omiao.xiong@uth.tmc.edu" TargetMode="External"/><Relationship Id="rId23" Type="http://schemas.openxmlformats.org/officeDocument/2006/relationships/hyperlink" Target="https://loop.frontiersin.org/journal/all/section/455" TargetMode="External"/><Relationship Id="rId28" Type="http://schemas.openxmlformats.org/officeDocument/2006/relationships/hyperlink" Target="https://pixabay.com/" TargetMode="External"/><Relationship Id="rId10" Type="http://schemas.openxmlformats.org/officeDocument/2006/relationships/endnotes" Target="endnotes.xml"/><Relationship Id="rId19" Type="http://schemas.openxmlformats.org/officeDocument/2006/relationships/hyperlink" Target="https://loop.frontiersin.org/journal/451"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omiao.xiong@gmail.com" TargetMode="External"/><Relationship Id="rId22" Type="http://schemas.openxmlformats.org/officeDocument/2006/relationships/hyperlink" Target="https://loop.frontiersin.org/journal/all/section/455" TargetMode="External"/><Relationship Id="rId27" Type="http://schemas.openxmlformats.org/officeDocument/2006/relationships/hyperlink" Target="http://fron.tiers.in/download/ExcelTemplate.xlsx" TargetMode="External"/><Relationship Id="rId30" Type="http://schemas.openxmlformats.org/officeDocument/2006/relationships/hyperlink" Target="https://www.shuttersto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297E-9FE2-4850-BCEB-5A3B79FF85EF}">
  <ds:schemaRef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b5ea8164-fa66-4be2-b883-dd4baa0533b6"/>
    <ds:schemaRef ds:uri="http://www.w3.org/XML/1998/namespace"/>
    <ds:schemaRef ds:uri="http://purl.org/dc/dcmitype/"/>
    <ds:schemaRef ds:uri="26005759-6815-4540-b8ea-913958d74f23"/>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4.xml><?xml version="1.0" encoding="utf-8"?>
<ds:datastoreItem xmlns:ds="http://schemas.openxmlformats.org/officeDocument/2006/customXml" ds:itemID="{634C8A9B-7ADD-4AC5-9028-1A5CD2C5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6AA60C05.dotm</Template>
  <TotalTime>388</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35</cp:revision>
  <cp:lastPrinted>2016-11-10T10:21:00Z</cp:lastPrinted>
  <dcterms:created xsi:type="dcterms:W3CDTF">2018-08-15T15:26:00Z</dcterms:created>
  <dcterms:modified xsi:type="dcterms:W3CDTF">2018-10-29T15:32:00Z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