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E0" w:rsidRPr="00DB0EAC" w:rsidRDefault="009638DD" w:rsidP="00343435">
      <w:pPr>
        <w:pStyle w:val="Heading1"/>
        <w:spacing w:line="120" w:lineRule="auto"/>
        <w:rPr>
          <w:b w:val="0"/>
          <w:noProof/>
          <w:color w:val="auto"/>
          <w:sz w:val="24"/>
          <w:szCs w:val="24"/>
        </w:rPr>
      </w:pPr>
      <w:bookmarkStart w:id="0" w:name="_GoBack"/>
      <w:bookmarkEnd w:id="0"/>
      <w:r>
        <w:rPr>
          <w:b w:val="0"/>
          <w:noProof/>
          <w:color w:val="auto"/>
          <w:sz w:val="24"/>
          <w:szCs w:val="24"/>
        </w:rPr>
        <w:t>Nature Genetics</w:t>
      </w:r>
      <w:r>
        <w:rPr>
          <w:b w:val="0"/>
          <w:noProof/>
          <w:color w:val="auto"/>
          <w:sz w:val="24"/>
          <w:szCs w:val="24"/>
        </w:rPr>
        <w:tab/>
      </w:r>
      <w:r w:rsidR="00A70B25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</w:r>
      <w:r w:rsidR="00B80D99">
        <w:rPr>
          <w:b w:val="0"/>
          <w:noProof/>
          <w:color w:val="auto"/>
          <w:sz w:val="24"/>
          <w:szCs w:val="24"/>
        </w:rPr>
        <w:tab/>
        <w:t>25 September 2018</w:t>
      </w:r>
    </w:p>
    <w:p w:rsidR="009638DD" w:rsidRDefault="009638DD" w:rsidP="00DB0EAC">
      <w:pPr>
        <w:rPr>
          <w:rFonts w:asciiTheme="majorHAnsi" w:hAnsiTheme="majorHAnsi"/>
        </w:rPr>
      </w:pPr>
      <w:r>
        <w:rPr>
          <w:rFonts w:asciiTheme="majorHAnsi" w:hAnsiTheme="majorHAnsi"/>
        </w:rPr>
        <w:t>Editorial Office</w:t>
      </w:r>
    </w:p>
    <w:p w:rsidR="00DB0EAC" w:rsidRPr="00DB0EAC" w:rsidRDefault="00DB0EAC" w:rsidP="00DB0EAC">
      <w:pPr>
        <w:rPr>
          <w:rFonts w:asciiTheme="majorHAnsi" w:hAnsiTheme="majorHAnsi"/>
        </w:rPr>
      </w:pPr>
      <w:r w:rsidRPr="00DB0EAC">
        <w:rPr>
          <w:rFonts w:asciiTheme="majorHAnsi" w:hAnsiTheme="majorHAnsi"/>
        </w:rPr>
        <w:t>One New York Plaza</w:t>
      </w:r>
      <w:r w:rsidR="009638DD">
        <w:rPr>
          <w:rFonts w:asciiTheme="majorHAnsi" w:hAnsiTheme="majorHAnsi"/>
        </w:rPr>
        <w:t>, Suite 4500</w:t>
      </w:r>
    </w:p>
    <w:p w:rsidR="00DB0EAC" w:rsidRPr="00DB0EAC" w:rsidRDefault="00BE53C2" w:rsidP="00DB0EA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New York, NY </w:t>
      </w:r>
      <w:r w:rsidR="00DB0EAC" w:rsidRPr="00DB0EAC">
        <w:rPr>
          <w:rFonts w:asciiTheme="majorHAnsi" w:hAnsiTheme="majorHAnsi"/>
        </w:rPr>
        <w:t>1004-1562, USA</w:t>
      </w:r>
    </w:p>
    <w:p w:rsidR="00DB0EAC" w:rsidRPr="00DB0EAC" w:rsidRDefault="009638DD" w:rsidP="00DB0EAC">
      <w:pPr>
        <w:rPr>
          <w:rFonts w:asciiTheme="majorHAnsi" w:hAnsiTheme="majorHAnsi"/>
        </w:rPr>
      </w:pPr>
      <w:r>
        <w:rPr>
          <w:rFonts w:asciiTheme="majorHAnsi" w:hAnsiTheme="majorHAnsi"/>
        </w:rPr>
        <w:t>T: +1 212 726 9314</w:t>
      </w:r>
    </w:p>
    <w:p w:rsidR="00DB0EAC" w:rsidRDefault="00DB0EAC" w:rsidP="00DB0EAC">
      <w:pPr>
        <w:rPr>
          <w:rFonts w:asciiTheme="majorHAnsi" w:eastAsiaTheme="majorEastAsia" w:hAnsiTheme="majorHAnsi"/>
          <w:spacing w:val="3"/>
          <w:shd w:val="clear" w:color="auto" w:fill="FFFFFF"/>
        </w:rPr>
      </w:pPr>
      <w:r w:rsidRPr="00DB0EAC">
        <w:rPr>
          <w:rFonts w:asciiTheme="majorHAnsi" w:hAnsiTheme="majorHAnsi"/>
        </w:rPr>
        <w:t xml:space="preserve">Email: </w:t>
      </w:r>
      <w:hyperlink r:id="rId6" w:history="1">
        <w:r w:rsidR="009638DD" w:rsidRPr="001478FB">
          <w:rPr>
            <w:rStyle w:val="Hyperlink"/>
            <w:rFonts w:asciiTheme="majorHAnsi" w:eastAsiaTheme="majorEastAsia" w:hAnsiTheme="majorHAnsi"/>
            <w:spacing w:val="3"/>
            <w:shd w:val="clear" w:color="auto" w:fill="FFFFFF"/>
          </w:rPr>
          <w:t>genetics@us.nature.com</w:t>
        </w:r>
      </w:hyperlink>
    </w:p>
    <w:p w:rsidR="00DB0EAC" w:rsidRPr="00DB0EAC" w:rsidRDefault="00DB0EAC" w:rsidP="00343435">
      <w:pPr>
        <w:spacing w:line="120" w:lineRule="auto"/>
        <w:rPr>
          <w:rFonts w:asciiTheme="majorHAnsi" w:hAnsiTheme="majorHAnsi"/>
        </w:rPr>
      </w:pPr>
    </w:p>
    <w:p w:rsidR="00B80D99" w:rsidRDefault="00B80D99" w:rsidP="00DB0EAC">
      <w:pPr>
        <w:rPr>
          <w:rFonts w:asciiTheme="majorHAnsi" w:hAnsiTheme="majorHAnsi"/>
        </w:rPr>
      </w:pPr>
    </w:p>
    <w:p w:rsidR="00DB0EAC" w:rsidRDefault="00DB0EAC" w:rsidP="00DB0EAC">
      <w:pPr>
        <w:rPr>
          <w:rFonts w:asciiTheme="majorHAnsi" w:hAnsiTheme="majorHAnsi"/>
        </w:rPr>
      </w:pPr>
      <w:r w:rsidRPr="00DB0EAC">
        <w:rPr>
          <w:rFonts w:asciiTheme="majorHAnsi" w:hAnsiTheme="majorHAnsi"/>
        </w:rPr>
        <w:t xml:space="preserve">Dear </w:t>
      </w:r>
      <w:r>
        <w:rPr>
          <w:rFonts w:asciiTheme="majorHAnsi" w:hAnsiTheme="majorHAnsi"/>
        </w:rPr>
        <w:t>Editor,</w:t>
      </w:r>
    </w:p>
    <w:p w:rsidR="00DB0EAC" w:rsidRDefault="00DB0EAC" w:rsidP="00343435">
      <w:pPr>
        <w:spacing w:line="120" w:lineRule="auto"/>
        <w:rPr>
          <w:rFonts w:asciiTheme="majorHAnsi" w:hAnsiTheme="majorHAnsi"/>
        </w:rPr>
      </w:pPr>
    </w:p>
    <w:p w:rsidR="00BE53C2" w:rsidRDefault="009638DD" w:rsidP="00343435">
      <w:pPr>
        <w:spacing w:line="312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 am</w:t>
      </w:r>
      <w:r w:rsidR="00DB0EAC">
        <w:rPr>
          <w:rFonts w:asciiTheme="majorHAnsi" w:hAnsiTheme="majorHAnsi"/>
        </w:rPr>
        <w:t xml:space="preserve"> submitting the </w:t>
      </w:r>
      <w:r>
        <w:rPr>
          <w:rFonts w:asciiTheme="majorHAnsi" w:hAnsiTheme="majorHAnsi"/>
        </w:rPr>
        <w:t>Letter</w:t>
      </w:r>
      <w:r w:rsidR="00BC6C62">
        <w:rPr>
          <w:rFonts w:asciiTheme="majorHAnsi" w:hAnsiTheme="majorHAnsi"/>
        </w:rPr>
        <w:t xml:space="preserve"> entitled “A Gene-Based Recessive </w:t>
      </w:r>
      <w:proofErr w:type="spellStart"/>
      <w:r w:rsidR="00BC6C62">
        <w:rPr>
          <w:rFonts w:asciiTheme="majorHAnsi" w:hAnsiTheme="majorHAnsi"/>
        </w:rPr>
        <w:t>Diplotype</w:t>
      </w:r>
      <w:proofErr w:type="spellEnd"/>
      <w:r w:rsidR="00BC6C62">
        <w:rPr>
          <w:rFonts w:asciiTheme="majorHAnsi" w:hAnsiTheme="majorHAnsi"/>
        </w:rPr>
        <w:t xml:space="preserve"> Exome Scan Discovers </w:t>
      </w:r>
      <w:r w:rsidR="00BC6C62" w:rsidRPr="00BC6C62">
        <w:rPr>
          <w:rFonts w:asciiTheme="majorHAnsi" w:hAnsiTheme="majorHAnsi"/>
          <w:i/>
        </w:rPr>
        <w:t>FGF6</w:t>
      </w:r>
      <w:r w:rsidR="00BC6C62">
        <w:rPr>
          <w:rFonts w:asciiTheme="majorHAnsi" w:hAnsiTheme="majorHAnsi"/>
        </w:rPr>
        <w:t xml:space="preserve"> as a Novel Iron Metabolism Gene</w:t>
      </w:r>
      <w:r w:rsidR="00DB0EAC">
        <w:rPr>
          <w:rFonts w:asciiTheme="majorHAnsi" w:hAnsiTheme="majorHAnsi"/>
        </w:rPr>
        <w:t>”</w:t>
      </w:r>
      <w:r w:rsidR="00BC6C62">
        <w:rPr>
          <w:rFonts w:asciiTheme="majorHAnsi" w:hAnsiTheme="majorHAnsi"/>
        </w:rPr>
        <w:t xml:space="preserve"> on behalf of all authors</w:t>
      </w:r>
      <w:r w:rsidR="009F0E15">
        <w:rPr>
          <w:rFonts w:asciiTheme="majorHAnsi" w:hAnsiTheme="majorHAnsi"/>
        </w:rPr>
        <w:t xml:space="preserve"> for consideration of publication in </w:t>
      </w:r>
      <w:r w:rsidR="009F0E15" w:rsidRPr="009F0E15">
        <w:rPr>
          <w:rFonts w:asciiTheme="majorHAnsi" w:hAnsiTheme="majorHAnsi"/>
          <w:i/>
        </w:rPr>
        <w:t>Nature Genetics</w:t>
      </w:r>
      <w:r w:rsidR="00BC6C62">
        <w:rPr>
          <w:rFonts w:asciiTheme="majorHAnsi" w:hAnsiTheme="majorHAnsi"/>
        </w:rPr>
        <w:t>.</w:t>
      </w:r>
      <w:r w:rsidR="00DB0EAC">
        <w:rPr>
          <w:rFonts w:asciiTheme="majorHAnsi" w:hAnsiTheme="majorHAnsi"/>
        </w:rPr>
        <w:t xml:space="preserve">  </w:t>
      </w:r>
      <w:r w:rsidR="00343435">
        <w:rPr>
          <w:rFonts w:asciiTheme="majorHAnsi" w:hAnsiTheme="majorHAnsi"/>
        </w:rPr>
        <w:t xml:space="preserve"> </w:t>
      </w:r>
      <w:r w:rsidR="00A70B25">
        <w:rPr>
          <w:rFonts w:asciiTheme="majorHAnsi" w:hAnsiTheme="majorHAnsi"/>
        </w:rPr>
        <w:t xml:space="preserve">In </w:t>
      </w:r>
      <w:r w:rsidR="00BC6C62">
        <w:rPr>
          <w:rFonts w:asciiTheme="majorHAnsi" w:hAnsiTheme="majorHAnsi"/>
        </w:rPr>
        <w:t>this original manuscript</w:t>
      </w:r>
      <w:r w:rsidR="00A70B25">
        <w:rPr>
          <w:rFonts w:asciiTheme="majorHAnsi" w:hAnsiTheme="majorHAnsi"/>
        </w:rPr>
        <w:t xml:space="preserve">, </w:t>
      </w:r>
      <w:r w:rsidR="009F0E15">
        <w:rPr>
          <w:rFonts w:asciiTheme="majorHAnsi" w:hAnsiTheme="majorHAnsi"/>
        </w:rPr>
        <w:t xml:space="preserve">we conduct an exome-wide, gene-based scan for single site recessive effects and compound heterozygous effects underlying </w:t>
      </w:r>
      <w:r w:rsidR="006F34F9">
        <w:rPr>
          <w:rFonts w:asciiTheme="majorHAnsi" w:hAnsiTheme="majorHAnsi"/>
        </w:rPr>
        <w:t>iron overload susceptibility.</w:t>
      </w:r>
      <w:r w:rsidR="009F0E15">
        <w:rPr>
          <w:rFonts w:asciiTheme="majorHAnsi" w:hAnsiTheme="majorHAnsi"/>
        </w:rPr>
        <w:t xml:space="preserve"> We have identified </w:t>
      </w:r>
      <w:r w:rsidR="006F34F9" w:rsidRPr="006F34F9">
        <w:rPr>
          <w:rFonts w:asciiTheme="majorHAnsi" w:hAnsiTheme="majorHAnsi"/>
          <w:i/>
        </w:rPr>
        <w:t>FGF6</w:t>
      </w:r>
      <w:r w:rsidR="006F34F9">
        <w:rPr>
          <w:rFonts w:asciiTheme="majorHAnsi" w:hAnsiTheme="majorHAnsi"/>
        </w:rPr>
        <w:t xml:space="preserve">, encoding for the fibroblast growth factor 6, as being experiment-wide significant in our study </w:t>
      </w:r>
      <w:r w:rsidR="005C73C8">
        <w:rPr>
          <w:rFonts w:asciiTheme="majorHAnsi" w:hAnsiTheme="majorHAnsi"/>
        </w:rPr>
        <w:t xml:space="preserve">and demonstrate that </w:t>
      </w:r>
      <w:r w:rsidR="009F0E15">
        <w:rPr>
          <w:rFonts w:asciiTheme="majorHAnsi" w:hAnsiTheme="majorHAnsi"/>
        </w:rPr>
        <w:t xml:space="preserve">FGF-6 induces transcriptional regulation of </w:t>
      </w:r>
      <w:proofErr w:type="spellStart"/>
      <w:r w:rsidR="009F0E15">
        <w:rPr>
          <w:rFonts w:asciiTheme="majorHAnsi" w:hAnsiTheme="majorHAnsi"/>
        </w:rPr>
        <w:t>hepcidin</w:t>
      </w:r>
      <w:proofErr w:type="spellEnd"/>
      <w:r w:rsidR="009F0E15">
        <w:rPr>
          <w:rFonts w:asciiTheme="majorHAnsi" w:hAnsiTheme="majorHAnsi"/>
        </w:rPr>
        <w:t>—a central hormone central in the maintenance of iron homeostasis</w:t>
      </w:r>
      <w:r w:rsidR="00343435">
        <w:rPr>
          <w:rFonts w:asciiTheme="majorHAnsi" w:hAnsiTheme="majorHAnsi"/>
        </w:rPr>
        <w:t xml:space="preserve"> and decreases ferrous absorption in hepatocytes</w:t>
      </w:r>
      <w:r w:rsidR="009F0E15">
        <w:rPr>
          <w:rFonts w:asciiTheme="majorHAnsi" w:hAnsiTheme="majorHAnsi"/>
        </w:rPr>
        <w:t xml:space="preserve">. </w:t>
      </w:r>
      <w:r w:rsidR="00343435">
        <w:rPr>
          <w:rFonts w:asciiTheme="majorHAnsi" w:hAnsiTheme="majorHAnsi"/>
        </w:rPr>
        <w:t xml:space="preserve"> </w:t>
      </w:r>
      <w:r w:rsidR="009F0E15">
        <w:rPr>
          <w:rFonts w:asciiTheme="majorHAnsi" w:hAnsiTheme="majorHAnsi"/>
        </w:rPr>
        <w:t xml:space="preserve">Moreover, specific </w:t>
      </w:r>
      <w:r w:rsidR="009F0E15" w:rsidRPr="009F0E15">
        <w:rPr>
          <w:rFonts w:asciiTheme="majorHAnsi" w:hAnsiTheme="majorHAnsi"/>
          <w:i/>
        </w:rPr>
        <w:t>FGF6</w:t>
      </w:r>
      <w:r w:rsidR="009F0E15">
        <w:rPr>
          <w:rFonts w:asciiTheme="majorHAnsi" w:hAnsiTheme="majorHAnsi"/>
        </w:rPr>
        <w:t xml:space="preserve"> variants identified in our study are shown to carry functional effects, reducing FGF-6 activity compared to wildtype alleles. </w:t>
      </w:r>
      <w:r w:rsidR="00343435">
        <w:rPr>
          <w:rFonts w:asciiTheme="majorHAnsi" w:hAnsiTheme="majorHAnsi"/>
        </w:rPr>
        <w:t xml:space="preserve"> </w:t>
      </w:r>
      <w:r w:rsidR="006F34F9">
        <w:rPr>
          <w:rFonts w:asciiTheme="majorHAnsi" w:hAnsiTheme="majorHAnsi"/>
        </w:rPr>
        <w:t>These findings reveal a novel iron metabolism mechanism and will motivate subsequent studies in this field.  Additionally, our approach uses exome genotype data to interrogate a mode of inheritance</w:t>
      </w:r>
      <w:r w:rsidR="00C51AC8">
        <w:rPr>
          <w:rFonts w:asciiTheme="majorHAnsi" w:hAnsiTheme="majorHAnsi"/>
        </w:rPr>
        <w:t xml:space="preserve">—recessive </w:t>
      </w:r>
      <w:proofErr w:type="spellStart"/>
      <w:r w:rsidR="00C51AC8">
        <w:rPr>
          <w:rFonts w:asciiTheme="majorHAnsi" w:hAnsiTheme="majorHAnsi"/>
        </w:rPr>
        <w:t>diplotypes</w:t>
      </w:r>
      <w:proofErr w:type="spellEnd"/>
      <w:r w:rsidR="00C51AC8">
        <w:rPr>
          <w:rFonts w:asciiTheme="majorHAnsi" w:hAnsiTheme="majorHAnsi"/>
        </w:rPr>
        <w:t>—</w:t>
      </w:r>
      <w:r w:rsidR="006F34F9">
        <w:rPr>
          <w:rFonts w:asciiTheme="majorHAnsi" w:hAnsiTheme="majorHAnsi"/>
        </w:rPr>
        <w:t xml:space="preserve">that standard GWAS statistical methods are poorly powered to uncover. </w:t>
      </w:r>
      <w:r w:rsidR="00343435">
        <w:rPr>
          <w:rFonts w:asciiTheme="majorHAnsi" w:hAnsiTheme="majorHAnsi"/>
        </w:rPr>
        <w:t xml:space="preserve"> </w:t>
      </w:r>
      <w:r w:rsidR="006F34F9">
        <w:rPr>
          <w:rFonts w:asciiTheme="majorHAnsi" w:hAnsiTheme="majorHAnsi"/>
        </w:rPr>
        <w:t xml:space="preserve">Hence, </w:t>
      </w:r>
      <w:r w:rsidR="00C51AC8">
        <w:rPr>
          <w:rFonts w:asciiTheme="majorHAnsi" w:hAnsiTheme="majorHAnsi"/>
        </w:rPr>
        <w:t xml:space="preserve">not only does our study discover a novel protein involved in iron metabolism, but we foresee </w:t>
      </w:r>
      <w:r w:rsidR="00C51AC8">
        <w:rPr>
          <w:rFonts w:asciiTheme="majorHAnsi" w:hAnsiTheme="majorHAnsi"/>
        </w:rPr>
        <w:lastRenderedPageBreak/>
        <w:t>our</w:t>
      </w:r>
      <w:r w:rsidR="006F34F9">
        <w:rPr>
          <w:rFonts w:asciiTheme="majorHAnsi" w:hAnsiTheme="majorHAnsi"/>
        </w:rPr>
        <w:t xml:space="preserve"> </w:t>
      </w:r>
      <w:r w:rsidR="00C51AC8">
        <w:rPr>
          <w:rFonts w:asciiTheme="majorHAnsi" w:hAnsiTheme="majorHAnsi"/>
        </w:rPr>
        <w:t>genetic approach enjoying wide applicability across all complex diseases using existing genetic datasets.  It is for these reasons that w</w:t>
      </w:r>
      <w:r w:rsidR="005146CE">
        <w:rPr>
          <w:rFonts w:asciiTheme="majorHAnsi" w:hAnsiTheme="majorHAnsi"/>
        </w:rPr>
        <w:t xml:space="preserve">e believe the readers of </w:t>
      </w:r>
      <w:r w:rsidR="005146CE" w:rsidRPr="005146CE">
        <w:rPr>
          <w:rFonts w:asciiTheme="majorHAnsi" w:hAnsiTheme="majorHAnsi"/>
          <w:i/>
        </w:rPr>
        <w:t>Nature Genetics</w:t>
      </w:r>
      <w:r w:rsidR="005146CE">
        <w:rPr>
          <w:rFonts w:asciiTheme="majorHAnsi" w:hAnsiTheme="majorHAnsi"/>
        </w:rPr>
        <w:t xml:space="preserve"> </w:t>
      </w:r>
      <w:r w:rsidR="005C73C8">
        <w:rPr>
          <w:rFonts w:asciiTheme="majorHAnsi" w:hAnsiTheme="majorHAnsi"/>
        </w:rPr>
        <w:t>will find this manuscript highly interesting.</w:t>
      </w:r>
    </w:p>
    <w:p w:rsidR="00BE53C2" w:rsidRDefault="00BE53C2" w:rsidP="00BC6C62">
      <w:pPr>
        <w:jc w:val="both"/>
        <w:rPr>
          <w:rFonts w:asciiTheme="majorHAnsi" w:hAnsiTheme="majorHAnsi"/>
        </w:rPr>
      </w:pPr>
    </w:p>
    <w:p w:rsidR="00DB0EAC" w:rsidRDefault="0020008D" w:rsidP="00BC6C6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This manuscript has not been submitted elsewhere.  Thank you for your consideration.</w:t>
      </w:r>
    </w:p>
    <w:p w:rsidR="00DB0EAC" w:rsidRPr="006F34F9" w:rsidRDefault="00DB0EAC" w:rsidP="00DB0EAC">
      <w:pPr>
        <w:rPr>
          <w:rFonts w:asciiTheme="minorHAnsi" w:hAnsiTheme="minorHAnsi"/>
          <w:sz w:val="22"/>
          <w:szCs w:val="22"/>
        </w:rPr>
      </w:pPr>
    </w:p>
    <w:p w:rsidR="00BE53C2" w:rsidRPr="00C51AC8" w:rsidRDefault="00BE53C2" w:rsidP="00DB0EAC">
      <w:pPr>
        <w:rPr>
          <w:rFonts w:asciiTheme="minorHAnsi" w:hAnsiTheme="minorHAnsi"/>
        </w:rPr>
      </w:pPr>
      <w:r w:rsidRPr="00C51AC8">
        <w:rPr>
          <w:rFonts w:asciiTheme="minorHAnsi" w:hAnsiTheme="minorHAnsi"/>
        </w:rPr>
        <w:t>Sincerely,</w:t>
      </w:r>
    </w:p>
    <w:p w:rsidR="00BE53C2" w:rsidRPr="00C51AC8" w:rsidRDefault="00BE53C2" w:rsidP="00DB0EAC">
      <w:pPr>
        <w:rPr>
          <w:rFonts w:asciiTheme="minorHAnsi" w:hAnsiTheme="minorHAnsi"/>
        </w:rPr>
      </w:pPr>
    </w:p>
    <w:p w:rsidR="00DB0EAC" w:rsidRPr="00C51AC8" w:rsidRDefault="00DB0EAC" w:rsidP="00DB0EAC">
      <w:pPr>
        <w:rPr>
          <w:rFonts w:asciiTheme="minorHAnsi" w:eastAsiaTheme="minorEastAsia" w:hAnsiTheme="minorHAnsi"/>
          <w:noProof/>
        </w:rPr>
      </w:pPr>
      <w:r w:rsidRPr="00C51AC8">
        <w:rPr>
          <w:rFonts w:asciiTheme="minorHAnsi" w:eastAsiaTheme="minorEastAsia" w:hAnsiTheme="minorHAnsi"/>
          <w:noProof/>
        </w:rPr>
        <w:drawing>
          <wp:inline distT="0" distB="0" distL="0" distR="0" wp14:anchorId="55BA96AF" wp14:editId="7233A318">
            <wp:extent cx="1609725" cy="419100"/>
            <wp:effectExtent l="0" t="0" r="9525" b="0"/>
            <wp:docPr id="3" name="Picture 3" descr="cid:image002.jpg@01D0512D.1C082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0512D.1C082B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Steven J. Schrodi, Ph.D.</w:t>
      </w:r>
    </w:p>
    <w:p w:rsidR="00343435" w:rsidRPr="00343435" w:rsidRDefault="00343435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Principal Investigator</w:t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Laboratory of Immunopathology Genomics and Theoretical Genetics</w:t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Center</w:t>
      </w:r>
      <w:r w:rsidR="00BE53C2" w:rsidRPr="00343435">
        <w:rPr>
          <w:rFonts w:asciiTheme="minorHAnsi" w:eastAsiaTheme="minorEastAsia" w:hAnsiTheme="minorHAnsi"/>
          <w:noProof/>
          <w:sz w:val="22"/>
          <w:szCs w:val="22"/>
        </w:rPr>
        <w:t xml:space="preserve"> for Human Genetics</w:t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Marshfield Clinic Research Institute</w:t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1000 North Oak Avenue -- MLR</w:t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Marshfield, WI  54449</w:t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Tel: (715) 221-6443</w:t>
      </w:r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 xml:space="preserve">Email: </w:t>
      </w:r>
      <w:hyperlink r:id="rId8" w:history="1">
        <w:r w:rsidRPr="00343435">
          <w:rPr>
            <w:rStyle w:val="Hyperlink"/>
            <w:rFonts w:asciiTheme="minorHAnsi" w:eastAsiaTheme="minorEastAsia" w:hAnsiTheme="minorHAnsi"/>
            <w:noProof/>
            <w:sz w:val="22"/>
            <w:szCs w:val="22"/>
          </w:rPr>
          <w:t>schrodi.steven@mcrf.mfldclin.edu</w:t>
        </w:r>
      </w:hyperlink>
    </w:p>
    <w:p w:rsidR="00DB0EAC" w:rsidRPr="00343435" w:rsidRDefault="00DB0EAC" w:rsidP="00DB0EAC">
      <w:pPr>
        <w:rPr>
          <w:rFonts w:asciiTheme="minorHAnsi" w:eastAsiaTheme="minorEastAsia" w:hAnsiTheme="minorHAnsi"/>
          <w:noProof/>
          <w:sz w:val="22"/>
          <w:szCs w:val="22"/>
        </w:rPr>
      </w:pPr>
    </w:p>
    <w:p w:rsidR="00BE53C2" w:rsidRPr="00343435" w:rsidRDefault="00BE53C2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Faculty, Computation and Informatics in Biology and Medicine</w:t>
      </w:r>
    </w:p>
    <w:p w:rsidR="00BE53C2" w:rsidRPr="00343435" w:rsidRDefault="00BE53C2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>University of Wisconsin-Madison</w:t>
      </w:r>
    </w:p>
    <w:p w:rsidR="00DB0EAC" w:rsidRPr="00343435" w:rsidRDefault="00BE53C2" w:rsidP="00DB0EAC">
      <w:pPr>
        <w:rPr>
          <w:rFonts w:asciiTheme="minorHAnsi" w:eastAsiaTheme="minorEastAsia" w:hAnsiTheme="minorHAnsi"/>
          <w:noProof/>
          <w:sz w:val="22"/>
          <w:szCs w:val="22"/>
        </w:rPr>
      </w:pPr>
      <w:r w:rsidRPr="00343435">
        <w:rPr>
          <w:rFonts w:asciiTheme="minorHAnsi" w:eastAsiaTheme="minorEastAsia" w:hAnsiTheme="minorHAnsi"/>
          <w:noProof/>
          <w:sz w:val="22"/>
          <w:szCs w:val="22"/>
        </w:rPr>
        <w:t xml:space="preserve">Email: </w:t>
      </w:r>
      <w:hyperlink r:id="rId9" w:history="1">
        <w:r w:rsidRPr="00343435">
          <w:rPr>
            <w:rStyle w:val="Hyperlink"/>
            <w:rFonts w:asciiTheme="minorHAnsi" w:eastAsiaTheme="minorEastAsia" w:hAnsiTheme="minorHAnsi"/>
            <w:noProof/>
            <w:sz w:val="22"/>
            <w:szCs w:val="22"/>
          </w:rPr>
          <w:t>schrodi@wisc.edu</w:t>
        </w:r>
      </w:hyperlink>
    </w:p>
    <w:sectPr w:rsidR="00DB0EAC" w:rsidRPr="00343435" w:rsidSect="0020008D">
      <w:headerReference w:type="default" r:id="rId10"/>
      <w:pgSz w:w="12240" w:h="15840"/>
      <w:pgMar w:top="245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4D" w:rsidRDefault="0085694D" w:rsidP="00DB0EAC">
      <w:r>
        <w:separator/>
      </w:r>
    </w:p>
  </w:endnote>
  <w:endnote w:type="continuationSeparator" w:id="0">
    <w:p w:rsidR="0085694D" w:rsidRDefault="0085694D" w:rsidP="00DB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4D" w:rsidRDefault="0085694D" w:rsidP="00DB0EAC">
      <w:r>
        <w:separator/>
      </w:r>
    </w:p>
  </w:footnote>
  <w:footnote w:type="continuationSeparator" w:id="0">
    <w:p w:rsidR="0085694D" w:rsidRDefault="0085694D" w:rsidP="00DB0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EAC" w:rsidRDefault="00DB0EAC" w:rsidP="009638DD">
    <w:pPr>
      <w:pStyle w:val="Header"/>
    </w:pPr>
    <w:r>
      <w:rPr>
        <w:noProof/>
      </w:rPr>
      <w:drawing>
        <wp:inline distT="0" distB="0" distL="0" distR="0" wp14:anchorId="1369D0B2" wp14:editId="5D77E9B2">
          <wp:extent cx="1609725" cy="695325"/>
          <wp:effectExtent l="0" t="0" r="9525" b="9525"/>
          <wp:docPr id="1" name="Picture 3" descr="MCR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MCR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38DD">
      <w:tab/>
    </w:r>
    <w:r w:rsidR="009638DD">
      <w:tab/>
      <w:t xml:space="preserve">    </w:t>
    </w:r>
    <w:r w:rsidR="009638DD">
      <w:rPr>
        <w:noProof/>
      </w:rPr>
      <w:drawing>
        <wp:inline distT="0" distB="0" distL="0" distR="0">
          <wp:extent cx="1837961" cy="628650"/>
          <wp:effectExtent l="0" t="0" r="0" b="0"/>
          <wp:docPr id="2" name="Picture 2" descr="C:\Users\schrodis\Pictures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rodis\Pictures\download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961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0B25">
      <w:tab/>
    </w:r>
    <w:r w:rsidR="00A70B2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AC"/>
    <w:rsid w:val="00034B6C"/>
    <w:rsid w:val="0020008D"/>
    <w:rsid w:val="002B7470"/>
    <w:rsid w:val="00343435"/>
    <w:rsid w:val="003D200C"/>
    <w:rsid w:val="00486364"/>
    <w:rsid w:val="005146CE"/>
    <w:rsid w:val="00515FE0"/>
    <w:rsid w:val="005C73C8"/>
    <w:rsid w:val="006F34F9"/>
    <w:rsid w:val="0085694D"/>
    <w:rsid w:val="009638DD"/>
    <w:rsid w:val="009F0E15"/>
    <w:rsid w:val="00A10744"/>
    <w:rsid w:val="00A2482A"/>
    <w:rsid w:val="00A70B25"/>
    <w:rsid w:val="00B80D99"/>
    <w:rsid w:val="00BC6C62"/>
    <w:rsid w:val="00BE53C2"/>
    <w:rsid w:val="00C51AC8"/>
    <w:rsid w:val="00DB0EAC"/>
    <w:rsid w:val="00EA3760"/>
    <w:rsid w:val="00F9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440F6A9B-7A43-461A-BBD3-5FB403B9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0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DB0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E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B0E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EAC"/>
    <w:rPr>
      <w:sz w:val="24"/>
      <w:szCs w:val="24"/>
    </w:rPr>
  </w:style>
  <w:style w:type="paragraph" w:styleId="Footer">
    <w:name w:val="footer"/>
    <w:basedOn w:val="Normal"/>
    <w:link w:val="FooterChar"/>
    <w:rsid w:val="00DB0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0E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rodi.steven@mcrf.mfldclin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etics@us.nature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schrodi@wisc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1DE0F571.dotm</Template>
  <TotalTime>0</TotalTime>
  <Pages>1</Pages>
  <Words>342</Words>
  <Characters>1956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2</cp:revision>
  <dcterms:created xsi:type="dcterms:W3CDTF">2018-09-25T19:02:00Z</dcterms:created>
  <dcterms:modified xsi:type="dcterms:W3CDTF">2018-09-25T19:02:00Z</dcterms:modified>
</cp:coreProperties>
</file>