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09B" w:rsidRDefault="005C109B" w:rsidP="006C300F">
      <w:pPr>
        <w:rPr>
          <w:rFonts w:ascii="SimHei" w:eastAsia="SimHei" w:hAnsi="SimHei"/>
          <w:b/>
          <w:color w:val="FF0000"/>
          <w:sz w:val="28"/>
          <w:szCs w:val="28"/>
        </w:rPr>
      </w:pPr>
    </w:p>
    <w:p w:rsidR="000C64E9" w:rsidRDefault="000C64E9" w:rsidP="006C300F">
      <w:pPr>
        <w:rPr>
          <w:rFonts w:ascii="SimHei" w:eastAsia="SimHei" w:hAnsi="SimHei"/>
          <w:b/>
          <w:color w:val="FF0000"/>
          <w:sz w:val="28"/>
          <w:szCs w:val="28"/>
        </w:rPr>
      </w:pPr>
    </w:p>
    <w:p w:rsidR="000C64E9" w:rsidRDefault="000C64E9" w:rsidP="006C300F">
      <w:pPr>
        <w:rPr>
          <w:rFonts w:ascii="SimHei" w:eastAsia="SimHei" w:hAnsi="SimHei"/>
          <w:b/>
          <w:color w:val="FF0000"/>
          <w:sz w:val="28"/>
          <w:szCs w:val="28"/>
        </w:rPr>
      </w:pPr>
    </w:p>
    <w:p w:rsidR="000C64E9" w:rsidRDefault="000C64E9" w:rsidP="006C300F">
      <w:pPr>
        <w:rPr>
          <w:rFonts w:ascii="SimHei" w:eastAsia="SimHei" w:hAnsi="SimHei"/>
          <w:b/>
          <w:color w:val="FF0000"/>
          <w:sz w:val="28"/>
          <w:szCs w:val="28"/>
        </w:rPr>
      </w:pPr>
    </w:p>
    <w:p w:rsidR="000C64E9" w:rsidRDefault="000C64E9" w:rsidP="006C300F">
      <w:pPr>
        <w:rPr>
          <w:rFonts w:ascii="SimHei" w:eastAsia="SimHei" w:hAnsi="SimHei"/>
          <w:b/>
          <w:color w:val="FF0000"/>
          <w:sz w:val="28"/>
          <w:szCs w:val="28"/>
        </w:rPr>
      </w:pPr>
    </w:p>
    <w:p w:rsidR="000C64E9" w:rsidRDefault="000C64E9" w:rsidP="006C300F">
      <w:pPr>
        <w:rPr>
          <w:rFonts w:ascii="SimHei" w:eastAsia="SimHei" w:hAnsi="SimHei"/>
          <w:b/>
          <w:color w:val="FF0000"/>
          <w:sz w:val="28"/>
          <w:szCs w:val="28"/>
        </w:rPr>
      </w:pPr>
    </w:p>
    <w:p w:rsidR="000C64E9" w:rsidRDefault="000C64E9" w:rsidP="006C300F">
      <w:pPr>
        <w:rPr>
          <w:rFonts w:ascii="SimHei" w:eastAsia="SimHei" w:hAnsi="SimHei"/>
          <w:b/>
          <w:color w:val="FF0000"/>
          <w:sz w:val="28"/>
          <w:szCs w:val="28"/>
        </w:rPr>
      </w:pPr>
    </w:p>
    <w:p w:rsidR="000C64E9" w:rsidRDefault="000C64E9" w:rsidP="006C300F">
      <w:pPr>
        <w:rPr>
          <w:rFonts w:ascii="SimHei" w:eastAsia="SimHei" w:hAnsi="SimHei"/>
          <w:b/>
          <w:color w:val="FF0000"/>
          <w:sz w:val="28"/>
          <w:szCs w:val="28"/>
        </w:rPr>
      </w:pPr>
    </w:p>
    <w:p w:rsidR="000C64E9" w:rsidRDefault="000C64E9" w:rsidP="006C300F">
      <w:pPr>
        <w:rPr>
          <w:rFonts w:ascii="SimHei" w:eastAsia="SimHei" w:hAnsi="SimHei"/>
          <w:b/>
          <w:color w:val="FF0000"/>
          <w:sz w:val="28"/>
          <w:szCs w:val="28"/>
        </w:rPr>
      </w:pPr>
    </w:p>
    <w:p w:rsidR="005C109B" w:rsidRPr="005C109B" w:rsidRDefault="005C109B" w:rsidP="005C109B">
      <w:pPr>
        <w:widowControl/>
        <w:jc w:val="left"/>
        <w:textAlignment w:val="baseline"/>
        <w:rPr>
          <w:rFonts w:ascii="Verdana" w:eastAsia="Times New Roman" w:hAnsi="Verdana" w:cs="Times New Roman"/>
          <w:color w:val="000000"/>
          <w:kern w:val="0"/>
          <w:sz w:val="20"/>
          <w:szCs w:val="20"/>
          <w:lang w:eastAsia="en-US"/>
        </w:rPr>
      </w:pPr>
      <w:r w:rsidRPr="005C109B">
        <w:rPr>
          <w:rFonts w:ascii="Arial" w:eastAsia="Times New Roman" w:hAnsi="Arial" w:cs="Arial"/>
          <w:color w:val="89181A"/>
          <w:kern w:val="0"/>
          <w:sz w:val="20"/>
          <w:szCs w:val="20"/>
          <w:lang w:eastAsia="en-US"/>
        </w:rPr>
        <w:t>Reviewer 1 Comments for the Author...</w:t>
      </w:r>
      <w:r w:rsidRPr="005C109B">
        <w:rPr>
          <w:rFonts w:ascii="Verdana" w:eastAsia="Times New Roman" w:hAnsi="Verdana" w:cs="Times New Roman"/>
          <w:color w:val="000000"/>
          <w:kern w:val="0"/>
          <w:sz w:val="20"/>
          <w:szCs w:val="20"/>
          <w:lang w:eastAsia="en-US"/>
        </w:rPr>
        <w:br/>
      </w: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Work by Guo et al. used a gene-based recessive </w:t>
      </w:r>
      <w:proofErr w:type="spellStart"/>
      <w:r w:rsidRPr="005C109B">
        <w:rPr>
          <w:rFonts w:ascii="Verdana" w:eastAsia="Times New Roman" w:hAnsi="Verdana" w:cs="Courier New"/>
          <w:color w:val="000000"/>
          <w:kern w:val="0"/>
          <w:sz w:val="20"/>
          <w:szCs w:val="20"/>
          <w:lang w:eastAsia="en-US"/>
        </w:rPr>
        <w:t>diplotype</w:t>
      </w:r>
      <w:proofErr w:type="spellEnd"/>
      <w:r w:rsidRPr="005C109B">
        <w:rPr>
          <w:rFonts w:ascii="Verdana" w:eastAsia="Times New Roman" w:hAnsi="Verdana" w:cs="Courier New"/>
          <w:color w:val="000000"/>
          <w:kern w:val="0"/>
          <w:sz w:val="20"/>
          <w:szCs w:val="20"/>
          <w:lang w:eastAsia="en-US"/>
        </w:rPr>
        <w:t xml:space="preserve"> screening approach to make an exome-wide comparison between controls and the patients with ICD-9 defined hemochromatosis in a cohort housed by the Marshfield Clinic Research Institute. Their analysis directed them to FGF6, which was previously unidentified in iron metabolism, and</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subsequently validated by the authors to have a functional role through various experiments.</w:t>
      </w:r>
      <w:r w:rsidR="006C300F">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The paper </w:t>
      </w:r>
      <w:proofErr w:type="gramStart"/>
      <w:r w:rsidRPr="005C109B">
        <w:rPr>
          <w:rFonts w:ascii="Verdana" w:eastAsia="Times New Roman" w:hAnsi="Verdana" w:cs="Courier New"/>
          <w:color w:val="000000"/>
          <w:kern w:val="0"/>
          <w:sz w:val="20"/>
          <w:szCs w:val="20"/>
          <w:lang w:eastAsia="en-US"/>
        </w:rPr>
        <w:t>was put together coherently and organized well</w:t>
      </w:r>
      <w:proofErr w:type="gramEnd"/>
      <w:r w:rsidRPr="005C109B">
        <w:rPr>
          <w:rFonts w:ascii="Verdana" w:eastAsia="Times New Roman" w:hAnsi="Verdana" w:cs="Courier New"/>
          <w:color w:val="000000"/>
          <w:kern w:val="0"/>
          <w:sz w:val="20"/>
          <w:szCs w:val="20"/>
          <w:lang w:eastAsia="en-US"/>
        </w:rPr>
        <w:t xml:space="preserve">. The writing is good quality. The overall scope of the paper was well stated. The figures and tables </w:t>
      </w:r>
      <w:proofErr w:type="gramStart"/>
      <w:r w:rsidRPr="005C109B">
        <w:rPr>
          <w:rFonts w:ascii="Verdana" w:eastAsia="Times New Roman" w:hAnsi="Verdana" w:cs="Courier New"/>
          <w:color w:val="000000"/>
          <w:kern w:val="0"/>
          <w:sz w:val="20"/>
          <w:szCs w:val="20"/>
          <w:lang w:eastAsia="en-US"/>
        </w:rPr>
        <w:t>were labeled</w:t>
      </w:r>
      <w:proofErr w:type="gramEnd"/>
      <w:r w:rsidRPr="005C109B">
        <w:rPr>
          <w:rFonts w:ascii="Verdana" w:eastAsia="Times New Roman" w:hAnsi="Verdana" w:cs="Courier New"/>
          <w:color w:val="000000"/>
          <w:kern w:val="0"/>
          <w:sz w:val="20"/>
          <w:szCs w:val="20"/>
          <w:lang w:eastAsia="en-US"/>
        </w:rPr>
        <w:t xml:space="preserve"> efficiently. The</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codes used in the analysis </w:t>
      </w:r>
      <w:proofErr w:type="gramStart"/>
      <w:r w:rsidRPr="005C109B">
        <w:rPr>
          <w:rFonts w:ascii="Verdana" w:eastAsia="Times New Roman" w:hAnsi="Verdana" w:cs="Courier New"/>
          <w:color w:val="000000"/>
          <w:kern w:val="0"/>
          <w:sz w:val="20"/>
          <w:szCs w:val="20"/>
          <w:lang w:eastAsia="en-US"/>
        </w:rPr>
        <w:t xml:space="preserve">were uploaded and made available in </w:t>
      </w:r>
      <w:proofErr w:type="spellStart"/>
      <w:r w:rsidRPr="005C109B">
        <w:rPr>
          <w:rFonts w:ascii="Verdana" w:eastAsia="Times New Roman" w:hAnsi="Verdana" w:cs="Courier New"/>
          <w:color w:val="000000"/>
          <w:kern w:val="0"/>
          <w:sz w:val="20"/>
          <w:szCs w:val="20"/>
          <w:lang w:eastAsia="en-US"/>
        </w:rPr>
        <w:t>Github</w:t>
      </w:r>
      <w:proofErr w:type="spellEnd"/>
      <w:r w:rsidRPr="005C109B">
        <w:rPr>
          <w:rFonts w:ascii="Verdana" w:eastAsia="Times New Roman" w:hAnsi="Verdana" w:cs="Courier New"/>
          <w:color w:val="000000"/>
          <w:kern w:val="0"/>
          <w:sz w:val="20"/>
          <w:szCs w:val="20"/>
          <w:lang w:eastAsia="en-US"/>
        </w:rPr>
        <w:t>, which was quite helpful</w:t>
      </w:r>
      <w:proofErr w:type="gramEnd"/>
      <w:r w:rsidRPr="005C109B">
        <w:rPr>
          <w:rFonts w:ascii="Verdana" w:eastAsia="Times New Roman" w:hAnsi="Verdana" w:cs="Courier New"/>
          <w:color w:val="000000"/>
          <w:kern w:val="0"/>
          <w:sz w:val="20"/>
          <w:szCs w:val="20"/>
          <w:lang w:eastAsia="en-US"/>
        </w:rPr>
        <w:t xml:space="preserve">. However, when the computational methodology is concerned, </w:t>
      </w:r>
      <w:proofErr w:type="gramStart"/>
      <w:r w:rsidRPr="005C109B">
        <w:rPr>
          <w:rFonts w:ascii="Verdana" w:eastAsia="Times New Roman" w:hAnsi="Verdana" w:cs="Courier New"/>
          <w:color w:val="000000"/>
          <w:kern w:val="0"/>
          <w:sz w:val="20"/>
          <w:szCs w:val="20"/>
          <w:lang w:eastAsia="en-US"/>
        </w:rPr>
        <w:t>there’re</w:t>
      </w:r>
      <w:proofErr w:type="gramEnd"/>
      <w:r w:rsidRPr="005C109B">
        <w:rPr>
          <w:rFonts w:ascii="Verdana" w:eastAsia="Times New Roman" w:hAnsi="Verdana" w:cs="Courier New"/>
          <w:color w:val="000000"/>
          <w:kern w:val="0"/>
          <w:sz w:val="20"/>
          <w:szCs w:val="20"/>
          <w:lang w:eastAsia="en-US"/>
        </w:rPr>
        <w:t xml:space="preserve"> certain details that can’t be overlooked and need to be more clearly stated, especially since the whole premise of the paper relies on how it was carried out. </w:t>
      </w:r>
      <w:proofErr w:type="gramStart"/>
      <w:r w:rsidRPr="005C109B">
        <w:rPr>
          <w:rFonts w:ascii="Verdana" w:eastAsia="Times New Roman" w:hAnsi="Verdana" w:cs="Courier New"/>
          <w:color w:val="000000"/>
          <w:kern w:val="0"/>
          <w:sz w:val="20"/>
          <w:szCs w:val="20"/>
          <w:lang w:eastAsia="en-US"/>
        </w:rPr>
        <w:t>Here’re</w:t>
      </w:r>
      <w:proofErr w:type="gramEnd"/>
      <w:r w:rsidRPr="005C109B">
        <w:rPr>
          <w:rFonts w:ascii="Verdana" w:eastAsia="Times New Roman" w:hAnsi="Verdana" w:cs="Courier New"/>
          <w:color w:val="000000"/>
          <w:kern w:val="0"/>
          <w:sz w:val="20"/>
          <w:szCs w:val="20"/>
          <w:lang w:eastAsia="en-US"/>
        </w:rPr>
        <w:t xml:space="preserve"> some questions and comments to the authors to clarify a few important points in the manuscript:</w:t>
      </w:r>
    </w:p>
    <w:p w:rsidR="006C300F" w:rsidRDefault="006C300F"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1</w:t>
      </w:r>
      <w:proofErr w:type="gramEnd"/>
      <w:r w:rsidRPr="005C109B">
        <w:rPr>
          <w:rFonts w:ascii="Verdana" w:eastAsia="Times New Roman" w:hAnsi="Verdana" w:cs="Courier New"/>
          <w:color w:val="000000"/>
          <w:kern w:val="0"/>
          <w:sz w:val="20"/>
          <w:szCs w:val="20"/>
          <w:lang w:eastAsia="en-US"/>
        </w:rPr>
        <w:t>/ The information and the utility of the cohort were very well stated. In concordance with</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such study data description, </w:t>
      </w:r>
      <w:proofErr w:type="gramStart"/>
      <w:r w:rsidRPr="005C109B">
        <w:rPr>
          <w:rFonts w:ascii="Verdana" w:eastAsia="Times New Roman" w:hAnsi="Verdana" w:cs="Courier New"/>
          <w:color w:val="000000"/>
          <w:kern w:val="0"/>
          <w:sz w:val="20"/>
          <w:szCs w:val="20"/>
          <w:lang w:eastAsia="en-US"/>
        </w:rPr>
        <w:t>it’d</w:t>
      </w:r>
      <w:proofErr w:type="gramEnd"/>
      <w:r w:rsidRPr="005C109B">
        <w:rPr>
          <w:rFonts w:ascii="Verdana" w:eastAsia="Times New Roman" w:hAnsi="Verdana" w:cs="Courier New"/>
          <w:color w:val="000000"/>
          <w:kern w:val="0"/>
          <w:sz w:val="20"/>
          <w:szCs w:val="20"/>
          <w:lang w:eastAsia="en-US"/>
        </w:rPr>
        <w:t xml:space="preserve"> be advisable to include statements about the data collection standards (Declaration of Helsinki principles…), informed consent, protocol review etc.</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2</w:t>
      </w:r>
      <w:proofErr w:type="gramEnd"/>
      <w:r w:rsidRPr="005C109B">
        <w:rPr>
          <w:rFonts w:ascii="Verdana" w:eastAsia="Times New Roman" w:hAnsi="Verdana" w:cs="Courier New"/>
          <w:color w:val="000000"/>
          <w:kern w:val="0"/>
          <w:sz w:val="20"/>
          <w:szCs w:val="20"/>
          <w:lang w:eastAsia="en-US"/>
        </w:rPr>
        <w:t xml:space="preserve">/ Individual level filtering was done by matching the ancestry using Principal Component Analysis (PCA) as well as ICD-9 diagnostic codes: </w:t>
      </w:r>
    </w:p>
    <w:p w:rsidR="00C218CC" w:rsidRPr="005C109B" w:rsidRDefault="00C218CC"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lastRenderedPageBreak/>
        <w:t xml:space="preserve">2.1/ </w:t>
      </w:r>
      <w:proofErr w:type="gramStart"/>
      <w:r w:rsidRPr="005C109B">
        <w:rPr>
          <w:rFonts w:ascii="Verdana" w:eastAsia="Times New Roman" w:hAnsi="Verdana" w:cs="Courier New"/>
          <w:color w:val="000000"/>
          <w:kern w:val="0"/>
          <w:sz w:val="20"/>
          <w:szCs w:val="20"/>
          <w:lang w:eastAsia="en-US"/>
        </w:rPr>
        <w:t>For</w:t>
      </w:r>
      <w:proofErr w:type="gramEnd"/>
      <w:r w:rsidRPr="005C109B">
        <w:rPr>
          <w:rFonts w:ascii="Verdana" w:eastAsia="Times New Roman" w:hAnsi="Verdana" w:cs="Courier New"/>
          <w:color w:val="000000"/>
          <w:kern w:val="0"/>
          <w:sz w:val="20"/>
          <w:szCs w:val="20"/>
          <w:lang w:eastAsia="en-US"/>
        </w:rPr>
        <w:t xml:space="preserve"> readers who aren’t familiar with how an ancestry match was done, the authors should</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explicitly mention which reference populations were used, how the outliers were removed</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using the PCA and considering which ethnicity. </w:t>
      </w:r>
      <w:proofErr w:type="gramStart"/>
      <w:r w:rsidRPr="005C109B">
        <w:rPr>
          <w:rFonts w:ascii="Verdana" w:eastAsia="Times New Roman" w:hAnsi="Verdana" w:cs="Courier New"/>
          <w:color w:val="000000"/>
          <w:kern w:val="0"/>
          <w:sz w:val="20"/>
          <w:szCs w:val="20"/>
          <w:lang w:eastAsia="en-US"/>
        </w:rPr>
        <w:t>Also</w:t>
      </w:r>
      <w:proofErr w:type="gramEnd"/>
      <w:r w:rsidRPr="005C109B">
        <w:rPr>
          <w:rFonts w:ascii="Verdana" w:eastAsia="Times New Roman" w:hAnsi="Verdana" w:cs="Courier New"/>
          <w:color w:val="000000"/>
          <w:kern w:val="0"/>
          <w:sz w:val="20"/>
          <w:szCs w:val="20"/>
          <w:lang w:eastAsia="en-US"/>
        </w:rPr>
        <w:t>, it’s usually advised to spell out any</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abbreviations used for the first time in the text (i.e. PCA).</w:t>
      </w:r>
      <w:bookmarkStart w:id="0" w:name="_GoBack"/>
    </w:p>
    <w:bookmarkEnd w:id="0"/>
    <w:p w:rsidR="00A02047" w:rsidRDefault="00A02047"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A02047" w:rsidRPr="00A02047" w:rsidRDefault="00A02047"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r w:rsidRPr="00A02047">
        <w:rPr>
          <w:rFonts w:ascii="Verdana" w:eastAsia="Times New Roman" w:hAnsi="Verdana" w:cs="Courier New"/>
          <w:color w:val="FF0000"/>
          <w:kern w:val="0"/>
          <w:sz w:val="20"/>
          <w:szCs w:val="20"/>
          <w:lang w:eastAsia="en-US"/>
        </w:rPr>
        <w:t>HRC r1.1 2016</w:t>
      </w:r>
    </w:p>
    <w:p w:rsidR="00C218CC" w:rsidRPr="005C109B" w:rsidRDefault="00C218CC"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2.2/ </w:t>
      </w:r>
      <w:proofErr w:type="gramStart"/>
      <w:r w:rsidRPr="005C109B">
        <w:rPr>
          <w:rFonts w:ascii="Verdana" w:eastAsia="Times New Roman" w:hAnsi="Verdana" w:cs="Courier New"/>
          <w:color w:val="000000"/>
          <w:kern w:val="0"/>
          <w:sz w:val="20"/>
          <w:szCs w:val="20"/>
          <w:lang w:eastAsia="en-US"/>
        </w:rPr>
        <w:t>What’s</w:t>
      </w:r>
      <w:proofErr w:type="gramEnd"/>
      <w:r w:rsidRPr="005C109B">
        <w:rPr>
          <w:rFonts w:ascii="Verdana" w:eastAsia="Times New Roman" w:hAnsi="Verdana" w:cs="Courier New"/>
          <w:color w:val="000000"/>
          <w:kern w:val="0"/>
          <w:sz w:val="20"/>
          <w:szCs w:val="20"/>
          <w:lang w:eastAsia="en-US"/>
        </w:rPr>
        <w:t xml:space="preserve"> the extent of genotype-level filtering done on the individuals? These </w:t>
      </w:r>
      <w:proofErr w:type="gramStart"/>
      <w:r w:rsidRPr="005C109B">
        <w:rPr>
          <w:rFonts w:ascii="Verdana" w:eastAsia="Times New Roman" w:hAnsi="Verdana" w:cs="Courier New"/>
          <w:color w:val="000000"/>
          <w:kern w:val="0"/>
          <w:sz w:val="20"/>
          <w:szCs w:val="20"/>
          <w:lang w:eastAsia="en-US"/>
        </w:rPr>
        <w:t>include:</w:t>
      </w:r>
      <w:proofErr w:type="gramEnd"/>
      <w:r w:rsidRPr="005C109B">
        <w:rPr>
          <w:rFonts w:ascii="Verdana" w:eastAsia="Times New Roman" w:hAnsi="Verdana" w:cs="Courier New"/>
          <w:color w:val="000000"/>
          <w:kern w:val="0"/>
          <w:sz w:val="20"/>
          <w:szCs w:val="20"/>
          <w:lang w:eastAsia="en-US"/>
        </w:rPr>
        <w:t xml:space="preserve"> genotyping call rates, any relatedness measures (i.e. kinship coefficient) and sex-match</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between what was reported and found through genotyping.</w:t>
      </w:r>
    </w:p>
    <w:p w:rsidR="00C218CC" w:rsidRDefault="00C218CC"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87177B" w:rsidRDefault="00AC7BC9" w:rsidP="00AC7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Response: We thanks the comments of the reviewer.</w:t>
      </w:r>
      <w:r w:rsidR="0087177B">
        <w:rPr>
          <w:rFonts w:ascii="Verdana" w:eastAsia="Times New Roman" w:hAnsi="Verdana" w:cs="Courier New"/>
          <w:color w:val="FF0000"/>
          <w:kern w:val="0"/>
          <w:sz w:val="20"/>
          <w:szCs w:val="20"/>
          <w:lang w:eastAsia="en-US"/>
        </w:rPr>
        <w:t xml:space="preserve"> Genotyping-level filtering was conducted with default plink –-</w:t>
      </w:r>
      <w:proofErr w:type="spellStart"/>
      <w:r w:rsidR="0087177B">
        <w:rPr>
          <w:rFonts w:ascii="Verdana" w:eastAsia="Times New Roman" w:hAnsi="Verdana" w:cs="Courier New"/>
          <w:color w:val="FF0000"/>
          <w:kern w:val="0"/>
          <w:sz w:val="20"/>
          <w:szCs w:val="20"/>
          <w:lang w:eastAsia="en-US"/>
        </w:rPr>
        <w:t>geno</w:t>
      </w:r>
      <w:proofErr w:type="spellEnd"/>
      <w:r w:rsidR="0087177B">
        <w:rPr>
          <w:rFonts w:ascii="Verdana" w:eastAsia="Times New Roman" w:hAnsi="Verdana" w:cs="Courier New"/>
          <w:color w:val="FF0000"/>
          <w:kern w:val="0"/>
          <w:sz w:val="20"/>
          <w:szCs w:val="20"/>
          <w:lang w:eastAsia="en-US"/>
        </w:rPr>
        <w:t xml:space="preserve"> setting (missing rate&lt;10%). We applied IBD to measure the relatedness with the </w:t>
      </w:r>
      <w:proofErr w:type="spellStart"/>
      <w:r w:rsidR="0087177B" w:rsidRPr="0087177B">
        <w:rPr>
          <w:rFonts w:ascii="Verdana" w:eastAsia="Times New Roman" w:hAnsi="Verdana" w:cs="Courier New"/>
          <w:color w:val="FF0000"/>
          <w:kern w:val="0"/>
          <w:sz w:val="20"/>
          <w:szCs w:val="20"/>
          <w:lang w:eastAsia="en-US"/>
        </w:rPr>
        <w:t>pi_hat</w:t>
      </w:r>
      <w:proofErr w:type="spellEnd"/>
      <w:r w:rsidR="0087177B">
        <w:rPr>
          <w:rFonts w:ascii="Verdana" w:eastAsia="Times New Roman" w:hAnsi="Verdana" w:cs="Courier New"/>
          <w:color w:val="FF0000"/>
          <w:kern w:val="0"/>
          <w:sz w:val="20"/>
          <w:szCs w:val="20"/>
          <w:lang w:eastAsia="en-US"/>
        </w:rPr>
        <w:t xml:space="preserve"> &lt;0.2</w:t>
      </w:r>
      <w:r w:rsidR="008703FB">
        <w:rPr>
          <w:rFonts w:ascii="Verdana" w:eastAsia="Times New Roman" w:hAnsi="Verdana" w:cs="Courier New"/>
          <w:color w:val="FF0000"/>
          <w:kern w:val="0"/>
          <w:sz w:val="20"/>
          <w:szCs w:val="20"/>
          <w:lang w:eastAsia="en-US"/>
        </w:rPr>
        <w:t xml:space="preserve">. We </w:t>
      </w:r>
      <w:proofErr w:type="gramStart"/>
      <w:r w:rsidR="008703FB">
        <w:rPr>
          <w:rFonts w:ascii="Verdana" w:eastAsia="Times New Roman" w:hAnsi="Verdana" w:cs="Courier New"/>
          <w:color w:val="FF0000"/>
          <w:kern w:val="0"/>
          <w:sz w:val="20"/>
          <w:szCs w:val="20"/>
          <w:lang w:eastAsia="en-US"/>
        </w:rPr>
        <w:t>didn’t</w:t>
      </w:r>
      <w:proofErr w:type="gramEnd"/>
      <w:r w:rsidR="008703FB">
        <w:rPr>
          <w:rFonts w:ascii="Verdana" w:eastAsia="Times New Roman" w:hAnsi="Verdana" w:cs="Courier New"/>
          <w:color w:val="FF0000"/>
          <w:kern w:val="0"/>
          <w:sz w:val="20"/>
          <w:szCs w:val="20"/>
          <w:lang w:eastAsia="en-US"/>
        </w:rPr>
        <w:t xml:space="preserve"> apply sex-match between case and control since evidence shown </w:t>
      </w:r>
      <w:r w:rsidR="008703FB" w:rsidRPr="008703FB">
        <w:rPr>
          <w:rFonts w:ascii="Verdana" w:eastAsia="Times New Roman" w:hAnsi="Verdana" w:cs="Courier New"/>
          <w:color w:val="FF0000"/>
          <w:kern w:val="0"/>
          <w:sz w:val="20"/>
          <w:szCs w:val="20"/>
          <w:lang w:eastAsia="en-US"/>
        </w:rPr>
        <w:t xml:space="preserve">hereditary hemochromatosis sees no </w:t>
      </w:r>
      <w:r w:rsidR="008703FB">
        <w:rPr>
          <w:rFonts w:ascii="Verdana" w:eastAsia="Times New Roman" w:hAnsi="Verdana" w:cs="Courier New"/>
          <w:color w:val="FF0000"/>
          <w:kern w:val="0"/>
          <w:sz w:val="20"/>
          <w:szCs w:val="20"/>
          <w:lang w:eastAsia="en-US"/>
        </w:rPr>
        <w:t>obvious</w:t>
      </w:r>
      <w:r w:rsidR="008703FB" w:rsidRPr="008703FB">
        <w:rPr>
          <w:rFonts w:ascii="Verdana" w:eastAsia="Times New Roman" w:hAnsi="Verdana" w:cs="Courier New"/>
          <w:color w:val="FF0000"/>
          <w:kern w:val="0"/>
          <w:sz w:val="20"/>
          <w:szCs w:val="20"/>
          <w:lang w:eastAsia="en-US"/>
        </w:rPr>
        <w:t xml:space="preserve"> differences between men and women</w:t>
      </w:r>
      <w:r w:rsidR="008703FB">
        <w:rPr>
          <w:rFonts w:ascii="Verdana" w:eastAsia="Times New Roman" w:hAnsi="Verdana" w:cs="Courier New"/>
          <w:color w:val="FF0000"/>
          <w:kern w:val="0"/>
          <w:sz w:val="20"/>
          <w:szCs w:val="20"/>
          <w:lang w:eastAsia="en-US"/>
        </w:rPr>
        <w:t xml:space="preserve">. </w:t>
      </w:r>
    </w:p>
    <w:p w:rsidR="008703FB" w:rsidRPr="005C109B" w:rsidRDefault="008703FB" w:rsidP="00AC7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2.3/ Do the final numbers for cases and controls, 18 and 6,896, respectively, reflect these </w:t>
      </w:r>
      <w:proofErr w:type="gramStart"/>
      <w:r w:rsidRPr="005C109B">
        <w:rPr>
          <w:rFonts w:ascii="Verdana" w:eastAsia="Times New Roman" w:hAnsi="Verdana" w:cs="Courier New"/>
          <w:color w:val="000000"/>
          <w:kern w:val="0"/>
          <w:sz w:val="20"/>
          <w:szCs w:val="20"/>
          <w:lang w:eastAsia="en-US"/>
        </w:rPr>
        <w:t>measures?</w:t>
      </w:r>
      <w:proofErr w:type="gramEnd"/>
    </w:p>
    <w:p w:rsidR="008703FB" w:rsidRDefault="008703FB" w:rsidP="00870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C218CC" w:rsidRPr="005C109B" w:rsidRDefault="008703F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FF0000"/>
          <w:kern w:val="0"/>
          <w:sz w:val="20"/>
          <w:szCs w:val="20"/>
          <w:lang w:eastAsia="en-US"/>
        </w:rPr>
        <w:t>Response: We thanks the comments of the reviewer.</w:t>
      </w:r>
      <w:r>
        <w:rPr>
          <w:rFonts w:ascii="Verdana" w:eastAsia="Times New Roman" w:hAnsi="Verdana" w:cs="Courier New"/>
          <w:color w:val="FF0000"/>
          <w:kern w:val="0"/>
          <w:sz w:val="20"/>
          <w:szCs w:val="20"/>
          <w:lang w:eastAsia="en-US"/>
        </w:rPr>
        <w:t xml:space="preserve"> Yes, all the filter and data processing is conducted </w:t>
      </w:r>
      <w:proofErr w:type="gramStart"/>
      <w:r>
        <w:rPr>
          <w:rFonts w:ascii="Verdana" w:eastAsia="Times New Roman" w:hAnsi="Verdana" w:cs="Courier New"/>
          <w:color w:val="FF0000"/>
          <w:kern w:val="0"/>
          <w:sz w:val="20"/>
          <w:szCs w:val="20"/>
          <w:lang w:eastAsia="en-US"/>
        </w:rPr>
        <w:t>both in case and control</w:t>
      </w:r>
      <w:proofErr w:type="gramEnd"/>
      <w:r>
        <w:rPr>
          <w:rFonts w:ascii="Verdana" w:eastAsia="Times New Roman" w:hAnsi="Verdana" w:cs="Courier New"/>
          <w:color w:val="FF0000"/>
          <w:kern w:val="0"/>
          <w:sz w:val="20"/>
          <w:szCs w:val="20"/>
          <w:lang w:eastAsia="en-US"/>
        </w:rPr>
        <w:t xml:space="preserve"> as the same way. Actually, before the association, we </w:t>
      </w:r>
      <w:proofErr w:type="gramStart"/>
      <w:r>
        <w:rPr>
          <w:rFonts w:ascii="Verdana" w:eastAsia="Times New Roman" w:hAnsi="Verdana" w:cs="Courier New"/>
          <w:color w:val="FF0000"/>
          <w:kern w:val="0"/>
          <w:sz w:val="20"/>
          <w:szCs w:val="20"/>
          <w:lang w:eastAsia="en-US"/>
        </w:rPr>
        <w:t>didn’t</w:t>
      </w:r>
      <w:proofErr w:type="gramEnd"/>
      <w:r>
        <w:rPr>
          <w:rFonts w:ascii="Verdana" w:eastAsia="Times New Roman" w:hAnsi="Verdana" w:cs="Courier New"/>
          <w:color w:val="FF0000"/>
          <w:kern w:val="0"/>
          <w:sz w:val="20"/>
          <w:szCs w:val="20"/>
          <w:lang w:eastAsia="en-US"/>
        </w:rPr>
        <w:t xml:space="preserve"> separate the data and all the data processing is </w:t>
      </w:r>
      <w:r w:rsidR="00E62A4E">
        <w:rPr>
          <w:rFonts w:ascii="Verdana" w:eastAsia="Times New Roman" w:hAnsi="Verdana" w:cs="Courier New"/>
          <w:color w:val="FF0000"/>
          <w:kern w:val="0"/>
          <w:sz w:val="20"/>
          <w:szCs w:val="20"/>
          <w:lang w:eastAsia="en-US"/>
        </w:rPr>
        <w:t xml:space="preserve">case-control independently except the </w:t>
      </w:r>
      <w:r w:rsidR="00E62A4E" w:rsidRPr="005C109B">
        <w:rPr>
          <w:rFonts w:ascii="Verdana" w:eastAsia="Times New Roman" w:hAnsi="Verdana" w:cs="Courier New"/>
          <w:color w:val="FF0000"/>
          <w:kern w:val="0"/>
          <w:sz w:val="20"/>
          <w:szCs w:val="20"/>
          <w:lang w:eastAsia="en-US"/>
        </w:rPr>
        <w:t xml:space="preserve">compound </w:t>
      </w:r>
      <w:proofErr w:type="spellStart"/>
      <w:r w:rsidR="00E62A4E" w:rsidRPr="005C109B">
        <w:rPr>
          <w:rFonts w:ascii="Verdana" w:eastAsia="Times New Roman" w:hAnsi="Verdana" w:cs="Courier New"/>
          <w:color w:val="FF0000"/>
          <w:kern w:val="0"/>
          <w:sz w:val="20"/>
          <w:szCs w:val="20"/>
          <w:lang w:eastAsia="en-US"/>
        </w:rPr>
        <w:t>heterozigosity</w:t>
      </w:r>
      <w:proofErr w:type="spellEnd"/>
      <w:r w:rsidR="00E62A4E" w:rsidRPr="005C109B">
        <w:rPr>
          <w:rFonts w:ascii="Verdana" w:eastAsia="Times New Roman" w:hAnsi="Verdana" w:cs="Courier New"/>
          <w:color w:val="FF0000"/>
          <w:kern w:val="0"/>
          <w:sz w:val="20"/>
          <w:szCs w:val="20"/>
          <w:lang w:eastAsia="en-US"/>
        </w:rPr>
        <w:t xml:space="preserve"> test</w:t>
      </w:r>
      <w:r w:rsidR="00E62A4E">
        <w:rPr>
          <w:rFonts w:ascii="Verdana" w:eastAsia="Times New Roman" w:hAnsi="Verdana" w:cs="Courier New"/>
          <w:color w:val="FF0000"/>
          <w:kern w:val="0"/>
          <w:sz w:val="20"/>
          <w:szCs w:val="20"/>
          <w:lang w:eastAsia="en-US"/>
        </w:rPr>
        <w:t xml:space="preserve">.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3/ While the initial number of variants was stated as being ‘over 500,000’, the subsequent steps of quality control (i.e. genotype call rates, deviation from Hardy-Weinberg Equilibrium (HWE)) were just mentioned in the passing, and how these affected the final distribution of</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the variants based on frequency (i.e. how many is &lt;= 1% (rare variants), 1-10% (moderately common variants) and &gt;= 10% (common variants)) wasn’t mentioned.</w:t>
      </w:r>
      <w:proofErr w:type="gramEnd"/>
      <w:r w:rsidRPr="005C109B">
        <w:rPr>
          <w:rFonts w:ascii="Verdana" w:eastAsia="Times New Roman" w:hAnsi="Verdana" w:cs="Courier New"/>
          <w:color w:val="000000"/>
          <w:kern w:val="0"/>
          <w:sz w:val="20"/>
          <w:szCs w:val="20"/>
          <w:lang w:eastAsia="en-US"/>
        </w:rPr>
        <w:t xml:space="preserve"> Can the authors include this information within text? This would be useful to get a sense on how many rare variants there were left before going into phasing as well as a the final number of variants used in the analysis.</w:t>
      </w: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1844D9"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 xml:space="preserve">Response: We thanks the comments of the reviewer. </w:t>
      </w:r>
      <w:r w:rsidR="0039043D">
        <w:rPr>
          <w:rFonts w:ascii="Verdana" w:eastAsia="Times New Roman" w:hAnsi="Verdana" w:cs="Courier New"/>
          <w:color w:val="FF0000"/>
          <w:kern w:val="0"/>
          <w:sz w:val="20"/>
          <w:szCs w:val="20"/>
          <w:lang w:eastAsia="en-US"/>
        </w:rPr>
        <w:t xml:space="preserve">We have </w:t>
      </w:r>
      <w:r w:rsidR="0039043D" w:rsidRPr="0039043D">
        <w:rPr>
          <w:rFonts w:ascii="Verdana" w:eastAsia="Times New Roman" w:hAnsi="Verdana" w:cs="Courier New"/>
          <w:color w:val="FF0000"/>
          <w:kern w:val="0"/>
          <w:sz w:val="20"/>
          <w:szCs w:val="20"/>
          <w:lang w:eastAsia="en-US"/>
        </w:rPr>
        <w:t>540</w:t>
      </w:r>
      <w:r w:rsidR="0039043D">
        <w:rPr>
          <w:rFonts w:ascii="Verdana" w:eastAsia="Times New Roman" w:hAnsi="Verdana" w:cs="Courier New"/>
          <w:color w:val="FF0000"/>
          <w:kern w:val="0"/>
          <w:sz w:val="20"/>
          <w:szCs w:val="20"/>
          <w:lang w:eastAsia="en-US"/>
        </w:rPr>
        <w:t>,</w:t>
      </w:r>
      <w:r w:rsidR="0039043D" w:rsidRPr="0039043D">
        <w:rPr>
          <w:rFonts w:ascii="Verdana" w:eastAsia="Times New Roman" w:hAnsi="Verdana" w:cs="Courier New"/>
          <w:color w:val="FF0000"/>
          <w:kern w:val="0"/>
          <w:sz w:val="20"/>
          <w:szCs w:val="20"/>
          <w:lang w:eastAsia="en-US"/>
        </w:rPr>
        <w:t>101</w:t>
      </w:r>
      <w:r w:rsidR="0039043D">
        <w:rPr>
          <w:rFonts w:ascii="Verdana" w:eastAsia="Times New Roman" w:hAnsi="Verdana" w:cs="Courier New"/>
          <w:color w:val="FF0000"/>
          <w:kern w:val="0"/>
          <w:sz w:val="20"/>
          <w:szCs w:val="20"/>
          <w:lang w:eastAsia="en-US"/>
        </w:rPr>
        <w:t xml:space="preserve"> initial SNPs and </w:t>
      </w:r>
      <w:r w:rsidR="0039043D" w:rsidRPr="0039043D">
        <w:rPr>
          <w:rFonts w:ascii="Verdana" w:eastAsia="Times New Roman" w:hAnsi="Verdana" w:cs="Courier New"/>
          <w:color w:val="FF0000"/>
          <w:kern w:val="0"/>
          <w:sz w:val="20"/>
          <w:szCs w:val="20"/>
          <w:lang w:eastAsia="en-US"/>
        </w:rPr>
        <w:t>10</w:t>
      </w:r>
      <w:r w:rsidR="008E7A76">
        <w:rPr>
          <w:rFonts w:ascii="Verdana" w:eastAsia="Times New Roman" w:hAnsi="Verdana" w:cs="Courier New"/>
          <w:color w:val="FF0000"/>
          <w:kern w:val="0"/>
          <w:sz w:val="20"/>
          <w:szCs w:val="20"/>
          <w:lang w:eastAsia="en-US"/>
        </w:rPr>
        <w:t>,</w:t>
      </w:r>
      <w:r w:rsidR="0039043D" w:rsidRPr="0039043D">
        <w:rPr>
          <w:rFonts w:ascii="Verdana" w:eastAsia="Times New Roman" w:hAnsi="Verdana" w:cs="Courier New"/>
          <w:color w:val="FF0000"/>
          <w:kern w:val="0"/>
          <w:sz w:val="20"/>
          <w:szCs w:val="20"/>
          <w:lang w:eastAsia="en-US"/>
        </w:rPr>
        <w:t>861</w:t>
      </w:r>
      <w:r w:rsidR="007A2E22">
        <w:rPr>
          <w:rFonts w:ascii="Verdana" w:eastAsia="Times New Roman" w:hAnsi="Verdana" w:cs="Courier New"/>
          <w:color w:val="FF0000"/>
          <w:kern w:val="0"/>
          <w:sz w:val="20"/>
          <w:szCs w:val="20"/>
          <w:lang w:eastAsia="en-US"/>
        </w:rPr>
        <w:t xml:space="preserve"> (2% of total SNPs)</w:t>
      </w:r>
      <w:r w:rsidR="008E7A76">
        <w:rPr>
          <w:rFonts w:ascii="Verdana" w:eastAsia="Times New Roman" w:hAnsi="Verdana" w:cs="Courier New"/>
          <w:color w:val="FF0000"/>
          <w:kern w:val="0"/>
          <w:sz w:val="20"/>
          <w:szCs w:val="20"/>
          <w:lang w:eastAsia="en-US"/>
        </w:rPr>
        <w:t xml:space="preserve"> variance were filter out (HWE &lt;10</w:t>
      </w:r>
      <w:r w:rsidR="008E7A76" w:rsidRPr="007A2E22">
        <w:rPr>
          <w:rFonts w:ascii="Verdana" w:eastAsia="Times New Roman" w:hAnsi="Verdana" w:cs="Courier New"/>
          <w:color w:val="FF0000"/>
          <w:kern w:val="0"/>
          <w:sz w:val="20"/>
          <w:szCs w:val="20"/>
          <w:vertAlign w:val="superscript"/>
          <w:lang w:eastAsia="en-US"/>
        </w:rPr>
        <w:t>-5</w:t>
      </w:r>
      <w:r w:rsidR="001844D9">
        <w:rPr>
          <w:rFonts w:ascii="Verdana" w:eastAsia="Times New Roman" w:hAnsi="Verdana" w:cs="Courier New"/>
          <w:color w:val="FF0000"/>
          <w:kern w:val="0"/>
          <w:sz w:val="20"/>
          <w:szCs w:val="20"/>
          <w:lang w:eastAsia="en-US"/>
        </w:rPr>
        <w:t xml:space="preserve">). Meanwhile </w:t>
      </w:r>
      <w:r w:rsidR="001844D9" w:rsidRPr="00FC0AE5">
        <w:rPr>
          <w:rFonts w:ascii="Verdana" w:eastAsia="Times New Roman" w:hAnsi="Verdana" w:cs="Courier New"/>
          <w:color w:val="FF0000"/>
          <w:kern w:val="0"/>
          <w:sz w:val="20"/>
          <w:szCs w:val="20"/>
          <w:lang w:eastAsia="en-US"/>
        </w:rPr>
        <w:t>126</w:t>
      </w:r>
      <w:r w:rsidR="001844D9">
        <w:rPr>
          <w:rFonts w:ascii="Verdana" w:eastAsia="Times New Roman" w:hAnsi="Verdana" w:cs="Courier New"/>
          <w:color w:val="FF0000"/>
          <w:kern w:val="0"/>
          <w:sz w:val="20"/>
          <w:szCs w:val="20"/>
          <w:lang w:eastAsia="en-US"/>
        </w:rPr>
        <w:t>,</w:t>
      </w:r>
      <w:r w:rsidR="001844D9" w:rsidRPr="00FC0AE5">
        <w:rPr>
          <w:rFonts w:ascii="Verdana" w:eastAsia="Times New Roman" w:hAnsi="Verdana" w:cs="Courier New"/>
          <w:color w:val="FF0000"/>
          <w:kern w:val="0"/>
          <w:sz w:val="20"/>
          <w:szCs w:val="20"/>
          <w:lang w:eastAsia="en-US"/>
        </w:rPr>
        <w:t>400</w:t>
      </w:r>
      <w:r w:rsidR="001844D9">
        <w:rPr>
          <w:rFonts w:ascii="Verdana" w:eastAsia="Times New Roman" w:hAnsi="Verdana" w:cs="Courier New"/>
          <w:color w:val="FF0000"/>
          <w:kern w:val="0"/>
          <w:sz w:val="20"/>
          <w:szCs w:val="20"/>
          <w:lang w:eastAsia="en-US"/>
        </w:rPr>
        <w:t xml:space="preserve"> m</w:t>
      </w:r>
      <w:r w:rsidR="001844D9" w:rsidRPr="001844D9">
        <w:rPr>
          <w:rFonts w:ascii="Verdana" w:eastAsia="Times New Roman" w:hAnsi="Verdana" w:cs="Courier New"/>
          <w:color w:val="FF0000"/>
          <w:kern w:val="0"/>
          <w:sz w:val="20"/>
          <w:szCs w:val="20"/>
          <w:lang w:eastAsia="en-US"/>
        </w:rPr>
        <w:t>onomorphic variants</w:t>
      </w:r>
      <w:r w:rsidR="001844D9">
        <w:rPr>
          <w:rFonts w:ascii="Verdana" w:eastAsia="Times New Roman" w:hAnsi="Verdana" w:cs="Courier New"/>
          <w:color w:val="FF0000"/>
          <w:kern w:val="0"/>
          <w:sz w:val="20"/>
          <w:szCs w:val="20"/>
          <w:lang w:eastAsia="en-US"/>
        </w:rPr>
        <w:t xml:space="preserve">/probes were </w:t>
      </w:r>
      <w:r w:rsidR="001844D9">
        <w:rPr>
          <w:rFonts w:ascii="Verdana" w:eastAsia="Times New Roman" w:hAnsi="Verdana" w:cs="Courier New"/>
          <w:color w:val="FF0000"/>
          <w:kern w:val="0"/>
          <w:sz w:val="20"/>
          <w:szCs w:val="20"/>
          <w:lang w:eastAsia="en-US"/>
        </w:rPr>
        <w:t xml:space="preserve">removed (23.4%). </w:t>
      </w:r>
    </w:p>
    <w:p w:rsidR="001844D9" w:rsidRDefault="001844D9"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1844D9" w:rsidRDefault="001844D9"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1844D9" w:rsidRDefault="001844D9"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1844D9" w:rsidRDefault="001844D9"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5C109B" w:rsidRDefault="008E7A76"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lastRenderedPageBreak/>
        <w:t xml:space="preserve">Since it is </w:t>
      </w:r>
      <w:proofErr w:type="spellStart"/>
      <w:r>
        <w:rPr>
          <w:rFonts w:ascii="Verdana" w:eastAsia="Times New Roman" w:hAnsi="Verdana" w:cs="Courier New"/>
          <w:color w:val="FF0000"/>
          <w:kern w:val="0"/>
          <w:sz w:val="20"/>
          <w:szCs w:val="20"/>
          <w:lang w:eastAsia="en-US"/>
        </w:rPr>
        <w:t>exom</w:t>
      </w:r>
      <w:proofErr w:type="spellEnd"/>
      <w:r>
        <w:rPr>
          <w:rFonts w:ascii="Verdana" w:eastAsia="Times New Roman" w:hAnsi="Verdana" w:cs="Courier New"/>
          <w:color w:val="FF0000"/>
          <w:kern w:val="0"/>
          <w:sz w:val="20"/>
          <w:szCs w:val="20"/>
          <w:lang w:eastAsia="en-US"/>
        </w:rPr>
        <w:t xml:space="preserve">-array, the rate of rare allele usually higher than GWAS array and we found </w:t>
      </w:r>
      <w:r w:rsidR="0039043D">
        <w:rPr>
          <w:rFonts w:ascii="Verdana" w:eastAsia="Times New Roman" w:hAnsi="Verdana" w:cs="Courier New"/>
          <w:color w:val="FF0000"/>
          <w:kern w:val="0"/>
          <w:sz w:val="20"/>
          <w:szCs w:val="20"/>
          <w:lang w:eastAsia="en-US"/>
        </w:rPr>
        <w:t xml:space="preserve">47.8% probes is rare variants, 44.1% probes are common alleles while 8.1% are moderately common variants. </w:t>
      </w:r>
      <w:r w:rsidR="006253E1" w:rsidRPr="006253E1">
        <w:rPr>
          <w:rFonts w:ascii="Verdana" w:eastAsia="Times New Roman" w:hAnsi="Verdana" w:cs="Courier New"/>
          <w:color w:val="FF0000"/>
          <w:kern w:val="0"/>
          <w:sz w:val="20"/>
          <w:szCs w:val="20"/>
          <w:lang w:eastAsia="en-US"/>
        </w:rPr>
        <w:t>443245</w:t>
      </w:r>
    </w:p>
    <w:p w:rsidR="001844D9" w:rsidRDefault="001844D9"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tbl>
      <w:tblPr>
        <w:tblW w:w="3580" w:type="dxa"/>
        <w:tblLook w:val="04A0" w:firstRow="1" w:lastRow="0" w:firstColumn="1" w:lastColumn="0" w:noHBand="0" w:noVBand="1"/>
      </w:tblPr>
      <w:tblGrid>
        <w:gridCol w:w="1440"/>
        <w:gridCol w:w="886"/>
        <w:gridCol w:w="1387"/>
      </w:tblGrid>
      <w:tr w:rsidR="001844D9" w:rsidRPr="001844D9" w:rsidTr="001844D9">
        <w:trPr>
          <w:trHeight w:val="315"/>
        </w:trPr>
        <w:tc>
          <w:tcPr>
            <w:tcW w:w="1440" w:type="dxa"/>
            <w:tcBorders>
              <w:top w:val="nil"/>
              <w:left w:val="nil"/>
              <w:bottom w:val="single" w:sz="8" w:space="0" w:color="auto"/>
              <w:right w:val="nil"/>
            </w:tcBorders>
            <w:shd w:val="clear" w:color="auto" w:fill="auto"/>
            <w:noWrap/>
            <w:vAlign w:val="bottom"/>
            <w:hideMark/>
          </w:tcPr>
          <w:p w:rsidR="001844D9" w:rsidRPr="001844D9" w:rsidRDefault="001844D9" w:rsidP="001844D9">
            <w:pPr>
              <w:widowControl/>
              <w:jc w:val="lef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MAF Internal</w:t>
            </w:r>
          </w:p>
        </w:tc>
        <w:tc>
          <w:tcPr>
            <w:tcW w:w="880" w:type="dxa"/>
            <w:tcBorders>
              <w:top w:val="nil"/>
              <w:left w:val="nil"/>
              <w:bottom w:val="single" w:sz="8" w:space="0" w:color="auto"/>
              <w:right w:val="nil"/>
            </w:tcBorders>
            <w:shd w:val="clear" w:color="auto" w:fill="auto"/>
            <w:noWrap/>
            <w:vAlign w:val="bottom"/>
            <w:hideMark/>
          </w:tcPr>
          <w:p w:rsidR="001844D9" w:rsidRPr="001844D9" w:rsidRDefault="00707149" w:rsidP="001844D9">
            <w:pPr>
              <w:widowControl/>
              <w:jc w:val="left"/>
              <w:rPr>
                <w:rFonts w:ascii="Calibri" w:eastAsia="Times New Roman" w:hAnsi="Calibri" w:cs="Times New Roman"/>
                <w:color w:val="000000"/>
                <w:kern w:val="0"/>
                <w:sz w:val="22"/>
                <w:lang w:eastAsia="en-US"/>
              </w:rPr>
            </w:pPr>
            <w:r>
              <w:rPr>
                <w:rFonts w:ascii="Calibri" w:eastAsia="Times New Roman" w:hAnsi="Calibri" w:cs="Times New Roman"/>
                <w:color w:val="000000"/>
                <w:kern w:val="0"/>
                <w:sz w:val="22"/>
                <w:lang w:eastAsia="en-US"/>
              </w:rPr>
              <w:t>Counts</w:t>
            </w:r>
          </w:p>
        </w:tc>
        <w:tc>
          <w:tcPr>
            <w:tcW w:w="1260" w:type="dxa"/>
            <w:tcBorders>
              <w:top w:val="nil"/>
              <w:left w:val="nil"/>
              <w:bottom w:val="single" w:sz="8" w:space="0" w:color="auto"/>
              <w:right w:val="nil"/>
            </w:tcBorders>
            <w:shd w:val="clear" w:color="auto" w:fill="auto"/>
            <w:noWrap/>
            <w:vAlign w:val="bottom"/>
            <w:hideMark/>
          </w:tcPr>
          <w:p w:rsidR="001844D9" w:rsidRPr="001844D9" w:rsidRDefault="009B59B4" w:rsidP="001844D9">
            <w:pPr>
              <w:widowControl/>
              <w:jc w:val="left"/>
              <w:rPr>
                <w:rFonts w:ascii="Calibri" w:eastAsia="Times New Roman" w:hAnsi="Calibri" w:cs="Times New Roman"/>
                <w:color w:val="000000"/>
                <w:kern w:val="0"/>
                <w:sz w:val="22"/>
                <w:lang w:eastAsia="en-US"/>
              </w:rPr>
            </w:pPr>
            <w:r>
              <w:rPr>
                <w:rFonts w:ascii="Calibri" w:eastAsia="Times New Roman" w:hAnsi="Calibri" w:cs="Times New Roman"/>
                <w:color w:val="000000"/>
                <w:kern w:val="0"/>
                <w:sz w:val="22"/>
                <w:lang w:eastAsia="en-US"/>
              </w:rPr>
              <w:t>Prop</w:t>
            </w:r>
            <w:r w:rsidR="00707149">
              <w:rPr>
                <w:rFonts w:ascii="Calibri" w:eastAsia="Times New Roman" w:hAnsi="Calibri" w:cs="Times New Roman"/>
                <w:color w:val="000000"/>
                <w:kern w:val="0"/>
                <w:sz w:val="22"/>
                <w:lang w:eastAsia="en-US"/>
              </w:rPr>
              <w:t>ortion</w:t>
            </w:r>
          </w:p>
        </w:tc>
      </w:tr>
      <w:tr w:rsidR="001844D9" w:rsidRPr="001844D9" w:rsidTr="001844D9">
        <w:trPr>
          <w:trHeight w:val="300"/>
        </w:trPr>
        <w:tc>
          <w:tcPr>
            <w:tcW w:w="144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0</w:t>
            </w:r>
          </w:p>
        </w:tc>
        <w:tc>
          <w:tcPr>
            <w:tcW w:w="88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126400</w:t>
            </w:r>
          </w:p>
        </w:tc>
        <w:tc>
          <w:tcPr>
            <w:tcW w:w="126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0.221892582</w:t>
            </w:r>
          </w:p>
        </w:tc>
      </w:tr>
      <w:tr w:rsidR="001844D9" w:rsidRPr="001844D9" w:rsidTr="001844D9">
        <w:trPr>
          <w:trHeight w:val="300"/>
        </w:trPr>
        <w:tc>
          <w:tcPr>
            <w:tcW w:w="144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0-0.001</w:t>
            </w:r>
          </w:p>
        </w:tc>
        <w:tc>
          <w:tcPr>
            <w:tcW w:w="88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99512</w:t>
            </w:r>
          </w:p>
        </w:tc>
        <w:tc>
          <w:tcPr>
            <w:tcW w:w="126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0.174691255</w:t>
            </w:r>
          </w:p>
        </w:tc>
      </w:tr>
      <w:tr w:rsidR="001844D9" w:rsidRPr="001844D9" w:rsidTr="001844D9">
        <w:trPr>
          <w:trHeight w:val="300"/>
        </w:trPr>
        <w:tc>
          <w:tcPr>
            <w:tcW w:w="144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0.001–0.005</w:t>
            </w:r>
          </w:p>
        </w:tc>
        <w:tc>
          <w:tcPr>
            <w:tcW w:w="88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24629</w:t>
            </w:r>
          </w:p>
        </w:tc>
        <w:tc>
          <w:tcPr>
            <w:tcW w:w="126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0.043235699</w:t>
            </w:r>
          </w:p>
        </w:tc>
      </w:tr>
      <w:tr w:rsidR="001844D9" w:rsidRPr="001844D9" w:rsidTr="001844D9">
        <w:trPr>
          <w:trHeight w:val="300"/>
        </w:trPr>
        <w:tc>
          <w:tcPr>
            <w:tcW w:w="144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0.005–0.01</w:t>
            </w:r>
          </w:p>
        </w:tc>
        <w:tc>
          <w:tcPr>
            <w:tcW w:w="88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7717</w:t>
            </w:r>
          </w:p>
        </w:tc>
        <w:tc>
          <w:tcPr>
            <w:tcW w:w="126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0.013547034</w:t>
            </w:r>
          </w:p>
        </w:tc>
      </w:tr>
      <w:tr w:rsidR="001844D9" w:rsidRPr="001844D9" w:rsidTr="001844D9">
        <w:trPr>
          <w:trHeight w:val="300"/>
        </w:trPr>
        <w:tc>
          <w:tcPr>
            <w:tcW w:w="144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0.01–0.05</w:t>
            </w:r>
          </w:p>
        </w:tc>
        <w:tc>
          <w:tcPr>
            <w:tcW w:w="88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22547</w:t>
            </w:r>
          </w:p>
        </w:tc>
        <w:tc>
          <w:tcPr>
            <w:tcW w:w="1260" w:type="dxa"/>
            <w:tcBorders>
              <w:top w:val="nil"/>
              <w:left w:val="nil"/>
              <w:bottom w:val="nil"/>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0.039580792</w:t>
            </w:r>
          </w:p>
        </w:tc>
      </w:tr>
      <w:tr w:rsidR="001844D9" w:rsidRPr="001844D9" w:rsidTr="001844D9">
        <w:trPr>
          <w:trHeight w:val="315"/>
        </w:trPr>
        <w:tc>
          <w:tcPr>
            <w:tcW w:w="1440" w:type="dxa"/>
            <w:tcBorders>
              <w:top w:val="nil"/>
              <w:left w:val="nil"/>
              <w:bottom w:val="single" w:sz="8" w:space="0" w:color="auto"/>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&gt;0.05</w:t>
            </w:r>
          </w:p>
        </w:tc>
        <w:tc>
          <w:tcPr>
            <w:tcW w:w="880" w:type="dxa"/>
            <w:tcBorders>
              <w:top w:val="nil"/>
              <w:left w:val="nil"/>
              <w:bottom w:val="single" w:sz="8" w:space="0" w:color="auto"/>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259296</w:t>
            </w:r>
          </w:p>
        </w:tc>
        <w:tc>
          <w:tcPr>
            <w:tcW w:w="1260" w:type="dxa"/>
            <w:tcBorders>
              <w:top w:val="nil"/>
              <w:left w:val="nil"/>
              <w:bottom w:val="single" w:sz="8" w:space="0" w:color="auto"/>
              <w:right w:val="nil"/>
            </w:tcBorders>
            <w:shd w:val="clear" w:color="auto" w:fill="auto"/>
            <w:noWrap/>
            <w:vAlign w:val="bottom"/>
            <w:hideMark/>
          </w:tcPr>
          <w:p w:rsidR="001844D9" w:rsidRPr="001844D9" w:rsidRDefault="001844D9" w:rsidP="001844D9">
            <w:pPr>
              <w:widowControl/>
              <w:jc w:val="right"/>
              <w:rPr>
                <w:rFonts w:ascii="Calibri" w:eastAsia="Times New Roman" w:hAnsi="Calibri" w:cs="Times New Roman"/>
                <w:color w:val="000000"/>
                <w:kern w:val="0"/>
                <w:sz w:val="22"/>
                <w:lang w:eastAsia="en-US"/>
              </w:rPr>
            </w:pPr>
            <w:r w:rsidRPr="001844D9">
              <w:rPr>
                <w:rFonts w:ascii="Calibri" w:eastAsia="Times New Roman" w:hAnsi="Calibri" w:cs="Times New Roman"/>
                <w:color w:val="000000"/>
                <w:kern w:val="0"/>
                <w:sz w:val="22"/>
                <w:lang w:eastAsia="en-US"/>
              </w:rPr>
              <w:t>0.455188758</w:t>
            </w:r>
          </w:p>
        </w:tc>
      </w:tr>
    </w:tbl>
    <w:p w:rsidR="001844D9" w:rsidRDefault="001844D9"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707149" w:rsidRDefault="00707149"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707149" w:rsidRDefault="00707149"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8E7A76" w:rsidRDefault="008E7A76"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4</w:t>
      </w:r>
      <w:proofErr w:type="gramEnd"/>
      <w:r w:rsidRPr="005C109B">
        <w:rPr>
          <w:rFonts w:ascii="Verdana" w:eastAsia="Times New Roman" w:hAnsi="Verdana" w:cs="Courier New"/>
          <w:color w:val="000000"/>
          <w:kern w:val="0"/>
          <w:sz w:val="20"/>
          <w:szCs w:val="20"/>
          <w:lang w:eastAsia="en-US"/>
        </w:rPr>
        <w:t xml:space="preserve">/ How was the annotation done? How many variants </w:t>
      </w:r>
      <w:proofErr w:type="gramStart"/>
      <w:r w:rsidRPr="005C109B">
        <w:rPr>
          <w:rFonts w:ascii="Verdana" w:eastAsia="Times New Roman" w:hAnsi="Verdana" w:cs="Courier New"/>
          <w:color w:val="000000"/>
          <w:kern w:val="0"/>
          <w:sz w:val="20"/>
          <w:szCs w:val="20"/>
          <w:lang w:eastAsia="en-US"/>
        </w:rPr>
        <w:t>were left</w:t>
      </w:r>
      <w:proofErr w:type="gramEnd"/>
      <w:r w:rsidRPr="005C109B">
        <w:rPr>
          <w:rFonts w:ascii="Verdana" w:eastAsia="Times New Roman" w:hAnsi="Verdana" w:cs="Courier New"/>
          <w:color w:val="000000"/>
          <w:kern w:val="0"/>
          <w:sz w:val="20"/>
          <w:szCs w:val="20"/>
          <w:lang w:eastAsia="en-US"/>
        </w:rPr>
        <w:t xml:space="preserve"> after filtering for the functional variants (i.e. missense, nonsense, 5’UTR, 3’UTR, splice sites and “frameshift”)? Were the</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missense variants annotated for their pathogenicity </w:t>
      </w:r>
      <w:proofErr w:type="gramStart"/>
      <w:r w:rsidRPr="005C109B">
        <w:rPr>
          <w:rFonts w:ascii="Verdana" w:eastAsia="Times New Roman" w:hAnsi="Verdana" w:cs="Courier New"/>
          <w:color w:val="000000"/>
          <w:kern w:val="0"/>
          <w:sz w:val="20"/>
          <w:szCs w:val="20"/>
          <w:lang w:eastAsia="en-US"/>
        </w:rPr>
        <w:t>and also</w:t>
      </w:r>
      <w:proofErr w:type="gramEnd"/>
      <w:r w:rsidRPr="005C109B">
        <w:rPr>
          <w:rFonts w:ascii="Verdana" w:eastAsia="Times New Roman" w:hAnsi="Verdana" w:cs="Courier New"/>
          <w:color w:val="000000"/>
          <w:kern w:val="0"/>
          <w:sz w:val="20"/>
          <w:szCs w:val="20"/>
          <w:lang w:eastAsia="en-US"/>
        </w:rPr>
        <w:t xml:space="preserve"> filtered in/out as such? </w:t>
      </w:r>
    </w:p>
    <w:p w:rsidR="00092F69" w:rsidRDefault="00092F69" w:rsidP="00092F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9B28EA" w:rsidRDefault="00092F69" w:rsidP="009B28EA">
      <w:pPr>
        <w:widowControl/>
        <w:jc w:val="left"/>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Response: We thanks the comments of the reviewer.</w:t>
      </w:r>
      <w:r>
        <w:rPr>
          <w:rFonts w:ascii="Verdana" w:eastAsia="Times New Roman" w:hAnsi="Verdana" w:cs="Courier New"/>
          <w:color w:val="FF0000"/>
          <w:kern w:val="0"/>
          <w:sz w:val="20"/>
          <w:szCs w:val="20"/>
          <w:lang w:eastAsia="en-US"/>
        </w:rPr>
        <w:t xml:space="preserve"> We applied the </w:t>
      </w:r>
      <w:r w:rsidRPr="00092F69">
        <w:rPr>
          <w:rFonts w:ascii="Verdana" w:eastAsia="Times New Roman" w:hAnsi="Verdana" w:cs="Courier New"/>
          <w:color w:val="FF0000"/>
          <w:kern w:val="0"/>
          <w:sz w:val="20"/>
          <w:szCs w:val="20"/>
          <w:lang w:eastAsia="en-US"/>
        </w:rPr>
        <w:t>ANNOVAR</w:t>
      </w:r>
      <w:r>
        <w:rPr>
          <w:rFonts w:ascii="Verdana" w:eastAsia="Times New Roman" w:hAnsi="Verdana" w:cs="Courier New"/>
          <w:color w:val="FF0000"/>
          <w:kern w:val="0"/>
          <w:sz w:val="20"/>
          <w:szCs w:val="20"/>
          <w:lang w:eastAsia="en-US"/>
        </w:rPr>
        <w:t xml:space="preserve"> to annotate the variants. </w:t>
      </w:r>
      <w:r w:rsidR="009B28EA">
        <w:rPr>
          <w:rFonts w:ascii="Verdana" w:eastAsia="Times New Roman" w:hAnsi="Verdana" w:cs="Courier New"/>
          <w:color w:val="FF0000"/>
          <w:kern w:val="0"/>
          <w:sz w:val="20"/>
          <w:szCs w:val="20"/>
          <w:lang w:eastAsia="en-US"/>
        </w:rPr>
        <w:t xml:space="preserve">We collected 13 different predictions including phaseConsElements46way, </w:t>
      </w:r>
      <w:r w:rsidR="009B28EA" w:rsidRPr="009B28EA">
        <w:rPr>
          <w:rFonts w:ascii="Verdana" w:eastAsia="Times New Roman" w:hAnsi="Verdana" w:cs="Courier New"/>
          <w:color w:val="FF0000"/>
          <w:kern w:val="0"/>
          <w:sz w:val="20"/>
          <w:szCs w:val="20"/>
          <w:lang w:eastAsia="en-US"/>
        </w:rPr>
        <w:t>Polyphen2_HDIV</w:t>
      </w:r>
      <w:r w:rsidR="009B28EA">
        <w:rPr>
          <w:rFonts w:ascii="Verdana" w:eastAsia="Times New Roman" w:hAnsi="Verdana" w:cs="Courier New"/>
          <w:color w:val="FF0000"/>
          <w:kern w:val="0"/>
          <w:sz w:val="20"/>
          <w:szCs w:val="20"/>
          <w:lang w:eastAsia="en-US"/>
        </w:rPr>
        <w:t xml:space="preserve">, </w:t>
      </w:r>
      <w:r w:rsidR="009B28EA" w:rsidRPr="009B28EA">
        <w:rPr>
          <w:rFonts w:ascii="Verdana" w:eastAsia="Times New Roman" w:hAnsi="Verdana" w:cs="Courier New"/>
          <w:color w:val="FF0000"/>
          <w:kern w:val="0"/>
          <w:sz w:val="20"/>
          <w:szCs w:val="20"/>
          <w:lang w:eastAsia="en-US"/>
        </w:rPr>
        <w:t xml:space="preserve">Polyphen2_HVAR, LRT, </w:t>
      </w:r>
      <w:proofErr w:type="spellStart"/>
      <w:r w:rsidR="009B28EA" w:rsidRPr="009B28EA">
        <w:rPr>
          <w:rFonts w:ascii="Verdana" w:eastAsia="Times New Roman" w:hAnsi="Verdana" w:cs="Courier New"/>
          <w:color w:val="FF0000"/>
          <w:kern w:val="0"/>
          <w:sz w:val="20"/>
          <w:szCs w:val="20"/>
          <w:lang w:eastAsia="en-US"/>
        </w:rPr>
        <w:t>MutationTaster</w:t>
      </w:r>
      <w:proofErr w:type="spellEnd"/>
      <w:r w:rsidR="009B28EA" w:rsidRPr="009B28EA">
        <w:rPr>
          <w:rFonts w:ascii="Verdana" w:eastAsia="Times New Roman" w:hAnsi="Verdana" w:cs="Courier New"/>
          <w:color w:val="FF0000"/>
          <w:kern w:val="0"/>
          <w:sz w:val="20"/>
          <w:szCs w:val="20"/>
          <w:lang w:eastAsia="en-US"/>
        </w:rPr>
        <w:t xml:space="preserve">, </w:t>
      </w:r>
      <w:proofErr w:type="spellStart"/>
      <w:r w:rsidR="009B28EA" w:rsidRPr="009B28EA">
        <w:rPr>
          <w:rFonts w:ascii="Verdana" w:eastAsia="Times New Roman" w:hAnsi="Verdana" w:cs="Courier New"/>
          <w:color w:val="FF0000"/>
          <w:kern w:val="0"/>
          <w:sz w:val="20"/>
          <w:szCs w:val="20"/>
          <w:lang w:eastAsia="en-US"/>
        </w:rPr>
        <w:t>MutationAssessor</w:t>
      </w:r>
      <w:proofErr w:type="spellEnd"/>
      <w:r w:rsidR="009B28EA">
        <w:rPr>
          <w:rFonts w:ascii="Verdana" w:eastAsia="Times New Roman" w:hAnsi="Verdana" w:cs="Courier New"/>
          <w:color w:val="FF0000"/>
          <w:kern w:val="0"/>
          <w:sz w:val="20"/>
          <w:szCs w:val="20"/>
          <w:lang w:eastAsia="en-US"/>
        </w:rPr>
        <w:t xml:space="preserve">, FATHMM, </w:t>
      </w:r>
      <w:r w:rsidR="009B28EA" w:rsidRPr="009B28EA">
        <w:rPr>
          <w:rFonts w:ascii="Verdana" w:eastAsia="Times New Roman" w:hAnsi="Verdana" w:cs="Courier New"/>
          <w:color w:val="FF0000"/>
          <w:kern w:val="0"/>
          <w:sz w:val="20"/>
          <w:szCs w:val="20"/>
          <w:lang w:eastAsia="en-US"/>
        </w:rPr>
        <w:t>PROVEAN</w:t>
      </w:r>
      <w:r w:rsidR="009B28EA">
        <w:rPr>
          <w:rFonts w:ascii="Verdana" w:eastAsia="Times New Roman" w:hAnsi="Verdana" w:cs="Courier New"/>
          <w:color w:val="FF0000"/>
          <w:kern w:val="0"/>
          <w:sz w:val="20"/>
          <w:szCs w:val="20"/>
          <w:lang w:eastAsia="en-US"/>
        </w:rPr>
        <w:t xml:space="preserve">, </w:t>
      </w:r>
      <w:r w:rsidR="009B28EA" w:rsidRPr="009B28EA">
        <w:rPr>
          <w:rFonts w:ascii="Verdana" w:eastAsia="Times New Roman" w:hAnsi="Verdana" w:cs="Courier New"/>
          <w:color w:val="FF0000"/>
          <w:kern w:val="0"/>
          <w:sz w:val="20"/>
          <w:szCs w:val="20"/>
          <w:lang w:eastAsia="en-US"/>
        </w:rPr>
        <w:t>VEST3</w:t>
      </w:r>
      <w:r w:rsidR="009B28EA">
        <w:rPr>
          <w:rFonts w:ascii="Verdana" w:eastAsia="Times New Roman" w:hAnsi="Verdana" w:cs="Courier New"/>
          <w:color w:val="FF0000"/>
          <w:kern w:val="0"/>
          <w:sz w:val="20"/>
          <w:szCs w:val="20"/>
          <w:lang w:eastAsia="en-US"/>
        </w:rPr>
        <w:t xml:space="preserve">, </w:t>
      </w:r>
      <w:proofErr w:type="spellStart"/>
      <w:r w:rsidR="009B28EA" w:rsidRPr="009B28EA">
        <w:rPr>
          <w:rFonts w:ascii="Verdana" w:eastAsia="Times New Roman" w:hAnsi="Verdana" w:cs="Courier New"/>
          <w:color w:val="FF0000"/>
          <w:kern w:val="0"/>
          <w:sz w:val="20"/>
          <w:szCs w:val="20"/>
          <w:lang w:eastAsia="en-US"/>
        </w:rPr>
        <w:t>MetaLR</w:t>
      </w:r>
      <w:proofErr w:type="spellEnd"/>
      <w:r w:rsidR="009B28EA">
        <w:rPr>
          <w:rFonts w:ascii="Verdana" w:eastAsia="Times New Roman" w:hAnsi="Verdana" w:cs="Courier New"/>
          <w:color w:val="FF0000"/>
          <w:kern w:val="0"/>
          <w:sz w:val="20"/>
          <w:szCs w:val="20"/>
          <w:lang w:eastAsia="en-US"/>
        </w:rPr>
        <w:t xml:space="preserve">, M-CAP, </w:t>
      </w:r>
      <w:r w:rsidR="009B28EA" w:rsidRPr="009B28EA">
        <w:rPr>
          <w:rFonts w:ascii="Verdana" w:eastAsia="Times New Roman" w:hAnsi="Verdana" w:cs="Courier New"/>
          <w:color w:val="FF0000"/>
          <w:kern w:val="0"/>
          <w:sz w:val="20"/>
          <w:szCs w:val="20"/>
          <w:lang w:eastAsia="en-US"/>
        </w:rPr>
        <w:t>CADD</w:t>
      </w:r>
      <w:r w:rsidR="009B28EA">
        <w:rPr>
          <w:rFonts w:ascii="Verdana" w:eastAsia="Times New Roman" w:hAnsi="Verdana" w:cs="Courier New"/>
          <w:color w:val="FF0000"/>
          <w:kern w:val="0"/>
          <w:sz w:val="20"/>
          <w:szCs w:val="20"/>
          <w:lang w:eastAsia="en-US"/>
        </w:rPr>
        <w:t xml:space="preserve"> and GWAS significant hits. </w:t>
      </w:r>
      <w:r w:rsidR="00EF1FFB">
        <w:rPr>
          <w:rFonts w:ascii="Verdana" w:eastAsia="Times New Roman" w:hAnsi="Verdana" w:cs="Courier New"/>
          <w:color w:val="FF0000"/>
          <w:kern w:val="0"/>
          <w:sz w:val="20"/>
          <w:szCs w:val="20"/>
          <w:lang w:eastAsia="en-US"/>
        </w:rPr>
        <w:t xml:space="preserve">We require at least two “D” </w:t>
      </w:r>
      <w:proofErr w:type="spellStart"/>
      <w:r w:rsidR="00EF1FFB">
        <w:rPr>
          <w:rFonts w:ascii="Verdana" w:eastAsia="Times New Roman" w:hAnsi="Verdana" w:cs="Courier New"/>
          <w:color w:val="FF0000"/>
          <w:kern w:val="0"/>
          <w:sz w:val="20"/>
          <w:szCs w:val="20"/>
          <w:lang w:eastAsia="en-US"/>
        </w:rPr>
        <w:t>preditions</w:t>
      </w:r>
      <w:proofErr w:type="spellEnd"/>
      <w:r w:rsidR="00EF1FFB">
        <w:rPr>
          <w:rFonts w:ascii="Verdana" w:eastAsia="Times New Roman" w:hAnsi="Verdana" w:cs="Courier New"/>
          <w:color w:val="FF0000"/>
          <w:kern w:val="0"/>
          <w:sz w:val="20"/>
          <w:szCs w:val="20"/>
          <w:lang w:eastAsia="en-US"/>
        </w:rPr>
        <w:t xml:space="preserve"> to define pathogenic variants. Yes. We define </w:t>
      </w:r>
      <w:r w:rsidR="00EF1FFB" w:rsidRPr="005C109B">
        <w:rPr>
          <w:rFonts w:ascii="Verdana" w:eastAsia="Times New Roman" w:hAnsi="Verdana" w:cs="Courier New"/>
          <w:color w:val="FF0000"/>
          <w:kern w:val="0"/>
          <w:sz w:val="20"/>
          <w:szCs w:val="20"/>
          <w:lang w:eastAsia="en-US"/>
        </w:rPr>
        <w:t>pathogenicity</w:t>
      </w:r>
      <w:r w:rsidR="00EF1FFB">
        <w:rPr>
          <w:rFonts w:ascii="Verdana" w:eastAsia="Times New Roman" w:hAnsi="Verdana" w:cs="Courier New"/>
          <w:color w:val="FF0000"/>
          <w:kern w:val="0"/>
          <w:sz w:val="20"/>
          <w:szCs w:val="20"/>
          <w:lang w:eastAsia="en-US"/>
        </w:rPr>
        <w:t xml:space="preserve"> exactly same as the above definition. </w:t>
      </w:r>
    </w:p>
    <w:p w:rsidR="009B28EA" w:rsidRPr="005C109B" w:rsidRDefault="009B28EA" w:rsidP="009B28EA">
      <w:pPr>
        <w:widowControl/>
        <w:jc w:val="left"/>
        <w:rPr>
          <w:rFonts w:ascii="Verdana" w:eastAsia="Times New Roman" w:hAnsi="Verdana" w:cs="Courier New"/>
          <w:color w:val="000000"/>
          <w:kern w:val="0"/>
          <w:sz w:val="20"/>
          <w:szCs w:val="20"/>
          <w:lang w:eastAsia="en-US"/>
        </w:rPr>
      </w:pP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5</w:t>
      </w:r>
      <w:proofErr w:type="gramEnd"/>
      <w:r w:rsidRPr="005C109B">
        <w:rPr>
          <w:rFonts w:ascii="Verdana" w:eastAsia="Times New Roman" w:hAnsi="Verdana" w:cs="Courier New"/>
          <w:color w:val="000000"/>
          <w:kern w:val="0"/>
          <w:sz w:val="20"/>
          <w:szCs w:val="20"/>
          <w:lang w:eastAsia="en-US"/>
        </w:rPr>
        <w:t xml:space="preserve">/ Has the unbalance between the number of cases and controls addressed? </w:t>
      </w:r>
      <w:proofErr w:type="gramStart"/>
      <w:r w:rsidRPr="005C109B">
        <w:rPr>
          <w:rFonts w:ascii="Verdana" w:eastAsia="Times New Roman" w:hAnsi="Verdana" w:cs="Courier New"/>
          <w:color w:val="000000"/>
          <w:kern w:val="0"/>
          <w:sz w:val="20"/>
          <w:szCs w:val="20"/>
          <w:lang w:eastAsia="en-US"/>
        </w:rPr>
        <w:t>A lot of</w:t>
      </w:r>
      <w:proofErr w:type="gramEnd"/>
      <w:r w:rsidRPr="005C109B">
        <w:rPr>
          <w:rFonts w:ascii="Verdana" w:eastAsia="Times New Roman" w:hAnsi="Verdana" w:cs="Courier New"/>
          <w:color w:val="000000"/>
          <w:kern w:val="0"/>
          <w:sz w:val="20"/>
          <w:szCs w:val="20"/>
          <w:lang w:eastAsia="en-US"/>
        </w:rPr>
        <w:t xml:space="preserve"> times, including rare variants in association studies when there’s such an imbalance would result in</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increased rates of false positives.  </w:t>
      </w:r>
    </w:p>
    <w:p w:rsidR="00C218CC" w:rsidRDefault="00C218CC"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C218CC" w:rsidRDefault="00DF63DE" w:rsidP="00DF6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FF0000"/>
          <w:kern w:val="0"/>
          <w:sz w:val="20"/>
          <w:szCs w:val="20"/>
          <w:lang w:eastAsia="en-US"/>
        </w:rPr>
        <w:t>Response: We thanks the comments of the reviewer.</w:t>
      </w:r>
      <w:r w:rsidR="00C72E18">
        <w:rPr>
          <w:rFonts w:ascii="Verdana" w:eastAsia="Times New Roman" w:hAnsi="Verdana" w:cs="Courier New"/>
          <w:color w:val="FF0000"/>
          <w:kern w:val="0"/>
          <w:sz w:val="20"/>
          <w:szCs w:val="20"/>
          <w:lang w:eastAsia="en-US"/>
        </w:rPr>
        <w:t xml:space="preserve"> </w:t>
      </w:r>
      <w:r w:rsidR="005C6A48">
        <w:rPr>
          <w:rFonts w:ascii="Verdana" w:eastAsia="Times New Roman" w:hAnsi="Verdana" w:cs="Courier New"/>
          <w:color w:val="FF0000"/>
          <w:kern w:val="0"/>
          <w:sz w:val="20"/>
          <w:szCs w:val="20"/>
          <w:lang w:eastAsia="en-US"/>
        </w:rPr>
        <w:t xml:space="preserve">We agree with the reviewer. </w:t>
      </w:r>
      <w:r w:rsidR="00C72E18">
        <w:rPr>
          <w:rFonts w:ascii="Verdana" w:eastAsia="Times New Roman" w:hAnsi="Verdana" w:cs="Courier New"/>
          <w:color w:val="FF0000"/>
          <w:kern w:val="0"/>
          <w:sz w:val="20"/>
          <w:szCs w:val="20"/>
          <w:lang w:eastAsia="en-US"/>
        </w:rPr>
        <w:t xml:space="preserve">Increased rates of false positive is always the side effect of increase the power. </w:t>
      </w:r>
      <w:r w:rsidR="004612B0">
        <w:rPr>
          <w:rFonts w:ascii="Verdana" w:eastAsia="Times New Roman" w:hAnsi="Verdana" w:cs="Courier New"/>
          <w:color w:val="FF0000"/>
          <w:kern w:val="0"/>
          <w:sz w:val="20"/>
          <w:szCs w:val="20"/>
          <w:lang w:eastAsia="en-US"/>
        </w:rPr>
        <w:t xml:space="preserve">Therefore, we conducted the cellular functional screen in the result 2 and 3 section. We tried to knockout and increase the gene expression of </w:t>
      </w:r>
      <w:r w:rsidR="004612B0" w:rsidRPr="00C70449">
        <w:rPr>
          <w:rFonts w:ascii="Verdana" w:eastAsia="Times New Roman" w:hAnsi="Verdana" w:cs="Courier New"/>
          <w:i/>
          <w:color w:val="FF0000"/>
          <w:kern w:val="0"/>
          <w:sz w:val="20"/>
          <w:szCs w:val="20"/>
          <w:lang w:eastAsia="en-US"/>
        </w:rPr>
        <w:t>FGF6</w:t>
      </w:r>
      <w:r w:rsidR="004612B0">
        <w:rPr>
          <w:rFonts w:ascii="Verdana" w:eastAsia="Times New Roman" w:hAnsi="Verdana" w:cs="Courier New"/>
          <w:color w:val="FF0000"/>
          <w:kern w:val="0"/>
          <w:sz w:val="20"/>
          <w:szCs w:val="20"/>
          <w:lang w:eastAsia="en-US"/>
        </w:rPr>
        <w:t xml:space="preserve"> and check the </w:t>
      </w:r>
      <w:r w:rsidR="00C70449">
        <w:rPr>
          <w:rFonts w:ascii="Verdana" w:eastAsia="Times New Roman" w:hAnsi="Verdana" w:cs="Courier New"/>
          <w:color w:val="FF0000"/>
          <w:kern w:val="0"/>
          <w:sz w:val="20"/>
          <w:szCs w:val="20"/>
          <w:lang w:eastAsia="en-US"/>
        </w:rPr>
        <w:t>change</w:t>
      </w:r>
      <w:r w:rsidR="00A449AD">
        <w:rPr>
          <w:rFonts w:ascii="Verdana" w:eastAsia="Times New Roman" w:hAnsi="Verdana" w:cs="Courier New"/>
          <w:color w:val="FF0000"/>
          <w:kern w:val="0"/>
          <w:sz w:val="20"/>
          <w:szCs w:val="20"/>
          <w:lang w:eastAsia="en-US"/>
        </w:rPr>
        <w:t>s</w:t>
      </w:r>
      <w:r w:rsidR="00C70449">
        <w:rPr>
          <w:rFonts w:ascii="Verdana" w:eastAsia="Times New Roman" w:hAnsi="Verdana" w:cs="Courier New"/>
          <w:color w:val="FF0000"/>
          <w:kern w:val="0"/>
          <w:sz w:val="20"/>
          <w:szCs w:val="20"/>
          <w:lang w:eastAsia="en-US"/>
        </w:rPr>
        <w:t xml:space="preserve"> of </w:t>
      </w:r>
      <w:r w:rsidR="00D459BC">
        <w:rPr>
          <w:rFonts w:ascii="Verdana" w:eastAsia="Times New Roman" w:hAnsi="Verdana" w:cs="Courier New"/>
          <w:color w:val="FF0000"/>
          <w:kern w:val="0"/>
          <w:sz w:val="20"/>
          <w:szCs w:val="20"/>
          <w:lang w:eastAsia="en-US"/>
        </w:rPr>
        <w:t xml:space="preserve">iron metabolism related </w:t>
      </w:r>
      <w:r w:rsidR="00C70449">
        <w:rPr>
          <w:rFonts w:ascii="Verdana" w:eastAsia="Times New Roman" w:hAnsi="Verdana" w:cs="Courier New"/>
          <w:color w:val="FF0000"/>
          <w:kern w:val="0"/>
          <w:sz w:val="20"/>
          <w:szCs w:val="20"/>
          <w:lang w:eastAsia="en-US"/>
        </w:rPr>
        <w:t xml:space="preserve">gene </w:t>
      </w:r>
      <w:r w:rsidR="004612B0">
        <w:rPr>
          <w:rFonts w:ascii="Verdana" w:eastAsia="Times New Roman" w:hAnsi="Verdana" w:cs="Courier New"/>
          <w:color w:val="FF0000"/>
          <w:kern w:val="0"/>
          <w:sz w:val="20"/>
          <w:szCs w:val="20"/>
          <w:lang w:eastAsia="en-US"/>
        </w:rPr>
        <w:t>exp</w:t>
      </w:r>
      <w:r w:rsidR="00C70449">
        <w:rPr>
          <w:rFonts w:ascii="Verdana" w:eastAsia="Times New Roman" w:hAnsi="Verdana" w:cs="Courier New"/>
          <w:color w:val="FF0000"/>
          <w:kern w:val="0"/>
          <w:sz w:val="20"/>
          <w:szCs w:val="20"/>
          <w:lang w:eastAsia="en-US"/>
        </w:rPr>
        <w:t>ression</w:t>
      </w:r>
      <w:r w:rsidR="004612B0">
        <w:rPr>
          <w:rFonts w:ascii="Verdana" w:eastAsia="Times New Roman" w:hAnsi="Verdana" w:cs="Courier New"/>
          <w:color w:val="FF0000"/>
          <w:kern w:val="0"/>
          <w:sz w:val="20"/>
          <w:szCs w:val="20"/>
          <w:lang w:eastAsia="en-US"/>
        </w:rPr>
        <w:t>, especially</w:t>
      </w:r>
      <w:r w:rsidR="004612B0" w:rsidRPr="004612B0">
        <w:rPr>
          <w:rFonts w:ascii="Verdana" w:eastAsia="Times New Roman" w:hAnsi="Verdana" w:cs="Courier New"/>
          <w:color w:val="FF0000"/>
          <w:kern w:val="0"/>
          <w:sz w:val="20"/>
          <w:szCs w:val="20"/>
          <w:lang w:eastAsia="en-US"/>
        </w:rPr>
        <w:t xml:space="preserve"> </w:t>
      </w:r>
      <w:proofErr w:type="spellStart"/>
      <w:r w:rsidR="004612B0" w:rsidRPr="004612B0">
        <w:rPr>
          <w:rFonts w:ascii="Verdana" w:eastAsia="Times New Roman" w:hAnsi="Verdana" w:cs="Courier New"/>
          <w:color w:val="FF0000"/>
          <w:kern w:val="0"/>
          <w:sz w:val="20"/>
          <w:szCs w:val="20"/>
          <w:lang w:eastAsia="en-US"/>
        </w:rPr>
        <w:t>hepcidin</w:t>
      </w:r>
      <w:proofErr w:type="spellEnd"/>
      <w:r w:rsidR="004612B0">
        <w:rPr>
          <w:rFonts w:ascii="Verdana" w:eastAsia="Times New Roman" w:hAnsi="Verdana" w:cs="Courier New"/>
          <w:color w:val="FF0000"/>
          <w:kern w:val="0"/>
          <w:sz w:val="20"/>
          <w:szCs w:val="20"/>
          <w:lang w:eastAsia="en-US"/>
        </w:rPr>
        <w:t xml:space="preserve"> (</w:t>
      </w:r>
      <w:r w:rsidR="004612B0" w:rsidRPr="004612B0">
        <w:rPr>
          <w:rFonts w:ascii="Verdana" w:eastAsia="Times New Roman" w:hAnsi="Verdana" w:cs="Courier New"/>
          <w:i/>
          <w:color w:val="FF0000"/>
          <w:kern w:val="0"/>
          <w:sz w:val="20"/>
          <w:szCs w:val="20"/>
          <w:lang w:eastAsia="en-US"/>
        </w:rPr>
        <w:t>HAMP</w:t>
      </w:r>
      <w:r w:rsidR="004612B0" w:rsidRPr="004612B0">
        <w:rPr>
          <w:rFonts w:ascii="Verdana" w:eastAsia="Times New Roman" w:hAnsi="Verdana" w:cs="Courier New"/>
          <w:color w:val="FF0000"/>
          <w:kern w:val="0"/>
          <w:sz w:val="20"/>
          <w:szCs w:val="20"/>
          <w:lang w:eastAsia="en-US"/>
        </w:rPr>
        <w:t>, key regulator of the entry of </w:t>
      </w:r>
      <w:hyperlink r:id="rId5" w:tooltip="Iron" w:history="1">
        <w:r w:rsidR="004612B0" w:rsidRPr="004612B0">
          <w:rPr>
            <w:rFonts w:ascii="Verdana" w:eastAsia="Times New Roman" w:hAnsi="Verdana" w:cs="Courier New"/>
            <w:color w:val="FF0000"/>
            <w:kern w:val="0"/>
            <w:sz w:val="20"/>
            <w:szCs w:val="20"/>
            <w:lang w:eastAsia="en-US"/>
          </w:rPr>
          <w:t>iron</w:t>
        </w:r>
      </w:hyperlink>
      <w:r w:rsidR="004612B0" w:rsidRPr="004612B0">
        <w:rPr>
          <w:rFonts w:ascii="Verdana" w:eastAsia="Times New Roman" w:hAnsi="Verdana" w:cs="Courier New"/>
          <w:color w:val="FF0000"/>
          <w:kern w:val="0"/>
          <w:sz w:val="20"/>
          <w:szCs w:val="20"/>
          <w:lang w:eastAsia="en-US"/>
        </w:rPr>
        <w:t> into the circulation in mammals</w:t>
      </w:r>
      <w:r w:rsidR="004612B0">
        <w:rPr>
          <w:rFonts w:ascii="Verdana" w:eastAsia="Times New Roman" w:hAnsi="Verdana" w:cs="Courier New"/>
          <w:color w:val="FF0000"/>
          <w:kern w:val="0"/>
          <w:sz w:val="20"/>
          <w:szCs w:val="20"/>
          <w:lang w:eastAsia="en-US"/>
        </w:rPr>
        <w:t xml:space="preserve">) and </w:t>
      </w:r>
      <w:proofErr w:type="gramStart"/>
      <w:r w:rsidR="004612B0">
        <w:rPr>
          <w:rFonts w:ascii="Verdana" w:eastAsia="Times New Roman" w:hAnsi="Verdana" w:cs="Courier New"/>
          <w:color w:val="FF0000"/>
          <w:kern w:val="0"/>
          <w:sz w:val="20"/>
          <w:szCs w:val="20"/>
          <w:lang w:eastAsia="en-US"/>
        </w:rPr>
        <w:t>we also</w:t>
      </w:r>
      <w:proofErr w:type="gramEnd"/>
      <w:r w:rsidR="004612B0">
        <w:rPr>
          <w:rFonts w:ascii="Verdana" w:eastAsia="Times New Roman" w:hAnsi="Verdana" w:cs="Courier New"/>
          <w:color w:val="FF0000"/>
          <w:kern w:val="0"/>
          <w:sz w:val="20"/>
          <w:szCs w:val="20"/>
          <w:lang w:eastAsia="en-US"/>
        </w:rPr>
        <w:t xml:space="preserve"> detected the iron </w:t>
      </w:r>
      <w:r w:rsidR="00A449AD">
        <w:rPr>
          <w:rFonts w:ascii="Verdana" w:eastAsia="Times New Roman" w:hAnsi="Verdana" w:cs="Courier New"/>
          <w:color w:val="FF0000"/>
          <w:kern w:val="0"/>
          <w:sz w:val="20"/>
          <w:szCs w:val="20"/>
          <w:lang w:eastAsia="en-US"/>
        </w:rPr>
        <w:t xml:space="preserve">deposition of different cells with the projection of FGF6 with different alleles. </w:t>
      </w:r>
    </w:p>
    <w:p w:rsidR="00DF63DE" w:rsidRPr="005C109B" w:rsidRDefault="00DF63DE"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734BF8"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5.1/ </w:t>
      </w:r>
      <w:proofErr w:type="gramStart"/>
      <w:r w:rsidRPr="005C109B">
        <w:rPr>
          <w:rFonts w:ascii="Verdana" w:eastAsia="Times New Roman" w:hAnsi="Verdana" w:cs="Courier New"/>
          <w:color w:val="000000"/>
          <w:kern w:val="0"/>
          <w:sz w:val="20"/>
          <w:szCs w:val="20"/>
          <w:lang w:eastAsia="en-US"/>
        </w:rPr>
        <w:t>It’d</w:t>
      </w:r>
      <w:proofErr w:type="gramEnd"/>
      <w:r w:rsidRPr="005C109B">
        <w:rPr>
          <w:rFonts w:ascii="Verdana" w:eastAsia="Times New Roman" w:hAnsi="Verdana" w:cs="Courier New"/>
          <w:color w:val="000000"/>
          <w:kern w:val="0"/>
          <w:sz w:val="20"/>
          <w:szCs w:val="20"/>
          <w:lang w:eastAsia="en-US"/>
        </w:rPr>
        <w:t xml:space="preserve"> be a good check to look at and compare the mutation burden between the cases and controls using maybe a gene-burden test. Would the findings be similar?</w:t>
      </w:r>
    </w:p>
    <w:p w:rsidR="00E75C84" w:rsidRDefault="00E75C84"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734BF8" w:rsidRPr="00734BF8" w:rsidRDefault="00734BF8"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r w:rsidRPr="00734BF8">
        <w:rPr>
          <w:rFonts w:ascii="Verdana" w:eastAsia="Times New Roman" w:hAnsi="Verdana" w:cs="Courier New"/>
          <w:color w:val="FF0000"/>
          <w:kern w:val="0"/>
          <w:sz w:val="20"/>
          <w:szCs w:val="20"/>
          <w:lang w:eastAsia="en-US"/>
        </w:rPr>
        <w:t xml:space="preserve">Response: We thanks the comments of the reviewer. Yes, we tried SKAT test with </w:t>
      </w:r>
      <w:proofErr w:type="spellStart"/>
      <w:r w:rsidRPr="00734BF8">
        <w:rPr>
          <w:rFonts w:ascii="Verdana" w:eastAsia="Times New Roman" w:hAnsi="Verdana" w:cs="Courier New"/>
          <w:color w:val="FF0000"/>
          <w:kern w:val="0"/>
          <w:sz w:val="20"/>
          <w:szCs w:val="20"/>
          <w:lang w:eastAsia="en-US"/>
        </w:rPr>
        <w:t>rvtest</w:t>
      </w:r>
      <w:proofErr w:type="spellEnd"/>
      <w:r>
        <w:rPr>
          <w:rFonts w:ascii="Verdana" w:eastAsia="Times New Roman" w:hAnsi="Verdana" w:cs="Courier New"/>
          <w:color w:val="FF0000"/>
          <w:kern w:val="0"/>
          <w:sz w:val="20"/>
          <w:szCs w:val="20"/>
          <w:lang w:eastAsia="en-US"/>
        </w:rPr>
        <w:t xml:space="preserve"> (</w:t>
      </w:r>
      <w:proofErr w:type="spellStart"/>
      <w:r>
        <w:rPr>
          <w:rFonts w:ascii="Verdana" w:eastAsia="Times New Roman" w:hAnsi="Verdana" w:cs="Courier New"/>
          <w:color w:val="FF0000"/>
          <w:kern w:val="0"/>
          <w:sz w:val="20"/>
          <w:szCs w:val="20"/>
          <w:lang w:eastAsia="en-US"/>
        </w:rPr>
        <w:t>Xuewei</w:t>
      </w:r>
      <w:proofErr w:type="spellEnd"/>
      <w:r>
        <w:rPr>
          <w:rFonts w:ascii="Verdana" w:eastAsia="Times New Roman" w:hAnsi="Verdana" w:cs="Courier New"/>
          <w:color w:val="FF0000"/>
          <w:kern w:val="0"/>
          <w:sz w:val="20"/>
          <w:szCs w:val="20"/>
          <w:lang w:eastAsia="en-US"/>
        </w:rPr>
        <w:t xml:space="preserve"> Zhan, </w:t>
      </w:r>
      <w:hyperlink r:id="rId6" w:history="1">
        <w:r w:rsidRPr="00734BF8">
          <w:rPr>
            <w:rFonts w:ascii="Verdana" w:eastAsia="Times New Roman" w:hAnsi="Verdana" w:cs="Courier New"/>
            <w:color w:val="FF0000"/>
            <w:kern w:val="0"/>
            <w:lang w:eastAsia="en-US"/>
          </w:rPr>
          <w:t>Bioinformatics</w:t>
        </w:r>
      </w:hyperlink>
      <w:r w:rsidRPr="00734BF8">
        <w:rPr>
          <w:rFonts w:ascii="Verdana" w:eastAsia="Times New Roman" w:hAnsi="Verdana" w:cs="Courier New"/>
          <w:color w:val="FF0000"/>
          <w:kern w:val="0"/>
          <w:sz w:val="20"/>
          <w:szCs w:val="20"/>
          <w:lang w:eastAsia="en-US"/>
        </w:rPr>
        <w:t>. 2016</w:t>
      </w:r>
      <w:r>
        <w:rPr>
          <w:rFonts w:ascii="Verdana" w:eastAsia="Times New Roman" w:hAnsi="Verdana" w:cs="Courier New"/>
          <w:color w:val="FF0000"/>
          <w:kern w:val="0"/>
          <w:sz w:val="20"/>
          <w:szCs w:val="20"/>
          <w:lang w:eastAsia="en-US"/>
        </w:rPr>
        <w:t>)</w:t>
      </w:r>
      <w:r w:rsidRPr="00734BF8">
        <w:rPr>
          <w:rFonts w:ascii="Verdana" w:eastAsia="Times New Roman" w:hAnsi="Verdana" w:cs="Courier New"/>
          <w:color w:val="FF0000"/>
          <w:kern w:val="0"/>
          <w:sz w:val="20"/>
          <w:szCs w:val="20"/>
          <w:lang w:eastAsia="en-US"/>
        </w:rPr>
        <w:t xml:space="preserve"> </w:t>
      </w:r>
      <w:r>
        <w:rPr>
          <w:rFonts w:ascii="Verdana" w:eastAsia="Times New Roman" w:hAnsi="Verdana" w:cs="Courier New"/>
          <w:color w:val="FF0000"/>
          <w:kern w:val="0"/>
          <w:sz w:val="20"/>
          <w:szCs w:val="20"/>
          <w:lang w:eastAsia="en-US"/>
        </w:rPr>
        <w:t xml:space="preserve">and we found the association is still significant with </w:t>
      </w:r>
      <w:r w:rsidRPr="00734BF8">
        <w:rPr>
          <w:rFonts w:ascii="Verdana" w:eastAsia="Times New Roman" w:hAnsi="Verdana" w:cs="Courier New"/>
          <w:color w:val="FF0000"/>
          <w:kern w:val="0"/>
          <w:sz w:val="20"/>
          <w:szCs w:val="20"/>
          <w:lang w:eastAsia="en-US"/>
        </w:rPr>
        <w:t>P-value=</w:t>
      </w:r>
      <w:r w:rsidR="00FC4E16" w:rsidRPr="00734BF8">
        <w:rPr>
          <w:rFonts w:ascii="Verdana" w:eastAsia="Times New Roman" w:hAnsi="Verdana" w:cs="Courier New"/>
          <w:color w:val="FF0000"/>
          <w:kern w:val="0"/>
          <w:sz w:val="20"/>
          <w:szCs w:val="20"/>
          <w:lang w:eastAsia="en-US"/>
        </w:rPr>
        <w:t>3.86x10</w:t>
      </w:r>
      <w:r w:rsidR="00FC4E16" w:rsidRPr="00734BF8">
        <w:rPr>
          <w:rFonts w:ascii="Verdana" w:eastAsia="Times New Roman" w:hAnsi="Verdana" w:cs="Courier New"/>
          <w:color w:val="FF0000"/>
          <w:kern w:val="0"/>
          <w:sz w:val="20"/>
          <w:szCs w:val="20"/>
          <w:vertAlign w:val="superscript"/>
          <w:lang w:eastAsia="en-US"/>
        </w:rPr>
        <w:t>-5</w:t>
      </w:r>
      <w:r>
        <w:rPr>
          <w:rFonts w:ascii="Verdana" w:eastAsia="Times New Roman" w:hAnsi="Verdana" w:cs="Courier New"/>
          <w:color w:val="FF0000"/>
          <w:kern w:val="0"/>
          <w:sz w:val="20"/>
          <w:szCs w:val="20"/>
          <w:lang w:eastAsia="en-US"/>
        </w:rPr>
        <w:t xml:space="preserve"> as well as </w:t>
      </w:r>
      <w:r w:rsidR="00FC4E16" w:rsidRPr="00734BF8">
        <w:rPr>
          <w:rFonts w:ascii="Verdana" w:eastAsia="Times New Roman" w:hAnsi="Verdana" w:cs="Courier New"/>
          <w:color w:val="FF0000"/>
          <w:kern w:val="0"/>
          <w:sz w:val="20"/>
          <w:szCs w:val="20"/>
          <w:lang w:eastAsia="en-US"/>
        </w:rPr>
        <w:t xml:space="preserve">permutation </w:t>
      </w:r>
      <w:r w:rsidRPr="00734BF8">
        <w:rPr>
          <w:rFonts w:ascii="Verdana" w:eastAsia="Times New Roman" w:hAnsi="Verdana" w:cs="Courier New"/>
          <w:color w:val="FF0000"/>
          <w:kern w:val="0"/>
          <w:sz w:val="20"/>
          <w:szCs w:val="20"/>
          <w:lang w:eastAsia="en-US"/>
        </w:rPr>
        <w:t>P-value=</w:t>
      </w:r>
      <w:r w:rsidR="00FC4E16" w:rsidRPr="00734BF8">
        <w:rPr>
          <w:rFonts w:ascii="Verdana" w:eastAsia="Times New Roman" w:hAnsi="Verdana" w:cs="Courier New"/>
          <w:color w:val="FF0000"/>
          <w:kern w:val="0"/>
          <w:sz w:val="20"/>
          <w:szCs w:val="20"/>
          <w:lang w:eastAsia="en-US"/>
        </w:rPr>
        <w:t>1.0x10</w:t>
      </w:r>
      <w:r w:rsidR="00FC4E16" w:rsidRPr="00734BF8">
        <w:rPr>
          <w:rFonts w:ascii="Verdana" w:eastAsia="Times New Roman" w:hAnsi="Verdana" w:cs="Courier New"/>
          <w:color w:val="FF0000"/>
          <w:kern w:val="0"/>
          <w:sz w:val="20"/>
          <w:szCs w:val="20"/>
          <w:vertAlign w:val="superscript"/>
          <w:lang w:eastAsia="en-US"/>
        </w:rPr>
        <w:t>-4</w:t>
      </w:r>
      <w:r w:rsidRPr="00734BF8">
        <w:rPr>
          <w:color w:val="FF0000"/>
        </w:rPr>
        <w:t>.</w:t>
      </w:r>
    </w:p>
    <w:p w:rsidR="00734BF8" w:rsidRDefault="00734BF8"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6/ The most important part of the analysis revolves around the details surrounding the haplotype phasing step in the presence of both common and rare variants, which were not</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sufficiently explained. Here, the purpose of phasing is to ascertain compound heterozygosity</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from the genotyping data. Given a string of heterozygous calls, we actually </w:t>
      </w:r>
      <w:proofErr w:type="gramStart"/>
      <w:r w:rsidRPr="005C109B">
        <w:rPr>
          <w:rFonts w:ascii="Verdana" w:eastAsia="Times New Roman" w:hAnsi="Verdana" w:cs="Courier New"/>
          <w:color w:val="000000"/>
          <w:kern w:val="0"/>
          <w:sz w:val="20"/>
          <w:szCs w:val="20"/>
          <w:lang w:eastAsia="en-US"/>
        </w:rPr>
        <w:t>don’t</w:t>
      </w:r>
      <w:proofErr w:type="gramEnd"/>
      <w:r w:rsidRPr="005C109B">
        <w:rPr>
          <w:rFonts w:ascii="Verdana" w:eastAsia="Times New Roman" w:hAnsi="Verdana" w:cs="Courier New"/>
          <w:color w:val="000000"/>
          <w:kern w:val="0"/>
          <w:sz w:val="20"/>
          <w:szCs w:val="20"/>
          <w:lang w:eastAsia="en-US"/>
        </w:rPr>
        <w:t xml:space="preserve"> know which are in phase and anti-phase. The ultimate proof would be </w:t>
      </w:r>
      <w:proofErr w:type="gramStart"/>
      <w:r w:rsidRPr="005C109B">
        <w:rPr>
          <w:rFonts w:ascii="Verdana" w:eastAsia="Times New Roman" w:hAnsi="Verdana" w:cs="Courier New"/>
          <w:color w:val="000000"/>
          <w:kern w:val="0"/>
          <w:sz w:val="20"/>
          <w:szCs w:val="20"/>
          <w:lang w:eastAsia="en-US"/>
        </w:rPr>
        <w:t>to experimentally show</w:t>
      </w:r>
      <w:proofErr w:type="gramEnd"/>
      <w:r w:rsidRPr="005C109B">
        <w:rPr>
          <w:rFonts w:ascii="Verdana" w:eastAsia="Times New Roman" w:hAnsi="Verdana" w:cs="Courier New"/>
          <w:color w:val="000000"/>
          <w:kern w:val="0"/>
          <w:sz w:val="20"/>
          <w:szCs w:val="20"/>
          <w:lang w:eastAsia="en-US"/>
        </w:rPr>
        <w:t xml:space="preserve"> that the adjacent alleles are in phase by long-range PCR amplicon sequencing or single molecule long-read sequencing. Statistical phasing only works well for common variants for which one can tap into common haplotypes in a reference database. However, for rare and ultra-rare variants,</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statistical phasing is not as reliable. It is not clear in the manuscript which database or</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reference </w:t>
      </w:r>
      <w:proofErr w:type="gramStart"/>
      <w:r w:rsidRPr="005C109B">
        <w:rPr>
          <w:rFonts w:ascii="Verdana" w:eastAsia="Times New Roman" w:hAnsi="Verdana" w:cs="Courier New"/>
          <w:color w:val="000000"/>
          <w:kern w:val="0"/>
          <w:sz w:val="20"/>
          <w:szCs w:val="20"/>
          <w:lang w:eastAsia="en-US"/>
        </w:rPr>
        <w:t>was used</w:t>
      </w:r>
      <w:proofErr w:type="gramEnd"/>
      <w:r w:rsidRPr="005C109B">
        <w:rPr>
          <w:rFonts w:ascii="Verdana" w:eastAsia="Times New Roman" w:hAnsi="Verdana" w:cs="Courier New"/>
          <w:color w:val="000000"/>
          <w:kern w:val="0"/>
          <w:sz w:val="20"/>
          <w:szCs w:val="20"/>
          <w:lang w:eastAsia="en-US"/>
        </w:rPr>
        <w:t xml:space="preserve"> for phasing and how strong the statistical support was. A great deal depends on how large the reference sample is (that has been typed on the same platform) and whether the rare variants had many observations to do credible phasing. If</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phasing is not reliable, then the statistical uncertainty or the so-called switching error ought to </w:t>
      </w:r>
      <w:proofErr w:type="gramStart"/>
      <w:r w:rsidRPr="005C109B">
        <w:rPr>
          <w:rFonts w:ascii="Verdana" w:eastAsia="Times New Roman" w:hAnsi="Verdana" w:cs="Courier New"/>
          <w:color w:val="000000"/>
          <w:kern w:val="0"/>
          <w:sz w:val="20"/>
          <w:szCs w:val="20"/>
          <w:lang w:eastAsia="en-US"/>
        </w:rPr>
        <w:t>be documented</w:t>
      </w:r>
      <w:proofErr w:type="gramEnd"/>
      <w:r w:rsidRPr="005C109B">
        <w:rPr>
          <w:rFonts w:ascii="Verdana" w:eastAsia="Times New Roman" w:hAnsi="Verdana" w:cs="Courier New"/>
          <w:color w:val="000000"/>
          <w:kern w:val="0"/>
          <w:sz w:val="20"/>
          <w:szCs w:val="20"/>
          <w:lang w:eastAsia="en-US"/>
        </w:rPr>
        <w:t xml:space="preserve">. </w:t>
      </w: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FF0000"/>
          <w:kern w:val="0"/>
          <w:sz w:val="20"/>
          <w:szCs w:val="20"/>
          <w:lang w:eastAsia="en-US"/>
        </w:rPr>
        <w:t xml:space="preserve">The argument about how in a string of k variable sites, how it is unlikely all rare variants are on one side, needs to </w:t>
      </w:r>
      <w:proofErr w:type="gramStart"/>
      <w:r w:rsidRPr="005C109B">
        <w:rPr>
          <w:rFonts w:ascii="Verdana" w:eastAsia="Times New Roman" w:hAnsi="Verdana" w:cs="Courier New"/>
          <w:color w:val="FF0000"/>
          <w:kern w:val="0"/>
          <w:sz w:val="20"/>
          <w:szCs w:val="20"/>
          <w:lang w:eastAsia="en-US"/>
        </w:rPr>
        <w:t>be examined</w:t>
      </w:r>
      <w:proofErr w:type="gramEnd"/>
      <w:r w:rsidRPr="005C109B">
        <w:rPr>
          <w:rFonts w:ascii="Verdana" w:eastAsia="Times New Roman" w:hAnsi="Verdana" w:cs="Courier New"/>
          <w:color w:val="FF0000"/>
          <w:kern w:val="0"/>
          <w:sz w:val="20"/>
          <w:szCs w:val="20"/>
          <w:lang w:eastAsia="en-US"/>
        </w:rPr>
        <w:t xml:space="preserve"> in a case-by-case basis. Because if the cases have more suspected heterozygosity because they just have more rare variants; </w:t>
      </w:r>
      <w:r w:rsidRPr="005C109B">
        <w:rPr>
          <w:rFonts w:ascii="Verdana" w:eastAsia="Times New Roman" w:hAnsi="Verdana" w:cs="Courier New"/>
          <w:color w:val="000000"/>
          <w:kern w:val="0"/>
          <w:sz w:val="20"/>
          <w:szCs w:val="20"/>
          <w:lang w:eastAsia="en-US"/>
        </w:rPr>
        <w:t>then the hypothesis of</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rare variant burden difference between cases and controls need to be revisited.</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Therefore, it would be </w:t>
      </w:r>
      <w:r w:rsidR="002A3AD3" w:rsidRPr="005C109B">
        <w:rPr>
          <w:rFonts w:ascii="Verdana" w:eastAsia="Times New Roman" w:hAnsi="Verdana" w:cs="Courier New"/>
          <w:color w:val="000000"/>
          <w:kern w:val="0"/>
          <w:sz w:val="20"/>
          <w:szCs w:val="20"/>
          <w:lang w:eastAsia="en-US"/>
        </w:rPr>
        <w:t>useful</w:t>
      </w:r>
      <w:r w:rsidRPr="005C109B">
        <w:rPr>
          <w:rFonts w:ascii="Verdana" w:eastAsia="Times New Roman" w:hAnsi="Verdana" w:cs="Courier New"/>
          <w:color w:val="000000"/>
          <w:kern w:val="0"/>
          <w:sz w:val="20"/>
          <w:szCs w:val="20"/>
          <w:lang w:eastAsia="en-US"/>
        </w:rPr>
        <w:t xml:space="preserve"> to see a lot more </w:t>
      </w:r>
      <w:proofErr w:type="gramStart"/>
      <w:r w:rsidRPr="005C109B">
        <w:rPr>
          <w:rFonts w:ascii="Verdana" w:eastAsia="Times New Roman" w:hAnsi="Verdana" w:cs="Courier New"/>
          <w:color w:val="000000"/>
          <w:kern w:val="0"/>
          <w:sz w:val="20"/>
          <w:szCs w:val="20"/>
          <w:lang w:eastAsia="en-US"/>
        </w:rPr>
        <w:t>details and summary information on how</w:t>
      </w:r>
      <w:r w:rsidR="00C218CC" w:rsidRPr="006C300F">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the phasing was done</w:t>
      </w:r>
      <w:proofErr w:type="gramEnd"/>
      <w:r w:rsidRPr="005C109B">
        <w:rPr>
          <w:rFonts w:ascii="Verdana" w:eastAsia="Times New Roman" w:hAnsi="Verdana" w:cs="Courier New"/>
          <w:color w:val="000000"/>
          <w:kern w:val="0"/>
          <w:sz w:val="20"/>
          <w:szCs w:val="20"/>
          <w:lang w:eastAsia="en-US"/>
        </w:rPr>
        <w:t xml:space="preserve"> and how its performance was. </w:t>
      </w:r>
    </w:p>
    <w:p w:rsidR="002C7595" w:rsidRDefault="002C7595"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4F45F2" w:rsidRDefault="00B36D5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r w:rsidRPr="00734BF8">
        <w:rPr>
          <w:rFonts w:ascii="Verdana" w:eastAsia="Times New Roman" w:hAnsi="Verdana" w:cs="Courier New"/>
          <w:color w:val="FF0000"/>
          <w:kern w:val="0"/>
          <w:sz w:val="20"/>
          <w:szCs w:val="20"/>
          <w:lang w:eastAsia="en-US"/>
        </w:rPr>
        <w:t>Response: We thanks the comments of the reviewer.</w:t>
      </w:r>
      <w:r>
        <w:rPr>
          <w:rFonts w:ascii="Verdana" w:eastAsia="Times New Roman" w:hAnsi="Verdana" w:cs="Courier New"/>
          <w:color w:val="FF0000"/>
          <w:kern w:val="0"/>
          <w:sz w:val="20"/>
          <w:szCs w:val="20"/>
          <w:lang w:eastAsia="en-US"/>
        </w:rPr>
        <w:t xml:space="preserve"> </w:t>
      </w:r>
      <w:r w:rsidR="0099155E">
        <w:rPr>
          <w:rFonts w:ascii="Verdana" w:eastAsia="Times New Roman" w:hAnsi="Verdana" w:cs="Courier New"/>
          <w:color w:val="FF0000"/>
          <w:kern w:val="0"/>
          <w:sz w:val="20"/>
          <w:szCs w:val="20"/>
          <w:lang w:eastAsia="en-US"/>
        </w:rPr>
        <w:t xml:space="preserve">We are agree with the authors that </w:t>
      </w:r>
      <w:r w:rsidR="0099155E" w:rsidRPr="005C109B">
        <w:rPr>
          <w:rFonts w:ascii="Verdana" w:eastAsia="Times New Roman" w:hAnsi="Verdana" w:cs="Courier New"/>
          <w:color w:val="FF0000"/>
          <w:kern w:val="0"/>
          <w:sz w:val="20"/>
          <w:szCs w:val="20"/>
          <w:lang w:eastAsia="en-US"/>
        </w:rPr>
        <w:t>switching error</w:t>
      </w:r>
      <w:r w:rsidR="0099155E">
        <w:rPr>
          <w:rFonts w:ascii="Verdana" w:eastAsia="Times New Roman" w:hAnsi="Verdana" w:cs="Courier New"/>
          <w:color w:val="FF0000"/>
          <w:kern w:val="0"/>
          <w:sz w:val="20"/>
          <w:szCs w:val="20"/>
          <w:lang w:eastAsia="en-US"/>
        </w:rPr>
        <w:t xml:space="preserve"> is one of most important issue in </w:t>
      </w:r>
      <w:r w:rsidR="0099155E" w:rsidRPr="005C109B">
        <w:rPr>
          <w:rFonts w:ascii="Verdana" w:eastAsia="Times New Roman" w:hAnsi="Verdana" w:cs="Courier New"/>
          <w:color w:val="FF0000"/>
          <w:kern w:val="0"/>
          <w:sz w:val="20"/>
          <w:szCs w:val="20"/>
          <w:lang w:eastAsia="en-US"/>
        </w:rPr>
        <w:t>compound heterozygosity</w:t>
      </w:r>
      <w:r w:rsidR="0099155E">
        <w:rPr>
          <w:rFonts w:ascii="Verdana" w:eastAsia="Times New Roman" w:hAnsi="Verdana" w:cs="Courier New"/>
          <w:color w:val="FF0000"/>
          <w:kern w:val="0"/>
          <w:sz w:val="20"/>
          <w:szCs w:val="20"/>
          <w:lang w:eastAsia="en-US"/>
        </w:rPr>
        <w:t xml:space="preserve"> test and </w:t>
      </w:r>
      <w:proofErr w:type="gramStart"/>
      <w:r w:rsidR="0099155E">
        <w:rPr>
          <w:rFonts w:ascii="Verdana" w:eastAsia="Times New Roman" w:hAnsi="Verdana" w:cs="Courier New"/>
          <w:color w:val="FF0000"/>
          <w:kern w:val="0"/>
          <w:sz w:val="20"/>
          <w:szCs w:val="20"/>
          <w:lang w:eastAsia="en-US"/>
        </w:rPr>
        <w:t>can be validated</w:t>
      </w:r>
      <w:proofErr w:type="gramEnd"/>
      <w:r w:rsidR="0099155E">
        <w:rPr>
          <w:rFonts w:ascii="Verdana" w:eastAsia="Times New Roman" w:hAnsi="Verdana" w:cs="Courier New"/>
          <w:color w:val="FF0000"/>
          <w:kern w:val="0"/>
          <w:sz w:val="20"/>
          <w:szCs w:val="20"/>
          <w:lang w:eastAsia="en-US"/>
        </w:rPr>
        <w:t xml:space="preserve"> by long-range PCR. However, it is not practical</w:t>
      </w:r>
      <w:r w:rsidR="00DB05AC">
        <w:rPr>
          <w:rFonts w:ascii="Verdana" w:eastAsia="Times New Roman" w:hAnsi="Verdana" w:cs="Courier New"/>
          <w:color w:val="FF0000"/>
          <w:kern w:val="0"/>
          <w:sz w:val="20"/>
          <w:szCs w:val="20"/>
          <w:lang w:eastAsia="en-US"/>
        </w:rPr>
        <w:t xml:space="preserve"> in clinical research</w:t>
      </w:r>
      <w:r w:rsidR="0099155E">
        <w:rPr>
          <w:rFonts w:ascii="Verdana" w:eastAsia="Times New Roman" w:hAnsi="Verdana" w:cs="Courier New"/>
          <w:color w:val="FF0000"/>
          <w:kern w:val="0"/>
          <w:sz w:val="20"/>
          <w:szCs w:val="20"/>
          <w:lang w:eastAsia="en-US"/>
        </w:rPr>
        <w:t xml:space="preserve"> since the distance between two pathogenic variants </w:t>
      </w:r>
      <w:r w:rsidR="00DB05AC">
        <w:rPr>
          <w:rFonts w:ascii="Verdana" w:eastAsia="Times New Roman" w:hAnsi="Verdana" w:cs="Courier New"/>
          <w:color w:val="FF0000"/>
          <w:kern w:val="0"/>
          <w:sz w:val="20"/>
          <w:szCs w:val="20"/>
          <w:lang w:eastAsia="en-US"/>
        </w:rPr>
        <w:t xml:space="preserve">could be </w:t>
      </w:r>
      <w:r w:rsidR="0099155E">
        <w:rPr>
          <w:rFonts w:ascii="Verdana" w:eastAsia="Times New Roman" w:hAnsi="Verdana" w:cs="Courier New"/>
          <w:color w:val="FF0000"/>
          <w:kern w:val="0"/>
          <w:sz w:val="20"/>
          <w:szCs w:val="20"/>
          <w:lang w:eastAsia="en-US"/>
        </w:rPr>
        <w:t>40-5</w:t>
      </w:r>
      <w:r w:rsidR="00DB05AC">
        <w:rPr>
          <w:rFonts w:ascii="Verdana" w:eastAsia="Times New Roman" w:hAnsi="Verdana" w:cs="Courier New"/>
          <w:color w:val="FF0000"/>
          <w:kern w:val="0"/>
          <w:sz w:val="20"/>
          <w:szCs w:val="20"/>
          <w:lang w:eastAsia="en-US"/>
        </w:rPr>
        <w:t xml:space="preserve">0K or longer. </w:t>
      </w:r>
      <w:r w:rsidR="004F45F2">
        <w:rPr>
          <w:rFonts w:ascii="Verdana" w:eastAsia="Times New Roman" w:hAnsi="Verdana" w:cs="Courier New"/>
          <w:color w:val="FF0000"/>
          <w:kern w:val="0"/>
          <w:sz w:val="20"/>
          <w:szCs w:val="20"/>
          <w:lang w:eastAsia="en-US"/>
        </w:rPr>
        <w:t xml:space="preserve">In our study, we didn’t discuss about the optimization of the string </w:t>
      </w:r>
      <w:r w:rsidR="004F45F2" w:rsidRPr="005C109B">
        <w:rPr>
          <w:rFonts w:ascii="Verdana" w:eastAsia="Times New Roman" w:hAnsi="Verdana" w:cs="Courier New"/>
          <w:color w:val="FF0000"/>
          <w:kern w:val="0"/>
          <w:sz w:val="20"/>
          <w:szCs w:val="20"/>
          <w:lang w:eastAsia="en-US"/>
        </w:rPr>
        <w:t>k variable</w:t>
      </w:r>
      <w:r w:rsidR="004F45F2">
        <w:rPr>
          <w:rFonts w:ascii="Verdana" w:eastAsia="Times New Roman" w:hAnsi="Verdana" w:cs="Courier New"/>
          <w:color w:val="FF0000"/>
          <w:kern w:val="0"/>
          <w:sz w:val="20"/>
          <w:szCs w:val="20"/>
          <w:lang w:eastAsia="en-US"/>
        </w:rPr>
        <w:t xml:space="preserve"> sites since </w:t>
      </w:r>
      <w:proofErr w:type="spellStart"/>
      <w:r w:rsidR="004F45F2">
        <w:rPr>
          <w:rFonts w:ascii="Verdana" w:eastAsia="Times New Roman" w:hAnsi="Verdana" w:cs="Courier New"/>
          <w:color w:val="FF0000"/>
          <w:kern w:val="0"/>
          <w:sz w:val="20"/>
          <w:szCs w:val="20"/>
          <w:lang w:eastAsia="en-US"/>
        </w:rPr>
        <w:t>exom</w:t>
      </w:r>
      <w:proofErr w:type="spellEnd"/>
      <w:r w:rsidR="004F45F2">
        <w:rPr>
          <w:rFonts w:ascii="Verdana" w:eastAsia="Times New Roman" w:hAnsi="Verdana" w:cs="Courier New"/>
          <w:color w:val="FF0000"/>
          <w:kern w:val="0"/>
          <w:sz w:val="20"/>
          <w:szCs w:val="20"/>
          <w:lang w:eastAsia="en-US"/>
        </w:rPr>
        <w:t>-array is not high dense array and we are agree with the review, it will be interesting to discussion the ‘k’ variable in genome-wide sequencing data. We prefer to apply the ‘k’ to the whole haplotype so that it will be consistent with the biological model of “</w:t>
      </w:r>
      <w:r w:rsidR="004F45F2" w:rsidRPr="005C109B">
        <w:rPr>
          <w:rFonts w:ascii="Verdana" w:eastAsia="Times New Roman" w:hAnsi="Verdana" w:cs="Courier New"/>
          <w:color w:val="FF0000"/>
          <w:kern w:val="0"/>
          <w:sz w:val="20"/>
          <w:szCs w:val="20"/>
          <w:lang w:eastAsia="en-US"/>
        </w:rPr>
        <w:t>compound heterozygosity</w:t>
      </w:r>
      <w:r w:rsidR="004F45F2">
        <w:rPr>
          <w:rFonts w:ascii="Verdana" w:eastAsia="Times New Roman" w:hAnsi="Verdana" w:cs="Courier New"/>
          <w:color w:val="FF0000"/>
          <w:kern w:val="0"/>
          <w:sz w:val="20"/>
          <w:szCs w:val="20"/>
          <w:lang w:eastAsia="en-US"/>
        </w:rPr>
        <w:t>”. The switching error</w:t>
      </w:r>
      <w:r w:rsidR="008450D2">
        <w:rPr>
          <w:rFonts w:ascii="Verdana" w:eastAsia="Times New Roman" w:hAnsi="Verdana" w:cs="Courier New"/>
          <w:color w:val="FF0000"/>
          <w:kern w:val="0"/>
          <w:sz w:val="20"/>
          <w:szCs w:val="20"/>
          <w:lang w:eastAsia="en-US"/>
        </w:rPr>
        <w:t xml:space="preserve"> and mistake phasing of ‘all variants in one side’ caused </w:t>
      </w:r>
      <w:proofErr w:type="gramStart"/>
      <w:r w:rsidR="004F45F2">
        <w:rPr>
          <w:rFonts w:ascii="Verdana" w:eastAsia="Times New Roman" w:hAnsi="Verdana" w:cs="Courier New"/>
          <w:color w:val="FF0000"/>
          <w:kern w:val="0"/>
          <w:sz w:val="20"/>
          <w:szCs w:val="20"/>
          <w:lang w:eastAsia="en-US"/>
        </w:rPr>
        <w:t>false-positive</w:t>
      </w:r>
      <w:proofErr w:type="gramEnd"/>
      <w:r w:rsidR="004F45F2">
        <w:rPr>
          <w:rFonts w:ascii="Verdana" w:eastAsia="Times New Roman" w:hAnsi="Verdana" w:cs="Courier New"/>
          <w:color w:val="FF0000"/>
          <w:kern w:val="0"/>
          <w:sz w:val="20"/>
          <w:szCs w:val="20"/>
          <w:lang w:eastAsia="en-US"/>
        </w:rPr>
        <w:t xml:space="preserve"> is one of important issue</w:t>
      </w:r>
      <w:r w:rsidR="008450D2">
        <w:rPr>
          <w:rFonts w:ascii="Verdana" w:eastAsia="Times New Roman" w:hAnsi="Verdana" w:cs="Courier New"/>
          <w:color w:val="FF0000"/>
          <w:kern w:val="0"/>
          <w:sz w:val="20"/>
          <w:szCs w:val="20"/>
          <w:lang w:eastAsia="en-US"/>
        </w:rPr>
        <w:t>s</w:t>
      </w:r>
      <w:r w:rsidR="004F45F2">
        <w:rPr>
          <w:rFonts w:ascii="Verdana" w:eastAsia="Times New Roman" w:hAnsi="Verdana" w:cs="Courier New"/>
          <w:color w:val="FF0000"/>
          <w:kern w:val="0"/>
          <w:sz w:val="20"/>
          <w:szCs w:val="20"/>
          <w:lang w:eastAsia="en-US"/>
        </w:rPr>
        <w:t xml:space="preserve"> for </w:t>
      </w:r>
      <w:r w:rsidR="004F45F2" w:rsidRPr="005C109B">
        <w:rPr>
          <w:rFonts w:ascii="Verdana" w:eastAsia="Times New Roman" w:hAnsi="Verdana" w:cs="Courier New"/>
          <w:color w:val="FF0000"/>
          <w:kern w:val="0"/>
          <w:sz w:val="20"/>
          <w:szCs w:val="20"/>
          <w:lang w:eastAsia="en-US"/>
        </w:rPr>
        <w:t>compound heterozygosity</w:t>
      </w:r>
      <w:r w:rsidR="004F45F2">
        <w:rPr>
          <w:rFonts w:ascii="Verdana" w:eastAsia="Times New Roman" w:hAnsi="Verdana" w:cs="Courier New"/>
          <w:color w:val="FF0000"/>
          <w:kern w:val="0"/>
          <w:sz w:val="20"/>
          <w:szCs w:val="20"/>
          <w:lang w:eastAsia="en-US"/>
        </w:rPr>
        <w:t xml:space="preserve"> test, especially as the reviewer mentioned, for rare variants. However, in our study, we found the significant association after the multiple test correction is quite limited and we can apply some other validation approach to validate the result such as gene co-expression network, pathway analysis, cellular </w:t>
      </w:r>
      <w:r w:rsidR="004F45F2">
        <w:rPr>
          <w:rFonts w:ascii="Verdana" w:eastAsia="Times New Roman" w:hAnsi="Verdana" w:cs="Courier New"/>
          <w:color w:val="FF0000"/>
          <w:kern w:val="0"/>
          <w:sz w:val="20"/>
          <w:szCs w:val="20"/>
          <w:lang w:eastAsia="en-US"/>
        </w:rPr>
        <w:lastRenderedPageBreak/>
        <w:t xml:space="preserve">and molecular experiences. What’s more, as the CRIPS-CAS9 technique, gene and variants functions </w:t>
      </w:r>
      <w:proofErr w:type="gramStart"/>
      <w:r w:rsidR="004F45F2">
        <w:rPr>
          <w:rFonts w:ascii="Verdana" w:eastAsia="Times New Roman" w:hAnsi="Verdana" w:cs="Courier New"/>
          <w:color w:val="FF0000"/>
          <w:kern w:val="0"/>
          <w:sz w:val="20"/>
          <w:szCs w:val="20"/>
          <w:lang w:eastAsia="en-US"/>
        </w:rPr>
        <w:t>can be validated</w:t>
      </w:r>
      <w:proofErr w:type="gramEnd"/>
      <w:r w:rsidR="004F45F2">
        <w:rPr>
          <w:rFonts w:ascii="Verdana" w:eastAsia="Times New Roman" w:hAnsi="Verdana" w:cs="Courier New"/>
          <w:color w:val="FF0000"/>
          <w:kern w:val="0"/>
          <w:sz w:val="20"/>
          <w:szCs w:val="20"/>
          <w:lang w:eastAsia="en-US"/>
        </w:rPr>
        <w:t xml:space="preserve"> </w:t>
      </w:r>
      <w:r w:rsidR="008450D2">
        <w:rPr>
          <w:rFonts w:ascii="Verdana" w:eastAsia="Times New Roman" w:hAnsi="Verdana" w:cs="Courier New"/>
          <w:color w:val="FF0000"/>
          <w:kern w:val="0"/>
          <w:sz w:val="20"/>
          <w:szCs w:val="20"/>
          <w:lang w:eastAsia="en-US"/>
        </w:rPr>
        <w:t>in</w:t>
      </w:r>
      <w:r w:rsidR="004F45F2">
        <w:rPr>
          <w:rFonts w:ascii="Verdana" w:eastAsia="Times New Roman" w:hAnsi="Verdana" w:cs="Courier New"/>
          <w:color w:val="FF0000"/>
          <w:kern w:val="0"/>
          <w:sz w:val="20"/>
          <w:szCs w:val="20"/>
          <w:lang w:eastAsia="en-US"/>
        </w:rPr>
        <w:t xml:space="preserve"> parallel</w:t>
      </w:r>
      <w:r w:rsidR="008450D2">
        <w:rPr>
          <w:rFonts w:ascii="Verdana" w:eastAsia="Times New Roman" w:hAnsi="Verdana" w:cs="Courier New"/>
          <w:color w:val="FF0000"/>
          <w:kern w:val="0"/>
          <w:sz w:val="20"/>
          <w:szCs w:val="20"/>
          <w:lang w:eastAsia="en-US"/>
        </w:rPr>
        <w:t xml:space="preserve"> and high-throughput way. </w:t>
      </w:r>
    </w:p>
    <w:p w:rsidR="00730160" w:rsidRPr="00730160" w:rsidRDefault="00730160" w:rsidP="007301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7/ Comparative genomic analysis of the iron metabolism genes can be moved to the discussion in a supportive fashion rather than part of the results as it may not be completely a</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validation point or proof for the function of FGF6.</w:t>
      </w:r>
    </w:p>
    <w:p w:rsidR="00092F69" w:rsidRDefault="00092F69"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Pr="005C109B" w:rsidRDefault="000A5155"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734BF8">
        <w:rPr>
          <w:rFonts w:ascii="Verdana" w:eastAsia="Times New Roman" w:hAnsi="Verdana" w:cs="Courier New"/>
          <w:color w:val="FF0000"/>
          <w:kern w:val="0"/>
          <w:sz w:val="20"/>
          <w:szCs w:val="20"/>
          <w:lang w:eastAsia="en-US"/>
        </w:rPr>
        <w:t>Response: We thanks the comments of the reviewer.</w:t>
      </w:r>
      <w:r>
        <w:rPr>
          <w:rFonts w:ascii="Verdana" w:eastAsia="Times New Roman" w:hAnsi="Verdana" w:cs="Courier New"/>
          <w:color w:val="FF0000"/>
          <w:kern w:val="0"/>
          <w:sz w:val="20"/>
          <w:szCs w:val="20"/>
          <w:lang w:eastAsia="en-US"/>
        </w:rPr>
        <w:t xml:space="preserve"> We moved the </w:t>
      </w:r>
      <w:r w:rsidRPr="005C109B">
        <w:rPr>
          <w:rFonts w:ascii="Verdana" w:eastAsia="Times New Roman" w:hAnsi="Verdana" w:cs="Courier New"/>
          <w:color w:val="FF0000"/>
          <w:kern w:val="0"/>
          <w:sz w:val="20"/>
          <w:szCs w:val="20"/>
          <w:lang w:eastAsia="en-US"/>
        </w:rPr>
        <w:t>Comparative genomic analysis</w:t>
      </w:r>
      <w:r w:rsidRPr="000A5155">
        <w:rPr>
          <w:rFonts w:ascii="Verdana" w:eastAsia="Times New Roman" w:hAnsi="Verdana" w:cs="Courier New"/>
          <w:color w:val="FF0000"/>
          <w:kern w:val="0"/>
          <w:sz w:val="20"/>
          <w:szCs w:val="20"/>
          <w:lang w:eastAsia="en-US"/>
        </w:rPr>
        <w:t xml:space="preserve"> to the discussion section to be supportive evidence. </w:t>
      </w:r>
    </w:p>
    <w:p w:rsidR="005C109B" w:rsidRPr="005C109B" w:rsidRDefault="005C109B" w:rsidP="005C109B">
      <w:pPr>
        <w:widowControl/>
        <w:spacing w:line="315" w:lineRule="atLeast"/>
        <w:jc w:val="left"/>
        <w:textAlignment w:val="baseline"/>
        <w:rPr>
          <w:rFonts w:ascii="Verdana" w:eastAsia="Times New Roman" w:hAnsi="Verdana" w:cs="Times New Roman"/>
          <w:color w:val="000000"/>
          <w:kern w:val="0"/>
          <w:sz w:val="20"/>
          <w:szCs w:val="20"/>
          <w:bdr w:val="none" w:sz="0" w:space="0" w:color="auto" w:frame="1"/>
          <w:lang w:eastAsia="en-US"/>
        </w:rPr>
      </w:pPr>
      <w:r w:rsidRPr="005C109B">
        <w:rPr>
          <w:rFonts w:ascii="Verdana" w:eastAsia="Times New Roman" w:hAnsi="Verdana" w:cs="Times New Roman"/>
          <w:color w:val="000000"/>
          <w:kern w:val="0"/>
          <w:sz w:val="20"/>
          <w:szCs w:val="20"/>
          <w:lang w:eastAsia="en-US"/>
        </w:rPr>
        <w:br/>
      </w:r>
      <w:r w:rsidRPr="005C109B">
        <w:rPr>
          <w:rFonts w:ascii="Verdana" w:eastAsia="Times New Roman" w:hAnsi="Verdana" w:cs="Times New Roman"/>
          <w:color w:val="000000"/>
          <w:kern w:val="0"/>
          <w:sz w:val="20"/>
          <w:szCs w:val="20"/>
          <w:lang w:eastAsia="en-US"/>
        </w:rPr>
        <w:br/>
      </w:r>
      <w:bookmarkStart w:id="1" w:name="4"/>
    </w:p>
    <w:p w:rsidR="005C109B" w:rsidRPr="005C109B" w:rsidRDefault="00E528EF" w:rsidP="005C109B">
      <w:pPr>
        <w:widowControl/>
        <w:spacing w:line="315" w:lineRule="atLeast"/>
        <w:jc w:val="left"/>
        <w:textAlignment w:val="baseline"/>
        <w:rPr>
          <w:rFonts w:ascii="Verdana" w:eastAsia="Times New Roman" w:hAnsi="Verdana" w:cs="Times New Roman"/>
          <w:color w:val="000000"/>
          <w:kern w:val="0"/>
          <w:sz w:val="20"/>
          <w:szCs w:val="20"/>
          <w:bdr w:val="none" w:sz="0" w:space="0" w:color="auto" w:frame="1"/>
          <w:lang w:eastAsia="en-US"/>
        </w:rPr>
      </w:pPr>
      <w:r>
        <w:rPr>
          <w:rFonts w:ascii="Verdana" w:eastAsia="Times New Roman" w:hAnsi="Verdana" w:cs="Times New Roman"/>
          <w:color w:val="000000"/>
          <w:kern w:val="0"/>
          <w:sz w:val="20"/>
          <w:szCs w:val="20"/>
          <w:bdr w:val="none" w:sz="0" w:space="0" w:color="auto" w:frame="1"/>
          <w:lang w:eastAsia="en-US"/>
        </w:rPr>
        <w:pict>
          <v:rect id="_x0000_i1025" style="width:0;height:.75pt" o:hrstd="t" o:hrnoshade="t" o:hr="t" fillcolor="#a0a0a0" stroked="f"/>
        </w:pict>
      </w:r>
    </w:p>
    <w:bookmarkEnd w:id="1"/>
    <w:p w:rsidR="005C109B" w:rsidRPr="005C109B" w:rsidRDefault="005C109B" w:rsidP="005C109B">
      <w:pPr>
        <w:widowControl/>
        <w:jc w:val="left"/>
        <w:textAlignment w:val="baseline"/>
        <w:rPr>
          <w:rFonts w:ascii="Verdana" w:eastAsia="Times New Roman" w:hAnsi="Verdana" w:cs="Times New Roman"/>
          <w:color w:val="000000"/>
          <w:kern w:val="0"/>
          <w:sz w:val="20"/>
          <w:szCs w:val="20"/>
          <w:lang w:eastAsia="en-US"/>
        </w:rPr>
      </w:pPr>
      <w:r w:rsidRPr="005C109B">
        <w:rPr>
          <w:rFonts w:ascii="Verdana" w:eastAsia="Times New Roman" w:hAnsi="Verdana" w:cs="Times New Roman"/>
          <w:color w:val="000000"/>
          <w:kern w:val="0"/>
          <w:sz w:val="20"/>
          <w:szCs w:val="20"/>
          <w:lang w:eastAsia="en-US"/>
        </w:rPr>
        <w:br/>
      </w:r>
      <w:r w:rsidRPr="005C109B">
        <w:rPr>
          <w:rFonts w:ascii="Verdana" w:eastAsia="Times New Roman" w:hAnsi="Verdana" w:cs="Times New Roman"/>
          <w:color w:val="000000"/>
          <w:kern w:val="0"/>
          <w:sz w:val="20"/>
          <w:szCs w:val="20"/>
          <w:lang w:eastAsia="en-US"/>
        </w:rPr>
        <w:br/>
      </w:r>
      <w:r w:rsidRPr="005C109B">
        <w:rPr>
          <w:rFonts w:ascii="Arial" w:eastAsia="Times New Roman" w:hAnsi="Arial" w:cs="Arial"/>
          <w:color w:val="89181A"/>
          <w:kern w:val="0"/>
          <w:sz w:val="20"/>
          <w:szCs w:val="20"/>
          <w:lang w:eastAsia="en-US"/>
        </w:rPr>
        <w:t>Reviewer 2 Comments for the Author...</w:t>
      </w:r>
      <w:r w:rsidRPr="005C109B">
        <w:rPr>
          <w:rFonts w:ascii="Verdana" w:eastAsia="Times New Roman" w:hAnsi="Verdana" w:cs="Times New Roman"/>
          <w:color w:val="000000"/>
          <w:kern w:val="0"/>
          <w:sz w:val="20"/>
          <w:szCs w:val="20"/>
          <w:lang w:eastAsia="en-US"/>
        </w:rPr>
        <w:br/>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By using a gene-based compound </w:t>
      </w:r>
      <w:proofErr w:type="spellStart"/>
      <w:proofErr w:type="gramStart"/>
      <w:r w:rsidRPr="005C109B">
        <w:rPr>
          <w:rFonts w:ascii="Verdana" w:eastAsia="Times New Roman" w:hAnsi="Verdana" w:cs="Courier New"/>
          <w:color w:val="000000"/>
          <w:kern w:val="0"/>
          <w:sz w:val="20"/>
          <w:szCs w:val="20"/>
          <w:lang w:eastAsia="en-US"/>
        </w:rPr>
        <w:t>heterozigosity</w:t>
      </w:r>
      <w:proofErr w:type="spellEnd"/>
      <w:proofErr w:type="gramEnd"/>
      <w:r w:rsidRPr="005C109B">
        <w:rPr>
          <w:rFonts w:ascii="Verdana" w:eastAsia="Times New Roman" w:hAnsi="Verdana" w:cs="Courier New"/>
          <w:color w:val="000000"/>
          <w:kern w:val="0"/>
          <w:sz w:val="20"/>
          <w:szCs w:val="20"/>
          <w:lang w:eastAsia="en-US"/>
        </w:rPr>
        <w:t xml:space="preserve"> test on 10,000 DNAs the authors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identified</w:t>
      </w:r>
      <w:proofErr w:type="gramEnd"/>
      <w:r w:rsidRPr="005C109B">
        <w:rPr>
          <w:rFonts w:ascii="Verdana" w:eastAsia="Times New Roman" w:hAnsi="Verdana" w:cs="Courier New"/>
          <w:color w:val="000000"/>
          <w:kern w:val="0"/>
          <w:sz w:val="20"/>
          <w:szCs w:val="20"/>
          <w:lang w:eastAsia="en-US"/>
        </w:rPr>
        <w:t xml:space="preserve"> HFE and FGF6 as susceptibility genes of iron overload. The finding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is</w:t>
      </w:r>
      <w:proofErr w:type="gramEnd"/>
      <w:r w:rsidRPr="005C109B">
        <w:rPr>
          <w:rFonts w:ascii="Verdana" w:eastAsia="Times New Roman" w:hAnsi="Verdana" w:cs="Courier New"/>
          <w:color w:val="000000"/>
          <w:kern w:val="0"/>
          <w:sz w:val="20"/>
          <w:szCs w:val="20"/>
          <w:lang w:eastAsia="en-US"/>
        </w:rPr>
        <w:t xml:space="preserve"> interesting and so is the comparative genomic analysis showing that FGF6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evolved</w:t>
      </w:r>
      <w:proofErr w:type="gramEnd"/>
      <w:r w:rsidRPr="005C109B">
        <w:rPr>
          <w:rFonts w:ascii="Verdana" w:eastAsia="Times New Roman" w:hAnsi="Verdana" w:cs="Courier New"/>
          <w:color w:val="000000"/>
          <w:kern w:val="0"/>
          <w:sz w:val="20"/>
          <w:szCs w:val="20"/>
          <w:lang w:eastAsia="en-US"/>
        </w:rPr>
        <w:t xml:space="preserve"> together with major genes of iron metabolism. However, the cellular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studies</w:t>
      </w:r>
      <w:proofErr w:type="gramEnd"/>
      <w:r w:rsidRPr="005C109B">
        <w:rPr>
          <w:rFonts w:ascii="Verdana" w:eastAsia="Times New Roman" w:hAnsi="Verdana" w:cs="Courier New"/>
          <w:color w:val="000000"/>
          <w:kern w:val="0"/>
          <w:sz w:val="20"/>
          <w:szCs w:val="20"/>
          <w:lang w:eastAsia="en-US"/>
        </w:rPr>
        <w:t xml:space="preserve"> to support the role of FGF6 in cellular iron homeostasis seem</w:t>
      </w:r>
      <w:r w:rsidR="00DF63DE">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preliminary and not fully convincing.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1- The studies of cellular iron supplementation </w:t>
      </w:r>
      <w:proofErr w:type="gramStart"/>
      <w:r w:rsidRPr="005C109B">
        <w:rPr>
          <w:rFonts w:ascii="Verdana" w:eastAsia="Times New Roman" w:hAnsi="Verdana" w:cs="Courier New"/>
          <w:color w:val="000000"/>
          <w:kern w:val="0"/>
          <w:sz w:val="20"/>
          <w:szCs w:val="20"/>
          <w:lang w:eastAsia="en-US"/>
        </w:rPr>
        <w:t>should be done</w:t>
      </w:r>
      <w:proofErr w:type="gramEnd"/>
      <w:r w:rsidRPr="005C109B">
        <w:rPr>
          <w:rFonts w:ascii="Verdana" w:eastAsia="Times New Roman" w:hAnsi="Verdana" w:cs="Courier New"/>
          <w:color w:val="000000"/>
          <w:kern w:val="0"/>
          <w:sz w:val="20"/>
          <w:szCs w:val="20"/>
          <w:lang w:eastAsia="en-US"/>
        </w:rPr>
        <w:t xml:space="preserve"> more carefully.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The iron concentration and time of incubation </w:t>
      </w:r>
      <w:proofErr w:type="gramStart"/>
      <w:r w:rsidRPr="005C109B">
        <w:rPr>
          <w:rFonts w:ascii="Verdana" w:eastAsia="Times New Roman" w:hAnsi="Verdana" w:cs="Courier New"/>
          <w:color w:val="000000"/>
          <w:kern w:val="0"/>
          <w:sz w:val="20"/>
          <w:szCs w:val="20"/>
          <w:lang w:eastAsia="en-US"/>
        </w:rPr>
        <w:t>should be stated</w:t>
      </w:r>
      <w:proofErr w:type="gramEnd"/>
      <w:r w:rsidRPr="005C109B">
        <w:rPr>
          <w:rFonts w:ascii="Verdana" w:eastAsia="Times New Roman" w:hAnsi="Verdana" w:cs="Courier New"/>
          <w:color w:val="000000"/>
          <w:kern w:val="0"/>
          <w:sz w:val="20"/>
          <w:szCs w:val="20"/>
          <w:lang w:eastAsia="en-US"/>
        </w:rPr>
        <w:t xml:space="preserve">. Moreover the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quantification</w:t>
      </w:r>
      <w:proofErr w:type="gramEnd"/>
      <w:r w:rsidRPr="005C109B">
        <w:rPr>
          <w:rFonts w:ascii="Verdana" w:eastAsia="Times New Roman" w:hAnsi="Verdana" w:cs="Courier New"/>
          <w:color w:val="000000"/>
          <w:kern w:val="0"/>
          <w:sz w:val="20"/>
          <w:szCs w:val="20"/>
          <w:lang w:eastAsia="en-US"/>
        </w:rPr>
        <w:t xml:space="preserve"> of cellular iron uptake by counting the Perl’s positive cells is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not</w:t>
      </w:r>
      <w:proofErr w:type="gramEnd"/>
      <w:r w:rsidRPr="005C109B">
        <w:rPr>
          <w:rFonts w:ascii="Verdana" w:eastAsia="Times New Roman" w:hAnsi="Verdana" w:cs="Courier New"/>
          <w:color w:val="000000"/>
          <w:kern w:val="0"/>
          <w:sz w:val="20"/>
          <w:szCs w:val="20"/>
          <w:lang w:eastAsia="en-US"/>
        </w:rPr>
        <w:t xml:space="preserve"> straightforward. Perl’s stains mainly hemosiderin iron which is only a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fraction</w:t>
      </w:r>
      <w:proofErr w:type="gramEnd"/>
      <w:r w:rsidRPr="005C109B">
        <w:rPr>
          <w:rFonts w:ascii="Verdana" w:eastAsia="Times New Roman" w:hAnsi="Verdana" w:cs="Courier New"/>
          <w:color w:val="000000"/>
          <w:kern w:val="0"/>
          <w:sz w:val="20"/>
          <w:szCs w:val="20"/>
          <w:lang w:eastAsia="en-US"/>
        </w:rPr>
        <w:t xml:space="preserve"> of total iron and that is deposited only when iron is in excess.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Moreover, I do not see the blue cells in the strong red background in fig 3 and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4. More direct methods would be more convincing, such as measurement of total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cellular</w:t>
      </w:r>
      <w:proofErr w:type="gramEnd"/>
      <w:r w:rsidRPr="005C109B">
        <w:rPr>
          <w:rFonts w:ascii="Verdana" w:eastAsia="Times New Roman" w:hAnsi="Verdana" w:cs="Courier New"/>
          <w:color w:val="000000"/>
          <w:kern w:val="0"/>
          <w:sz w:val="20"/>
          <w:szCs w:val="20"/>
          <w:lang w:eastAsia="en-US"/>
        </w:rPr>
        <w:t xml:space="preserve"> iron, or of ferritin protein, ferritin-iron or also transferrin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receptor</w:t>
      </w:r>
      <w:proofErr w:type="gramEnd"/>
      <w:r w:rsidRPr="005C109B">
        <w:rPr>
          <w:rFonts w:ascii="Verdana" w:eastAsia="Times New Roman" w:hAnsi="Verdana" w:cs="Courier New"/>
          <w:color w:val="000000"/>
          <w:kern w:val="0"/>
          <w:sz w:val="20"/>
          <w:szCs w:val="20"/>
          <w:lang w:eastAsia="en-US"/>
        </w:rPr>
        <w:t xml:space="preserve"> mRNA.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 The differential uptake of </w:t>
      </w:r>
      <w:proofErr w:type="gramStart"/>
      <w:r w:rsidRPr="005C109B">
        <w:rPr>
          <w:rFonts w:ascii="Verdana" w:eastAsia="Times New Roman" w:hAnsi="Verdana" w:cs="Courier New"/>
          <w:color w:val="000000"/>
          <w:kern w:val="0"/>
          <w:sz w:val="20"/>
          <w:szCs w:val="20"/>
          <w:lang w:eastAsia="en-US"/>
        </w:rPr>
        <w:t>Fe(</w:t>
      </w:r>
      <w:proofErr w:type="gramEnd"/>
      <w:r w:rsidRPr="005C109B">
        <w:rPr>
          <w:rFonts w:ascii="Verdana" w:eastAsia="Times New Roman" w:hAnsi="Verdana" w:cs="Courier New"/>
          <w:color w:val="000000"/>
          <w:kern w:val="0"/>
          <w:sz w:val="20"/>
          <w:szCs w:val="20"/>
          <w:lang w:eastAsia="en-US"/>
        </w:rPr>
        <w:t xml:space="preserve">II) and Fe(III) cannot be used as an evidence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of</w:t>
      </w:r>
      <w:proofErr w:type="gramEnd"/>
      <w:r w:rsidRPr="005C109B">
        <w:rPr>
          <w:rFonts w:ascii="Verdana" w:eastAsia="Times New Roman" w:hAnsi="Verdana" w:cs="Courier New"/>
          <w:color w:val="000000"/>
          <w:kern w:val="0"/>
          <w:sz w:val="20"/>
          <w:szCs w:val="20"/>
          <w:lang w:eastAsia="en-US"/>
        </w:rPr>
        <w:t xml:space="preserve"> </w:t>
      </w:r>
      <w:proofErr w:type="spellStart"/>
      <w:r w:rsidRPr="005C109B">
        <w:rPr>
          <w:rFonts w:ascii="Verdana" w:eastAsia="Times New Roman" w:hAnsi="Verdana" w:cs="Courier New"/>
          <w:color w:val="000000"/>
          <w:kern w:val="0"/>
          <w:sz w:val="20"/>
          <w:szCs w:val="20"/>
          <w:lang w:eastAsia="en-US"/>
        </w:rPr>
        <w:t>hepcidin</w:t>
      </w:r>
      <w:proofErr w:type="spellEnd"/>
      <w:r w:rsidRPr="005C109B">
        <w:rPr>
          <w:rFonts w:ascii="Verdana" w:eastAsia="Times New Roman" w:hAnsi="Verdana" w:cs="Courier New"/>
          <w:color w:val="000000"/>
          <w:kern w:val="0"/>
          <w:sz w:val="20"/>
          <w:szCs w:val="20"/>
          <w:lang w:eastAsia="en-US"/>
        </w:rPr>
        <w:t xml:space="preserve">-dependent iron uptake.  </w:t>
      </w:r>
      <w:proofErr w:type="gramStart"/>
      <w:r w:rsidRPr="005C109B">
        <w:rPr>
          <w:rFonts w:ascii="Verdana" w:eastAsia="Times New Roman" w:hAnsi="Verdana" w:cs="Courier New"/>
          <w:color w:val="000000"/>
          <w:kern w:val="0"/>
          <w:sz w:val="20"/>
          <w:szCs w:val="20"/>
          <w:lang w:eastAsia="en-US"/>
        </w:rPr>
        <w:t>Fe(</w:t>
      </w:r>
      <w:proofErr w:type="gramEnd"/>
      <w:r w:rsidRPr="005C109B">
        <w:rPr>
          <w:rFonts w:ascii="Verdana" w:eastAsia="Times New Roman" w:hAnsi="Verdana" w:cs="Courier New"/>
          <w:color w:val="000000"/>
          <w:kern w:val="0"/>
          <w:sz w:val="20"/>
          <w:szCs w:val="20"/>
          <w:lang w:eastAsia="en-US"/>
        </w:rPr>
        <w:t xml:space="preserve">III) at neutral pH readily forms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spellStart"/>
      <w:proofErr w:type="gramStart"/>
      <w:r w:rsidRPr="005C109B">
        <w:rPr>
          <w:rFonts w:ascii="Verdana" w:eastAsia="Times New Roman" w:hAnsi="Verdana" w:cs="Courier New"/>
          <w:color w:val="000000"/>
          <w:kern w:val="0"/>
          <w:sz w:val="20"/>
          <w:szCs w:val="20"/>
          <w:lang w:eastAsia="en-US"/>
        </w:rPr>
        <w:t>polynuclear</w:t>
      </w:r>
      <w:proofErr w:type="spellEnd"/>
      <w:proofErr w:type="gramEnd"/>
      <w:r w:rsidRPr="005C109B">
        <w:rPr>
          <w:rFonts w:ascii="Verdana" w:eastAsia="Times New Roman" w:hAnsi="Verdana" w:cs="Courier New"/>
          <w:color w:val="000000"/>
          <w:kern w:val="0"/>
          <w:sz w:val="20"/>
          <w:szCs w:val="20"/>
          <w:lang w:eastAsia="en-US"/>
        </w:rPr>
        <w:t xml:space="preserve"> insoluble complexes the absorption of which is not studied. </w:t>
      </w:r>
      <w:proofErr w:type="gramStart"/>
      <w:r w:rsidRPr="005C109B">
        <w:rPr>
          <w:rFonts w:ascii="Verdana" w:eastAsia="Times New Roman" w:hAnsi="Verdana" w:cs="Courier New"/>
          <w:color w:val="000000"/>
          <w:kern w:val="0"/>
          <w:sz w:val="20"/>
          <w:szCs w:val="20"/>
          <w:lang w:eastAsia="en-US"/>
        </w:rPr>
        <w:t>Fe(</w:t>
      </w:r>
      <w:proofErr w:type="gramEnd"/>
      <w:r w:rsidRPr="005C109B">
        <w:rPr>
          <w:rFonts w:ascii="Verdana" w:eastAsia="Times New Roman" w:hAnsi="Verdana" w:cs="Courier New"/>
          <w:color w:val="000000"/>
          <w:kern w:val="0"/>
          <w:sz w:val="20"/>
          <w:szCs w:val="20"/>
          <w:lang w:eastAsia="en-US"/>
        </w:rPr>
        <w:t xml:space="preserve">II)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is</w:t>
      </w:r>
      <w:proofErr w:type="gramEnd"/>
      <w:r w:rsidRPr="005C109B">
        <w:rPr>
          <w:rFonts w:ascii="Verdana" w:eastAsia="Times New Roman" w:hAnsi="Verdana" w:cs="Courier New"/>
          <w:color w:val="000000"/>
          <w:kern w:val="0"/>
          <w:sz w:val="20"/>
          <w:szCs w:val="20"/>
          <w:lang w:eastAsia="en-US"/>
        </w:rPr>
        <w:t xml:space="preserve"> supposed to be taken up mainly by ZIP14, which is unrelated to </w:t>
      </w:r>
      <w:proofErr w:type="spellStart"/>
      <w:r w:rsidRPr="005C109B">
        <w:rPr>
          <w:rFonts w:ascii="Verdana" w:eastAsia="Times New Roman" w:hAnsi="Verdana" w:cs="Courier New"/>
          <w:color w:val="000000"/>
          <w:kern w:val="0"/>
          <w:sz w:val="20"/>
          <w:szCs w:val="20"/>
          <w:lang w:eastAsia="en-US"/>
        </w:rPr>
        <w:t>hepcidin</w:t>
      </w:r>
      <w:proofErr w:type="spellEnd"/>
      <w:r w:rsidRPr="005C109B">
        <w:rPr>
          <w:rFonts w:ascii="Verdana" w:eastAsia="Times New Roman" w:hAnsi="Verdana" w:cs="Courier New"/>
          <w:color w:val="000000"/>
          <w:kern w:val="0"/>
          <w:sz w:val="20"/>
          <w:szCs w:val="20"/>
          <w:lang w:eastAsia="en-US"/>
        </w:rPr>
        <w:t xml:space="preserve">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activity</w:t>
      </w:r>
      <w:proofErr w:type="gramEnd"/>
      <w:r w:rsidRPr="005C109B">
        <w:rPr>
          <w:rFonts w:ascii="Verdana" w:eastAsia="Times New Roman" w:hAnsi="Verdana" w:cs="Courier New"/>
          <w:color w:val="000000"/>
          <w:kern w:val="0"/>
          <w:sz w:val="20"/>
          <w:szCs w:val="20"/>
          <w:lang w:eastAsia="en-US"/>
        </w:rPr>
        <w:t xml:space="preserve">. Most studies of iron supplementation use ferric ammonium citrate in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the</w:t>
      </w:r>
      <w:proofErr w:type="gramEnd"/>
      <w:r w:rsidRPr="005C109B">
        <w:rPr>
          <w:rFonts w:ascii="Verdana" w:eastAsia="Times New Roman" w:hAnsi="Verdana" w:cs="Courier New"/>
          <w:color w:val="000000"/>
          <w:kern w:val="0"/>
          <w:sz w:val="20"/>
          <w:szCs w:val="20"/>
          <w:lang w:eastAsia="en-US"/>
        </w:rPr>
        <w:t xml:space="preserve"> presence of ascorbate to maintain it in a mononuclear and soluble form.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3-  The</w:t>
      </w:r>
      <w:proofErr w:type="gramEnd"/>
      <w:r w:rsidRPr="005C109B">
        <w:rPr>
          <w:rFonts w:ascii="Verdana" w:eastAsia="Times New Roman" w:hAnsi="Verdana" w:cs="Courier New"/>
          <w:color w:val="000000"/>
          <w:kern w:val="0"/>
          <w:sz w:val="20"/>
          <w:szCs w:val="20"/>
          <w:lang w:eastAsia="en-US"/>
        </w:rPr>
        <w:t xml:space="preserve"> finding that FGF6 overexpression induces </w:t>
      </w:r>
      <w:proofErr w:type="spellStart"/>
      <w:r w:rsidRPr="005C109B">
        <w:rPr>
          <w:rFonts w:ascii="Verdana" w:eastAsia="Times New Roman" w:hAnsi="Verdana" w:cs="Courier New"/>
          <w:color w:val="000000"/>
          <w:kern w:val="0"/>
          <w:sz w:val="20"/>
          <w:szCs w:val="20"/>
          <w:lang w:eastAsia="en-US"/>
        </w:rPr>
        <w:t>hepcidin</w:t>
      </w:r>
      <w:proofErr w:type="spellEnd"/>
      <w:r w:rsidRPr="005C109B">
        <w:rPr>
          <w:rFonts w:ascii="Verdana" w:eastAsia="Times New Roman" w:hAnsi="Verdana" w:cs="Courier New"/>
          <w:color w:val="000000"/>
          <w:kern w:val="0"/>
          <w:sz w:val="20"/>
          <w:szCs w:val="20"/>
          <w:lang w:eastAsia="en-US"/>
        </w:rPr>
        <w:t xml:space="preserve"> mRNA is rather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convincing</w:t>
      </w:r>
      <w:proofErr w:type="gramEnd"/>
      <w:r w:rsidRPr="005C109B">
        <w:rPr>
          <w:rFonts w:ascii="Verdana" w:eastAsia="Times New Roman" w:hAnsi="Verdana" w:cs="Courier New"/>
          <w:color w:val="000000"/>
          <w:kern w:val="0"/>
          <w:sz w:val="20"/>
          <w:szCs w:val="20"/>
          <w:lang w:eastAsia="en-US"/>
        </w:rPr>
        <w:t xml:space="preserve">, less clear is the effect of the three mutants. The claim that M2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(D174V) differs from M1 (E172X) and M3 (R188Q) is supported only by fig 4B and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lastRenderedPageBreak/>
        <w:t xml:space="preserve">4D, and not by fig 4E-G.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textAlignment w:val="baseline"/>
        <w:rPr>
          <w:rFonts w:ascii="Georgia" w:eastAsia="Times New Roman" w:hAnsi="Georgia" w:cs="Courier New"/>
          <w:color w:val="000000"/>
          <w:kern w:val="0"/>
          <w:sz w:val="24"/>
          <w:szCs w:val="24"/>
          <w:lang w:eastAsia="en-US"/>
        </w:rPr>
      </w:pPr>
      <w:r w:rsidRPr="005C109B">
        <w:rPr>
          <w:rFonts w:ascii="Verdana" w:eastAsia="Times New Roman" w:hAnsi="Verdana" w:cs="Courier New"/>
          <w:color w:val="000000"/>
          <w:kern w:val="0"/>
          <w:sz w:val="20"/>
          <w:szCs w:val="20"/>
          <w:lang w:eastAsia="en-US"/>
        </w:rPr>
        <w:t xml:space="preserve">4- A list of abbreviations would help the reader. </w:t>
      </w:r>
    </w:p>
    <w:p w:rsidR="005C109B" w:rsidRDefault="005C109B" w:rsidP="00B6378C">
      <w:pPr>
        <w:ind w:firstLineChars="200" w:firstLine="562"/>
        <w:rPr>
          <w:rFonts w:ascii="SimHei" w:eastAsia="SimHei" w:hAnsi="SimHei"/>
          <w:b/>
          <w:sz w:val="28"/>
          <w:szCs w:val="28"/>
        </w:rPr>
      </w:pPr>
    </w:p>
    <w:p w:rsidR="006C300F" w:rsidRDefault="006C300F" w:rsidP="00B6378C">
      <w:pPr>
        <w:ind w:firstLineChars="200" w:firstLine="562"/>
        <w:rPr>
          <w:rFonts w:ascii="SimHei" w:eastAsia="SimHei" w:hAnsi="SimHei"/>
          <w:b/>
          <w:sz w:val="28"/>
          <w:szCs w:val="28"/>
        </w:rPr>
      </w:pPr>
    </w:p>
    <w:p w:rsidR="006C300F" w:rsidRDefault="006C300F" w:rsidP="00B6378C">
      <w:pPr>
        <w:ind w:firstLineChars="200" w:firstLine="562"/>
        <w:rPr>
          <w:rFonts w:ascii="SimHei" w:eastAsia="SimHei" w:hAnsi="SimHei"/>
          <w:b/>
          <w:sz w:val="28"/>
          <w:szCs w:val="28"/>
        </w:rPr>
      </w:pPr>
    </w:p>
    <w:p w:rsidR="006C300F" w:rsidRDefault="006C300F" w:rsidP="00B6378C">
      <w:pPr>
        <w:ind w:firstLineChars="200" w:firstLine="562"/>
        <w:rPr>
          <w:rFonts w:ascii="SimHei" w:eastAsia="SimHei" w:hAnsi="SimHei"/>
          <w:b/>
          <w:sz w:val="28"/>
          <w:szCs w:val="28"/>
        </w:rPr>
      </w:pPr>
    </w:p>
    <w:p w:rsidR="006C300F" w:rsidRDefault="006C300F" w:rsidP="006C300F">
      <w:pPr>
        <w:ind w:firstLineChars="200" w:firstLine="420"/>
      </w:pPr>
      <w:r>
        <w:rPr>
          <w:rFonts w:hint="eastAsia"/>
        </w:rPr>
        <w:t>我仔细看过意见以后，发现reviewer</w:t>
      </w:r>
      <w:r>
        <w:t xml:space="preserve"> </w:t>
      </w:r>
      <w:r>
        <w:rPr>
          <w:rFonts w:hint="eastAsia"/>
        </w:rPr>
        <w:t>2主要是进行的功能实验，我对reviewer</w:t>
      </w:r>
      <w:r>
        <w:t xml:space="preserve"> </w:t>
      </w:r>
      <w:r>
        <w:rPr>
          <w:rFonts w:hint="eastAsia"/>
        </w:rPr>
        <w:t>2的解决办法如下：</w:t>
      </w:r>
    </w:p>
    <w:p w:rsidR="006C300F" w:rsidRPr="00121CD6" w:rsidRDefault="006C300F" w:rsidP="006C300F">
      <w:pPr>
        <w:ind w:firstLineChars="200" w:firstLine="420"/>
      </w:pPr>
      <w:r>
        <w:t xml:space="preserve">1- The studies of cellular iron supplementation </w:t>
      </w:r>
      <w:proofErr w:type="gramStart"/>
      <w:r>
        <w:t>should be done</w:t>
      </w:r>
      <w:proofErr w:type="gramEnd"/>
      <w:r>
        <w:t xml:space="preserve"> more </w:t>
      </w:r>
      <w:proofErr w:type="spellStart"/>
      <w:r>
        <w:t>carefully.</w:t>
      </w:r>
      <w:r w:rsidRPr="00121CD6">
        <w:rPr>
          <w:color w:val="FF0000"/>
        </w:rPr>
        <w:t>The</w:t>
      </w:r>
      <w:proofErr w:type="spellEnd"/>
      <w:r w:rsidRPr="00121CD6">
        <w:rPr>
          <w:color w:val="FF0000"/>
        </w:rPr>
        <w:t xml:space="preserve"> iron concentration and time of incubation should be stated.</w:t>
      </w:r>
      <w:r>
        <w:t xml:space="preserve"> </w:t>
      </w:r>
      <w:proofErr w:type="gramStart"/>
      <w:r>
        <w:t>Moreover</w:t>
      </w:r>
      <w:proofErr w:type="gramEnd"/>
      <w:r>
        <w:t xml:space="preserve"> the</w:t>
      </w:r>
      <w:r>
        <w:rPr>
          <w:rFonts w:hint="eastAsia"/>
        </w:rPr>
        <w:t xml:space="preserve"> </w:t>
      </w:r>
      <w:r>
        <w:t>quantification of cellular iron uptake by counting the Perl’s positive cells is</w:t>
      </w:r>
      <w:r>
        <w:rPr>
          <w:rFonts w:hint="eastAsia"/>
        </w:rPr>
        <w:t xml:space="preserve"> </w:t>
      </w:r>
      <w:r>
        <w:t>not straightforward. Perl’s stains mainly hemosiderin iron which is only a</w:t>
      </w:r>
      <w:r>
        <w:rPr>
          <w:rFonts w:hint="eastAsia"/>
        </w:rPr>
        <w:t xml:space="preserve"> </w:t>
      </w:r>
      <w:r>
        <w:t xml:space="preserve">fraction of total iron and that </w:t>
      </w:r>
      <w:proofErr w:type="gramStart"/>
      <w:r>
        <w:t>is deposited</w:t>
      </w:r>
      <w:proofErr w:type="gramEnd"/>
      <w:r>
        <w:t xml:space="preserve"> only when iron is in excess.</w:t>
      </w:r>
      <w:r>
        <w:rPr>
          <w:rFonts w:hint="eastAsia"/>
        </w:rPr>
        <w:t xml:space="preserve"> </w:t>
      </w:r>
      <w:r>
        <w:t>Moreover, I do not see the blue cells in the strong red background in fig 3 and</w:t>
      </w:r>
      <w:r>
        <w:rPr>
          <w:rFonts w:hint="eastAsia"/>
        </w:rPr>
        <w:t xml:space="preserve"> </w:t>
      </w:r>
      <w:r>
        <w:t xml:space="preserve">4. </w:t>
      </w:r>
      <w:r w:rsidRPr="00121CD6">
        <w:rPr>
          <w:b/>
          <w:color w:val="FF0000"/>
        </w:rPr>
        <w:t>More direct methods would be more convincing, such as measurement of total</w:t>
      </w:r>
      <w:r>
        <w:rPr>
          <w:rFonts w:hint="eastAsia"/>
        </w:rPr>
        <w:t xml:space="preserve"> </w:t>
      </w:r>
      <w:r w:rsidRPr="00121CD6">
        <w:rPr>
          <w:b/>
          <w:color w:val="FF0000"/>
        </w:rPr>
        <w:t>cellular iron, or of ferritin protein, ferritin-iron or also transferrin</w:t>
      </w:r>
      <w:r>
        <w:rPr>
          <w:rFonts w:hint="eastAsia"/>
        </w:rPr>
        <w:t xml:space="preserve"> </w:t>
      </w:r>
      <w:r w:rsidRPr="00121CD6">
        <w:rPr>
          <w:b/>
          <w:color w:val="FF0000"/>
        </w:rPr>
        <w:t>receptor mRNA.</w:t>
      </w:r>
    </w:p>
    <w:p w:rsidR="006C300F" w:rsidRDefault="006C300F" w:rsidP="006C300F">
      <w:pPr>
        <w:ind w:firstLineChars="200" w:firstLine="420"/>
      </w:pPr>
      <w:r>
        <w:rPr>
          <w:rFonts w:hint="eastAsia"/>
        </w:rPr>
        <w:t>我会优化一下实验条件，之前因为没有</w:t>
      </w:r>
      <w:r w:rsidRPr="00121CD6">
        <w:t>ferric ammonium citrate(意见2</w:t>
      </w:r>
      <w:r w:rsidRPr="00121CD6">
        <w:rPr>
          <w:rFonts w:hint="eastAsia"/>
        </w:rPr>
        <w:t>)</w:t>
      </w:r>
      <w:r>
        <w:rPr>
          <w:rFonts w:hint="eastAsia"/>
        </w:rPr>
        <w:t>，我就直接用的Fe2+和Fe3+的盐代替，所以需要意见2中的方法，首先重复细胞铁染色的结果，另查阅文献后可以用</w:t>
      </w:r>
      <w:proofErr w:type="spellStart"/>
      <w:r w:rsidRPr="0089017E">
        <w:t>Ferrozine</w:t>
      </w:r>
      <w:proofErr w:type="spellEnd"/>
      <w:r w:rsidRPr="0089017E">
        <w:t xml:space="preserve"> assay</w:t>
      </w:r>
      <w:r>
        <w:t>(</w:t>
      </w:r>
      <w:r w:rsidRPr="004F4414">
        <w:t>Blood. 2017 Oct 26</w:t>
      </w:r>
      <w:proofErr w:type="gramStart"/>
      <w:r w:rsidRPr="004F4414">
        <w:t>;130</w:t>
      </w:r>
      <w:proofErr w:type="gramEnd"/>
      <w:r w:rsidRPr="004F4414">
        <w:t>(17):1923-1933. </w:t>
      </w:r>
      <w:proofErr w:type="gramStart"/>
      <w:r w:rsidRPr="004F4414">
        <w:t>)检测</w:t>
      </w:r>
      <w:r w:rsidRPr="00121CD6">
        <w:rPr>
          <w:b/>
          <w:color w:val="FF0000"/>
        </w:rPr>
        <w:t>total</w:t>
      </w:r>
      <w:proofErr w:type="gramEnd"/>
      <w:r>
        <w:rPr>
          <w:rFonts w:hint="eastAsia"/>
        </w:rPr>
        <w:t xml:space="preserve"> </w:t>
      </w:r>
      <w:r w:rsidRPr="00121CD6">
        <w:rPr>
          <w:b/>
          <w:color w:val="FF0000"/>
        </w:rPr>
        <w:t>cellular iron</w:t>
      </w:r>
      <w:r>
        <w:rPr>
          <w:rStyle w:val="apple-converted-space"/>
          <w:rFonts w:ascii="Arial" w:hAnsi="Arial" w:cs="Arial" w:hint="eastAsia"/>
          <w:color w:val="000000"/>
          <w:sz w:val="18"/>
          <w:szCs w:val="18"/>
          <w:shd w:val="clear" w:color="auto" w:fill="FFFFFF"/>
        </w:rPr>
        <w:t>和</w:t>
      </w:r>
      <w:r w:rsidRPr="00121CD6">
        <w:rPr>
          <w:b/>
          <w:color w:val="FF0000"/>
        </w:rPr>
        <w:t>ferritin-iron</w:t>
      </w:r>
      <w:r>
        <w:rPr>
          <w:rStyle w:val="apple-converted-space"/>
          <w:rFonts w:ascii="Arial" w:hAnsi="Arial" w:cs="Arial" w:hint="eastAsia"/>
          <w:color w:val="000000"/>
          <w:sz w:val="18"/>
          <w:szCs w:val="18"/>
          <w:shd w:val="clear" w:color="auto" w:fill="FFFFFF"/>
        </w:rPr>
        <w:t>，</w:t>
      </w:r>
      <w:r w:rsidRPr="004F4414">
        <w:rPr>
          <w:rFonts w:hint="eastAsia"/>
        </w:rPr>
        <w:t>用</w:t>
      </w:r>
      <w:r w:rsidRPr="004F4414">
        <w:t xml:space="preserve">Anti-Ferritin抗体[EPR3004Y] (ab75973) </w:t>
      </w:r>
      <w:r>
        <w:rPr>
          <w:rStyle w:val="apple-converted-space"/>
          <w:rFonts w:ascii="Arial" w:hAnsi="Arial" w:cs="Arial"/>
          <w:color w:val="000000"/>
          <w:sz w:val="18"/>
          <w:szCs w:val="18"/>
          <w:shd w:val="clear" w:color="auto" w:fill="FFFFFF"/>
        </w:rPr>
        <w:t>(</w:t>
      </w:r>
      <w:hyperlink r:id="rId7" w:tooltip="Journal of neurochemistry." w:history="1">
        <w:r>
          <w:rPr>
            <w:rStyle w:val="Hyperlink"/>
            <w:rFonts w:ascii="Arial" w:hAnsi="Arial" w:cs="Arial"/>
            <w:color w:val="660066"/>
            <w:sz w:val="18"/>
            <w:szCs w:val="18"/>
            <w:shd w:val="clear" w:color="auto" w:fill="FFFFFF"/>
          </w:rPr>
          <w:t xml:space="preserve">J </w:t>
        </w:r>
        <w:proofErr w:type="spellStart"/>
        <w:r>
          <w:rPr>
            <w:rStyle w:val="Hyperlink"/>
            <w:rFonts w:ascii="Arial" w:hAnsi="Arial" w:cs="Arial"/>
            <w:color w:val="660066"/>
            <w:sz w:val="18"/>
            <w:szCs w:val="18"/>
            <w:shd w:val="clear" w:color="auto" w:fill="FFFFFF"/>
          </w:rPr>
          <w:t>Neurochem</w:t>
        </w:r>
        <w:proofErr w:type="spellEnd"/>
        <w:r>
          <w:rPr>
            <w:rStyle w:val="Hyperlink"/>
            <w:rFonts w:ascii="Arial" w:hAnsi="Arial" w:cs="Arial"/>
            <w:color w:val="660066"/>
            <w:sz w:val="18"/>
            <w:szCs w:val="18"/>
            <w:shd w:val="clear" w:color="auto" w:fill="FFFFFF"/>
          </w:rPr>
          <w:t>.</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2004 Mar;88(5):1194-202.)</w:t>
      </w:r>
      <w:r w:rsidRPr="004F4414">
        <w:rPr>
          <w:rFonts w:hint="eastAsia"/>
        </w:rPr>
        <w:t>检测</w:t>
      </w:r>
      <w:r w:rsidRPr="00121CD6">
        <w:rPr>
          <w:b/>
          <w:color w:val="FF0000"/>
        </w:rPr>
        <w:t>ferritin protein</w:t>
      </w:r>
      <w:r w:rsidRPr="004F4414">
        <w:rPr>
          <w:rFonts w:hint="eastAsia"/>
        </w:rPr>
        <w:t>的蛋白水平</w:t>
      </w:r>
      <w:r>
        <w:rPr>
          <w:rFonts w:ascii="Arial" w:hAnsi="Arial" w:cs="Arial" w:hint="eastAsia"/>
          <w:color w:val="000000"/>
          <w:sz w:val="18"/>
          <w:szCs w:val="18"/>
          <w:shd w:val="clear" w:color="auto" w:fill="FFFFFF"/>
        </w:rPr>
        <w:t>。</w:t>
      </w:r>
      <w:r w:rsidRPr="00121CD6">
        <w:rPr>
          <w:b/>
          <w:color w:val="FF0000"/>
        </w:rPr>
        <w:t>transferrin</w:t>
      </w:r>
      <w:r>
        <w:rPr>
          <w:rFonts w:hint="eastAsia"/>
        </w:rPr>
        <w:t xml:space="preserve"> </w:t>
      </w:r>
      <w:r w:rsidRPr="00121CD6">
        <w:rPr>
          <w:b/>
          <w:color w:val="FF0000"/>
        </w:rPr>
        <w:t>receptor mRNA</w:t>
      </w:r>
      <w:r>
        <w:rPr>
          <w:rFonts w:hint="eastAsia"/>
          <w:b/>
          <w:color w:val="FF0000"/>
        </w:rPr>
        <w:t>的mRNA</w:t>
      </w:r>
      <w:r w:rsidRPr="004F4414">
        <w:rPr>
          <w:rFonts w:hint="eastAsia"/>
        </w:rPr>
        <w:t>我们在Figure</w:t>
      </w:r>
      <w:r w:rsidRPr="004F4414">
        <w:t xml:space="preserve"> 4C-G</w:t>
      </w:r>
      <w:r w:rsidRPr="004F4414">
        <w:rPr>
          <w:rFonts w:hint="eastAsia"/>
        </w:rPr>
        <w:t>中有体现，我们是否也要检测一下蛋白水平？</w:t>
      </w:r>
    </w:p>
    <w:p w:rsidR="006C300F" w:rsidRDefault="006C300F" w:rsidP="006C300F">
      <w:pPr>
        <w:ind w:firstLineChars="200" w:firstLine="420"/>
      </w:pPr>
    </w:p>
    <w:p w:rsidR="006C300F" w:rsidRPr="00121CD6" w:rsidRDefault="006C300F" w:rsidP="006C300F">
      <w:pPr>
        <w:ind w:firstLineChars="200" w:firstLine="420"/>
        <w:rPr>
          <w:color w:val="FF0000"/>
        </w:rPr>
      </w:pPr>
      <w:r w:rsidRPr="00121CD6">
        <w:t xml:space="preserve">2- The differential uptake of </w:t>
      </w:r>
      <w:proofErr w:type="gramStart"/>
      <w:r w:rsidRPr="00121CD6">
        <w:t>Fe(</w:t>
      </w:r>
      <w:proofErr w:type="gramEnd"/>
      <w:r w:rsidRPr="00121CD6">
        <w:t>II) and Fe(III) cannot be used as an evidence</w:t>
      </w:r>
      <w:r>
        <w:t xml:space="preserve"> </w:t>
      </w:r>
      <w:r w:rsidRPr="00121CD6">
        <w:t xml:space="preserve">of </w:t>
      </w:r>
      <w:proofErr w:type="spellStart"/>
      <w:r w:rsidRPr="00121CD6">
        <w:t>hepcidin</w:t>
      </w:r>
      <w:proofErr w:type="spellEnd"/>
      <w:r w:rsidRPr="00121CD6">
        <w:t xml:space="preserve">-dependent iron uptake. </w:t>
      </w:r>
      <w:proofErr w:type="gramStart"/>
      <w:r w:rsidRPr="00121CD6">
        <w:t>Fe(</w:t>
      </w:r>
      <w:proofErr w:type="gramEnd"/>
      <w:r w:rsidRPr="00121CD6">
        <w:t>III) at neutral pH readily forms</w:t>
      </w:r>
      <w:r>
        <w:t xml:space="preserve"> </w:t>
      </w:r>
      <w:proofErr w:type="spellStart"/>
      <w:r w:rsidRPr="00121CD6">
        <w:t>polynuclear</w:t>
      </w:r>
      <w:proofErr w:type="spellEnd"/>
      <w:r w:rsidRPr="00121CD6">
        <w:t xml:space="preserve"> insoluble complexes the absorption of which is not studied. </w:t>
      </w:r>
      <w:proofErr w:type="gramStart"/>
      <w:r w:rsidRPr="00121CD6">
        <w:t>Fe(</w:t>
      </w:r>
      <w:proofErr w:type="gramEnd"/>
      <w:r w:rsidRPr="00121CD6">
        <w:t>II)</w:t>
      </w:r>
      <w:r>
        <w:t xml:space="preserve"> </w:t>
      </w:r>
      <w:r w:rsidRPr="00121CD6">
        <w:t xml:space="preserve">is supposed to be taken up mainly by ZIP14, which is unrelated to </w:t>
      </w:r>
      <w:proofErr w:type="spellStart"/>
      <w:r w:rsidRPr="00121CD6">
        <w:t>hepcidin</w:t>
      </w:r>
      <w:proofErr w:type="spellEnd"/>
      <w:r>
        <w:t xml:space="preserve"> </w:t>
      </w:r>
      <w:r w:rsidRPr="00121CD6">
        <w:t xml:space="preserve">activity. </w:t>
      </w:r>
      <w:r w:rsidRPr="00121CD6">
        <w:rPr>
          <w:color w:val="FF0000"/>
        </w:rPr>
        <w:t>Most studies of iron supplementation use ferric ammonium citrate in the presence of ascorbate to maintain it in a mononuclear and soluble form.</w:t>
      </w:r>
    </w:p>
    <w:p w:rsidR="006C300F" w:rsidRPr="00B6378C" w:rsidRDefault="006C300F" w:rsidP="006C300F">
      <w:pPr>
        <w:rPr>
          <w:rFonts w:ascii="SimHei" w:eastAsia="SimHei" w:hAnsi="SimHei"/>
          <w:b/>
          <w:sz w:val="28"/>
          <w:szCs w:val="28"/>
        </w:rPr>
      </w:pPr>
      <w:r w:rsidRPr="00B6378C">
        <w:rPr>
          <w:rFonts w:ascii="SimHei" w:eastAsia="SimHei" w:hAnsi="SimHei" w:hint="eastAsia"/>
          <w:b/>
          <w:sz w:val="28"/>
          <w:szCs w:val="28"/>
        </w:rPr>
        <w:t>购买</w:t>
      </w:r>
      <w:r w:rsidRPr="00B6378C">
        <w:rPr>
          <w:rFonts w:ascii="SimHei" w:eastAsia="SimHei" w:hAnsi="SimHei"/>
          <w:b/>
          <w:color w:val="FF0000"/>
          <w:sz w:val="28"/>
          <w:szCs w:val="28"/>
        </w:rPr>
        <w:t>ferric ammonium citrate</w:t>
      </w:r>
      <w:r w:rsidRPr="00B6378C">
        <w:rPr>
          <w:rFonts w:ascii="SimHei" w:eastAsia="SimHei" w:hAnsi="SimHei" w:hint="eastAsia"/>
          <w:b/>
          <w:color w:val="FF0000"/>
          <w:sz w:val="28"/>
          <w:szCs w:val="28"/>
        </w:rPr>
        <w:t>和</w:t>
      </w:r>
      <w:r w:rsidRPr="00B6378C">
        <w:rPr>
          <w:rFonts w:ascii="SimHei" w:eastAsia="SimHei" w:hAnsi="SimHei"/>
          <w:b/>
          <w:color w:val="FF0000"/>
          <w:sz w:val="28"/>
          <w:szCs w:val="28"/>
        </w:rPr>
        <w:t>ascorbate</w:t>
      </w:r>
      <w:r w:rsidRPr="00B6378C">
        <w:rPr>
          <w:rFonts w:ascii="SimHei" w:eastAsia="SimHei" w:hAnsi="SimHei" w:hint="eastAsia"/>
          <w:b/>
          <w:color w:val="FF0000"/>
          <w:sz w:val="28"/>
          <w:szCs w:val="28"/>
        </w:rPr>
        <w:t>，</w:t>
      </w:r>
      <w:r w:rsidRPr="00B6378C">
        <w:rPr>
          <w:rFonts w:ascii="SimHei" w:eastAsia="SimHei" w:hAnsi="SimHei" w:hint="eastAsia"/>
          <w:b/>
          <w:sz w:val="28"/>
          <w:szCs w:val="28"/>
        </w:rPr>
        <w:t>重复之前的细胞铁染色</w:t>
      </w:r>
    </w:p>
    <w:p w:rsidR="006C300F" w:rsidRPr="00B6378C" w:rsidRDefault="006C300F" w:rsidP="006C300F">
      <w:pPr>
        <w:ind w:firstLineChars="200" w:firstLine="420"/>
        <w:rPr>
          <w:color w:val="FF0000"/>
          <w:szCs w:val="21"/>
        </w:rPr>
      </w:pPr>
      <w:r w:rsidRPr="00B6378C">
        <w:rPr>
          <w:szCs w:val="21"/>
        </w:rPr>
        <w:t xml:space="preserve">3- The finding that FGF6 overexpression induces </w:t>
      </w:r>
      <w:proofErr w:type="spellStart"/>
      <w:r w:rsidRPr="00B6378C">
        <w:rPr>
          <w:szCs w:val="21"/>
        </w:rPr>
        <w:t>hepcidin</w:t>
      </w:r>
      <w:proofErr w:type="spellEnd"/>
      <w:r w:rsidRPr="00B6378C">
        <w:rPr>
          <w:szCs w:val="21"/>
        </w:rPr>
        <w:t xml:space="preserve"> mRNA is rather</w:t>
      </w:r>
      <w:r w:rsidRPr="00B6378C">
        <w:rPr>
          <w:rFonts w:hint="eastAsia"/>
          <w:szCs w:val="21"/>
        </w:rPr>
        <w:t xml:space="preserve"> </w:t>
      </w:r>
      <w:r w:rsidRPr="00B6378C">
        <w:rPr>
          <w:szCs w:val="21"/>
        </w:rPr>
        <w:t>convincing, less clear is the effect of the three mutants.</w:t>
      </w:r>
      <w:r w:rsidRPr="00B6378C">
        <w:rPr>
          <w:color w:val="FF0000"/>
          <w:szCs w:val="21"/>
        </w:rPr>
        <w:t xml:space="preserve"> The claim that M2 (D174V) differs from M1 (E172X) and M3 (R188Q) </w:t>
      </w:r>
      <w:proofErr w:type="gramStart"/>
      <w:r w:rsidRPr="00B6378C">
        <w:rPr>
          <w:color w:val="FF0000"/>
          <w:szCs w:val="21"/>
        </w:rPr>
        <w:t>is supported</w:t>
      </w:r>
      <w:proofErr w:type="gramEnd"/>
      <w:r w:rsidRPr="00B6378C">
        <w:rPr>
          <w:color w:val="FF0000"/>
          <w:szCs w:val="21"/>
        </w:rPr>
        <w:t xml:space="preserve"> only by fig 4B and</w:t>
      </w:r>
      <w:r w:rsidRPr="00B6378C">
        <w:rPr>
          <w:rFonts w:hint="eastAsia"/>
          <w:color w:val="FF0000"/>
          <w:szCs w:val="21"/>
        </w:rPr>
        <w:t xml:space="preserve"> </w:t>
      </w:r>
      <w:r w:rsidRPr="00B6378C">
        <w:rPr>
          <w:color w:val="FF0000"/>
          <w:szCs w:val="21"/>
        </w:rPr>
        <w:t>4D, and not by fig 4E-G.</w:t>
      </w:r>
    </w:p>
    <w:p w:rsidR="006C300F" w:rsidRDefault="006C300F" w:rsidP="006C300F">
      <w:pPr>
        <w:ind w:firstLineChars="200" w:firstLine="420"/>
        <w:rPr>
          <w:color w:val="FF0000"/>
        </w:rPr>
      </w:pPr>
    </w:p>
    <w:p w:rsidR="006C300F" w:rsidRDefault="006C300F" w:rsidP="006C300F">
      <w:pPr>
        <w:ind w:firstLineChars="200" w:firstLine="562"/>
        <w:rPr>
          <w:rFonts w:ascii="SimHei" w:eastAsia="SimHei" w:hAnsi="SimHei"/>
          <w:b/>
          <w:color w:val="FF0000"/>
          <w:sz w:val="28"/>
          <w:szCs w:val="28"/>
        </w:rPr>
      </w:pPr>
      <w:r w:rsidRPr="00B6378C">
        <w:rPr>
          <w:rFonts w:ascii="SimHei" w:eastAsia="SimHei" w:hAnsi="SimHei" w:hint="eastAsia"/>
          <w:b/>
          <w:color w:val="FF0000"/>
          <w:sz w:val="28"/>
          <w:szCs w:val="28"/>
        </w:rPr>
        <w:lastRenderedPageBreak/>
        <w:t>这个问题我不太会回答，只有786-O的细胞系支持这个观点，剩下两个细胞系的数据该怎么说呢。。</w:t>
      </w:r>
    </w:p>
    <w:p w:rsidR="006C300F" w:rsidRPr="00B6378C" w:rsidRDefault="006C300F" w:rsidP="00B6378C">
      <w:pPr>
        <w:ind w:firstLineChars="200" w:firstLine="562"/>
        <w:rPr>
          <w:rFonts w:ascii="SimHei" w:eastAsia="SimHei" w:hAnsi="SimHei"/>
          <w:b/>
          <w:sz w:val="28"/>
          <w:szCs w:val="28"/>
        </w:rPr>
      </w:pPr>
    </w:p>
    <w:sectPr w:rsidR="006C300F" w:rsidRPr="00B637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T31Ft00">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DengXian Light">
    <w:altName w:val="Arial Unicode MS"/>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2BB6"/>
    <w:multiLevelType w:val="hybridMultilevel"/>
    <w:tmpl w:val="63008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5D4"/>
    <w:rsid w:val="00073A44"/>
    <w:rsid w:val="00092F69"/>
    <w:rsid w:val="000A5155"/>
    <w:rsid w:val="000C64E9"/>
    <w:rsid w:val="00121CD6"/>
    <w:rsid w:val="001844D9"/>
    <w:rsid w:val="00223530"/>
    <w:rsid w:val="002A3AD3"/>
    <w:rsid w:val="002C7595"/>
    <w:rsid w:val="00381C0E"/>
    <w:rsid w:val="0039043D"/>
    <w:rsid w:val="004612B0"/>
    <w:rsid w:val="004F4414"/>
    <w:rsid w:val="004F45F2"/>
    <w:rsid w:val="00583298"/>
    <w:rsid w:val="005C109B"/>
    <w:rsid w:val="005C6A48"/>
    <w:rsid w:val="005F4572"/>
    <w:rsid w:val="005F60BA"/>
    <w:rsid w:val="006253E1"/>
    <w:rsid w:val="006C300F"/>
    <w:rsid w:val="006D69E1"/>
    <w:rsid w:val="00707149"/>
    <w:rsid w:val="00730160"/>
    <w:rsid w:val="00734BF8"/>
    <w:rsid w:val="007A2E22"/>
    <w:rsid w:val="00824AE1"/>
    <w:rsid w:val="008450D2"/>
    <w:rsid w:val="008703FB"/>
    <w:rsid w:val="0087177B"/>
    <w:rsid w:val="0089017E"/>
    <w:rsid w:val="008E1B81"/>
    <w:rsid w:val="008E7A76"/>
    <w:rsid w:val="0099155E"/>
    <w:rsid w:val="009B28EA"/>
    <w:rsid w:val="009B59B4"/>
    <w:rsid w:val="009D7A37"/>
    <w:rsid w:val="00A02047"/>
    <w:rsid w:val="00A449AD"/>
    <w:rsid w:val="00A745D4"/>
    <w:rsid w:val="00AC7BC9"/>
    <w:rsid w:val="00B36D5B"/>
    <w:rsid w:val="00B6378C"/>
    <w:rsid w:val="00C218CC"/>
    <w:rsid w:val="00C70449"/>
    <w:rsid w:val="00C72E18"/>
    <w:rsid w:val="00D459BC"/>
    <w:rsid w:val="00DB05AC"/>
    <w:rsid w:val="00DC2E35"/>
    <w:rsid w:val="00DF63DE"/>
    <w:rsid w:val="00E528EF"/>
    <w:rsid w:val="00E62A4E"/>
    <w:rsid w:val="00E75C84"/>
    <w:rsid w:val="00EF1FFB"/>
    <w:rsid w:val="00FB5639"/>
    <w:rsid w:val="00FC0AE5"/>
    <w:rsid w:val="00FC4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10F7C0"/>
  <w15:chartTrackingRefBased/>
  <w15:docId w15:val="{35C5F513-6DB1-4D47-AFC9-D01222DF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92F69"/>
    <w:pPr>
      <w:widowControl/>
      <w:spacing w:before="100" w:beforeAutospacing="1" w:after="100" w:afterAutospacing="1"/>
      <w:jc w:val="left"/>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21CD6"/>
    <w:rPr>
      <w:rFonts w:ascii="TT31Ft00" w:hAnsi="TT31Ft00" w:hint="default"/>
      <w:b w:val="0"/>
      <w:bCs w:val="0"/>
      <w:i w:val="0"/>
      <w:iCs w:val="0"/>
      <w:color w:val="000000"/>
      <w:sz w:val="18"/>
      <w:szCs w:val="18"/>
    </w:rPr>
  </w:style>
  <w:style w:type="character" w:customStyle="1" w:styleId="jrnl">
    <w:name w:val="jrnl"/>
    <w:basedOn w:val="DefaultParagraphFont"/>
    <w:rsid w:val="0089017E"/>
  </w:style>
  <w:style w:type="character" w:customStyle="1" w:styleId="apple-converted-space">
    <w:name w:val="apple-converted-space"/>
    <w:basedOn w:val="DefaultParagraphFont"/>
    <w:rsid w:val="0089017E"/>
  </w:style>
  <w:style w:type="character" w:styleId="Hyperlink">
    <w:name w:val="Hyperlink"/>
    <w:basedOn w:val="DefaultParagraphFont"/>
    <w:uiPriority w:val="99"/>
    <w:semiHidden/>
    <w:unhideWhenUsed/>
    <w:rsid w:val="0089017E"/>
    <w:rPr>
      <w:color w:val="0000FF"/>
      <w:u w:val="single"/>
    </w:rPr>
  </w:style>
  <w:style w:type="paragraph" w:styleId="HTMLPreformatted">
    <w:name w:val="HTML Preformatted"/>
    <w:basedOn w:val="Normal"/>
    <w:link w:val="HTMLPreformattedChar"/>
    <w:uiPriority w:val="99"/>
    <w:semiHidden/>
    <w:unhideWhenUsed/>
    <w:rsid w:val="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5C109B"/>
    <w:rPr>
      <w:rFonts w:ascii="Courier New" w:eastAsia="Times New Roman" w:hAnsi="Courier New" w:cs="Courier New"/>
      <w:kern w:val="0"/>
      <w:sz w:val="20"/>
      <w:szCs w:val="20"/>
      <w:lang w:eastAsia="en-US"/>
    </w:rPr>
  </w:style>
  <w:style w:type="character" w:customStyle="1" w:styleId="Heading1Char">
    <w:name w:val="Heading 1 Char"/>
    <w:basedOn w:val="DefaultParagraphFont"/>
    <w:link w:val="Heading1"/>
    <w:uiPriority w:val="9"/>
    <w:rsid w:val="00092F69"/>
    <w:rPr>
      <w:rFonts w:ascii="Times New Roman" w:eastAsia="Times New Roman" w:hAnsi="Times New Roman" w:cs="Times New Roman"/>
      <w:b/>
      <w:bCs/>
      <w:kern w:val="36"/>
      <w:sz w:val="48"/>
      <w:szCs w:val="48"/>
      <w:lang w:eastAsia="en-US"/>
    </w:rPr>
  </w:style>
  <w:style w:type="paragraph" w:styleId="ListParagraph">
    <w:name w:val="List Paragraph"/>
    <w:basedOn w:val="Normal"/>
    <w:uiPriority w:val="34"/>
    <w:qFormat/>
    <w:rsid w:val="00730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863270">
      <w:bodyDiv w:val="1"/>
      <w:marLeft w:val="0"/>
      <w:marRight w:val="0"/>
      <w:marTop w:val="0"/>
      <w:marBottom w:val="0"/>
      <w:divBdr>
        <w:top w:val="none" w:sz="0" w:space="0" w:color="auto"/>
        <w:left w:val="none" w:sz="0" w:space="0" w:color="auto"/>
        <w:bottom w:val="none" w:sz="0" w:space="0" w:color="auto"/>
        <w:right w:val="none" w:sz="0" w:space="0" w:color="auto"/>
      </w:divBdr>
    </w:div>
    <w:div w:id="862982392">
      <w:bodyDiv w:val="1"/>
      <w:marLeft w:val="0"/>
      <w:marRight w:val="0"/>
      <w:marTop w:val="0"/>
      <w:marBottom w:val="0"/>
      <w:divBdr>
        <w:top w:val="none" w:sz="0" w:space="0" w:color="auto"/>
        <w:left w:val="none" w:sz="0" w:space="0" w:color="auto"/>
        <w:bottom w:val="none" w:sz="0" w:space="0" w:color="auto"/>
        <w:right w:val="none" w:sz="0" w:space="0" w:color="auto"/>
      </w:divBdr>
    </w:div>
    <w:div w:id="1121799241">
      <w:bodyDiv w:val="1"/>
      <w:marLeft w:val="0"/>
      <w:marRight w:val="0"/>
      <w:marTop w:val="0"/>
      <w:marBottom w:val="0"/>
      <w:divBdr>
        <w:top w:val="none" w:sz="0" w:space="0" w:color="auto"/>
        <w:left w:val="none" w:sz="0" w:space="0" w:color="auto"/>
        <w:bottom w:val="none" w:sz="0" w:space="0" w:color="auto"/>
        <w:right w:val="none" w:sz="0" w:space="0" w:color="auto"/>
      </w:divBdr>
    </w:div>
    <w:div w:id="1529903766">
      <w:bodyDiv w:val="1"/>
      <w:marLeft w:val="0"/>
      <w:marRight w:val="0"/>
      <w:marTop w:val="0"/>
      <w:marBottom w:val="0"/>
      <w:divBdr>
        <w:top w:val="none" w:sz="0" w:space="0" w:color="auto"/>
        <w:left w:val="none" w:sz="0" w:space="0" w:color="auto"/>
        <w:bottom w:val="none" w:sz="0" w:space="0" w:color="auto"/>
        <w:right w:val="none" w:sz="0" w:space="0" w:color="auto"/>
      </w:divBdr>
    </w:div>
    <w:div w:id="1749962266">
      <w:bodyDiv w:val="1"/>
      <w:marLeft w:val="0"/>
      <w:marRight w:val="0"/>
      <w:marTop w:val="0"/>
      <w:marBottom w:val="0"/>
      <w:divBdr>
        <w:top w:val="none" w:sz="0" w:space="0" w:color="auto"/>
        <w:left w:val="none" w:sz="0" w:space="0" w:color="auto"/>
        <w:bottom w:val="none" w:sz="0" w:space="0" w:color="auto"/>
        <w:right w:val="none" w:sz="0" w:space="0" w:color="auto"/>
      </w:divBdr>
    </w:div>
    <w:div w:id="1770615641">
      <w:bodyDiv w:val="1"/>
      <w:marLeft w:val="0"/>
      <w:marRight w:val="0"/>
      <w:marTop w:val="0"/>
      <w:marBottom w:val="0"/>
      <w:divBdr>
        <w:top w:val="none" w:sz="0" w:space="0" w:color="auto"/>
        <w:left w:val="none" w:sz="0" w:space="0" w:color="auto"/>
        <w:bottom w:val="none" w:sz="0" w:space="0" w:color="auto"/>
        <w:right w:val="none" w:sz="0" w:space="0" w:color="auto"/>
      </w:divBdr>
      <w:divsChild>
        <w:div w:id="1221208366">
          <w:marLeft w:val="0"/>
          <w:marRight w:val="0"/>
          <w:marTop w:val="0"/>
          <w:marBottom w:val="0"/>
          <w:divBdr>
            <w:top w:val="none" w:sz="0" w:space="0" w:color="auto"/>
            <w:left w:val="none" w:sz="0" w:space="0" w:color="auto"/>
            <w:bottom w:val="none" w:sz="0" w:space="0" w:color="auto"/>
            <w:right w:val="none" w:sz="0" w:space="0" w:color="auto"/>
          </w:divBdr>
        </w:div>
        <w:div w:id="1709258091">
          <w:marLeft w:val="0"/>
          <w:marRight w:val="0"/>
          <w:marTop w:val="0"/>
          <w:marBottom w:val="0"/>
          <w:divBdr>
            <w:top w:val="none" w:sz="0" w:space="0" w:color="auto"/>
            <w:left w:val="none" w:sz="0" w:space="0" w:color="auto"/>
            <w:bottom w:val="none" w:sz="0" w:space="0" w:color="auto"/>
            <w:right w:val="none" w:sz="0" w:space="0" w:color="auto"/>
          </w:divBdr>
        </w:div>
      </w:divsChild>
    </w:div>
    <w:div w:id="1791050547">
      <w:bodyDiv w:val="1"/>
      <w:marLeft w:val="0"/>
      <w:marRight w:val="0"/>
      <w:marTop w:val="0"/>
      <w:marBottom w:val="0"/>
      <w:divBdr>
        <w:top w:val="none" w:sz="0" w:space="0" w:color="auto"/>
        <w:left w:val="none" w:sz="0" w:space="0" w:color="auto"/>
        <w:bottom w:val="none" w:sz="0" w:space="0" w:color="auto"/>
        <w:right w:val="none" w:sz="0" w:space="0" w:color="auto"/>
      </w:divBdr>
    </w:div>
    <w:div w:id="180546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term=Journal+of+Neurochemistry%2C+2004%2C+88%2C+1194%E2%80%931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848408/" TargetMode="External"/><Relationship Id="rId5" Type="http://schemas.openxmlformats.org/officeDocument/2006/relationships/hyperlink" Target="https://en.wikipedia.org/wiki/Ir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7F2A56CC.dotm</Template>
  <TotalTime>1</TotalTime>
  <Pages>7</Pages>
  <Words>2013</Words>
  <Characters>11480</Characters>
  <Application>Microsoft Office Word</Application>
  <DocSecurity>4</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佛系老男人</dc:creator>
  <cp:keywords/>
  <dc:description/>
  <cp:lastModifiedBy>Guo, Shicheng</cp:lastModifiedBy>
  <cp:revision>2</cp:revision>
  <dcterms:created xsi:type="dcterms:W3CDTF">2019-01-13T03:42:00Z</dcterms:created>
  <dcterms:modified xsi:type="dcterms:W3CDTF">2019-01-13T03:42:00Z</dcterms:modified>
</cp:coreProperties>
</file>