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B9" w:rsidRPr="00D17AB8" w:rsidRDefault="00067A84" w:rsidP="00D17AB8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F</w:t>
      </w:r>
      <w:r w:rsidRPr="00EA7D68">
        <w:rPr>
          <w:rFonts w:ascii="Arial" w:eastAsia="Arial" w:hAnsi="Arial" w:cs="Arial"/>
          <w:color w:val="000000" w:themeColor="text1"/>
          <w:sz w:val="22"/>
          <w:szCs w:val="22"/>
        </w:rPr>
        <w:t>igure legends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1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90057D">
        <w:rPr>
          <w:rFonts w:ascii="Arial" w:hAnsi="Arial" w:cs="Arial"/>
          <w:b/>
          <w:sz w:val="22"/>
          <w:szCs w:val="22"/>
        </w:rPr>
        <w:t xml:space="preserve">Manhattan plot of the gene-based recessive </w:t>
      </w:r>
      <w:proofErr w:type="spellStart"/>
      <w:r w:rsidRPr="0090057D">
        <w:rPr>
          <w:rFonts w:ascii="Arial" w:hAnsi="Arial" w:cs="Arial"/>
          <w:b/>
          <w:sz w:val="22"/>
          <w:szCs w:val="22"/>
        </w:rPr>
        <w:t>diplotype</w:t>
      </w:r>
      <w:proofErr w:type="spellEnd"/>
      <w:r w:rsidRPr="0090057D">
        <w:rPr>
          <w:rFonts w:ascii="Arial" w:hAnsi="Arial" w:cs="Arial"/>
          <w:b/>
          <w:sz w:val="22"/>
          <w:szCs w:val="22"/>
        </w:rPr>
        <w:t xml:space="preserve"> association results. </w:t>
      </w:r>
      <w:r>
        <w:rPr>
          <w:rFonts w:ascii="Arial" w:hAnsi="Arial" w:cs="Arial"/>
          <w:sz w:val="22"/>
          <w:szCs w:val="22"/>
        </w:rPr>
        <w:t xml:space="preserve">The association </w:t>
      </w:r>
      <w:r w:rsidR="00A75C02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-value testing hemochromatosis association for each gene</w:t>
      </w:r>
      <w:r w:rsidRPr="00D220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m:oMath>
        <m:r>
          <w:rPr>
            <w:rFonts w:ascii="Cambria Math" w:hAnsi="Cambria Math" w:cs="Arial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log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sub>
        </m:sSub>
      </m:oMath>
      <w:r w:rsidR="00954A03" w:rsidRPr="00954A03">
        <w:rPr>
          <w:rFonts w:ascii="Arial" w:hAnsi="Arial" w:cs="Arial"/>
          <w:i/>
          <w:sz w:val="22"/>
          <w:szCs w:val="22"/>
        </w:rPr>
        <w:t>p</w:t>
      </w:r>
      <w:r w:rsidR="00954A03">
        <w:rPr>
          <w:rFonts w:ascii="Arial" w:hAnsi="Arial" w:cs="Arial"/>
          <w:sz w:val="22"/>
          <w:szCs w:val="22"/>
        </w:rPr>
        <w:t xml:space="preserve"> plotted on the ordinate</w:t>
      </w:r>
      <w:r>
        <w:rPr>
          <w:rFonts w:ascii="Arial" w:hAnsi="Arial" w:cs="Arial"/>
          <w:sz w:val="22"/>
          <w:szCs w:val="22"/>
        </w:rPr>
        <w:t xml:space="preserve">) </w:t>
      </w:r>
      <w:r w:rsidR="00954A03">
        <w:rPr>
          <w:rFonts w:ascii="Arial" w:hAnsi="Arial" w:cs="Arial"/>
          <w:sz w:val="22"/>
          <w:szCs w:val="22"/>
        </w:rPr>
        <w:t>on</w:t>
      </w:r>
      <w:r w:rsidRPr="00D220B1">
        <w:rPr>
          <w:rFonts w:ascii="Arial" w:hAnsi="Arial" w:cs="Arial"/>
          <w:sz w:val="22"/>
          <w:szCs w:val="22"/>
        </w:rPr>
        <w:t xml:space="preserve"> different chromosomes is shown in alternating navy</w:t>
      </w:r>
      <w:r>
        <w:rPr>
          <w:rFonts w:ascii="Arial" w:hAnsi="Arial" w:cs="Arial"/>
          <w:sz w:val="22"/>
          <w:szCs w:val="22"/>
        </w:rPr>
        <w:t xml:space="preserve"> blue</w:t>
      </w:r>
      <w:r w:rsidRPr="00D220B1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="00C74A85">
        <w:rPr>
          <w:rFonts w:ascii="Arial" w:hAnsi="Arial" w:cs="Arial"/>
          <w:sz w:val="22"/>
          <w:szCs w:val="22"/>
        </w:rPr>
        <w:t>yellow</w:t>
      </w:r>
      <w:r w:rsidRPr="00D220B1">
        <w:rPr>
          <w:rFonts w:ascii="Arial" w:hAnsi="Arial" w:cs="Arial"/>
          <w:sz w:val="22"/>
          <w:szCs w:val="22"/>
        </w:rPr>
        <w:t xml:space="preserve"> along the </w:t>
      </w:r>
      <w:r w:rsidR="00C74A85">
        <w:rPr>
          <w:rFonts w:ascii="Arial" w:hAnsi="Arial" w:cs="Arial"/>
          <w:sz w:val="22"/>
          <w:szCs w:val="22"/>
        </w:rPr>
        <w:t>abscissa</w:t>
      </w:r>
      <w:r>
        <w:rPr>
          <w:rFonts w:ascii="Arial" w:hAnsi="Arial" w:cs="Arial"/>
          <w:sz w:val="22"/>
          <w:szCs w:val="22"/>
        </w:rPr>
        <w:t xml:space="preserve">, with </w:t>
      </w:r>
      <w:r w:rsidR="00C74A85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experiment-wise significance </w:t>
      </w:r>
      <w:r w:rsidR="00C74A85">
        <w:rPr>
          <w:rFonts w:ascii="Arial" w:hAnsi="Arial" w:cs="Arial"/>
          <w:sz w:val="22"/>
          <w:szCs w:val="22"/>
        </w:rPr>
        <w:t xml:space="preserve">level </w:t>
      </w:r>
      <w:r>
        <w:rPr>
          <w:rFonts w:ascii="Arial" w:hAnsi="Arial" w:cs="Arial"/>
          <w:sz w:val="22"/>
          <w:szCs w:val="22"/>
        </w:rPr>
        <w:t>for the</w:t>
      </w:r>
      <w:r w:rsidRPr="00D220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gene-based analyses </w:t>
      </w:r>
      <w:r w:rsidR="00C74A85">
        <w:rPr>
          <w:rFonts w:ascii="Arial" w:hAnsi="Arial" w:cs="Arial"/>
          <w:sz w:val="22"/>
          <w:szCs w:val="22"/>
        </w:rPr>
        <w:t xml:space="preserve">across the exome </w:t>
      </w:r>
      <w:r>
        <w:rPr>
          <w:rFonts w:ascii="Arial" w:hAnsi="Arial" w:cs="Arial"/>
          <w:sz w:val="22"/>
          <w:szCs w:val="22"/>
        </w:rPr>
        <w:t xml:space="preserve">(experiment-wise </w:t>
      </w:r>
      <w:r w:rsidRPr="00AB6BD4">
        <w:rPr>
          <w:rFonts w:ascii="Symbol" w:hAnsi="Symbol" w:cs="Arial"/>
          <w:sz w:val="22"/>
          <w:szCs w:val="22"/>
        </w:rPr>
        <w:t></w:t>
      </w:r>
      <w:r>
        <w:rPr>
          <w:rFonts w:ascii="Arial" w:hAnsi="Arial" w:cs="Arial"/>
          <w:sz w:val="22"/>
          <w:szCs w:val="22"/>
        </w:rPr>
        <w:t xml:space="preserve"> = 3.14</w:t>
      </w:r>
      <w:r w:rsidRPr="00D220B1">
        <w:rPr>
          <w:rFonts w:ascii="Arial" w:hAnsi="Arial" w:cs="Arial"/>
          <w:sz w:val="22"/>
          <w:szCs w:val="22"/>
        </w:rPr>
        <w:t xml:space="preserve"> × 10</w:t>
      </w:r>
      <w:r w:rsidRPr="00B223BE">
        <w:rPr>
          <w:rFonts w:ascii="Arial" w:hAnsi="Arial" w:cs="Arial"/>
          <w:sz w:val="22"/>
          <w:szCs w:val="22"/>
          <w:vertAlign w:val="superscript"/>
        </w:rPr>
        <w:t>−</w:t>
      </w:r>
      <w:r>
        <w:rPr>
          <w:rFonts w:ascii="Arial" w:hAnsi="Arial" w:cs="Arial"/>
          <w:sz w:val="22"/>
          <w:szCs w:val="22"/>
          <w:vertAlign w:val="superscript"/>
        </w:rPr>
        <w:t>6</w:t>
      </w:r>
      <w:r w:rsidRPr="00D220B1">
        <w:rPr>
          <w:rFonts w:ascii="Arial" w:hAnsi="Arial" w:cs="Arial"/>
          <w:sz w:val="22"/>
          <w:szCs w:val="22"/>
        </w:rPr>
        <w:t>) depicted in red</w:t>
      </w:r>
      <w:r>
        <w:rPr>
          <w:rFonts w:ascii="Arial" w:hAnsi="Arial" w:cs="Arial"/>
          <w:sz w:val="22"/>
          <w:szCs w:val="22"/>
        </w:rPr>
        <w:t>.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</w:p>
    <w:p w:rsidR="000F384C" w:rsidRPr="0090057D" w:rsidRDefault="000F384C" w:rsidP="000F384C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2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Pr="00F41E5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05C69" w:rsidRPr="00305C69">
        <w:rPr>
          <w:rFonts w:ascii="Arial" w:hAnsi="Arial" w:cs="Arial"/>
          <w:b/>
          <w:sz w:val="22"/>
          <w:szCs w:val="22"/>
        </w:rPr>
        <w:t>Protein sequence alignment for FGF-4, FGF-5 and FGF-6</w:t>
      </w:r>
      <w:r w:rsidR="00B76ABE">
        <w:rPr>
          <w:rFonts w:ascii="Arial" w:hAnsi="Arial" w:cs="Arial"/>
          <w:b/>
          <w:sz w:val="22"/>
          <w:szCs w:val="22"/>
        </w:rPr>
        <w:t xml:space="preserve"> with heparin and FGFR binding domains</w:t>
      </w:r>
      <w:r w:rsidR="00305C69" w:rsidRPr="00305C69">
        <w:rPr>
          <w:rFonts w:ascii="Arial" w:hAnsi="Arial" w:cs="Arial"/>
          <w:b/>
          <w:sz w:val="22"/>
          <w:szCs w:val="22"/>
        </w:rPr>
        <w:t>.</w:t>
      </w:r>
      <w:proofErr w:type="gramEnd"/>
      <w:r w:rsidR="00305C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Protein domain</w:t>
      </w:r>
      <w:r w:rsidR="00C01A6F">
        <w:rPr>
          <w:rFonts w:ascii="Arial" w:hAnsi="Arial" w:cs="Arial"/>
          <w:sz w:val="22"/>
          <w:szCs w:val="22"/>
        </w:rPr>
        <w:t>s summarized from</w:t>
      </w:r>
      <w:r>
        <w:rPr>
          <w:rFonts w:ascii="Arial" w:hAnsi="Arial" w:cs="Arial"/>
          <w:sz w:val="22"/>
          <w:szCs w:val="22"/>
        </w:rPr>
        <w:t xml:space="preserve"> a previous FGF-6 functional study</w:t>
      </w:r>
      <w:r>
        <w:rPr>
          <w:rFonts w:ascii="Arial" w:hAnsi="Arial" w:cs="Arial"/>
          <w:noProof/>
          <w:sz w:val="22"/>
          <w:szCs w:val="22"/>
          <w:vertAlign w:val="superscript"/>
        </w:rPr>
        <w:t>52</w:t>
      </w:r>
      <w:r>
        <w:rPr>
          <w:rFonts w:ascii="Arial" w:hAnsi="Arial" w:cs="Arial"/>
          <w:sz w:val="22"/>
          <w:szCs w:val="22"/>
        </w:rPr>
        <w:t xml:space="preserve">. </w:t>
      </w:r>
      <w:r w:rsidR="00C01A6F">
        <w:rPr>
          <w:rFonts w:ascii="Arial" w:hAnsi="Arial" w:cs="Arial"/>
          <w:sz w:val="22"/>
          <w:szCs w:val="22"/>
        </w:rPr>
        <w:t xml:space="preserve">Alignment and Heparin </w:t>
      </w:r>
      <w:r w:rsidR="00B76ABE">
        <w:rPr>
          <w:rFonts w:ascii="Arial" w:hAnsi="Arial" w:cs="Arial"/>
          <w:sz w:val="22"/>
          <w:szCs w:val="22"/>
        </w:rPr>
        <w:t>and FGFR-binding sites/regions</w:t>
      </w:r>
      <w:r w:rsidR="00C01A6F">
        <w:rPr>
          <w:rFonts w:ascii="Arial" w:hAnsi="Arial" w:cs="Arial"/>
          <w:sz w:val="22"/>
          <w:szCs w:val="22"/>
        </w:rPr>
        <w:t xml:space="preserve"> (HBS and FGFR-BR, respectively) are shown for FGF-4, FGF-5 and FGF-6 proteins.  </w:t>
      </w:r>
    </w:p>
    <w:p w:rsidR="000F384C" w:rsidRPr="00EA7D68" w:rsidRDefault="000F384C" w:rsidP="000F384C">
      <w:pPr>
        <w:jc w:val="both"/>
        <w:rPr>
          <w:rFonts w:ascii="Arial" w:hAnsi="Arial" w:cs="Arial"/>
          <w:sz w:val="22"/>
          <w:szCs w:val="22"/>
        </w:rPr>
      </w:pPr>
    </w:p>
    <w:p w:rsidR="000F384C" w:rsidRPr="00AA1E5C" w:rsidRDefault="000F384C" w:rsidP="000F384C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3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Pr="00F41E5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50E45">
        <w:rPr>
          <w:rFonts w:ascii="Arial" w:hAnsi="Arial" w:cs="Arial"/>
          <w:b/>
          <w:sz w:val="22"/>
          <w:szCs w:val="22"/>
        </w:rPr>
        <w:t xml:space="preserve">FGF-6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Active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protein</w:t>
      </w:r>
      <w:r>
        <w:rPr>
          <w:rFonts w:ascii="Arial" w:hAnsi="Arial" w:cs="Arial"/>
          <w:b/>
          <w:sz w:val="22"/>
          <w:szCs w:val="22"/>
        </w:rPr>
        <w:t xml:space="preserve"> dosage </w:t>
      </w:r>
      <w:r w:rsidRPr="00954A03">
        <w:rPr>
          <w:rFonts w:ascii="Arial" w:hAnsi="Arial" w:cs="Arial"/>
          <w:b/>
          <w:sz w:val="22"/>
          <w:szCs w:val="22"/>
        </w:rPr>
        <w:t xml:space="preserve">effect on </w:t>
      </w:r>
      <w:r w:rsidRPr="00954A03">
        <w:rPr>
          <w:rFonts w:ascii="Arial" w:hAnsi="Arial" w:cs="Arial"/>
          <w:b/>
          <w:sz w:val="22"/>
          <w:szCs w:val="22"/>
          <w:lang w:eastAsia="zh-CN"/>
        </w:rPr>
        <w:t xml:space="preserve">intracellular </w:t>
      </w:r>
      <w:r w:rsidRPr="00954A03">
        <w:rPr>
          <w:rFonts w:ascii="Arial" w:hAnsi="Arial" w:cs="Arial"/>
          <w:b/>
          <w:sz w:val="22"/>
          <w:szCs w:val="22"/>
        </w:rPr>
        <w:t>iron concentration</w:t>
      </w:r>
      <w:r w:rsidRPr="00350E45"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76ABE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B76ABE">
        <w:rPr>
          <w:rFonts w:ascii="Arial" w:hAnsi="Arial" w:cs="Arial"/>
          <w:sz w:val="22"/>
          <w:szCs w:val="22"/>
        </w:rPr>
        <w:t>f</w:t>
      </w:r>
      <w:r w:rsidRPr="00067A84">
        <w:rPr>
          <w:rFonts w:ascii="Arial" w:hAnsi="Arial" w:cs="Arial"/>
          <w:sz w:val="22"/>
          <w:szCs w:val="22"/>
        </w:rPr>
        <w:t>errozine</w:t>
      </w:r>
      <w:proofErr w:type="spellEnd"/>
      <w:r w:rsidRPr="00067A84">
        <w:rPr>
          <w:rFonts w:ascii="Arial" w:hAnsi="Arial" w:cs="Arial"/>
          <w:sz w:val="22"/>
          <w:szCs w:val="22"/>
        </w:rPr>
        <w:t xml:space="preserve"> assay</w:t>
      </w:r>
      <w:r>
        <w:rPr>
          <w:rFonts w:ascii="Arial" w:hAnsi="Arial" w:cs="Arial"/>
          <w:sz w:val="22"/>
          <w:szCs w:val="22"/>
        </w:rPr>
        <w:t xml:space="preserve"> was applied for the evaluation of </w:t>
      </w:r>
      <w:r>
        <w:rPr>
          <w:rFonts w:ascii="Arial" w:hAnsi="Arial" w:cs="Arial" w:hint="eastAsia"/>
          <w:sz w:val="22"/>
          <w:szCs w:val="22"/>
          <w:lang w:eastAsia="zh-CN"/>
        </w:rPr>
        <w:t>total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cell</w:t>
      </w:r>
      <w:r>
        <w:rPr>
          <w:rFonts w:ascii="Arial" w:hAnsi="Arial" w:cs="Arial"/>
          <w:sz w:val="22"/>
          <w:szCs w:val="22"/>
        </w:rPr>
        <w:t xml:space="preserve"> iron </w:t>
      </w:r>
      <w:r>
        <w:rPr>
          <w:rFonts w:ascii="Arial" w:hAnsi="Arial" w:cs="Arial" w:hint="eastAsia"/>
          <w:sz w:val="22"/>
          <w:szCs w:val="22"/>
          <w:lang w:eastAsia="zh-CN"/>
        </w:rPr>
        <w:t>content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in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HepG</w:t>
      </w:r>
      <w:r>
        <w:rPr>
          <w:rFonts w:ascii="Arial" w:hAnsi="Arial" w:cs="Arial"/>
          <w:sz w:val="22"/>
          <w:szCs w:val="22"/>
          <w:lang w:eastAsia="zh-CN"/>
        </w:rPr>
        <w:t>2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liver hepatocellular 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>, 786-O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kidney adenocarcinoma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>, HCT-8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ileocecal colorectal adenocarcinoma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 w:rsidR="003719D7">
        <w:rPr>
          <w:rFonts w:ascii="Arial" w:hAnsi="Arial" w:cs="Arial"/>
          <w:sz w:val="22"/>
          <w:szCs w:val="22"/>
          <w:lang w:eastAsia="zh-CN"/>
        </w:rPr>
        <w:t>, HCT</w:t>
      </w:r>
      <w:r>
        <w:rPr>
          <w:rFonts w:ascii="Arial" w:hAnsi="Arial" w:cs="Arial"/>
          <w:sz w:val="22"/>
          <w:szCs w:val="22"/>
          <w:lang w:eastAsia="zh-CN"/>
        </w:rPr>
        <w:t>116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colon carcinoma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  <w:lang w:eastAsia="zh-CN"/>
        </w:rPr>
        <w:t xml:space="preserve"> and HFF-1</w:t>
      </w:r>
      <w:r w:rsidR="009F7BF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719D7">
        <w:rPr>
          <w:rFonts w:ascii="Arial" w:hAnsi="Arial" w:cs="Arial"/>
          <w:sz w:val="22"/>
          <w:szCs w:val="22"/>
          <w:lang w:eastAsia="zh-CN"/>
        </w:rPr>
        <w:t>Human skin fibroblast cell line</w:t>
      </w:r>
      <w:r w:rsidR="009F7BFF">
        <w:rPr>
          <w:rFonts w:ascii="Arial" w:hAnsi="Arial" w:cs="Arial"/>
          <w:sz w:val="22"/>
          <w:szCs w:val="22"/>
          <w:lang w:eastAsia="zh-CN"/>
        </w:rPr>
        <w:t>)</w:t>
      </w:r>
      <w:r>
        <w:rPr>
          <w:rFonts w:ascii="Arial" w:hAnsi="Arial" w:cs="Arial"/>
          <w:sz w:val="22"/>
          <w:szCs w:val="22"/>
        </w:rPr>
        <w:t>. 10</w:t>
      </w:r>
      <w:r w:rsidRPr="00067A84">
        <w:rPr>
          <w:rFonts w:ascii="Arial" w:hAnsi="Arial" w:cs="Arial"/>
          <w:sz w:val="22"/>
          <w:szCs w:val="22"/>
          <w:lang w:eastAsia="zh-CN"/>
        </w:rPr>
        <w:t>μ</w:t>
      </w:r>
      <w:r w:rsidRPr="00067A8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FAC and 500</w:t>
      </w:r>
      <w:r w:rsidRPr="00067A84">
        <w:rPr>
          <w:rFonts w:ascii="Arial" w:hAnsi="Arial" w:cs="Arial"/>
          <w:sz w:val="22"/>
          <w:szCs w:val="22"/>
          <w:lang w:eastAsia="zh-CN"/>
        </w:rPr>
        <w:t>μ</w:t>
      </w:r>
      <w:r w:rsidRPr="00067A8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 ascorbate were added into the cell culture medians, respectively, with different concentration</w:t>
      </w:r>
      <w:r w:rsidR="00F843E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FGF</w:t>
      </w:r>
      <w:r w:rsidR="00B76AB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6 active protein</w:t>
      </w:r>
      <w:r w:rsidR="00F843ED">
        <w:rPr>
          <w:rFonts w:ascii="Arial" w:hAnsi="Arial" w:cs="Arial"/>
          <w:sz w:val="22"/>
          <w:szCs w:val="22"/>
        </w:rPr>
        <w:t xml:space="preserve"> (0ng/ml, 2.5ng/ml, 25ng/ml, and 250ng/ml)</w:t>
      </w:r>
      <w:r>
        <w:rPr>
          <w:rFonts w:ascii="Arial" w:hAnsi="Arial" w:cs="Arial"/>
          <w:sz w:val="22"/>
          <w:szCs w:val="22"/>
        </w:rPr>
        <w:t>. Control group was treated with ascorbate alone</w:t>
      </w:r>
      <w:r w:rsidRPr="0003416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After 48h incubation, cells w</w:t>
      </w:r>
      <w:r w:rsidR="00F843ED">
        <w:rPr>
          <w:rFonts w:ascii="Arial" w:hAnsi="Arial" w:cs="Arial"/>
          <w:sz w:val="22"/>
          <w:szCs w:val="22"/>
        </w:rPr>
        <w:t xml:space="preserve">ere lysed and </w:t>
      </w:r>
      <w:r>
        <w:rPr>
          <w:rFonts w:ascii="Arial" w:hAnsi="Arial" w:cs="Arial"/>
          <w:sz w:val="22"/>
          <w:szCs w:val="22"/>
        </w:rPr>
        <w:t xml:space="preserve">iron contents </w:t>
      </w:r>
      <w:r w:rsidR="00F843ED">
        <w:rPr>
          <w:rFonts w:ascii="Arial" w:hAnsi="Arial" w:cs="Arial"/>
          <w:sz w:val="22"/>
          <w:szCs w:val="22"/>
        </w:rPr>
        <w:t xml:space="preserve">were determined </w:t>
      </w:r>
      <w:r>
        <w:rPr>
          <w:rFonts w:ascii="Arial" w:hAnsi="Arial" w:cs="Arial"/>
          <w:sz w:val="22"/>
          <w:szCs w:val="22"/>
        </w:rPr>
        <w:t xml:space="preserve">with </w:t>
      </w:r>
      <w:r w:rsidR="00F843ED"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f</w:t>
      </w:r>
      <w:r w:rsidRPr="00067A84">
        <w:rPr>
          <w:rFonts w:ascii="Arial" w:hAnsi="Arial" w:cs="Arial"/>
          <w:sz w:val="22"/>
          <w:szCs w:val="22"/>
        </w:rPr>
        <w:t>errozine</w:t>
      </w:r>
      <w:proofErr w:type="spellEnd"/>
      <w:r w:rsidRPr="00067A84">
        <w:rPr>
          <w:rFonts w:ascii="Arial" w:hAnsi="Arial" w:cs="Arial"/>
          <w:sz w:val="22"/>
          <w:szCs w:val="22"/>
        </w:rPr>
        <w:t xml:space="preserve"> assay</w:t>
      </w:r>
      <w:r>
        <w:rPr>
          <w:rFonts w:ascii="Arial" w:hAnsi="Arial" w:cs="Arial"/>
          <w:sz w:val="22"/>
          <w:szCs w:val="22"/>
        </w:rPr>
        <w:t xml:space="preserve">. </w:t>
      </w:r>
      <w:r w:rsidRPr="00253341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Total iron content in HepG2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B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786-O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C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HCT-8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D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HCT-116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</w:t>
      </w:r>
      <w:r w:rsidRPr="00253341">
        <w:rPr>
          <w:rFonts w:ascii="Arial" w:hAnsi="Arial" w:cs="Arial"/>
          <w:b/>
          <w:sz w:val="22"/>
          <w:szCs w:val="22"/>
        </w:rPr>
        <w:t xml:space="preserve"> (</w:t>
      </w:r>
      <w:r>
        <w:rPr>
          <w:rFonts w:ascii="Arial" w:hAnsi="Arial" w:cs="Arial"/>
          <w:b/>
          <w:sz w:val="22"/>
          <w:szCs w:val="22"/>
        </w:rPr>
        <w:t>E</w:t>
      </w:r>
      <w:r w:rsidRPr="00253341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Total iron content in HFF-1 cells</w:t>
      </w:r>
      <w:r w:rsidR="00F843ED">
        <w:rPr>
          <w:rFonts w:ascii="Arial" w:hAnsi="Arial" w:cs="Arial"/>
          <w:sz w:val="22"/>
          <w:szCs w:val="22"/>
        </w:rPr>
        <w:t xml:space="preserve"> with increasing FGF-6 protein concentration</w:t>
      </w:r>
      <w:r>
        <w:rPr>
          <w:rFonts w:ascii="Arial" w:hAnsi="Arial" w:cs="Arial"/>
          <w:sz w:val="22"/>
          <w:szCs w:val="22"/>
        </w:rPr>
        <w:t>. * P</w:t>
      </w:r>
      <w:r>
        <w:rPr>
          <w:rFonts w:ascii="Arial" w:hAnsi="Arial" w:cs="Arial" w:hint="eastAsia"/>
          <w:sz w:val="22"/>
          <w:szCs w:val="22"/>
          <w:lang w:eastAsia="zh-CN"/>
        </w:rPr>
        <w:t>＜</w:t>
      </w:r>
      <w:r>
        <w:rPr>
          <w:rFonts w:ascii="Arial" w:hAnsi="Arial" w:cs="Arial" w:hint="eastAsia"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>05; ** P</w:t>
      </w:r>
      <w:r>
        <w:rPr>
          <w:rFonts w:ascii="Arial" w:hAnsi="Arial" w:cs="Arial" w:hint="eastAsia"/>
          <w:sz w:val="22"/>
          <w:szCs w:val="22"/>
          <w:lang w:eastAsia="zh-CN"/>
        </w:rPr>
        <w:t>＜</w:t>
      </w:r>
      <w:r>
        <w:rPr>
          <w:rFonts w:ascii="Arial" w:hAnsi="Arial" w:cs="Arial" w:hint="eastAsia"/>
          <w:sz w:val="22"/>
          <w:szCs w:val="22"/>
          <w:lang w:eastAsia="zh-CN"/>
        </w:rPr>
        <w:t>0.01. Results</w:t>
      </w:r>
      <w:r>
        <w:rPr>
          <w:rFonts w:ascii="Arial" w:hAnsi="Arial" w:cs="Arial"/>
          <w:sz w:val="22"/>
          <w:szCs w:val="22"/>
          <w:lang w:eastAsia="zh-CN"/>
        </w:rPr>
        <w:t xml:space="preserve"> are the mean</w:t>
      </w:r>
      <w:r>
        <w:rPr>
          <w:rFonts w:ascii="Arial" w:hAnsi="Arial" w:cs="Arial" w:hint="eastAsia"/>
          <w:sz w:val="22"/>
          <w:szCs w:val="22"/>
          <w:lang w:eastAsia="zh-CN"/>
        </w:rPr>
        <w:t>±</w:t>
      </w:r>
      <w:r>
        <w:rPr>
          <w:rFonts w:ascii="Arial" w:hAnsi="Arial" w:cs="Arial" w:hint="eastAsia"/>
          <w:sz w:val="22"/>
          <w:szCs w:val="22"/>
          <w:lang w:eastAsia="zh-CN"/>
        </w:rPr>
        <w:t>SD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of</w:t>
      </w:r>
      <w:r>
        <w:rPr>
          <w:rFonts w:ascii="Arial" w:hAnsi="Arial" w:cs="Arial"/>
          <w:sz w:val="22"/>
          <w:szCs w:val="22"/>
          <w:lang w:eastAsia="zh-CN"/>
        </w:rPr>
        <w:t xml:space="preserve"> 3 </w:t>
      </w:r>
      <w:r>
        <w:rPr>
          <w:rFonts w:ascii="Arial" w:hAnsi="Arial" w:cs="Arial" w:hint="eastAsia"/>
          <w:sz w:val="22"/>
          <w:szCs w:val="22"/>
          <w:lang w:eastAsia="zh-CN"/>
        </w:rPr>
        <w:t>observations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 w:hint="eastAsia"/>
          <w:sz w:val="22"/>
          <w:szCs w:val="22"/>
          <w:lang w:eastAsia="zh-CN"/>
        </w:rPr>
        <w:t>in</w:t>
      </w:r>
      <w:r w:rsidR="00F843ED">
        <w:rPr>
          <w:rFonts w:ascii="Arial" w:hAnsi="Arial" w:cs="Arial"/>
          <w:sz w:val="22"/>
          <w:szCs w:val="22"/>
          <w:lang w:eastAsia="zh-CN"/>
        </w:rPr>
        <w:t xml:space="preserve"> each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F843ED">
        <w:rPr>
          <w:rFonts w:ascii="Arial" w:hAnsi="Arial" w:cs="Arial" w:hint="eastAsia"/>
          <w:sz w:val="22"/>
          <w:szCs w:val="22"/>
          <w:lang w:eastAsia="zh-CN"/>
        </w:rPr>
        <w:t>experiment</w:t>
      </w:r>
      <w:r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706722" w:rsidRDefault="00706722" w:rsidP="00067A84">
      <w:pPr>
        <w:jc w:val="both"/>
        <w:rPr>
          <w:rFonts w:ascii="Arial" w:hAnsi="Arial" w:cs="Arial"/>
          <w:sz w:val="22"/>
          <w:szCs w:val="22"/>
        </w:rPr>
      </w:pPr>
    </w:p>
    <w:p w:rsidR="00B812F7" w:rsidRPr="00EE620C" w:rsidRDefault="00067A84" w:rsidP="009F7BFF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4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Pr="00F41E57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E1303" w:rsidRPr="005E1303">
        <w:rPr>
          <w:rFonts w:ascii="Arial" w:hAnsi="Arial" w:cs="Arial"/>
          <w:b/>
          <w:sz w:val="22"/>
          <w:szCs w:val="22"/>
        </w:rPr>
        <w:t xml:space="preserve">The effect of </w:t>
      </w:r>
      <w:r w:rsidRPr="005E1303">
        <w:rPr>
          <w:rFonts w:ascii="Arial" w:hAnsi="Arial" w:cs="Arial"/>
          <w:b/>
          <w:i/>
          <w:sz w:val="22"/>
          <w:szCs w:val="22"/>
        </w:rPr>
        <w:t>FGF6</w:t>
      </w:r>
      <w:r w:rsidRPr="005E1303">
        <w:rPr>
          <w:rFonts w:ascii="Arial" w:hAnsi="Arial" w:cs="Arial"/>
          <w:b/>
          <w:sz w:val="22"/>
          <w:szCs w:val="22"/>
        </w:rPr>
        <w:t xml:space="preserve"> </w:t>
      </w:r>
      <w:r w:rsidR="005E1303">
        <w:rPr>
          <w:rFonts w:ascii="Arial" w:hAnsi="Arial" w:cs="Arial"/>
          <w:b/>
          <w:sz w:val="22"/>
          <w:szCs w:val="22"/>
        </w:rPr>
        <w:t xml:space="preserve">nonsynonymous variants on </w:t>
      </w:r>
      <w:proofErr w:type="spellStart"/>
      <w:r w:rsidR="005E1303">
        <w:rPr>
          <w:rFonts w:ascii="Arial" w:hAnsi="Arial" w:cs="Arial"/>
          <w:b/>
          <w:sz w:val="22"/>
          <w:szCs w:val="22"/>
        </w:rPr>
        <w:t>hepcidin</w:t>
      </w:r>
      <w:proofErr w:type="spellEnd"/>
      <w:r w:rsidR="005E1303">
        <w:rPr>
          <w:rFonts w:ascii="Arial" w:hAnsi="Arial" w:cs="Arial"/>
          <w:b/>
          <w:sz w:val="22"/>
          <w:szCs w:val="22"/>
        </w:rPr>
        <w:t xml:space="preserve"> expression</w:t>
      </w:r>
      <w:r w:rsidRPr="00350E45">
        <w:rPr>
          <w:rFonts w:ascii="Arial" w:hAnsi="Arial" w:cs="Arial"/>
          <w:b/>
          <w:sz w:val="22"/>
          <w:szCs w:val="22"/>
        </w:rPr>
        <w:t xml:space="preserve"> and </w:t>
      </w:r>
      <w:r w:rsidR="00BA2C1D">
        <w:rPr>
          <w:rFonts w:ascii="Arial" w:hAnsi="Arial" w:cs="Arial"/>
          <w:b/>
          <w:sz w:val="22"/>
          <w:szCs w:val="22"/>
        </w:rPr>
        <w:t>intracellular iron concentration</w:t>
      </w:r>
      <w:r w:rsidRPr="00350E45">
        <w:rPr>
          <w:rFonts w:ascii="Arial" w:hAnsi="Arial" w:cs="Arial"/>
          <w:b/>
          <w:sz w:val="22"/>
          <w:szCs w:val="22"/>
        </w:rPr>
        <w:t>.</w:t>
      </w:r>
      <w:proofErr w:type="gramEnd"/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F7BFF" w:rsidRPr="009F7BFF">
        <w:rPr>
          <w:rFonts w:ascii="Arial" w:hAnsi="Arial" w:cs="Arial"/>
          <w:b/>
          <w:sz w:val="22"/>
          <w:szCs w:val="22"/>
        </w:rPr>
        <w:t>(A)</w:t>
      </w:r>
      <w:r w:rsidR="009F7BFF">
        <w:rPr>
          <w:rFonts w:ascii="Arial" w:hAnsi="Arial" w:cs="Arial"/>
          <w:sz w:val="22"/>
          <w:szCs w:val="22"/>
        </w:rPr>
        <w:t xml:space="preserve"> The effect of</w:t>
      </w:r>
      <w:r w:rsidR="00BA2C1D">
        <w:rPr>
          <w:rFonts w:ascii="Arial" w:hAnsi="Arial" w:cs="Arial"/>
          <w:i/>
          <w:sz w:val="22"/>
          <w:szCs w:val="22"/>
        </w:rPr>
        <w:t xml:space="preserve"> </w:t>
      </w:r>
      <w:r w:rsidR="00BA2C1D">
        <w:rPr>
          <w:rFonts w:ascii="Arial" w:hAnsi="Arial" w:cs="Arial"/>
          <w:sz w:val="22"/>
          <w:szCs w:val="22"/>
        </w:rPr>
        <w:t>FGF-6 active protein</w:t>
      </w:r>
      <w:r w:rsidR="009F7BFF" w:rsidRPr="009F7BFF">
        <w:rPr>
          <w:rFonts w:ascii="Arial" w:hAnsi="Arial" w:cs="Arial"/>
          <w:sz w:val="22"/>
          <w:szCs w:val="22"/>
        </w:rPr>
        <w:t xml:space="preserve"> treatment on</w:t>
      </w:r>
      <w:r w:rsidR="009F7BFF">
        <w:rPr>
          <w:rFonts w:ascii="Arial" w:hAnsi="Arial" w:cs="Arial"/>
          <w:sz w:val="22"/>
          <w:szCs w:val="22"/>
        </w:rPr>
        <w:t xml:space="preserve"> </w:t>
      </w:r>
      <w:r w:rsidR="00BA2C1D">
        <w:rPr>
          <w:rFonts w:ascii="Arial" w:hAnsi="Arial" w:cs="Arial"/>
          <w:sz w:val="22"/>
          <w:szCs w:val="22"/>
        </w:rPr>
        <w:t xml:space="preserve">mRNA </w:t>
      </w:r>
      <w:r w:rsidR="009F7BFF">
        <w:rPr>
          <w:rFonts w:ascii="Arial" w:hAnsi="Arial" w:cs="Arial"/>
          <w:sz w:val="22"/>
          <w:szCs w:val="22"/>
        </w:rPr>
        <w:t xml:space="preserve">expression of several iron metabolism genes in </w:t>
      </w:r>
      <w:r w:rsidR="0098420E">
        <w:rPr>
          <w:rFonts w:ascii="Arial" w:hAnsi="Arial" w:cs="Arial"/>
          <w:sz w:val="22"/>
          <w:szCs w:val="22"/>
        </w:rPr>
        <w:t xml:space="preserve">HepG2 </w:t>
      </w:r>
      <w:r w:rsidR="00D6147B">
        <w:rPr>
          <w:rFonts w:ascii="Arial" w:hAnsi="Arial" w:cs="Arial"/>
          <w:sz w:val="22"/>
          <w:szCs w:val="22"/>
        </w:rPr>
        <w:t xml:space="preserve">liver hepatocellular carcinoma </w:t>
      </w:r>
      <w:r w:rsidR="009F7BFF">
        <w:rPr>
          <w:rFonts w:ascii="Arial" w:hAnsi="Arial" w:cs="Arial"/>
          <w:sz w:val="22"/>
          <w:szCs w:val="22"/>
        </w:rPr>
        <w:t xml:space="preserve">cell culture media compared to control. </w:t>
      </w:r>
      <w:r w:rsidR="003719D7">
        <w:rPr>
          <w:rFonts w:ascii="Arial" w:hAnsi="Arial" w:cs="Arial"/>
          <w:sz w:val="22"/>
          <w:szCs w:val="22"/>
        </w:rPr>
        <w:t xml:space="preserve">Protein concentration was 250ng/ml and the incubation time was 24h. </w:t>
      </w:r>
      <w:r w:rsidR="00BA2C1D" w:rsidRPr="00BA2C1D">
        <w:rPr>
          <w:rFonts w:ascii="Arial" w:hAnsi="Arial" w:cs="Arial"/>
          <w:i/>
          <w:sz w:val="22"/>
          <w:szCs w:val="22"/>
        </w:rPr>
        <w:t>HAMP</w:t>
      </w:r>
      <w:r w:rsidR="00BA2C1D">
        <w:rPr>
          <w:rFonts w:ascii="Arial" w:hAnsi="Arial" w:cs="Arial"/>
          <w:sz w:val="22"/>
          <w:szCs w:val="22"/>
        </w:rPr>
        <w:t xml:space="preserve"> encodes for </w:t>
      </w:r>
      <w:proofErr w:type="spellStart"/>
      <w:r w:rsidR="00BA2C1D">
        <w:rPr>
          <w:rFonts w:ascii="Arial" w:hAnsi="Arial" w:cs="Arial"/>
          <w:sz w:val="22"/>
          <w:szCs w:val="22"/>
        </w:rPr>
        <w:t>hepcidin</w:t>
      </w:r>
      <w:proofErr w:type="spellEnd"/>
      <w:r w:rsidR="00BA2C1D">
        <w:rPr>
          <w:rFonts w:ascii="Arial" w:hAnsi="Arial" w:cs="Arial"/>
          <w:sz w:val="22"/>
          <w:szCs w:val="22"/>
        </w:rPr>
        <w:t xml:space="preserve">. </w:t>
      </w:r>
      <w:r w:rsidR="00BA2C1D" w:rsidRPr="00BA2C1D">
        <w:rPr>
          <w:rFonts w:ascii="Arial" w:hAnsi="Arial" w:cs="Arial"/>
          <w:i/>
          <w:sz w:val="22"/>
          <w:szCs w:val="22"/>
        </w:rPr>
        <w:t>HDAC2</w:t>
      </w:r>
      <w:r w:rsidR="00BA2C1D">
        <w:rPr>
          <w:rFonts w:ascii="Arial" w:hAnsi="Arial" w:cs="Arial"/>
          <w:sz w:val="22"/>
          <w:szCs w:val="22"/>
        </w:rPr>
        <w:t xml:space="preserve"> encodes for histone deacetylase 2. </w:t>
      </w:r>
      <w:r w:rsidR="00BA2C1D" w:rsidRPr="00BA2C1D">
        <w:rPr>
          <w:rFonts w:ascii="Arial" w:hAnsi="Arial" w:cs="Arial"/>
          <w:i/>
          <w:sz w:val="22"/>
          <w:szCs w:val="22"/>
        </w:rPr>
        <w:t>HMOX</w:t>
      </w:r>
      <w:r w:rsidR="00793BC5">
        <w:rPr>
          <w:rFonts w:ascii="Arial" w:hAnsi="Arial" w:cs="Arial"/>
          <w:i/>
          <w:sz w:val="22"/>
          <w:szCs w:val="22"/>
        </w:rPr>
        <w:t>1</w:t>
      </w:r>
      <w:r w:rsidR="00BA2C1D">
        <w:rPr>
          <w:rFonts w:ascii="Arial" w:hAnsi="Arial" w:cs="Arial"/>
          <w:sz w:val="22"/>
          <w:szCs w:val="22"/>
        </w:rPr>
        <w:t xml:space="preserve"> encodes for </w:t>
      </w:r>
      <w:proofErr w:type="spellStart"/>
      <w:r w:rsidR="00BA2C1D">
        <w:rPr>
          <w:rFonts w:ascii="Arial" w:hAnsi="Arial" w:cs="Arial"/>
          <w:sz w:val="22"/>
          <w:szCs w:val="22"/>
        </w:rPr>
        <w:t>heme</w:t>
      </w:r>
      <w:proofErr w:type="spellEnd"/>
      <w:r w:rsidR="00BA2C1D">
        <w:rPr>
          <w:rFonts w:ascii="Arial" w:hAnsi="Arial" w:cs="Arial"/>
          <w:sz w:val="22"/>
          <w:szCs w:val="22"/>
        </w:rPr>
        <w:t xml:space="preserve"> oxygenase 1. </w:t>
      </w:r>
      <w:r w:rsidR="00BA2C1D" w:rsidRPr="00BA2C1D">
        <w:rPr>
          <w:rFonts w:ascii="Arial" w:hAnsi="Arial" w:cs="Arial"/>
          <w:i/>
          <w:sz w:val="22"/>
          <w:szCs w:val="22"/>
        </w:rPr>
        <w:t>TFRC</w:t>
      </w:r>
      <w:r w:rsidR="00BA2C1D">
        <w:rPr>
          <w:rFonts w:ascii="Arial" w:hAnsi="Arial" w:cs="Arial"/>
          <w:sz w:val="22"/>
          <w:szCs w:val="22"/>
        </w:rPr>
        <w:t xml:space="preserve"> encodes for transferrin receptor 1.</w:t>
      </w:r>
      <w:r w:rsidR="00EE620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E620C">
        <w:rPr>
          <w:rFonts w:ascii="Arial" w:hAnsi="Arial" w:cs="Arial"/>
          <w:sz w:val="22"/>
          <w:szCs w:val="22"/>
        </w:rPr>
        <w:t>mRNA</w:t>
      </w:r>
      <w:proofErr w:type="gramEnd"/>
      <w:r w:rsidR="00EE620C">
        <w:rPr>
          <w:rFonts w:ascii="Arial" w:hAnsi="Arial" w:cs="Arial"/>
          <w:sz w:val="22"/>
          <w:szCs w:val="22"/>
        </w:rPr>
        <w:t xml:space="preserve"> expression was quantified relative to </w:t>
      </w:r>
      <w:r w:rsidR="00EE620C" w:rsidRPr="00EE620C">
        <w:rPr>
          <w:rFonts w:ascii="Arial" w:hAnsi="Arial" w:cs="Arial"/>
          <w:i/>
          <w:sz w:val="22"/>
          <w:szCs w:val="22"/>
        </w:rPr>
        <w:t>GAPDH</w:t>
      </w:r>
      <w:r w:rsidR="00EE620C">
        <w:rPr>
          <w:rFonts w:ascii="Arial" w:hAnsi="Arial" w:cs="Arial"/>
          <w:sz w:val="22"/>
          <w:szCs w:val="22"/>
        </w:rPr>
        <w:t xml:space="preserve"> expression.</w:t>
      </w:r>
      <w:r w:rsidR="00B90607">
        <w:rPr>
          <w:rFonts w:ascii="Arial" w:hAnsi="Arial" w:cs="Arial"/>
          <w:sz w:val="22"/>
          <w:szCs w:val="22"/>
        </w:rPr>
        <w:t xml:space="preserve"> </w:t>
      </w:r>
      <w:r w:rsidR="00D17AB8">
        <w:rPr>
          <w:rFonts w:ascii="Arial" w:hAnsi="Arial" w:cs="Arial"/>
          <w:sz w:val="22"/>
          <w:szCs w:val="22"/>
        </w:rPr>
        <w:t xml:space="preserve">Treatment with PBS served as control. </w:t>
      </w:r>
      <w:r w:rsidR="002B489B">
        <w:rPr>
          <w:rFonts w:ascii="Arial" w:hAnsi="Arial" w:cs="Arial"/>
          <w:sz w:val="22"/>
          <w:szCs w:val="22"/>
        </w:rPr>
        <w:t>A t</w:t>
      </w:r>
      <w:r w:rsidR="00B90607">
        <w:rPr>
          <w:rFonts w:ascii="Arial" w:hAnsi="Arial" w:cs="Arial"/>
          <w:sz w:val="22"/>
          <w:szCs w:val="22"/>
        </w:rPr>
        <w:t>-test was used</w:t>
      </w:r>
      <w:r w:rsidR="002B489B">
        <w:rPr>
          <w:rFonts w:ascii="Arial" w:hAnsi="Arial" w:cs="Arial"/>
          <w:sz w:val="22"/>
          <w:szCs w:val="22"/>
        </w:rPr>
        <w:t xml:space="preserve"> test for pairwise differences between sets of observations</w:t>
      </w:r>
      <w:r w:rsidR="00B90607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90607">
        <w:rPr>
          <w:rFonts w:ascii="Arial" w:hAnsi="Arial" w:cs="Arial"/>
          <w:sz w:val="22"/>
          <w:szCs w:val="22"/>
          <w:lang w:eastAsia="zh-CN"/>
        </w:rPr>
        <w:t>0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B90607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B9060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90607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B9060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B90607">
        <w:rPr>
          <w:rFonts w:ascii="Arial" w:hAnsi="Arial" w:cs="Arial"/>
          <w:b/>
          <w:sz w:val="22"/>
          <w:szCs w:val="22"/>
        </w:rPr>
        <w:t xml:space="preserve"> </w:t>
      </w:r>
      <w:r w:rsidRPr="009F7BFF">
        <w:rPr>
          <w:rFonts w:ascii="Arial" w:hAnsi="Arial" w:cs="Arial"/>
          <w:b/>
          <w:sz w:val="22"/>
          <w:szCs w:val="22"/>
        </w:rPr>
        <w:t>(B)</w:t>
      </w:r>
      <w:r w:rsidR="00253341" w:rsidRPr="009F7BFF">
        <w:rPr>
          <w:rFonts w:ascii="Arial" w:hAnsi="Arial" w:cs="Arial"/>
          <w:sz w:val="22"/>
          <w:szCs w:val="22"/>
        </w:rPr>
        <w:t xml:space="preserve"> Iron metabolism gene expression changes with </w:t>
      </w:r>
      <w:r w:rsidR="00253341" w:rsidRPr="009F7BFF">
        <w:rPr>
          <w:rFonts w:ascii="Arial" w:hAnsi="Arial" w:cs="Arial"/>
          <w:i/>
          <w:sz w:val="22"/>
          <w:szCs w:val="22"/>
        </w:rPr>
        <w:t>FGF6</w:t>
      </w:r>
      <w:r w:rsidR="00253341" w:rsidRPr="009F7BFF">
        <w:rPr>
          <w:rFonts w:ascii="Arial" w:hAnsi="Arial" w:cs="Arial"/>
          <w:sz w:val="22"/>
          <w:szCs w:val="22"/>
        </w:rPr>
        <w:t xml:space="preserve"> mRNA transfection in the </w:t>
      </w:r>
      <w:r w:rsidR="0098420E">
        <w:rPr>
          <w:rFonts w:ascii="Arial" w:hAnsi="Arial" w:cs="Arial"/>
          <w:sz w:val="22"/>
          <w:szCs w:val="22"/>
        </w:rPr>
        <w:t xml:space="preserve">HepG2 </w:t>
      </w:r>
      <w:r w:rsidR="00253341" w:rsidRPr="009F7BFF">
        <w:rPr>
          <w:rFonts w:ascii="Arial" w:hAnsi="Arial" w:cs="Arial"/>
          <w:sz w:val="22"/>
          <w:szCs w:val="22"/>
        </w:rPr>
        <w:t>cell culture media</w:t>
      </w:r>
      <w:r w:rsidR="003719D7">
        <w:rPr>
          <w:rFonts w:ascii="Arial" w:hAnsi="Arial" w:cs="Arial"/>
          <w:sz w:val="22"/>
          <w:szCs w:val="22"/>
        </w:rPr>
        <w:t xml:space="preserve"> after 24h</w:t>
      </w:r>
      <w:r w:rsidR="00253341" w:rsidRPr="009F7BFF">
        <w:rPr>
          <w:rFonts w:ascii="Arial" w:hAnsi="Arial" w:cs="Arial"/>
          <w:sz w:val="22"/>
          <w:szCs w:val="22"/>
        </w:rPr>
        <w:t>.</w:t>
      </w:r>
      <w:r w:rsidR="00EE620C">
        <w:rPr>
          <w:rFonts w:ascii="Arial" w:hAnsi="Arial" w:cs="Arial"/>
          <w:b/>
          <w:sz w:val="22"/>
          <w:szCs w:val="22"/>
        </w:rPr>
        <w:t xml:space="preserve"> </w:t>
      </w:r>
      <w:r w:rsidR="00D17AB8" w:rsidRPr="00D17AB8">
        <w:rPr>
          <w:rFonts w:ascii="Arial" w:hAnsi="Arial" w:cs="Arial"/>
          <w:sz w:val="22"/>
          <w:szCs w:val="22"/>
        </w:rPr>
        <w:t>Vector without</w:t>
      </w:r>
      <w:r w:rsidR="00D17AB8">
        <w:rPr>
          <w:rFonts w:ascii="Arial" w:hAnsi="Arial" w:cs="Arial"/>
          <w:b/>
          <w:sz w:val="22"/>
          <w:szCs w:val="22"/>
        </w:rPr>
        <w:t xml:space="preserve"> </w:t>
      </w:r>
      <w:r w:rsidR="00D17AB8" w:rsidRPr="00D17AB8">
        <w:rPr>
          <w:rFonts w:ascii="Arial" w:hAnsi="Arial" w:cs="Arial"/>
          <w:i/>
          <w:sz w:val="22"/>
          <w:szCs w:val="22"/>
        </w:rPr>
        <w:t>FGF6</w:t>
      </w:r>
      <w:r w:rsidR="00D17AB8">
        <w:rPr>
          <w:rFonts w:ascii="Arial" w:hAnsi="Arial" w:cs="Arial"/>
          <w:sz w:val="22"/>
          <w:szCs w:val="22"/>
        </w:rPr>
        <w:t xml:space="preserve"> served as control. </w:t>
      </w:r>
      <w:r w:rsidR="002B489B">
        <w:rPr>
          <w:rFonts w:ascii="Arial" w:hAnsi="Arial" w:cs="Arial"/>
          <w:sz w:val="22"/>
          <w:szCs w:val="22"/>
        </w:rPr>
        <w:t>A t</w:t>
      </w:r>
      <w:r w:rsidR="002B489B">
        <w:rPr>
          <w:rFonts w:ascii="Arial" w:hAnsi="Arial" w:cs="Arial"/>
          <w:sz w:val="22"/>
          <w:szCs w:val="22"/>
        </w:rPr>
        <w:t>-test wa</w:t>
      </w:r>
      <w:r w:rsidR="002B489B">
        <w:rPr>
          <w:rFonts w:ascii="Arial" w:hAnsi="Arial" w:cs="Arial"/>
          <w:sz w:val="22"/>
          <w:szCs w:val="22"/>
        </w:rPr>
        <w:t>s used to test for pairwise differences between sets of observations</w:t>
      </w:r>
      <w:r w:rsidR="002B489B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b/>
          <w:sz w:val="22"/>
          <w:szCs w:val="22"/>
        </w:rPr>
        <w:t xml:space="preserve"> </w:t>
      </w:r>
      <w:r w:rsidRPr="009F7BFF">
        <w:rPr>
          <w:rFonts w:ascii="Arial" w:hAnsi="Arial" w:cs="Arial"/>
          <w:b/>
          <w:sz w:val="22"/>
          <w:szCs w:val="22"/>
        </w:rPr>
        <w:t>(C</w:t>
      </w:r>
      <w:proofErr w:type="gramStart"/>
      <w:r w:rsidR="008C1983">
        <w:rPr>
          <w:rFonts w:ascii="Arial" w:hAnsi="Arial" w:cs="Arial"/>
          <w:b/>
          <w:sz w:val="22"/>
          <w:szCs w:val="22"/>
        </w:rPr>
        <w:t>,D</w:t>
      </w:r>
      <w:proofErr w:type="gramEnd"/>
      <w:r w:rsidRPr="009F7BFF">
        <w:rPr>
          <w:rFonts w:ascii="Arial" w:hAnsi="Arial" w:cs="Arial"/>
          <w:b/>
          <w:sz w:val="22"/>
          <w:szCs w:val="22"/>
        </w:rPr>
        <w:t>)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Pr="009F7BFF">
        <w:rPr>
          <w:rFonts w:ascii="Arial" w:hAnsi="Arial" w:cs="Arial"/>
          <w:sz w:val="22"/>
          <w:szCs w:val="22"/>
        </w:rPr>
        <w:t>Iron metabolism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Pr="009F7BFF">
        <w:rPr>
          <w:rFonts w:ascii="Arial" w:hAnsi="Arial" w:cs="Arial"/>
          <w:sz w:val="22"/>
          <w:szCs w:val="22"/>
        </w:rPr>
        <w:t xml:space="preserve">gene expression changes after the transfection by </w:t>
      </w:r>
      <w:r w:rsidRPr="009F7BFF">
        <w:rPr>
          <w:rFonts w:ascii="Arial" w:hAnsi="Arial" w:cs="Arial"/>
          <w:i/>
          <w:sz w:val="22"/>
          <w:szCs w:val="22"/>
        </w:rPr>
        <w:t>FGF6</w:t>
      </w:r>
      <w:r w:rsidRPr="009F7BFF">
        <w:rPr>
          <w:rFonts w:ascii="Arial" w:hAnsi="Arial" w:cs="Arial"/>
          <w:sz w:val="22"/>
          <w:szCs w:val="22"/>
        </w:rPr>
        <w:t xml:space="preserve"> mRNA into various cell types with wildtype</w:t>
      </w:r>
      <w:r w:rsidR="0098420E">
        <w:rPr>
          <w:rFonts w:ascii="Arial" w:hAnsi="Arial" w:cs="Arial"/>
          <w:sz w:val="22"/>
          <w:szCs w:val="22"/>
        </w:rPr>
        <w:t xml:space="preserve"> (WT)</w:t>
      </w:r>
      <w:r w:rsidRPr="009F7BFF">
        <w:rPr>
          <w:rFonts w:ascii="Arial" w:hAnsi="Arial" w:cs="Arial"/>
          <w:sz w:val="22"/>
          <w:szCs w:val="22"/>
        </w:rPr>
        <w:t xml:space="preserve"> and the identified variants </w:t>
      </w:r>
      <w:r w:rsidR="00D6147B" w:rsidRPr="009F7BFF">
        <w:rPr>
          <w:rFonts w:ascii="Arial" w:hAnsi="Arial" w:cs="Arial"/>
          <w:sz w:val="22"/>
          <w:szCs w:val="22"/>
        </w:rPr>
        <w:t>E172X</w:t>
      </w:r>
      <w:r w:rsidR="00D6147B">
        <w:rPr>
          <w:rFonts w:ascii="Arial" w:hAnsi="Arial" w:cs="Arial"/>
          <w:sz w:val="22"/>
          <w:szCs w:val="22"/>
        </w:rPr>
        <w:t xml:space="preserve"> (M1),</w:t>
      </w:r>
      <w:r w:rsidR="00D6147B" w:rsidRPr="009F7BFF">
        <w:rPr>
          <w:rFonts w:ascii="Arial" w:hAnsi="Arial" w:cs="Arial"/>
          <w:sz w:val="22"/>
          <w:szCs w:val="22"/>
        </w:rPr>
        <w:t xml:space="preserve"> </w:t>
      </w:r>
      <w:r w:rsidR="00D6147B">
        <w:rPr>
          <w:rFonts w:ascii="Arial" w:hAnsi="Arial" w:cs="Arial"/>
          <w:sz w:val="22"/>
          <w:szCs w:val="22"/>
        </w:rPr>
        <w:t xml:space="preserve">D174V (M2) and </w:t>
      </w:r>
      <w:r w:rsidRPr="009F7BFF">
        <w:rPr>
          <w:rFonts w:ascii="Arial" w:hAnsi="Arial" w:cs="Arial"/>
          <w:sz w:val="22"/>
          <w:szCs w:val="22"/>
        </w:rPr>
        <w:t>R188Q</w:t>
      </w:r>
      <w:r w:rsidR="00D6147B">
        <w:rPr>
          <w:rFonts w:ascii="Arial" w:hAnsi="Arial" w:cs="Arial"/>
          <w:sz w:val="22"/>
          <w:szCs w:val="22"/>
        </w:rPr>
        <w:t xml:space="preserve"> (M3)</w:t>
      </w:r>
      <w:r w:rsidRPr="009F7BFF">
        <w:rPr>
          <w:rFonts w:ascii="Arial" w:hAnsi="Arial" w:cs="Arial"/>
          <w:sz w:val="22"/>
          <w:szCs w:val="22"/>
        </w:rPr>
        <w:t xml:space="preserve">. Cell lines: </w:t>
      </w:r>
      <w:r w:rsidR="00B812F7" w:rsidRPr="009F7BFF">
        <w:rPr>
          <w:rFonts w:ascii="Arial" w:hAnsi="Arial" w:cs="Arial"/>
          <w:sz w:val="22"/>
          <w:szCs w:val="22"/>
        </w:rPr>
        <w:t>HepG2 are liver hepatocellular carcinoma cells</w:t>
      </w:r>
      <w:r w:rsidRPr="009F7BFF">
        <w:rPr>
          <w:rFonts w:ascii="Arial" w:hAnsi="Arial" w:cs="Arial"/>
          <w:sz w:val="22"/>
          <w:szCs w:val="22"/>
        </w:rPr>
        <w:t xml:space="preserve">, </w:t>
      </w:r>
      <w:r w:rsidR="003719D7">
        <w:rPr>
          <w:rFonts w:ascii="Arial" w:hAnsi="Arial" w:cs="Arial"/>
          <w:sz w:val="22"/>
          <w:szCs w:val="22"/>
        </w:rPr>
        <w:t>HCT</w:t>
      </w:r>
      <w:r w:rsidR="00B812F7" w:rsidRPr="009F7BFF">
        <w:rPr>
          <w:rFonts w:ascii="Arial" w:hAnsi="Arial" w:cs="Arial"/>
          <w:sz w:val="22"/>
          <w:szCs w:val="22"/>
        </w:rPr>
        <w:t>116 are ileocecal colorectal adenocarcinoma cells and HFF-1</w:t>
      </w:r>
      <w:r w:rsidRPr="009F7BFF">
        <w:rPr>
          <w:rFonts w:ascii="Arial" w:hAnsi="Arial" w:cs="Arial"/>
          <w:sz w:val="22"/>
          <w:szCs w:val="22"/>
        </w:rPr>
        <w:t xml:space="preserve"> are </w:t>
      </w:r>
      <w:r w:rsidR="00B812F7" w:rsidRPr="009F7BFF">
        <w:rPr>
          <w:rFonts w:ascii="Arial" w:hAnsi="Arial" w:cs="Arial"/>
          <w:sz w:val="22"/>
          <w:szCs w:val="22"/>
        </w:rPr>
        <w:t>human normal skin fibroblasts</w:t>
      </w:r>
      <w:r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 xml:space="preserve">A t-test was used to test for pairwise differences between sets of observations.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b/>
          <w:sz w:val="22"/>
          <w:szCs w:val="22"/>
        </w:rPr>
        <w:t xml:space="preserve"> </w:t>
      </w:r>
      <w:r w:rsidR="00B812F7" w:rsidRPr="009F7BFF">
        <w:rPr>
          <w:rFonts w:ascii="Arial" w:hAnsi="Arial" w:cs="Arial"/>
          <w:b/>
          <w:sz w:val="22"/>
          <w:szCs w:val="22"/>
        </w:rPr>
        <w:t>(</w:t>
      </w:r>
      <w:r w:rsidR="008C1983">
        <w:rPr>
          <w:rFonts w:ascii="Arial" w:hAnsi="Arial" w:cs="Arial"/>
          <w:b/>
          <w:sz w:val="22"/>
          <w:szCs w:val="22"/>
        </w:rPr>
        <w:t>E</w:t>
      </w:r>
      <w:proofErr w:type="gramStart"/>
      <w:r w:rsidR="008C1983">
        <w:rPr>
          <w:rFonts w:ascii="Arial" w:hAnsi="Arial" w:cs="Arial"/>
          <w:b/>
          <w:sz w:val="22"/>
          <w:szCs w:val="22"/>
        </w:rPr>
        <w:t>,F</w:t>
      </w:r>
      <w:proofErr w:type="gramEnd"/>
      <w:r w:rsidR="00B812F7" w:rsidRPr="009F7BFF">
        <w:rPr>
          <w:rFonts w:ascii="Arial" w:hAnsi="Arial" w:cs="Arial"/>
          <w:b/>
          <w:sz w:val="22"/>
          <w:szCs w:val="22"/>
        </w:rPr>
        <w:t>)</w:t>
      </w:r>
      <w:r w:rsidR="00793BC5">
        <w:rPr>
          <w:rFonts w:ascii="Arial" w:hAnsi="Arial" w:cs="Arial"/>
          <w:sz w:val="22"/>
          <w:szCs w:val="22"/>
        </w:rPr>
        <w:t xml:space="preserve"> Total intracellular iron concentration</w:t>
      </w:r>
      <w:r w:rsidR="00B812F7" w:rsidRPr="009F7BFF">
        <w:rPr>
          <w:rFonts w:ascii="Arial" w:hAnsi="Arial" w:cs="Arial"/>
          <w:sz w:val="22"/>
          <w:szCs w:val="22"/>
        </w:rPr>
        <w:t xml:space="preserve"> c</w:t>
      </w:r>
      <w:r w:rsidR="00793BC5">
        <w:rPr>
          <w:rFonts w:ascii="Arial" w:hAnsi="Arial" w:cs="Arial"/>
          <w:sz w:val="22"/>
          <w:szCs w:val="22"/>
        </w:rPr>
        <w:t>hanges after the transfection with</w:t>
      </w:r>
      <w:r w:rsidR="00B812F7" w:rsidRPr="009F7BFF">
        <w:rPr>
          <w:rFonts w:ascii="Arial" w:hAnsi="Arial" w:cs="Arial"/>
          <w:sz w:val="22"/>
          <w:szCs w:val="22"/>
        </w:rPr>
        <w:t xml:space="preserve"> </w:t>
      </w:r>
      <w:r w:rsidR="00B812F7" w:rsidRPr="009F7BFF">
        <w:rPr>
          <w:rFonts w:ascii="Arial" w:hAnsi="Arial" w:cs="Arial"/>
          <w:i/>
          <w:sz w:val="22"/>
          <w:szCs w:val="22"/>
        </w:rPr>
        <w:t>FGF6</w:t>
      </w:r>
      <w:r w:rsidR="00793BC5">
        <w:rPr>
          <w:rFonts w:ascii="Arial" w:hAnsi="Arial" w:cs="Arial"/>
          <w:sz w:val="22"/>
          <w:szCs w:val="22"/>
        </w:rPr>
        <w:t xml:space="preserve"> mRNA into three cell types with WT</w:t>
      </w:r>
      <w:r w:rsidR="00B812F7" w:rsidRPr="009F7BFF">
        <w:rPr>
          <w:rFonts w:ascii="Arial" w:hAnsi="Arial" w:cs="Arial"/>
          <w:sz w:val="22"/>
          <w:szCs w:val="22"/>
        </w:rPr>
        <w:t xml:space="preserve"> and the identified </w:t>
      </w:r>
      <w:r w:rsidR="00793BC5">
        <w:rPr>
          <w:rFonts w:ascii="Arial" w:hAnsi="Arial" w:cs="Arial"/>
          <w:sz w:val="22"/>
          <w:szCs w:val="22"/>
        </w:rPr>
        <w:t>M1, M2, and M3 variants</w:t>
      </w:r>
      <w:r w:rsidR="003719D7">
        <w:rPr>
          <w:rFonts w:ascii="Arial" w:hAnsi="Arial" w:cs="Arial"/>
          <w:sz w:val="22"/>
          <w:szCs w:val="22"/>
        </w:rPr>
        <w:t xml:space="preserve"> in the presence of FAC for 48h</w:t>
      </w:r>
      <w:r w:rsidR="00B812F7"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A t</w:t>
      </w:r>
      <w:r w:rsidR="002B489B">
        <w:rPr>
          <w:rFonts w:ascii="Arial" w:hAnsi="Arial" w:cs="Arial"/>
          <w:sz w:val="22"/>
          <w:szCs w:val="22"/>
        </w:rPr>
        <w:t>-test wa</w:t>
      </w:r>
      <w:r w:rsidR="002B489B">
        <w:rPr>
          <w:rFonts w:ascii="Arial" w:hAnsi="Arial" w:cs="Arial"/>
          <w:sz w:val="22"/>
          <w:szCs w:val="22"/>
        </w:rPr>
        <w:t>s used to test for pairwise differences between sets of observations</w:t>
      </w:r>
      <w:r w:rsidR="002B489B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*</w:t>
      </w:r>
      <w:r w:rsidR="002B489B">
        <w:rPr>
          <w:rFonts w:ascii="Arial" w:hAnsi="Arial" w:cs="Arial"/>
          <w:i/>
          <w:sz w:val="22"/>
          <w:szCs w:val="22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>05; **</w:t>
      </w:r>
      <w:r w:rsid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2B489B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2B489B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B489B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2B489B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>
        <w:rPr>
          <w:rFonts w:ascii="Arial" w:hAnsi="Arial" w:cs="Arial"/>
          <w:b/>
          <w:sz w:val="22"/>
          <w:szCs w:val="22"/>
        </w:rPr>
        <w:t xml:space="preserve"> </w:t>
      </w:r>
      <w:r w:rsidR="008C1983">
        <w:rPr>
          <w:rFonts w:ascii="Arial" w:hAnsi="Arial" w:cs="Arial"/>
          <w:b/>
          <w:sz w:val="22"/>
          <w:szCs w:val="22"/>
        </w:rPr>
        <w:t>(</w:t>
      </w:r>
      <w:r w:rsidR="00B812F7" w:rsidRPr="00793BC5">
        <w:rPr>
          <w:rFonts w:ascii="Arial" w:hAnsi="Arial" w:cs="Arial"/>
          <w:b/>
          <w:sz w:val="22"/>
          <w:szCs w:val="22"/>
        </w:rPr>
        <w:t>G</w:t>
      </w:r>
      <w:proofErr w:type="gramStart"/>
      <w:r w:rsidR="008C1983">
        <w:rPr>
          <w:rFonts w:ascii="Arial" w:hAnsi="Arial" w:cs="Arial"/>
          <w:b/>
          <w:sz w:val="22"/>
          <w:szCs w:val="22"/>
        </w:rPr>
        <w:t>,H</w:t>
      </w:r>
      <w:proofErr w:type="gramEnd"/>
      <w:r w:rsidR="00B812F7" w:rsidRPr="00793BC5">
        <w:rPr>
          <w:rFonts w:ascii="Arial" w:hAnsi="Arial" w:cs="Arial"/>
          <w:b/>
          <w:sz w:val="22"/>
          <w:szCs w:val="22"/>
        </w:rPr>
        <w:t>)</w:t>
      </w:r>
      <w:r w:rsidR="00B812F7" w:rsidRPr="009F7BFF">
        <w:rPr>
          <w:rFonts w:ascii="Arial" w:hAnsi="Arial" w:cs="Arial"/>
          <w:sz w:val="22"/>
          <w:szCs w:val="22"/>
        </w:rPr>
        <w:t xml:space="preserve"> Ferritin protein level changes after the transfection by </w:t>
      </w:r>
      <w:r w:rsidR="00B812F7" w:rsidRPr="009F7BFF">
        <w:rPr>
          <w:rFonts w:ascii="Arial" w:hAnsi="Arial" w:cs="Arial"/>
          <w:i/>
          <w:sz w:val="22"/>
          <w:szCs w:val="22"/>
        </w:rPr>
        <w:t>FGF6</w:t>
      </w:r>
      <w:r w:rsidR="00B75A99">
        <w:rPr>
          <w:rFonts w:ascii="Arial" w:hAnsi="Arial" w:cs="Arial"/>
          <w:sz w:val="22"/>
          <w:szCs w:val="22"/>
        </w:rPr>
        <w:t xml:space="preserve"> </w:t>
      </w:r>
      <w:r w:rsidR="00B75A99">
        <w:rPr>
          <w:rFonts w:ascii="Arial" w:hAnsi="Arial" w:cs="Arial"/>
          <w:sz w:val="22"/>
          <w:szCs w:val="22"/>
        </w:rPr>
        <w:lastRenderedPageBreak/>
        <w:t>mRNA into the three</w:t>
      </w:r>
      <w:r w:rsidR="00B812F7" w:rsidRPr="009F7BFF">
        <w:rPr>
          <w:rFonts w:ascii="Arial" w:hAnsi="Arial" w:cs="Arial"/>
          <w:sz w:val="22"/>
          <w:szCs w:val="22"/>
        </w:rPr>
        <w:t xml:space="preserve"> cell types with </w:t>
      </w:r>
      <w:r w:rsidR="002B489B">
        <w:rPr>
          <w:rFonts w:ascii="Arial" w:hAnsi="Arial" w:cs="Arial"/>
          <w:sz w:val="22"/>
          <w:szCs w:val="22"/>
        </w:rPr>
        <w:t>WT</w:t>
      </w:r>
      <w:r w:rsidR="00B812F7" w:rsidRPr="009F7BFF">
        <w:rPr>
          <w:rFonts w:ascii="Arial" w:hAnsi="Arial" w:cs="Arial"/>
          <w:sz w:val="22"/>
          <w:szCs w:val="22"/>
        </w:rPr>
        <w:t xml:space="preserve"> and the identified </w:t>
      </w:r>
      <w:r w:rsidR="002B489B">
        <w:rPr>
          <w:rFonts w:ascii="Arial" w:hAnsi="Arial" w:cs="Arial"/>
          <w:sz w:val="22"/>
          <w:szCs w:val="22"/>
        </w:rPr>
        <w:t>M1, M2, and M3 variants</w:t>
      </w:r>
      <w:r w:rsidR="003719D7">
        <w:rPr>
          <w:rFonts w:ascii="Arial" w:hAnsi="Arial" w:cs="Arial"/>
          <w:sz w:val="22"/>
          <w:szCs w:val="22"/>
        </w:rPr>
        <w:t xml:space="preserve"> in the presence of FAC for 48h</w:t>
      </w:r>
      <w:r w:rsidR="00B812F7" w:rsidRPr="009F7BFF">
        <w:rPr>
          <w:rFonts w:ascii="Arial" w:hAnsi="Arial" w:cs="Arial"/>
          <w:sz w:val="22"/>
          <w:szCs w:val="22"/>
        </w:rPr>
        <w:t xml:space="preserve">. </w:t>
      </w:r>
      <w:r w:rsidR="002B489B">
        <w:rPr>
          <w:rFonts w:ascii="Arial" w:hAnsi="Arial" w:cs="Arial"/>
          <w:sz w:val="22"/>
          <w:szCs w:val="22"/>
        </w:rPr>
        <w:t>A t-test was used to test for pairwise differences between sets of observations. *</w:t>
      </w:r>
      <w:r w:rsidR="00B812F7" w:rsidRPr="002B489B">
        <w:rPr>
          <w:rFonts w:ascii="Arial" w:hAnsi="Arial" w:cs="Arial"/>
          <w:i/>
          <w:sz w:val="22"/>
          <w:szCs w:val="22"/>
        </w:rPr>
        <w:t>P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2B489B">
        <w:rPr>
          <w:rFonts w:ascii="Arial" w:hAnsi="Arial" w:cs="Arial"/>
          <w:sz w:val="22"/>
          <w:szCs w:val="22"/>
          <w:lang w:eastAsia="zh-CN"/>
        </w:rPr>
        <w:t>0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2B489B">
        <w:rPr>
          <w:rFonts w:ascii="Arial" w:hAnsi="Arial" w:cs="Arial"/>
          <w:sz w:val="22"/>
          <w:szCs w:val="22"/>
          <w:lang w:eastAsia="zh-CN"/>
        </w:rPr>
        <w:t>05; **</w:t>
      </w:r>
      <w:r w:rsidR="00B812F7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0.01. Results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are the mean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±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SD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of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3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observations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in</w:t>
      </w:r>
      <w:r w:rsidR="00C663BD">
        <w:rPr>
          <w:rFonts w:ascii="Arial" w:hAnsi="Arial" w:cs="Arial"/>
          <w:sz w:val="22"/>
          <w:szCs w:val="22"/>
          <w:lang w:eastAsia="zh-CN"/>
        </w:rPr>
        <w:t xml:space="preserve"> a single</w:t>
      </w:r>
      <w:r w:rsidR="00B812F7" w:rsidRPr="009F7B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8420E">
        <w:rPr>
          <w:rFonts w:ascii="Arial" w:hAnsi="Arial" w:cs="Arial" w:hint="eastAsia"/>
          <w:sz w:val="22"/>
          <w:szCs w:val="22"/>
          <w:lang w:eastAsia="zh-CN"/>
        </w:rPr>
        <w:t>experiment</w:t>
      </w:r>
      <w:r w:rsidR="00B812F7" w:rsidRPr="009F7BFF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067A84" w:rsidRDefault="00067A84" w:rsidP="00067A84">
      <w:pPr>
        <w:jc w:val="both"/>
        <w:rPr>
          <w:rFonts w:ascii="Arial" w:hAnsi="Arial" w:cs="Arial"/>
          <w:sz w:val="22"/>
          <w:szCs w:val="22"/>
        </w:rPr>
      </w:pPr>
    </w:p>
    <w:p w:rsidR="00F72E72" w:rsidRDefault="00067A84" w:rsidP="00067A84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C9453A">
        <w:rPr>
          <w:rFonts w:ascii="Arial" w:hAnsi="Arial" w:cs="Arial"/>
          <w:b/>
          <w:sz w:val="22"/>
          <w:szCs w:val="22"/>
        </w:rPr>
        <w:t>Fig</w:t>
      </w:r>
      <w:r>
        <w:rPr>
          <w:rFonts w:ascii="Arial" w:hAnsi="Arial" w:cs="Arial"/>
          <w:b/>
          <w:sz w:val="22"/>
          <w:szCs w:val="22"/>
        </w:rPr>
        <w:t>ure</w:t>
      </w:r>
      <w:r w:rsidRPr="00C9453A">
        <w:rPr>
          <w:rFonts w:ascii="Arial" w:hAnsi="Arial" w:cs="Arial"/>
          <w:b/>
          <w:sz w:val="22"/>
          <w:szCs w:val="22"/>
        </w:rPr>
        <w:t xml:space="preserve"> 5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 w:rsidR="00C94A7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B812F7">
        <w:rPr>
          <w:rFonts w:ascii="Arial" w:hAnsi="Arial" w:cs="Arial"/>
          <w:b/>
          <w:sz w:val="22"/>
          <w:szCs w:val="22"/>
        </w:rPr>
        <w:t>Perls</w:t>
      </w:r>
      <w:proofErr w:type="spellEnd"/>
      <w:r w:rsidR="00B812F7">
        <w:rPr>
          <w:rFonts w:ascii="Arial" w:hAnsi="Arial" w:cs="Arial"/>
          <w:b/>
          <w:sz w:val="22"/>
          <w:szCs w:val="22"/>
        </w:rPr>
        <w:t>’ stain and Ferritin expression.</w:t>
      </w:r>
      <w:proofErr w:type="gramEnd"/>
      <w:r w:rsidR="00B812F7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FGF-6 protein level was evaluated by </w:t>
      </w:r>
      <w:r w:rsidRPr="00B6633D">
        <w:rPr>
          <w:rFonts w:ascii="Arial" w:hAnsi="Arial" w:cs="Arial"/>
          <w:sz w:val="22"/>
          <w:szCs w:val="22"/>
        </w:rPr>
        <w:t>immunohistochemistry assay</w:t>
      </w:r>
      <w:r>
        <w:rPr>
          <w:rFonts w:ascii="Arial" w:hAnsi="Arial" w:cs="Arial"/>
          <w:sz w:val="22"/>
          <w:szCs w:val="22"/>
        </w:rPr>
        <w:t xml:space="preserve"> (IHC) in skin tissues from </w:t>
      </w:r>
      <w:r w:rsidR="004C1301">
        <w:rPr>
          <w:rFonts w:ascii="Arial" w:hAnsi="Arial" w:cs="Arial"/>
          <w:sz w:val="22"/>
          <w:szCs w:val="22"/>
        </w:rPr>
        <w:t>systemic sclerosis (</w:t>
      </w:r>
      <w:proofErr w:type="spellStart"/>
      <w:r>
        <w:rPr>
          <w:rFonts w:ascii="Arial" w:hAnsi="Arial" w:cs="Arial"/>
          <w:sz w:val="22"/>
          <w:szCs w:val="22"/>
        </w:rPr>
        <w:t>SSc</w:t>
      </w:r>
      <w:proofErr w:type="spellEnd"/>
      <w:r w:rsidR="004C130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patients</w:t>
      </w:r>
      <w:r w:rsidR="004C1301">
        <w:rPr>
          <w:rFonts w:ascii="Arial" w:hAnsi="Arial" w:cs="Arial"/>
          <w:sz w:val="22"/>
          <w:szCs w:val="22"/>
        </w:rPr>
        <w:t xml:space="preserve"> and healthy controls (Normal)</w:t>
      </w:r>
      <w:r>
        <w:rPr>
          <w:rFonts w:ascii="Arial" w:hAnsi="Arial" w:cs="Arial"/>
          <w:sz w:val="22"/>
          <w:szCs w:val="22"/>
        </w:rPr>
        <w:t>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4C1301">
        <w:rPr>
          <w:rFonts w:ascii="Arial" w:hAnsi="Arial" w:cs="Arial"/>
          <w:sz w:val="22"/>
          <w:szCs w:val="22"/>
        </w:rPr>
        <w:t>A t-test was used to test for pairwise diffe</w:t>
      </w:r>
      <w:r w:rsidR="004C1301">
        <w:rPr>
          <w:rFonts w:ascii="Arial" w:hAnsi="Arial" w:cs="Arial"/>
          <w:sz w:val="22"/>
          <w:szCs w:val="22"/>
        </w:rPr>
        <w:t xml:space="preserve">rences between average optical </w:t>
      </w:r>
      <w:proofErr w:type="gramStart"/>
      <w:r w:rsidR="004C1301">
        <w:rPr>
          <w:rFonts w:ascii="Arial" w:hAnsi="Arial" w:cs="Arial"/>
          <w:sz w:val="22"/>
          <w:szCs w:val="22"/>
        </w:rPr>
        <w:t>density</w:t>
      </w:r>
      <w:proofErr w:type="gramEnd"/>
      <w:r w:rsidR="004C1301">
        <w:rPr>
          <w:rFonts w:ascii="Arial" w:hAnsi="Arial" w:cs="Arial"/>
          <w:sz w:val="22"/>
          <w:szCs w:val="22"/>
        </w:rPr>
        <w:t xml:space="preserve"> (AOD) values between </w:t>
      </w:r>
      <w:proofErr w:type="spellStart"/>
      <w:r w:rsidR="004C1301">
        <w:rPr>
          <w:rFonts w:ascii="Arial" w:hAnsi="Arial" w:cs="Arial"/>
          <w:sz w:val="22"/>
          <w:szCs w:val="22"/>
        </w:rPr>
        <w:t>SSc</w:t>
      </w:r>
      <w:proofErr w:type="spellEnd"/>
      <w:r w:rsidR="004C1301">
        <w:rPr>
          <w:rFonts w:ascii="Arial" w:hAnsi="Arial" w:cs="Arial"/>
          <w:sz w:val="22"/>
          <w:szCs w:val="22"/>
        </w:rPr>
        <w:t xml:space="preserve"> and Normal </w:t>
      </w:r>
      <w:r w:rsidR="004C1301">
        <w:rPr>
          <w:rFonts w:ascii="Arial" w:hAnsi="Arial" w:cs="Arial"/>
          <w:sz w:val="22"/>
          <w:szCs w:val="22"/>
        </w:rPr>
        <w:t xml:space="preserve">observations. </w:t>
      </w:r>
      <w:r w:rsidR="0095653F">
        <w:rPr>
          <w:rFonts w:ascii="Arial" w:hAnsi="Arial" w:cs="Arial"/>
          <w:sz w:val="22"/>
          <w:szCs w:val="22"/>
        </w:rPr>
        <w:t xml:space="preserve">The ratio of positive stain areas to the total area was used to evaluate protein levels. </w:t>
      </w:r>
      <w:r w:rsidR="004C1301">
        <w:rPr>
          <w:rFonts w:ascii="Arial" w:hAnsi="Arial" w:cs="Arial"/>
          <w:sz w:val="22"/>
          <w:szCs w:val="22"/>
        </w:rPr>
        <w:t xml:space="preserve">AOD were quantified by Image J software. </w:t>
      </w:r>
      <w:r w:rsidR="004C1301">
        <w:rPr>
          <w:rFonts w:ascii="Arial" w:hAnsi="Arial" w:cs="Arial"/>
          <w:sz w:val="22"/>
          <w:szCs w:val="22"/>
          <w:lang w:eastAsia="zh-CN"/>
        </w:rPr>
        <w:t>**</w:t>
      </w:r>
      <w:r w:rsidR="004C1301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4C1301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4C1301" w:rsidRPr="009F7BFF">
        <w:rPr>
          <w:rFonts w:ascii="Arial" w:hAnsi="Arial" w:cs="Arial" w:hint="eastAsia"/>
          <w:sz w:val="22"/>
          <w:szCs w:val="22"/>
          <w:lang w:eastAsia="zh-CN"/>
        </w:rPr>
        <w:t xml:space="preserve">0.01. </w:t>
      </w:r>
      <w:r w:rsidRPr="00350E45">
        <w:rPr>
          <w:rFonts w:ascii="Arial" w:hAnsi="Arial" w:cs="Arial"/>
          <w:b/>
          <w:sz w:val="22"/>
          <w:szCs w:val="22"/>
        </w:rPr>
        <w:t>(B)</w:t>
      </w:r>
      <w:r w:rsidRPr="0028489B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IHC with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 w:rsidR="00C7651A">
        <w:rPr>
          <w:rFonts w:ascii="Arial" w:hAnsi="Arial" w:cs="Arial"/>
          <w:sz w:val="22"/>
          <w:szCs w:val="22"/>
        </w:rPr>
        <w:t>erls</w:t>
      </w:r>
      <w:proofErr w:type="spellEnd"/>
      <w:r w:rsidR="00C7651A"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Prussian </w:t>
      </w:r>
      <w:proofErr w:type="gramStart"/>
      <w:r w:rsidR="00F72E72">
        <w:rPr>
          <w:rFonts w:ascii="Arial" w:hAnsi="Arial" w:cs="Arial"/>
          <w:sz w:val="22"/>
          <w:szCs w:val="22"/>
        </w:rPr>
        <w:t>Blue</w:t>
      </w:r>
      <w:proofErr w:type="gramEnd"/>
      <w:r w:rsidR="00F72E72">
        <w:rPr>
          <w:rFonts w:ascii="Arial" w:hAnsi="Arial" w:cs="Arial"/>
          <w:sz w:val="22"/>
          <w:szCs w:val="22"/>
        </w:rPr>
        <w:t xml:space="preserve"> </w:t>
      </w:r>
      <w:r w:rsidRPr="00496AB4">
        <w:rPr>
          <w:rFonts w:ascii="Arial" w:hAnsi="Arial" w:cs="Arial"/>
          <w:sz w:val="22"/>
          <w:szCs w:val="22"/>
        </w:rPr>
        <w:t>stain</w:t>
      </w:r>
      <w:r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 xml:space="preserve">for Ferritin protein </w:t>
      </w:r>
      <w:r>
        <w:rPr>
          <w:rFonts w:ascii="Arial" w:hAnsi="Arial" w:cs="Arial"/>
          <w:sz w:val="22"/>
          <w:szCs w:val="22"/>
        </w:rPr>
        <w:t xml:space="preserve">was applied to evaluate the iron deposition in </w:t>
      </w:r>
      <w:proofErr w:type="spellStart"/>
      <w:r>
        <w:rPr>
          <w:rFonts w:ascii="Arial" w:hAnsi="Arial" w:cs="Arial"/>
          <w:sz w:val="22"/>
          <w:szCs w:val="22"/>
        </w:rPr>
        <w:t>SSc</w:t>
      </w:r>
      <w:proofErr w:type="spellEnd"/>
      <w:r>
        <w:rPr>
          <w:rFonts w:ascii="Arial" w:hAnsi="Arial" w:cs="Arial"/>
          <w:sz w:val="22"/>
          <w:szCs w:val="22"/>
        </w:rPr>
        <w:t xml:space="preserve"> skin tissues</w:t>
      </w:r>
      <w:r w:rsidR="00F72E72">
        <w:rPr>
          <w:rFonts w:ascii="Arial" w:hAnsi="Arial" w:cs="Arial"/>
          <w:sz w:val="22"/>
          <w:szCs w:val="22"/>
        </w:rPr>
        <w:t xml:space="preserve"> and Normal skin tissue</w:t>
      </w:r>
      <w:r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values were quantified by Image J software.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  <w:lang w:eastAsia="zh-CN"/>
        </w:rPr>
        <w:t>**</w:t>
      </w:r>
      <w:r w:rsidR="00F72E72" w:rsidRPr="002B489B">
        <w:rPr>
          <w:rFonts w:ascii="Arial" w:hAnsi="Arial" w:cs="Arial"/>
          <w:i/>
          <w:sz w:val="22"/>
          <w:szCs w:val="22"/>
          <w:lang w:eastAsia="zh-CN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0.01.</w:t>
      </w:r>
      <w:r w:rsidR="00F72E72" w:rsidRPr="00350E45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 xml:space="preserve">(C) </w:t>
      </w:r>
      <w:r w:rsidR="00C7651A" w:rsidRPr="004C1301">
        <w:rPr>
          <w:rFonts w:ascii="Arial" w:hAnsi="Arial" w:cs="Arial"/>
          <w:sz w:val="22"/>
          <w:szCs w:val="22"/>
        </w:rPr>
        <w:t>I</w:t>
      </w:r>
      <w:r w:rsidR="00F72E72">
        <w:rPr>
          <w:rFonts w:ascii="Arial" w:hAnsi="Arial" w:cs="Arial"/>
          <w:sz w:val="22"/>
          <w:szCs w:val="22"/>
        </w:rPr>
        <w:t>HC</w:t>
      </w:r>
      <w:r w:rsidR="00C7651A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of FGF-6 protein in liver cancer tissue and control tissue</w:t>
      </w:r>
      <w:r w:rsidR="004C1301"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were quantified by Image J Software.</w:t>
      </w:r>
      <w:r w:rsidR="00C7651A">
        <w:rPr>
          <w:rFonts w:ascii="Arial" w:hAnsi="Arial" w:cs="Arial"/>
          <w:sz w:val="22"/>
          <w:szCs w:val="22"/>
        </w:rPr>
        <w:t xml:space="preserve">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*</w:t>
      </w:r>
      <w:r w:rsidR="00F72E72" w:rsidRPr="002B489B">
        <w:rPr>
          <w:rFonts w:ascii="Arial" w:hAnsi="Arial" w:cs="Arial"/>
          <w:i/>
          <w:sz w:val="22"/>
          <w:szCs w:val="22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>
        <w:rPr>
          <w:rFonts w:ascii="Arial" w:hAnsi="Arial" w:cs="Arial"/>
          <w:sz w:val="22"/>
          <w:szCs w:val="22"/>
          <w:lang w:eastAsia="zh-CN"/>
        </w:rPr>
        <w:t>0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626D63">
        <w:rPr>
          <w:rFonts w:ascii="Arial" w:hAnsi="Arial" w:cs="Arial"/>
          <w:sz w:val="22"/>
          <w:szCs w:val="22"/>
          <w:lang w:eastAsia="zh-CN"/>
        </w:rPr>
        <w:t>05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F72E72" w:rsidRPr="00350E45"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>(D)</w:t>
      </w:r>
      <w:r w:rsidR="00C7651A" w:rsidRPr="00C7651A">
        <w:rPr>
          <w:rFonts w:ascii="Arial" w:hAnsi="Arial" w:cs="Arial"/>
          <w:sz w:val="22"/>
          <w:szCs w:val="22"/>
        </w:rPr>
        <w:t xml:space="preserve"> </w:t>
      </w:r>
      <w:r w:rsidR="00C7651A">
        <w:rPr>
          <w:rFonts w:ascii="Arial" w:hAnsi="Arial" w:cs="Arial"/>
          <w:sz w:val="22"/>
          <w:szCs w:val="22"/>
        </w:rPr>
        <w:t>I</w:t>
      </w:r>
      <w:r w:rsidR="00F72E72">
        <w:rPr>
          <w:rFonts w:ascii="Arial" w:hAnsi="Arial" w:cs="Arial"/>
          <w:sz w:val="22"/>
          <w:szCs w:val="22"/>
        </w:rPr>
        <w:t xml:space="preserve">HC of Ferritin protein using </w:t>
      </w:r>
      <w:proofErr w:type="spellStart"/>
      <w:r w:rsidR="00F72E72">
        <w:rPr>
          <w:rFonts w:ascii="Arial" w:hAnsi="Arial" w:cs="Arial"/>
          <w:sz w:val="22"/>
          <w:szCs w:val="22"/>
        </w:rPr>
        <w:t>Perls</w:t>
      </w:r>
      <w:proofErr w:type="spellEnd"/>
      <w:r w:rsidR="00F72E72">
        <w:rPr>
          <w:rFonts w:ascii="Arial" w:hAnsi="Arial" w:cs="Arial"/>
          <w:sz w:val="22"/>
          <w:szCs w:val="22"/>
        </w:rPr>
        <w:t xml:space="preserve">’ Prussian </w:t>
      </w:r>
      <w:proofErr w:type="gramStart"/>
      <w:r w:rsidR="00F72E72">
        <w:rPr>
          <w:rFonts w:ascii="Arial" w:hAnsi="Arial" w:cs="Arial"/>
          <w:sz w:val="22"/>
          <w:szCs w:val="22"/>
        </w:rPr>
        <w:t>Blue</w:t>
      </w:r>
      <w:proofErr w:type="gramEnd"/>
      <w:r w:rsidR="00F72E72">
        <w:rPr>
          <w:rFonts w:ascii="Arial" w:hAnsi="Arial" w:cs="Arial"/>
          <w:sz w:val="22"/>
          <w:szCs w:val="22"/>
        </w:rPr>
        <w:t xml:space="preserve"> stain in liver cancer tissue and control tissue</w:t>
      </w:r>
      <w:r w:rsidR="00C7651A">
        <w:rPr>
          <w:rFonts w:ascii="Arial" w:hAnsi="Arial" w:cs="Arial"/>
          <w:sz w:val="22"/>
          <w:szCs w:val="22"/>
        </w:rPr>
        <w:t>.</w:t>
      </w:r>
      <w:r w:rsidR="00F72E72">
        <w:rPr>
          <w:rFonts w:ascii="Arial" w:hAnsi="Arial" w:cs="Arial"/>
          <w:sz w:val="22"/>
          <w:szCs w:val="22"/>
        </w:rPr>
        <w:t xml:space="preserve"> AOD were quantified by Image J Software. </w:t>
      </w:r>
      <w:r w:rsidR="0095653F">
        <w:rPr>
          <w:rFonts w:ascii="Arial" w:hAnsi="Arial" w:cs="Arial"/>
          <w:sz w:val="22"/>
          <w:szCs w:val="22"/>
        </w:rPr>
        <w:t>S</w:t>
      </w:r>
      <w:r w:rsidR="0095653F" w:rsidRPr="009D0EF9">
        <w:rPr>
          <w:rFonts w:ascii="Arial" w:hAnsi="Arial" w:cs="Arial"/>
          <w:sz w:val="22"/>
          <w:szCs w:val="22"/>
        </w:rPr>
        <w:t xml:space="preserve">taining was visualized by </w:t>
      </w:r>
      <w:r w:rsidR="0095653F">
        <w:rPr>
          <w:rFonts w:ascii="Arial" w:hAnsi="Arial" w:cs="Arial"/>
          <w:sz w:val="22"/>
          <w:szCs w:val="22"/>
        </w:rPr>
        <w:t xml:space="preserve">Nikon </w:t>
      </w:r>
      <w:r w:rsidR="0095653F" w:rsidRPr="009D0EF9">
        <w:rPr>
          <w:rFonts w:ascii="Arial" w:hAnsi="Arial" w:cs="Arial"/>
          <w:sz w:val="22"/>
          <w:szCs w:val="22"/>
        </w:rPr>
        <w:t>microscopy.</w:t>
      </w:r>
      <w:r w:rsidR="0095653F">
        <w:rPr>
          <w:rFonts w:ascii="Arial" w:hAnsi="Arial" w:cs="Arial"/>
          <w:sz w:val="22"/>
          <w:szCs w:val="22"/>
        </w:rPr>
        <w:t xml:space="preserve"> </w:t>
      </w:r>
      <w:r w:rsidR="00F72E72">
        <w:rPr>
          <w:rFonts w:ascii="Arial" w:hAnsi="Arial" w:cs="Arial"/>
          <w:sz w:val="22"/>
          <w:szCs w:val="22"/>
        </w:rPr>
        <w:t>*</w:t>
      </w:r>
      <w:r w:rsidR="00F72E72" w:rsidRPr="002B489B">
        <w:rPr>
          <w:rFonts w:ascii="Arial" w:hAnsi="Arial" w:cs="Arial"/>
          <w:i/>
          <w:sz w:val="22"/>
          <w:szCs w:val="22"/>
        </w:rPr>
        <w:t>P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＜</w:t>
      </w:r>
      <w:r w:rsidR="00F72E72">
        <w:rPr>
          <w:rFonts w:ascii="Arial" w:hAnsi="Arial" w:cs="Arial"/>
          <w:sz w:val="22"/>
          <w:szCs w:val="22"/>
          <w:lang w:eastAsia="zh-CN"/>
        </w:rPr>
        <w:t>0</w:t>
      </w:r>
      <w:r w:rsidR="00F72E72" w:rsidRPr="009F7BFF">
        <w:rPr>
          <w:rFonts w:ascii="Arial" w:hAnsi="Arial" w:cs="Arial" w:hint="eastAsia"/>
          <w:sz w:val="22"/>
          <w:szCs w:val="22"/>
          <w:lang w:eastAsia="zh-CN"/>
        </w:rPr>
        <w:t>.</w:t>
      </w:r>
      <w:r w:rsidR="00F72E72">
        <w:rPr>
          <w:rFonts w:ascii="Arial" w:hAnsi="Arial" w:cs="Arial"/>
          <w:sz w:val="22"/>
          <w:szCs w:val="22"/>
          <w:lang w:eastAsia="zh-CN"/>
        </w:rPr>
        <w:t>05</w:t>
      </w:r>
      <w:r w:rsidR="00626D63">
        <w:rPr>
          <w:rFonts w:ascii="Arial" w:hAnsi="Arial" w:cs="Arial"/>
          <w:sz w:val="22"/>
          <w:szCs w:val="22"/>
          <w:lang w:eastAsia="zh-CN"/>
        </w:rPr>
        <w:t>.</w:t>
      </w:r>
    </w:p>
    <w:p w:rsidR="00B166A9" w:rsidRDefault="00B166A9" w:rsidP="00067A84">
      <w:pPr>
        <w:jc w:val="both"/>
        <w:rPr>
          <w:rFonts w:ascii="Arial" w:hAnsi="Arial" w:cs="Arial"/>
          <w:sz w:val="22"/>
          <w:szCs w:val="22"/>
        </w:rPr>
      </w:pPr>
    </w:p>
    <w:p w:rsidR="00A4568F" w:rsidRDefault="00B166A9" w:rsidP="00E703AF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51060E">
        <w:rPr>
          <w:rFonts w:ascii="Arial" w:hAnsi="Arial" w:cs="Arial"/>
          <w:b/>
          <w:sz w:val="22"/>
          <w:szCs w:val="22"/>
        </w:rPr>
        <w:t>Figure 6.</w:t>
      </w:r>
      <w:proofErr w:type="gramEnd"/>
      <w:r w:rsidRPr="0051060E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B166A9">
        <w:rPr>
          <w:rFonts w:ascii="Arial" w:hAnsi="Arial" w:cs="Arial"/>
          <w:b/>
          <w:sz w:val="22"/>
          <w:szCs w:val="22"/>
        </w:rPr>
        <w:t>The proposed mechanism of</w:t>
      </w:r>
      <w:r w:rsidRPr="0051060E">
        <w:rPr>
          <w:rFonts w:ascii="Arial" w:hAnsi="Arial" w:cs="Arial"/>
          <w:b/>
          <w:sz w:val="22"/>
          <w:szCs w:val="22"/>
        </w:rPr>
        <w:t xml:space="preserve"> FGF6 in the regulation of </w:t>
      </w:r>
      <w:proofErr w:type="spellStart"/>
      <w:r w:rsidRPr="0051060E">
        <w:rPr>
          <w:rFonts w:ascii="Arial" w:hAnsi="Arial" w:cs="Arial"/>
          <w:b/>
          <w:sz w:val="22"/>
          <w:szCs w:val="22"/>
        </w:rPr>
        <w:t>hepcidin</w:t>
      </w:r>
      <w:proofErr w:type="spellEnd"/>
      <w:r w:rsidRPr="0051060E">
        <w:rPr>
          <w:rFonts w:ascii="Arial" w:hAnsi="Arial" w:cs="Arial"/>
          <w:b/>
          <w:sz w:val="22"/>
          <w:szCs w:val="22"/>
        </w:rPr>
        <w:t xml:space="preserve"> expression and iron</w:t>
      </w:r>
      <w:r w:rsidR="00EA0407">
        <w:rPr>
          <w:rFonts w:ascii="Arial" w:hAnsi="Arial" w:cs="Arial"/>
          <w:b/>
          <w:sz w:val="22"/>
          <w:szCs w:val="22"/>
        </w:rPr>
        <w:t xml:space="preserve"> concentrations</w:t>
      </w:r>
      <w:r w:rsidR="0051060E">
        <w:rPr>
          <w:rFonts w:ascii="Arial" w:hAnsi="Arial" w:cs="Arial"/>
          <w:b/>
          <w:sz w:val="22"/>
          <w:szCs w:val="22"/>
        </w:rPr>
        <w:t>.</w:t>
      </w:r>
      <w:proofErr w:type="gramEnd"/>
      <w:r w:rsidR="0051060E">
        <w:rPr>
          <w:rFonts w:ascii="Arial" w:hAnsi="Arial" w:cs="Arial"/>
          <w:b/>
          <w:sz w:val="22"/>
          <w:szCs w:val="22"/>
        </w:rPr>
        <w:t xml:space="preserve"> </w:t>
      </w:r>
      <w:r w:rsidR="00C96D51" w:rsidRPr="00C96D51">
        <w:rPr>
          <w:rFonts w:ascii="Arial" w:hAnsi="Arial" w:cs="Arial"/>
          <w:sz w:val="22"/>
          <w:szCs w:val="22"/>
        </w:rPr>
        <w:t>Paracrine</w:t>
      </w:r>
      <w:r w:rsidR="00C96D51">
        <w:rPr>
          <w:rFonts w:ascii="Arial" w:hAnsi="Arial" w:cs="Arial"/>
          <w:sz w:val="22"/>
          <w:szCs w:val="22"/>
        </w:rPr>
        <w:t xml:space="preserve"> </w:t>
      </w:r>
      <w:r w:rsidR="00AC5971">
        <w:rPr>
          <w:rFonts w:ascii="Arial" w:hAnsi="Arial" w:cs="Arial"/>
          <w:sz w:val="22"/>
          <w:szCs w:val="22"/>
        </w:rPr>
        <w:t>FGF</w:t>
      </w:r>
      <w:r w:rsidR="0067779A">
        <w:rPr>
          <w:rFonts w:ascii="Arial" w:hAnsi="Arial" w:cs="Arial"/>
          <w:sz w:val="22"/>
          <w:szCs w:val="22"/>
        </w:rPr>
        <w:t>-</w:t>
      </w:r>
      <w:r w:rsidR="00AC5971">
        <w:rPr>
          <w:rFonts w:ascii="Arial" w:hAnsi="Arial" w:cs="Arial"/>
          <w:sz w:val="22"/>
          <w:szCs w:val="22"/>
        </w:rPr>
        <w:t xml:space="preserve">6 interacts with FGFR with Heparin or </w:t>
      </w:r>
      <w:proofErr w:type="spellStart"/>
      <w:r w:rsidR="00C35C79" w:rsidRPr="00C35C79">
        <w:rPr>
          <w:rFonts w:ascii="Arial" w:hAnsi="Arial" w:cs="Arial"/>
          <w:sz w:val="22"/>
          <w:szCs w:val="22"/>
        </w:rPr>
        <w:t>heparan</w:t>
      </w:r>
      <w:proofErr w:type="spellEnd"/>
      <w:r w:rsidR="00C35C79" w:rsidRPr="00C35C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5C79" w:rsidRPr="00C35C79">
        <w:rPr>
          <w:rFonts w:ascii="Arial" w:hAnsi="Arial" w:cs="Arial"/>
          <w:sz w:val="22"/>
          <w:szCs w:val="22"/>
        </w:rPr>
        <w:t>sulphate</w:t>
      </w:r>
      <w:proofErr w:type="spellEnd"/>
      <w:r w:rsidR="00C35C79" w:rsidRPr="00C35C79">
        <w:rPr>
          <w:rFonts w:ascii="Arial" w:hAnsi="Arial" w:cs="Arial"/>
          <w:sz w:val="22"/>
          <w:szCs w:val="22"/>
        </w:rPr>
        <w:t xml:space="preserve"> proteoglycan</w:t>
      </w:r>
      <w:r w:rsidR="00C35C79">
        <w:rPr>
          <w:rFonts w:ascii="Arial" w:hAnsi="Arial" w:cs="Arial"/>
          <w:sz w:val="22"/>
          <w:szCs w:val="22"/>
        </w:rPr>
        <w:t xml:space="preserve"> </w:t>
      </w:r>
      <w:r w:rsidR="00C96D51">
        <w:rPr>
          <w:rFonts w:ascii="Arial" w:hAnsi="Arial" w:cs="Arial"/>
          <w:sz w:val="22"/>
          <w:szCs w:val="22"/>
        </w:rPr>
        <w:t>(HPSG)</w:t>
      </w:r>
      <w:r w:rsidR="00AC5971">
        <w:rPr>
          <w:rFonts w:ascii="Arial" w:hAnsi="Arial" w:cs="Arial"/>
          <w:sz w:val="22"/>
          <w:szCs w:val="22"/>
        </w:rPr>
        <w:t xml:space="preserve"> as the cofactor to initial FGF pathway</w:t>
      </w:r>
      <w:r w:rsidR="00C96D51">
        <w:rPr>
          <w:rFonts w:ascii="Arial" w:hAnsi="Arial" w:cs="Arial"/>
          <w:sz w:val="22"/>
          <w:szCs w:val="22"/>
        </w:rPr>
        <w:t xml:space="preserve"> (Nobuyuki </w:t>
      </w:r>
      <w:proofErr w:type="spellStart"/>
      <w:r w:rsidR="00C96D51">
        <w:rPr>
          <w:rFonts w:ascii="Arial" w:hAnsi="Arial" w:cs="Arial"/>
          <w:sz w:val="22"/>
          <w:szCs w:val="22"/>
        </w:rPr>
        <w:t>itoh</w:t>
      </w:r>
      <w:proofErr w:type="spellEnd"/>
      <w:r w:rsidR="00C96D51">
        <w:rPr>
          <w:rFonts w:ascii="Arial" w:hAnsi="Arial" w:cs="Arial"/>
          <w:sz w:val="22"/>
          <w:szCs w:val="22"/>
        </w:rPr>
        <w:t>, JBC, 2011)</w:t>
      </w:r>
      <w:r w:rsidR="00AC5971">
        <w:rPr>
          <w:rFonts w:ascii="Arial" w:hAnsi="Arial" w:cs="Arial"/>
          <w:sz w:val="22"/>
          <w:szCs w:val="22"/>
        </w:rPr>
        <w:t xml:space="preserve">. </w:t>
      </w:r>
      <w:r w:rsidR="00C96D51">
        <w:rPr>
          <w:rFonts w:ascii="Arial" w:hAnsi="Arial" w:cs="Arial"/>
          <w:sz w:val="22"/>
          <w:szCs w:val="22"/>
        </w:rPr>
        <w:t>Activated FGFRs</w:t>
      </w:r>
      <w:r w:rsidR="00C96D51" w:rsidRPr="00C96D51">
        <w:rPr>
          <w:rFonts w:ascii="Arial" w:hAnsi="Arial" w:cs="Arial"/>
          <w:sz w:val="22"/>
          <w:szCs w:val="22"/>
        </w:rPr>
        <w:t xml:space="preserve"> </w:t>
      </w:r>
      <w:r w:rsidR="00C96D51">
        <w:rPr>
          <w:rFonts w:ascii="Arial" w:hAnsi="Arial" w:cs="Arial"/>
          <w:sz w:val="22"/>
          <w:szCs w:val="22"/>
        </w:rPr>
        <w:t xml:space="preserve">have the ability to </w:t>
      </w:r>
      <w:r w:rsidR="00C96D51" w:rsidRPr="00C96D51">
        <w:rPr>
          <w:rFonts w:ascii="Arial" w:hAnsi="Arial" w:cs="Arial"/>
          <w:sz w:val="22"/>
          <w:szCs w:val="22"/>
        </w:rPr>
        <w:t xml:space="preserve">phosphorylate specific tyrosine residues </w:t>
      </w:r>
      <w:r w:rsidR="00DD606B">
        <w:rPr>
          <w:rFonts w:ascii="Arial" w:hAnsi="Arial" w:cs="Arial"/>
          <w:sz w:val="22"/>
          <w:szCs w:val="22"/>
        </w:rPr>
        <w:t xml:space="preserve">and activate </w:t>
      </w:r>
      <w:r w:rsidR="00C96D51" w:rsidRPr="00C96D51">
        <w:rPr>
          <w:rFonts w:ascii="Arial" w:hAnsi="Arial" w:cs="Arial"/>
          <w:sz w:val="22"/>
          <w:szCs w:val="22"/>
        </w:rPr>
        <w:t>STAT</w:t>
      </w:r>
      <w:r w:rsidR="0051060E">
        <w:rPr>
          <w:rFonts w:ascii="Arial" w:hAnsi="Arial" w:cs="Arial"/>
          <w:sz w:val="22"/>
          <w:szCs w:val="22"/>
        </w:rPr>
        <w:t>3</w:t>
      </w:r>
      <w:r w:rsidR="00DD606B">
        <w:rPr>
          <w:rFonts w:ascii="Arial" w:hAnsi="Arial" w:cs="Arial"/>
          <w:sz w:val="22"/>
          <w:szCs w:val="22"/>
        </w:rPr>
        <w:t xml:space="preserve"> pathway</w:t>
      </w:r>
      <w:r w:rsidR="00C96D51">
        <w:rPr>
          <w:rFonts w:ascii="Arial" w:hAnsi="Arial" w:cs="Arial"/>
          <w:sz w:val="22"/>
          <w:szCs w:val="22"/>
        </w:rPr>
        <w:t xml:space="preserve"> (</w:t>
      </w:r>
      <w:r w:rsidR="00C96D51" w:rsidRPr="00E703AF">
        <w:rPr>
          <w:rFonts w:ascii="Arial" w:hAnsi="Arial" w:cs="Arial"/>
          <w:sz w:val="22"/>
          <w:szCs w:val="22"/>
        </w:rPr>
        <w:t>Turner, Nature Review Cancer 2010</w:t>
      </w:r>
      <w:r w:rsidR="00C96D51">
        <w:rPr>
          <w:rFonts w:ascii="Arial" w:hAnsi="Arial" w:cs="Arial"/>
          <w:sz w:val="22"/>
          <w:szCs w:val="22"/>
        </w:rPr>
        <w:t xml:space="preserve">). </w:t>
      </w:r>
      <w:r w:rsidR="00C35C79" w:rsidRPr="00E703AF">
        <w:rPr>
          <w:rFonts w:ascii="Arial" w:hAnsi="Arial" w:cs="Arial"/>
          <w:sz w:val="22"/>
          <w:szCs w:val="22"/>
        </w:rPr>
        <w:t xml:space="preserve">Iron </w:t>
      </w:r>
      <w:r w:rsidR="00D629D6">
        <w:rPr>
          <w:rFonts w:ascii="Arial" w:hAnsi="Arial" w:cs="Arial"/>
          <w:sz w:val="22"/>
          <w:szCs w:val="22"/>
        </w:rPr>
        <w:t>overload</w:t>
      </w:r>
      <w:r w:rsidR="00C35C79" w:rsidRPr="00E703AF">
        <w:rPr>
          <w:rFonts w:ascii="Arial" w:hAnsi="Arial" w:cs="Arial"/>
          <w:sz w:val="22"/>
          <w:szCs w:val="22"/>
        </w:rPr>
        <w:t xml:space="preserve">, </w:t>
      </w:r>
      <w:r w:rsidR="00D629D6" w:rsidRPr="00E703AF">
        <w:rPr>
          <w:rFonts w:ascii="Arial" w:hAnsi="Arial" w:cs="Arial"/>
          <w:sz w:val="22"/>
          <w:szCs w:val="22"/>
        </w:rPr>
        <w:t xml:space="preserve">and </w:t>
      </w:r>
      <w:r w:rsidR="00C35C79" w:rsidRPr="00E703AF">
        <w:rPr>
          <w:rFonts w:ascii="Arial" w:hAnsi="Arial" w:cs="Arial"/>
          <w:sz w:val="22"/>
          <w:szCs w:val="22"/>
        </w:rPr>
        <w:t xml:space="preserve">inflammation could </w:t>
      </w:r>
      <w:r w:rsidR="00D629D6">
        <w:rPr>
          <w:rFonts w:ascii="Arial" w:hAnsi="Arial" w:cs="Arial"/>
          <w:sz w:val="22"/>
          <w:szCs w:val="22"/>
        </w:rPr>
        <w:t>positively regulate</w:t>
      </w:r>
      <w:r w:rsidR="00C35C79" w:rsidRPr="00E703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5C79" w:rsidRPr="00E703AF">
        <w:rPr>
          <w:rFonts w:ascii="Arial" w:hAnsi="Arial" w:cs="Arial"/>
          <w:sz w:val="22"/>
          <w:szCs w:val="22"/>
        </w:rPr>
        <w:t>hepcidin</w:t>
      </w:r>
      <w:proofErr w:type="spellEnd"/>
      <w:r w:rsidR="00C35C79" w:rsidRPr="00E703AF">
        <w:rPr>
          <w:rFonts w:ascii="Arial" w:hAnsi="Arial" w:cs="Arial"/>
          <w:sz w:val="22"/>
          <w:szCs w:val="22"/>
        </w:rPr>
        <w:t xml:space="preserve"> by </w:t>
      </w:r>
      <w:r w:rsidR="00E703AF" w:rsidRPr="00E703AF">
        <w:rPr>
          <w:rFonts w:ascii="Arial" w:hAnsi="Arial" w:cs="Arial"/>
          <w:sz w:val="22"/>
          <w:szCs w:val="22"/>
        </w:rPr>
        <w:t>BMP/</w:t>
      </w:r>
      <w:proofErr w:type="spellStart"/>
      <w:r w:rsidR="00E703AF" w:rsidRPr="00E703AF">
        <w:rPr>
          <w:rFonts w:ascii="Arial" w:hAnsi="Arial" w:cs="Arial"/>
          <w:sz w:val="22"/>
          <w:szCs w:val="22"/>
        </w:rPr>
        <w:t>Smad</w:t>
      </w:r>
      <w:proofErr w:type="spellEnd"/>
      <w:r w:rsidR="00E703AF" w:rsidRPr="00E703AF">
        <w:rPr>
          <w:rFonts w:ascii="Arial" w:hAnsi="Arial" w:cs="Arial"/>
          <w:sz w:val="22"/>
          <w:szCs w:val="22"/>
        </w:rPr>
        <w:t xml:space="preserve"> pathway (Ivana, JCI, 2007) </w:t>
      </w:r>
      <w:r w:rsidR="003C2EF9" w:rsidRPr="00E703AF">
        <w:rPr>
          <w:rFonts w:ascii="Arial" w:hAnsi="Arial" w:cs="Arial"/>
          <w:sz w:val="22"/>
          <w:szCs w:val="22"/>
        </w:rPr>
        <w:t xml:space="preserve">and </w:t>
      </w:r>
      <w:r w:rsidR="00E703AF" w:rsidRPr="00E703AF">
        <w:rPr>
          <w:rFonts w:ascii="Arial" w:hAnsi="Arial" w:cs="Arial"/>
          <w:sz w:val="22"/>
          <w:szCs w:val="22"/>
        </w:rPr>
        <w:t xml:space="preserve">inflammatory </w:t>
      </w:r>
      <w:r w:rsidR="00990999">
        <w:rPr>
          <w:rFonts w:ascii="Arial" w:hAnsi="Arial" w:cs="Arial"/>
          <w:sz w:val="22"/>
          <w:szCs w:val="22"/>
        </w:rPr>
        <w:t>IL-6/</w:t>
      </w:r>
      <w:r w:rsidR="00E703AF" w:rsidRPr="00E703AF">
        <w:rPr>
          <w:rFonts w:ascii="Arial" w:hAnsi="Arial" w:cs="Arial"/>
          <w:sz w:val="22"/>
          <w:szCs w:val="22"/>
        </w:rPr>
        <w:t>STAT</w:t>
      </w:r>
      <w:r w:rsidR="00DD606B">
        <w:rPr>
          <w:rFonts w:ascii="Arial" w:hAnsi="Arial" w:cs="Arial"/>
          <w:sz w:val="22"/>
          <w:szCs w:val="22"/>
        </w:rPr>
        <w:t>3</w:t>
      </w:r>
      <w:r w:rsidR="00E703AF" w:rsidRPr="00E703AF">
        <w:rPr>
          <w:rFonts w:ascii="Arial" w:hAnsi="Arial" w:cs="Arial"/>
          <w:sz w:val="22"/>
          <w:szCs w:val="22"/>
        </w:rPr>
        <w:t> pathways</w:t>
      </w:r>
      <w:r w:rsidR="00E703AF">
        <w:rPr>
          <w:rFonts w:ascii="Arial" w:hAnsi="Arial" w:cs="Arial"/>
          <w:sz w:val="22"/>
          <w:szCs w:val="22"/>
        </w:rPr>
        <w:t xml:space="preserve"> (Thomas, JCI, 2010</w:t>
      </w:r>
      <w:r w:rsidR="00913F9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913F9D" w:rsidRPr="0034603A">
        <w:rPr>
          <w:rFonts w:ascii="Arial" w:hAnsi="Arial" w:cs="Arial"/>
          <w:sz w:val="22"/>
          <w:szCs w:val="22"/>
        </w:rPr>
        <w:t>Diedra</w:t>
      </w:r>
      <w:proofErr w:type="spellEnd"/>
      <w:r w:rsidR="00913F9D" w:rsidRPr="0034603A">
        <w:rPr>
          <w:rFonts w:ascii="Arial" w:hAnsi="Arial" w:cs="Arial"/>
          <w:sz w:val="22"/>
          <w:szCs w:val="22"/>
        </w:rPr>
        <w:t>, blood, 2006</w:t>
      </w:r>
      <w:r w:rsidR="00E703AF">
        <w:rPr>
          <w:rFonts w:ascii="Arial" w:hAnsi="Arial" w:cs="Arial"/>
          <w:sz w:val="22"/>
          <w:szCs w:val="22"/>
        </w:rPr>
        <w:t>)</w:t>
      </w:r>
      <w:r w:rsidR="00D629D6">
        <w:rPr>
          <w:rFonts w:ascii="Arial" w:hAnsi="Arial" w:cs="Arial"/>
          <w:sz w:val="22"/>
          <w:szCs w:val="22"/>
        </w:rPr>
        <w:t xml:space="preserve">. However, loss-of-function mutation of FGF6 will silence FGF6-FGFR pathway and cause low expression of </w:t>
      </w:r>
      <w:proofErr w:type="spellStart"/>
      <w:r w:rsidR="00D629D6">
        <w:rPr>
          <w:rFonts w:ascii="Arial" w:hAnsi="Arial" w:cs="Arial"/>
          <w:sz w:val="22"/>
          <w:szCs w:val="22"/>
        </w:rPr>
        <w:t>hapcidin</w:t>
      </w:r>
      <w:proofErr w:type="spellEnd"/>
      <w:r w:rsidR="00D629D6">
        <w:rPr>
          <w:rFonts w:ascii="Arial" w:hAnsi="Arial" w:cs="Arial"/>
          <w:sz w:val="22"/>
          <w:szCs w:val="22"/>
        </w:rPr>
        <w:t xml:space="preserve"> which will decrease the </w:t>
      </w:r>
      <w:r w:rsidR="00D629D6" w:rsidRPr="00D629D6">
        <w:rPr>
          <w:rFonts w:ascii="Arial" w:hAnsi="Arial" w:cs="Arial"/>
          <w:sz w:val="22"/>
          <w:szCs w:val="22"/>
        </w:rPr>
        <w:t>inhibition</w:t>
      </w:r>
      <w:r w:rsidR="00D629D6">
        <w:rPr>
          <w:rFonts w:ascii="Arial" w:hAnsi="Arial" w:cs="Arial"/>
          <w:sz w:val="22"/>
          <w:szCs w:val="22"/>
        </w:rPr>
        <w:t xml:space="preserve"> of iron transfer</w:t>
      </w:r>
      <w:r w:rsidR="00DE3C0F">
        <w:rPr>
          <w:rFonts w:ascii="Arial" w:hAnsi="Arial" w:cs="Arial"/>
          <w:sz w:val="22"/>
          <w:szCs w:val="22"/>
        </w:rPr>
        <w:t xml:space="preserve"> from intestinal cell to blood. </w:t>
      </w:r>
      <w:r w:rsidR="00A4568F">
        <w:rPr>
          <w:rFonts w:ascii="Arial" w:hAnsi="Arial" w:cs="Arial"/>
          <w:sz w:val="22"/>
          <w:szCs w:val="22"/>
        </w:rPr>
        <w:t xml:space="preserve">In the </w:t>
      </w:r>
      <w:proofErr w:type="spellStart"/>
      <w:r w:rsidR="00A4568F">
        <w:rPr>
          <w:rFonts w:ascii="Arial" w:hAnsi="Arial" w:cs="Arial"/>
          <w:sz w:val="22"/>
          <w:szCs w:val="22"/>
        </w:rPr>
        <w:t>SSc</w:t>
      </w:r>
      <w:proofErr w:type="spellEnd"/>
      <w:r w:rsidR="00A4568F">
        <w:rPr>
          <w:rFonts w:ascii="Arial" w:hAnsi="Arial" w:cs="Arial"/>
          <w:sz w:val="22"/>
          <w:szCs w:val="22"/>
        </w:rPr>
        <w:t xml:space="preserve"> patients, IL-6 was increased so that </w:t>
      </w:r>
      <w:proofErr w:type="spellStart"/>
      <w:r w:rsidR="00A4568F">
        <w:rPr>
          <w:rFonts w:ascii="Arial" w:hAnsi="Arial" w:cs="Arial"/>
          <w:sz w:val="22"/>
          <w:szCs w:val="22"/>
        </w:rPr>
        <w:t>hapcidin</w:t>
      </w:r>
      <w:proofErr w:type="spellEnd"/>
      <w:r w:rsidR="00A4568F">
        <w:rPr>
          <w:rFonts w:ascii="Arial" w:hAnsi="Arial" w:cs="Arial"/>
          <w:sz w:val="22"/>
          <w:szCs w:val="22"/>
        </w:rPr>
        <w:t xml:space="preserve"> will be positively regulated which the iron releasing will be suppressed caused higher iron levels in skin cells. </w:t>
      </w:r>
    </w:p>
    <w:p w:rsidR="0051060E" w:rsidRDefault="0051060E" w:rsidP="00E703AF">
      <w:pPr>
        <w:jc w:val="both"/>
        <w:rPr>
          <w:rFonts w:ascii="Arial" w:hAnsi="Arial" w:cs="Arial"/>
          <w:sz w:val="22"/>
          <w:szCs w:val="22"/>
        </w:rPr>
      </w:pPr>
    </w:p>
    <w:p w:rsidR="0051060E" w:rsidRPr="000E6FA7" w:rsidRDefault="0051060E" w:rsidP="0051060E">
      <w:pPr>
        <w:pStyle w:val="Heading2"/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Supplementary F</w:t>
      </w:r>
      <w:r w:rsidRPr="00EA7D68">
        <w:rPr>
          <w:rFonts w:ascii="Arial" w:eastAsia="Arial" w:hAnsi="Arial" w:cs="Arial"/>
          <w:color w:val="000000" w:themeColor="text1"/>
          <w:sz w:val="22"/>
          <w:szCs w:val="22"/>
        </w:rPr>
        <w:t>igure legends</w:t>
      </w:r>
    </w:p>
    <w:p w:rsidR="007C4D5B" w:rsidRPr="00D15DB0" w:rsidRDefault="007C4D5B" w:rsidP="007C4D5B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1.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Two-Site Power Calculations.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D15DB0">
        <w:rPr>
          <w:rFonts w:ascii="Arial" w:hAnsi="Arial" w:cs="Arial"/>
          <w:sz w:val="22"/>
          <w:szCs w:val="22"/>
        </w:rPr>
        <w:t>Power</w:t>
      </w:r>
      <w:r>
        <w:rPr>
          <w:rFonts w:ascii="Arial" w:hAnsi="Arial" w:cs="Arial"/>
          <w:sz w:val="22"/>
          <w:szCs w:val="22"/>
        </w:rPr>
        <w:t xml:space="preserve"> calculations for a two-site disease model comparing the Armitage trend test of disease association at each site to a log-likelihood ratio test explicit</w:t>
      </w:r>
      <w:r w:rsidR="00E83698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y evaluating recessive </w:t>
      </w:r>
      <w:proofErr w:type="spellStart"/>
      <w:r>
        <w:rPr>
          <w:rFonts w:ascii="Arial" w:hAnsi="Arial" w:cs="Arial"/>
          <w:sz w:val="22"/>
          <w:szCs w:val="22"/>
        </w:rPr>
        <w:t>diplotype</w:t>
      </w:r>
      <w:proofErr w:type="spellEnd"/>
      <w:r>
        <w:rPr>
          <w:rFonts w:ascii="Arial" w:hAnsi="Arial" w:cs="Arial"/>
          <w:sz w:val="22"/>
          <w:szCs w:val="22"/>
        </w:rPr>
        <w:t xml:space="preserve"> effects.</w:t>
      </w:r>
      <w:proofErr w:type="gramEnd"/>
      <w:r>
        <w:rPr>
          <w:rFonts w:ascii="Arial" w:hAnsi="Arial" w:cs="Arial"/>
          <w:sz w:val="22"/>
          <w:szCs w:val="22"/>
        </w:rPr>
        <w:t xml:space="preserve"> Baseline haplotype frequencies, case and control diploid sample sizes, and relative risk of disease-predisposing </w:t>
      </w:r>
      <w:proofErr w:type="spellStart"/>
      <w:r>
        <w:rPr>
          <w:rFonts w:ascii="Arial" w:hAnsi="Arial" w:cs="Arial"/>
          <w:sz w:val="22"/>
          <w:szCs w:val="22"/>
        </w:rPr>
        <w:t>diplotyp</w:t>
      </w:r>
      <w:r w:rsidR="00E83698">
        <w:rPr>
          <w:rFonts w:ascii="Arial" w:hAnsi="Arial" w:cs="Arial"/>
          <w:sz w:val="22"/>
          <w:szCs w:val="22"/>
        </w:rPr>
        <w:t>es</w:t>
      </w:r>
      <w:proofErr w:type="spellEnd"/>
      <w:r w:rsidR="00E83698">
        <w:rPr>
          <w:rFonts w:ascii="Arial" w:hAnsi="Arial" w:cs="Arial"/>
          <w:sz w:val="22"/>
          <w:szCs w:val="22"/>
        </w:rPr>
        <w:t xml:space="preserve"> parameters are shown. The </w:t>
      </w:r>
      <w:r>
        <w:rPr>
          <w:rFonts w:ascii="Arial" w:hAnsi="Arial" w:cs="Arial"/>
          <w:sz w:val="22"/>
          <w:szCs w:val="22"/>
        </w:rPr>
        <w:t xml:space="preserve">initial haplotype frequencies (A1B1, A1B2, A2B1, </w:t>
      </w:r>
      <w:proofErr w:type="gramStart"/>
      <w:r>
        <w:rPr>
          <w:rFonts w:ascii="Arial" w:hAnsi="Arial" w:cs="Arial"/>
          <w:sz w:val="22"/>
          <w:szCs w:val="22"/>
        </w:rPr>
        <w:t>A2B2</w:t>
      </w:r>
      <w:proofErr w:type="gramEnd"/>
      <w:r>
        <w:rPr>
          <w:rFonts w:ascii="Arial" w:hAnsi="Arial" w:cs="Arial"/>
          <w:sz w:val="22"/>
          <w:szCs w:val="22"/>
        </w:rPr>
        <w:t xml:space="preserve">) are presented. Different combinations of haplotypes are generated by generating recombination between the two sites and the results are presented in a collapsed manner through </w:t>
      </w:r>
      <w:proofErr w:type="gramStart"/>
      <w:r>
        <w:rPr>
          <w:rFonts w:ascii="Arial" w:hAnsi="Arial" w:cs="Arial"/>
          <w:sz w:val="22"/>
          <w:szCs w:val="22"/>
        </w:rPr>
        <w:t>a single</w:t>
      </w:r>
      <w:proofErr w:type="gramEnd"/>
      <w:r>
        <w:rPr>
          <w:rFonts w:ascii="Arial" w:hAnsi="Arial" w:cs="Arial"/>
          <w:sz w:val="22"/>
          <w:szCs w:val="22"/>
        </w:rPr>
        <w:t xml:space="preserve"> linkage disequilibrium metric. Hardy-Weinberg equilibrium of haplotypes/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 in the general population is assumed. R is the relative risk of disease for recessive 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 compared to the remaining </w:t>
      </w:r>
      <w:proofErr w:type="spellStart"/>
      <w:r>
        <w:rPr>
          <w:rFonts w:ascii="Arial" w:hAnsi="Arial" w:cs="Arial"/>
          <w:sz w:val="22"/>
          <w:szCs w:val="22"/>
        </w:rPr>
        <w:t>diplotypes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ncs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nct</w:t>
      </w:r>
      <w:proofErr w:type="spellEnd"/>
      <w:r>
        <w:rPr>
          <w:rFonts w:ascii="Arial" w:hAnsi="Arial" w:cs="Arial"/>
          <w:sz w:val="22"/>
          <w:szCs w:val="22"/>
        </w:rPr>
        <w:t xml:space="preserve"> are the number of cases and co</w:t>
      </w:r>
      <w:r w:rsidR="00F61F23">
        <w:rPr>
          <w:rFonts w:ascii="Arial" w:hAnsi="Arial" w:cs="Arial"/>
          <w:sz w:val="22"/>
          <w:szCs w:val="22"/>
        </w:rPr>
        <w:t>ntrols, respectively. The type I</w:t>
      </w:r>
      <w:r>
        <w:rPr>
          <w:rFonts w:ascii="Arial" w:hAnsi="Arial" w:cs="Arial"/>
          <w:sz w:val="22"/>
          <w:szCs w:val="22"/>
        </w:rPr>
        <w:t xml:space="preserve"> error rate, adjusted for an exome-wide scan, was set to 2.5E-06 for all calculations.    </w:t>
      </w:r>
    </w:p>
    <w:p w:rsidR="00DE465C" w:rsidRDefault="00DE465C" w:rsidP="00DE465C">
      <w:pPr>
        <w:jc w:val="both"/>
        <w:rPr>
          <w:rFonts w:ascii="Arial" w:hAnsi="Arial" w:cs="Arial"/>
          <w:b/>
          <w:sz w:val="22"/>
          <w:szCs w:val="22"/>
        </w:rPr>
      </w:pPr>
    </w:p>
    <w:p w:rsidR="007C4D5B" w:rsidRDefault="00DE465C" w:rsidP="007C4D5B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2</w:t>
      </w:r>
      <w:r w:rsidRPr="00D15DB0"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Minor Allele Frequency Distribution to PMRP dataset</w:t>
      </w:r>
      <w:r w:rsidRPr="00364063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D45BC">
        <w:rPr>
          <w:rFonts w:ascii="Arial" w:hAnsi="Arial" w:cs="Arial"/>
          <w:sz w:val="22"/>
          <w:szCs w:val="22"/>
        </w:rPr>
        <w:t>Displayed is the histogram of the minor allele frequency (MAF) at each variant within the 10,000 PMRP subjects</w:t>
      </w:r>
      <w:r w:rsidR="004D166E">
        <w:rPr>
          <w:rFonts w:ascii="Arial" w:hAnsi="Arial" w:cs="Arial"/>
          <w:sz w:val="22"/>
          <w:szCs w:val="22"/>
        </w:rPr>
        <w:t xml:space="preserve"> following removal of variants from the QC procedures</w:t>
      </w:r>
      <w:r w:rsidR="005D45BC">
        <w:rPr>
          <w:rFonts w:ascii="Arial" w:hAnsi="Arial" w:cs="Arial"/>
          <w:sz w:val="22"/>
          <w:szCs w:val="22"/>
        </w:rPr>
        <w:t>.</w:t>
      </w:r>
      <w:r w:rsidR="004D166E">
        <w:rPr>
          <w:rFonts w:ascii="Arial" w:hAnsi="Arial" w:cs="Arial"/>
          <w:sz w:val="22"/>
          <w:szCs w:val="22"/>
        </w:rPr>
        <w:t xml:space="preserve"> </w:t>
      </w:r>
    </w:p>
    <w:p w:rsidR="009F6291" w:rsidRDefault="009F6291" w:rsidP="007C4D5B">
      <w:pPr>
        <w:jc w:val="both"/>
        <w:rPr>
          <w:rFonts w:ascii="Arial" w:hAnsi="Arial" w:cs="Arial"/>
          <w:b/>
          <w:sz w:val="22"/>
          <w:szCs w:val="22"/>
        </w:rPr>
      </w:pPr>
    </w:p>
    <w:p w:rsidR="007C4D5B" w:rsidRDefault="007C4D5B" w:rsidP="007C4D5B">
      <w:pPr>
        <w:jc w:val="both"/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</w:pPr>
      <w:proofErr w:type="gramStart"/>
      <w:r>
        <w:rPr>
          <w:rFonts w:ascii="Arial" w:hAnsi="Arial" w:cs="Arial"/>
          <w:b/>
          <w:sz w:val="22"/>
          <w:szCs w:val="22"/>
        </w:rPr>
        <w:t xml:space="preserve">Supplementary Figure </w:t>
      </w:r>
      <w:r w:rsidR="00E32B8A">
        <w:rPr>
          <w:rFonts w:ascii="Arial" w:hAnsi="Arial" w:cs="Arial"/>
          <w:b/>
          <w:sz w:val="22"/>
          <w:szCs w:val="22"/>
        </w:rPr>
        <w:t>3</w:t>
      </w:r>
      <w:r w:rsidRPr="00D15DB0"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64063">
        <w:rPr>
          <w:rFonts w:ascii="Arial" w:hAnsi="Arial" w:cs="Arial"/>
          <w:b/>
          <w:sz w:val="22"/>
          <w:szCs w:val="22"/>
        </w:rPr>
        <w:t>Quantile-Quantile Plot.</w:t>
      </w:r>
      <w:proofErr w:type="gramEnd"/>
      <w:r>
        <w:rPr>
          <w:rFonts w:ascii="Arial" w:hAnsi="Arial" w:cs="Arial"/>
          <w:sz w:val="22"/>
          <w:szCs w:val="22"/>
        </w:rPr>
        <w:t xml:space="preserve"> Q-Q plot for the exome-wide, gene-based 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recessive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diplotype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scanning in hemochromatosis is shown. Numerous genes had no recessive </w:t>
      </w: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diplotypes</w:t>
      </w:r>
      <w:proofErr w:type="spellEnd"/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with 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lastRenderedPageBreak/>
        <w:t xml:space="preserve">putative functional alleles and therefore yielded P-values of 1. The two data points exceeding the confidence interval represented </w:t>
      </w:r>
      <w:r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HFE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 xml:space="preserve"> and </w:t>
      </w:r>
      <w:r w:rsidRPr="00F66CA7">
        <w:rPr>
          <w:rFonts w:ascii="Arial" w:eastAsia="Arial" w:hAnsi="Arial" w:cs="Arial"/>
          <w:i/>
          <w:color w:val="000000" w:themeColor="text1"/>
          <w:sz w:val="22"/>
          <w:szCs w:val="22"/>
          <w:lang w:eastAsia="zh-CN"/>
        </w:rPr>
        <w:t>FGF6</w:t>
      </w:r>
      <w:r>
        <w:rPr>
          <w:rFonts w:ascii="Arial" w:eastAsia="Arial" w:hAnsi="Arial" w:cs="Arial"/>
          <w:color w:val="000000" w:themeColor="text1"/>
          <w:sz w:val="22"/>
          <w:szCs w:val="22"/>
          <w:lang w:eastAsia="zh-CN"/>
        </w:rPr>
        <w:t>.</w:t>
      </w:r>
    </w:p>
    <w:p w:rsidR="007C4D5B" w:rsidRDefault="007C4D5B" w:rsidP="00B166A9">
      <w:pPr>
        <w:jc w:val="both"/>
        <w:rPr>
          <w:rFonts w:eastAsia="Times New Roman"/>
          <w:sz w:val="21"/>
          <w:szCs w:val="21"/>
        </w:rPr>
      </w:pPr>
    </w:p>
    <w:p w:rsidR="00FF522E" w:rsidRDefault="00E32B8A" w:rsidP="00FF522E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4</w:t>
      </w:r>
      <w:r w:rsidR="00FF522E" w:rsidRPr="008736F4">
        <w:rPr>
          <w:rFonts w:ascii="Arial" w:hAnsi="Arial" w:cs="Arial"/>
          <w:b/>
          <w:sz w:val="22"/>
          <w:szCs w:val="22"/>
        </w:rPr>
        <w:t>.</w:t>
      </w:r>
      <w:proofErr w:type="gramEnd"/>
      <w:r w:rsidR="00FF522E" w:rsidRPr="008736F4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FF522E" w:rsidRPr="008736F4">
        <w:rPr>
          <w:rFonts w:ascii="Arial" w:hAnsi="Arial" w:cs="Arial"/>
          <w:b/>
          <w:sz w:val="22"/>
          <w:szCs w:val="22"/>
        </w:rPr>
        <w:t>Com</w:t>
      </w:r>
      <w:r w:rsidR="00FF522E" w:rsidRPr="0090057D">
        <w:rPr>
          <w:rFonts w:ascii="Arial" w:hAnsi="Arial" w:cs="Arial"/>
          <w:b/>
          <w:sz w:val="22"/>
          <w:szCs w:val="22"/>
        </w:rPr>
        <w:t>parative genomic analysis</w:t>
      </w:r>
      <w:r w:rsidR="00FF522E">
        <w:rPr>
          <w:rFonts w:ascii="Arial" w:hAnsi="Arial" w:cs="Arial"/>
          <w:b/>
          <w:sz w:val="22"/>
          <w:szCs w:val="22"/>
        </w:rPr>
        <w:t xml:space="preserve"> and protein-protein interaction (PPI).</w:t>
      </w:r>
      <w:proofErr w:type="gramEnd"/>
      <w:r w:rsidR="00FF522E" w:rsidRPr="0090057D">
        <w:rPr>
          <w:rFonts w:ascii="Arial" w:hAnsi="Arial" w:cs="Arial"/>
          <w:b/>
          <w:sz w:val="22"/>
          <w:szCs w:val="22"/>
        </w:rPr>
        <w:t xml:space="preserve"> </w:t>
      </w:r>
      <w:r w:rsidR="00FF522E" w:rsidRPr="0090057D">
        <w:rPr>
          <w:rFonts w:ascii="Arial" w:hAnsi="Arial" w:cs="Arial"/>
          <w:sz w:val="22"/>
          <w:szCs w:val="22"/>
        </w:rPr>
        <w:t xml:space="preserve">The comparative genomic analyses revealed that </w:t>
      </w:r>
      <w:r w:rsidR="00FF522E" w:rsidRPr="0090057D">
        <w:rPr>
          <w:rFonts w:ascii="Arial" w:hAnsi="Arial" w:cs="Arial"/>
          <w:i/>
          <w:sz w:val="22"/>
          <w:szCs w:val="22"/>
        </w:rPr>
        <w:t>FGF6</w:t>
      </w:r>
      <w:r w:rsidR="00FF522E" w:rsidRPr="0090057D">
        <w:rPr>
          <w:rFonts w:ascii="Arial" w:hAnsi="Arial" w:cs="Arial"/>
          <w:sz w:val="22"/>
          <w:szCs w:val="22"/>
        </w:rPr>
        <w:t xml:space="preserve"> evolved synchronously with other iron metabolism genes.</w:t>
      </w:r>
      <w:r w:rsidR="00FF522E">
        <w:rPr>
          <w:rFonts w:ascii="Arial" w:hAnsi="Arial" w:cs="Arial"/>
          <w:b/>
          <w:sz w:val="22"/>
          <w:szCs w:val="22"/>
        </w:rPr>
        <w:t xml:space="preserve"> </w:t>
      </w:r>
      <w:r w:rsidR="00FF522E" w:rsidRPr="0090057D">
        <w:rPr>
          <w:rFonts w:ascii="Arial" w:hAnsi="Arial" w:cs="Arial"/>
          <w:b/>
          <w:sz w:val="22"/>
          <w:szCs w:val="22"/>
        </w:rPr>
        <w:t>(A)</w:t>
      </w:r>
      <w:r w:rsidR="00FF522E">
        <w:rPr>
          <w:rFonts w:ascii="Arial" w:hAnsi="Arial" w:cs="Arial"/>
          <w:sz w:val="22"/>
          <w:szCs w:val="22"/>
        </w:rPr>
        <w:t xml:space="preserve"> Main </w:t>
      </w:r>
      <w:r w:rsidR="00FF522E" w:rsidRPr="00F41E57">
        <w:rPr>
          <w:rFonts w:ascii="Arial" w:hAnsi="Arial" w:cs="Arial"/>
          <w:sz w:val="22"/>
          <w:szCs w:val="22"/>
        </w:rPr>
        <w:t>iron metabolism genes</w:t>
      </w:r>
      <w:r w:rsidR="00FF522E">
        <w:rPr>
          <w:rFonts w:ascii="Arial" w:hAnsi="Arial" w:cs="Arial"/>
          <w:sz w:val="22"/>
          <w:szCs w:val="22"/>
        </w:rPr>
        <w:t xml:space="preserve"> were collected and alignment was conducted to make the c</w:t>
      </w:r>
      <w:r w:rsidR="00FF522E" w:rsidRPr="00F41E57">
        <w:rPr>
          <w:rFonts w:ascii="Arial" w:hAnsi="Arial" w:cs="Arial"/>
          <w:sz w:val="22"/>
          <w:szCs w:val="22"/>
        </w:rPr>
        <w:t>omparative genomic analysis</w:t>
      </w:r>
      <w:r w:rsidR="00FF522E">
        <w:rPr>
          <w:rFonts w:ascii="Arial" w:hAnsi="Arial" w:cs="Arial"/>
          <w:sz w:val="22"/>
          <w:szCs w:val="22"/>
        </w:rPr>
        <w:t xml:space="preserve"> together with </w:t>
      </w:r>
      <w:r w:rsidR="00FF522E" w:rsidRPr="007411E3">
        <w:rPr>
          <w:rFonts w:ascii="Arial" w:hAnsi="Arial" w:cs="Arial"/>
          <w:i/>
          <w:sz w:val="22"/>
          <w:szCs w:val="22"/>
        </w:rPr>
        <w:t>FGF6</w:t>
      </w:r>
      <w:r w:rsidR="00FF522E">
        <w:rPr>
          <w:rFonts w:ascii="Arial" w:hAnsi="Arial" w:cs="Arial"/>
          <w:sz w:val="22"/>
          <w:szCs w:val="22"/>
        </w:rPr>
        <w:t>. The earliest gene appearance over time was inferred by comparing species and corresponding evolution and appearance time was labelled.</w:t>
      </w:r>
      <w:r w:rsidR="00FF522E" w:rsidRPr="0090057D">
        <w:rPr>
          <w:rFonts w:ascii="Arial" w:hAnsi="Arial" w:cs="Arial"/>
          <w:b/>
          <w:sz w:val="22"/>
          <w:szCs w:val="22"/>
        </w:rPr>
        <w:t xml:space="preserve"> (B)</w:t>
      </w:r>
      <w:r w:rsidR="00FF522E">
        <w:rPr>
          <w:rFonts w:ascii="Arial" w:hAnsi="Arial" w:cs="Arial"/>
          <w:sz w:val="22"/>
          <w:szCs w:val="22"/>
        </w:rPr>
        <w:t xml:space="preserve"> Protein-protein interaction network was estimated by String (version 10.0)</w:t>
      </w:r>
      <w:r w:rsidR="00FF522E">
        <w:rPr>
          <w:rFonts w:ascii="Arial" w:hAnsi="Arial" w:cs="Arial"/>
          <w:noProof/>
          <w:sz w:val="22"/>
          <w:szCs w:val="22"/>
          <w:vertAlign w:val="superscript"/>
        </w:rPr>
        <w:t>51</w:t>
      </w:r>
      <w:r w:rsidR="00FF522E">
        <w:rPr>
          <w:rFonts w:ascii="Arial" w:hAnsi="Arial" w:cs="Arial"/>
          <w:sz w:val="22"/>
          <w:szCs w:val="22"/>
        </w:rPr>
        <w:t xml:space="preserve"> using the highest confidence setting (confidence score&gt;0.9).</w:t>
      </w:r>
    </w:p>
    <w:p w:rsidR="007C4D5B" w:rsidRPr="00B166A9" w:rsidRDefault="007C4D5B" w:rsidP="00B166A9">
      <w:pPr>
        <w:jc w:val="both"/>
        <w:rPr>
          <w:rFonts w:eastAsia="Times New Roman"/>
          <w:sz w:val="21"/>
          <w:szCs w:val="21"/>
        </w:rPr>
      </w:pPr>
    </w:p>
    <w:p w:rsidR="003F23E1" w:rsidRDefault="003F23E1" w:rsidP="003F23E1">
      <w:pPr>
        <w:jc w:val="both"/>
        <w:rPr>
          <w:rFonts w:ascii="Arial" w:hAnsi="Arial" w:cs="Arial"/>
          <w:sz w:val="22"/>
          <w:szCs w:val="22"/>
          <w:lang w:eastAsia="zh-CN"/>
        </w:rPr>
      </w:pPr>
      <w:proofErr w:type="gramStart"/>
      <w:r>
        <w:rPr>
          <w:rFonts w:ascii="Arial" w:hAnsi="Arial" w:cs="Arial"/>
          <w:b/>
          <w:sz w:val="22"/>
          <w:szCs w:val="22"/>
        </w:rPr>
        <w:t>Supplementary figure 5.</w:t>
      </w:r>
      <w:proofErr w:type="gramEnd"/>
      <w:r w:rsidRPr="00E44E1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93934">
        <w:rPr>
          <w:rFonts w:ascii="Arial" w:hAnsi="Arial" w:cs="Arial"/>
          <w:b/>
          <w:sz w:val="22"/>
          <w:szCs w:val="22"/>
          <w:lang w:eastAsia="zh-CN"/>
        </w:rPr>
        <w:t>Perls</w:t>
      </w:r>
      <w:proofErr w:type="spell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’ stain reveals that FGF6 loss-of-function nonsynonymous variants cause iron deposition. </w:t>
      </w:r>
      <w:proofErr w:type="spellStart"/>
      <w:r w:rsidRPr="00A93934">
        <w:rPr>
          <w:rFonts w:ascii="Arial" w:hAnsi="Arial" w:cs="Arial"/>
          <w:sz w:val="22"/>
          <w:szCs w:val="22"/>
          <w:lang w:eastAsia="zh-CN"/>
        </w:rPr>
        <w:t>Perls</w:t>
      </w:r>
      <w:proofErr w:type="spellEnd"/>
      <w:r w:rsidRPr="00A93934">
        <w:rPr>
          <w:rFonts w:ascii="Arial" w:hAnsi="Arial" w:cs="Arial"/>
          <w:sz w:val="22"/>
          <w:szCs w:val="22"/>
          <w:lang w:eastAsia="zh-CN"/>
        </w:rPr>
        <w:t xml:space="preserve">’ stain </w:t>
      </w:r>
      <w:r>
        <w:rPr>
          <w:rFonts w:ascii="Arial" w:hAnsi="Arial" w:cs="Arial"/>
          <w:sz w:val="22"/>
          <w:szCs w:val="22"/>
          <w:lang w:eastAsia="zh-CN"/>
        </w:rPr>
        <w:t xml:space="preserve">in </w:t>
      </w:r>
      <w:r w:rsidRPr="00A93934">
        <w:rPr>
          <w:rFonts w:ascii="Arial" w:hAnsi="Arial" w:cs="Arial"/>
          <w:sz w:val="22"/>
          <w:szCs w:val="22"/>
          <w:lang w:eastAsia="zh-CN"/>
        </w:rPr>
        <w:t>HepG2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 xml:space="preserve"> (A)</w:t>
      </w:r>
      <w:r w:rsidRPr="00A93934">
        <w:rPr>
          <w:rFonts w:ascii="Arial" w:hAnsi="Arial" w:cs="Arial"/>
          <w:sz w:val="22"/>
          <w:szCs w:val="22"/>
          <w:lang w:eastAsia="zh-CN"/>
        </w:rPr>
        <w:t>, HCT-116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(B)</w:t>
      </w:r>
      <w:r w:rsidRPr="00A93934">
        <w:rPr>
          <w:rFonts w:ascii="Arial" w:hAnsi="Arial" w:cs="Arial"/>
          <w:sz w:val="22"/>
          <w:szCs w:val="22"/>
          <w:lang w:eastAsia="zh-CN"/>
        </w:rPr>
        <w:t>, HCT-8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C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>, 786-O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D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and HFF-1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>E</w:t>
      </w:r>
      <w:r w:rsidRPr="003D0CDA">
        <w:rPr>
          <w:rFonts w:ascii="Arial" w:hAnsi="Arial" w:cs="Arial"/>
          <w:b/>
          <w:sz w:val="22"/>
          <w:szCs w:val="22"/>
          <w:lang w:eastAsia="zh-CN"/>
        </w:rPr>
        <w:t>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in the presence of FAC differs among transfection by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 xml:space="preserve"> FGF6 </w:t>
      </w:r>
      <w:r w:rsidRPr="00A93934">
        <w:rPr>
          <w:rFonts w:ascii="Arial" w:hAnsi="Arial" w:cs="Arial"/>
          <w:sz w:val="22"/>
          <w:szCs w:val="22"/>
          <w:lang w:eastAsia="zh-CN"/>
        </w:rPr>
        <w:t>mRNA with wildtype and the identified variants R188Q, D174V and E172X.</w:t>
      </w:r>
      <w:bookmarkStart w:id="0" w:name="_GoBack"/>
      <w:bookmarkEnd w:id="0"/>
    </w:p>
    <w:p w:rsidR="003F23E1" w:rsidRDefault="003F23E1" w:rsidP="003F23E1">
      <w:pPr>
        <w:jc w:val="both"/>
        <w:rPr>
          <w:rFonts w:ascii="Arial" w:hAnsi="Arial" w:cs="Arial"/>
          <w:sz w:val="22"/>
          <w:szCs w:val="22"/>
        </w:rPr>
      </w:pPr>
    </w:p>
    <w:p w:rsidR="003F23E1" w:rsidRDefault="003F23E1" w:rsidP="003F23E1">
      <w:pPr>
        <w:jc w:val="both"/>
        <w:rPr>
          <w:rFonts w:ascii="Arial" w:hAnsi="Arial" w:cs="Arial"/>
          <w:sz w:val="22"/>
          <w:szCs w:val="22"/>
          <w:lang w:eastAsia="zh-CN"/>
        </w:rPr>
      </w:pPr>
      <w:proofErr w:type="gramStart"/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Supplementary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figure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6.</w:t>
      </w:r>
      <w:proofErr w:type="gram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FGF6 loss-of-function nonsynonymous variants cause </w:t>
      </w:r>
      <w:proofErr w:type="spellStart"/>
      <w:r w:rsidRPr="00A93934">
        <w:rPr>
          <w:rFonts w:ascii="Arial" w:hAnsi="Arial" w:cs="Arial"/>
          <w:b/>
          <w:sz w:val="22"/>
          <w:szCs w:val="22"/>
          <w:lang w:eastAsia="zh-CN"/>
        </w:rPr>
        <w:t>hepcidin</w:t>
      </w:r>
      <w:proofErr w:type="spellEnd"/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downregulation and iron deposition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in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Pr="00A93934">
        <w:rPr>
          <w:rFonts w:ascii="Arial" w:hAnsi="Arial" w:cs="Arial" w:hint="eastAsia"/>
          <w:b/>
          <w:sz w:val="22"/>
          <w:szCs w:val="22"/>
          <w:lang w:eastAsia="zh-CN"/>
        </w:rPr>
        <w:t>HFF-</w:t>
      </w:r>
      <w:r w:rsidRPr="00A93934">
        <w:rPr>
          <w:rFonts w:ascii="Arial" w:hAnsi="Arial" w:cs="Arial"/>
          <w:b/>
          <w:sz w:val="22"/>
          <w:szCs w:val="22"/>
          <w:lang w:eastAsia="zh-CN"/>
        </w:rPr>
        <w:t xml:space="preserve">1. </w:t>
      </w:r>
      <w:r>
        <w:rPr>
          <w:rFonts w:ascii="Arial" w:hAnsi="Arial" w:cs="Arial" w:hint="eastAsia"/>
          <w:b/>
          <w:sz w:val="22"/>
          <w:szCs w:val="22"/>
          <w:lang w:eastAsia="zh-CN"/>
        </w:rPr>
        <w:t>(</w:t>
      </w:r>
      <w:r>
        <w:rPr>
          <w:rFonts w:ascii="Arial" w:hAnsi="Arial" w:cs="Arial"/>
          <w:b/>
          <w:sz w:val="22"/>
          <w:szCs w:val="22"/>
          <w:lang w:eastAsia="zh-CN"/>
        </w:rPr>
        <w:t xml:space="preserve">A)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Iron metabolism gene expression changes after the transfection by 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mRNA</w:t>
      </w:r>
      <w:r>
        <w:rPr>
          <w:rFonts w:ascii="Arial" w:hAnsi="Arial" w:cs="Arial"/>
          <w:sz w:val="22"/>
          <w:szCs w:val="22"/>
          <w:lang w:eastAsia="zh-CN"/>
        </w:rPr>
        <w:t xml:space="preserve"> into HFF-1 </w:t>
      </w:r>
      <w:r w:rsidRPr="00A93934">
        <w:rPr>
          <w:rFonts w:ascii="Arial" w:hAnsi="Arial" w:cs="Arial"/>
          <w:sz w:val="22"/>
          <w:szCs w:val="22"/>
          <w:lang w:eastAsia="zh-CN"/>
        </w:rPr>
        <w:t>with wildtype and the identified variants R188Q, D174V and E172X</w:t>
      </w:r>
      <w:r>
        <w:rPr>
          <w:rFonts w:ascii="Arial" w:hAnsi="Arial" w:cs="Arial"/>
          <w:sz w:val="22"/>
          <w:szCs w:val="22"/>
          <w:lang w:eastAsia="zh-CN"/>
        </w:rPr>
        <w:t>.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 xml:space="preserve">(B) 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Total iron contents changes after the transfection by 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mRNA into </w:t>
      </w:r>
      <w:r>
        <w:rPr>
          <w:rFonts w:ascii="Arial" w:hAnsi="Arial" w:cs="Arial"/>
          <w:sz w:val="22"/>
          <w:szCs w:val="22"/>
          <w:lang w:eastAsia="zh-CN"/>
        </w:rPr>
        <w:t>HFF-1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with wildtype and the identified variants R188Q, D174V and E172X.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>(C)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Ferritin protein level changes after the transfection by </w:t>
      </w:r>
      <w:r w:rsidRPr="00511E97">
        <w:rPr>
          <w:rFonts w:ascii="Arial" w:hAnsi="Arial" w:cs="Arial"/>
          <w:i/>
          <w:sz w:val="22"/>
          <w:szCs w:val="22"/>
          <w:lang w:eastAsia="zh-CN"/>
        </w:rPr>
        <w:t>FGF6</w:t>
      </w:r>
      <w:r w:rsidRPr="00A93934">
        <w:rPr>
          <w:rFonts w:ascii="Arial" w:hAnsi="Arial" w:cs="Arial"/>
          <w:sz w:val="22"/>
          <w:szCs w:val="22"/>
          <w:lang w:eastAsia="zh-CN"/>
        </w:rPr>
        <w:t xml:space="preserve"> mRNA into </w:t>
      </w:r>
      <w:r>
        <w:rPr>
          <w:rFonts w:ascii="Arial" w:hAnsi="Arial" w:cs="Arial"/>
          <w:sz w:val="22"/>
          <w:szCs w:val="22"/>
          <w:lang w:eastAsia="zh-CN"/>
        </w:rPr>
        <w:t>HFF-1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 xml:space="preserve"> with wildtype and the identified variants R188Q, D174V and E172X</w:t>
      </w:r>
      <w:r>
        <w:rPr>
          <w:rFonts w:ascii="Arial" w:hAnsi="Arial" w:cs="Arial"/>
          <w:sz w:val="22"/>
          <w:szCs w:val="22"/>
          <w:lang w:eastAsia="zh-CN"/>
        </w:rPr>
        <w:t xml:space="preserve">. </w:t>
      </w:r>
      <w:r w:rsidRPr="0076402E">
        <w:rPr>
          <w:rFonts w:ascii="Arial" w:hAnsi="Arial" w:cs="Arial"/>
          <w:b/>
          <w:sz w:val="22"/>
          <w:szCs w:val="22"/>
          <w:lang w:eastAsia="zh-CN"/>
        </w:rPr>
        <w:t xml:space="preserve">(D) </w:t>
      </w:r>
      <w:r>
        <w:rPr>
          <w:rFonts w:ascii="Arial" w:hAnsi="Arial" w:cs="Arial"/>
          <w:sz w:val="22"/>
          <w:szCs w:val="22"/>
          <w:lang w:eastAsia="zh-CN"/>
        </w:rPr>
        <w:t>T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he densitometry data of Western blot for </w:t>
      </w:r>
      <w:r>
        <w:rPr>
          <w:rFonts w:ascii="Arial" w:hAnsi="Arial" w:cs="Arial"/>
          <w:sz w:val="22"/>
          <w:szCs w:val="22"/>
          <w:lang w:eastAsia="zh-CN"/>
        </w:rPr>
        <w:t>Ferritin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protein were shown in the</w:t>
      </w:r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Pr="0076402E">
        <w:rPr>
          <w:rFonts w:ascii="Arial" w:hAnsi="Arial" w:cs="Arial"/>
          <w:sz w:val="22"/>
          <w:szCs w:val="22"/>
          <w:lang w:eastAsia="zh-CN"/>
        </w:rPr>
        <w:t xml:space="preserve">column chart. </w:t>
      </w:r>
      <w:r w:rsidRPr="0076402E">
        <w:rPr>
          <w:rFonts w:ascii="Arial" w:hAnsi="Arial" w:cs="Arial" w:hint="eastAsia"/>
          <w:sz w:val="22"/>
          <w:szCs w:val="22"/>
          <w:lang w:eastAsia="zh-CN"/>
        </w:rPr>
        <w:t>*</w:t>
      </w:r>
      <w:r w:rsidRPr="000D2160">
        <w:rPr>
          <w:rFonts w:ascii="Arial" w:hAnsi="Arial" w:cs="Arial" w:hint="eastAsia"/>
          <w:i/>
          <w:sz w:val="22"/>
          <w:szCs w:val="22"/>
          <w:lang w:eastAsia="zh-CN"/>
        </w:rPr>
        <w:t>P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＜</w:t>
      </w:r>
      <w:r w:rsidR="000D2160">
        <w:rPr>
          <w:rFonts w:ascii="Arial" w:hAnsi="Arial" w:cs="Arial" w:hint="eastAsia"/>
          <w:sz w:val="22"/>
          <w:szCs w:val="22"/>
          <w:lang w:eastAsia="zh-CN"/>
        </w:rPr>
        <w:t>.05; **</w:t>
      </w:r>
      <w:r w:rsidRPr="000D2160">
        <w:rPr>
          <w:rFonts w:ascii="Arial" w:hAnsi="Arial" w:cs="Arial" w:hint="eastAsia"/>
          <w:i/>
          <w:sz w:val="22"/>
          <w:szCs w:val="22"/>
          <w:lang w:eastAsia="zh-CN"/>
        </w:rPr>
        <w:t>P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＜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0.01. Results are the mean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±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SD of</w:t>
      </w:r>
      <w:r w:rsidR="000A309F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0A309F">
        <w:rPr>
          <w:rFonts w:ascii="Arial" w:hAnsi="Arial" w:cs="Arial"/>
          <w:sz w:val="22"/>
          <w:szCs w:val="22"/>
          <w:lang w:eastAsia="zh-CN"/>
        </w:rPr>
        <w:t>three</w:t>
      </w:r>
      <w:r w:rsidR="000A309F">
        <w:rPr>
          <w:rFonts w:ascii="Arial" w:hAnsi="Arial" w:cs="Arial" w:hint="eastAsia"/>
          <w:sz w:val="22"/>
          <w:szCs w:val="22"/>
          <w:lang w:eastAsia="zh-CN"/>
        </w:rPr>
        <w:t xml:space="preserve"> observations in </w:t>
      </w:r>
      <w:r w:rsidR="000A309F">
        <w:rPr>
          <w:rFonts w:ascii="Arial" w:hAnsi="Arial" w:cs="Arial"/>
          <w:sz w:val="22"/>
          <w:szCs w:val="22"/>
          <w:lang w:eastAsia="zh-CN"/>
        </w:rPr>
        <w:t>one</w:t>
      </w:r>
      <w:r w:rsidR="000A309F">
        <w:rPr>
          <w:rFonts w:ascii="Arial" w:hAnsi="Arial" w:cs="Arial" w:hint="eastAsia"/>
          <w:sz w:val="22"/>
          <w:szCs w:val="22"/>
          <w:lang w:eastAsia="zh-CN"/>
        </w:rPr>
        <w:t xml:space="preserve"> experiment</w:t>
      </w:r>
      <w:r w:rsidRPr="00A93934">
        <w:rPr>
          <w:rFonts w:ascii="Arial" w:hAnsi="Arial" w:cs="Arial" w:hint="eastAsia"/>
          <w:sz w:val="22"/>
          <w:szCs w:val="22"/>
          <w:lang w:eastAsia="zh-CN"/>
        </w:rPr>
        <w:t>.</w:t>
      </w:r>
    </w:p>
    <w:p w:rsidR="003F23E1" w:rsidRPr="0076402E" w:rsidRDefault="003F23E1" w:rsidP="003F23E1">
      <w:pPr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</w:p>
    <w:p w:rsidR="003F23E1" w:rsidRPr="00542F14" w:rsidRDefault="003F23E1" w:rsidP="003F23E1">
      <w:pPr>
        <w:rPr>
          <w:rFonts w:ascii="Arial" w:hAnsi="Arial" w:cs="Arial"/>
          <w:b/>
          <w:sz w:val="22"/>
          <w:szCs w:val="22"/>
        </w:rPr>
      </w:pPr>
      <w:proofErr w:type="gramStart"/>
      <w:r w:rsidRPr="00542F14">
        <w:rPr>
          <w:rFonts w:ascii="Arial" w:hAnsi="Arial" w:cs="Arial" w:hint="eastAsia"/>
          <w:b/>
          <w:sz w:val="22"/>
          <w:szCs w:val="22"/>
          <w:lang w:eastAsia="zh-CN"/>
        </w:rPr>
        <w:t>Supplementary</w:t>
      </w:r>
      <w:r w:rsidRPr="00542F14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Pr="00542F14">
        <w:rPr>
          <w:rFonts w:ascii="Arial" w:hAnsi="Arial" w:cs="Arial" w:hint="eastAsia"/>
          <w:b/>
          <w:sz w:val="22"/>
          <w:szCs w:val="22"/>
          <w:lang w:eastAsia="zh-CN"/>
        </w:rPr>
        <w:t>figure</w:t>
      </w:r>
      <w:r w:rsidRPr="00542F14">
        <w:rPr>
          <w:rFonts w:ascii="Arial" w:hAnsi="Arial" w:cs="Arial"/>
          <w:b/>
          <w:sz w:val="22"/>
          <w:szCs w:val="22"/>
          <w:lang w:eastAsia="zh-CN"/>
        </w:rPr>
        <w:t xml:space="preserve"> 7</w:t>
      </w:r>
      <w:r>
        <w:rPr>
          <w:rFonts w:ascii="Arial" w:hAnsi="Arial" w:cs="Arial" w:hint="eastAsia"/>
          <w:b/>
          <w:sz w:val="22"/>
          <w:szCs w:val="22"/>
          <w:lang w:eastAsia="zh-CN"/>
        </w:rPr>
        <w:t>.</w:t>
      </w:r>
      <w:proofErr w:type="gramEnd"/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Perls</w:t>
      </w:r>
      <w:proofErr w:type="spellEnd"/>
      <w:r>
        <w:rPr>
          <w:rFonts w:ascii="Arial" w:hAnsi="Arial" w:cs="Arial"/>
          <w:b/>
          <w:sz w:val="22"/>
          <w:szCs w:val="22"/>
        </w:rPr>
        <w:t>’ stain in</w:t>
      </w:r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hAnsi="Arial" w:cs="Arial" w:hint="eastAsia"/>
          <w:b/>
          <w:sz w:val="22"/>
          <w:szCs w:val="22"/>
          <w:lang w:eastAsia="zh-CN"/>
        </w:rPr>
        <w:t>SSc</w:t>
      </w:r>
      <w:proofErr w:type="spellEnd"/>
      <w:r>
        <w:rPr>
          <w:rFonts w:ascii="Arial" w:hAnsi="Arial" w:cs="Arial" w:hint="eastAsia"/>
          <w:b/>
          <w:sz w:val="22"/>
          <w:szCs w:val="22"/>
          <w:lang w:eastAsia="zh-CN"/>
        </w:rPr>
        <w:t xml:space="preserve"> and liver cancer</w:t>
      </w:r>
      <w:r>
        <w:rPr>
          <w:rFonts w:ascii="Arial" w:hAnsi="Arial" w:cs="Arial"/>
          <w:b/>
          <w:sz w:val="22"/>
          <w:szCs w:val="22"/>
        </w:rPr>
        <w:t>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Pr="00350E45">
        <w:rPr>
          <w:rFonts w:ascii="Arial" w:hAnsi="Arial" w:cs="Arial"/>
          <w:b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stain</w:t>
      </w:r>
      <w:r>
        <w:rPr>
          <w:rFonts w:ascii="Arial" w:hAnsi="Arial" w:cs="Arial"/>
          <w:sz w:val="22"/>
          <w:szCs w:val="22"/>
        </w:rPr>
        <w:t xml:space="preserve"> was applied to evaluate the iron deposition in </w:t>
      </w:r>
      <w:proofErr w:type="spellStart"/>
      <w:r>
        <w:rPr>
          <w:rFonts w:ascii="Arial" w:hAnsi="Arial" w:cs="Arial"/>
          <w:sz w:val="22"/>
          <w:szCs w:val="22"/>
        </w:rPr>
        <w:t>SSc</w:t>
      </w:r>
      <w:proofErr w:type="spellEnd"/>
      <w:r>
        <w:rPr>
          <w:rFonts w:ascii="Arial" w:hAnsi="Arial" w:cs="Arial"/>
          <w:sz w:val="22"/>
          <w:szCs w:val="22"/>
        </w:rPr>
        <w:t xml:space="preserve"> skin tissues.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 stain</w:t>
      </w:r>
      <w:r w:rsidRPr="009D0EF9">
        <w:rPr>
          <w:rFonts w:ascii="Arial" w:hAnsi="Arial" w:cs="Arial"/>
          <w:sz w:val="22"/>
          <w:szCs w:val="22"/>
        </w:rPr>
        <w:t xml:space="preserve"> was visualized by </w:t>
      </w:r>
      <w:r>
        <w:rPr>
          <w:rFonts w:ascii="Arial" w:hAnsi="Arial" w:cs="Arial"/>
          <w:sz w:val="22"/>
          <w:szCs w:val="22"/>
        </w:rPr>
        <w:t xml:space="preserve">Nikon </w:t>
      </w:r>
      <w:r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>
        <w:rPr>
          <w:rFonts w:ascii="Arial" w:hAnsi="Arial" w:cs="Arial"/>
          <w:sz w:val="22"/>
          <w:szCs w:val="22"/>
        </w:rPr>
        <w:t xml:space="preserve">uate the iron deposition levels </w:t>
      </w:r>
      <w:r w:rsidRPr="0058228A">
        <w:rPr>
          <w:rFonts w:ascii="Arial" w:hAnsi="Arial" w:cs="Arial"/>
          <w:sz w:val="22"/>
          <w:szCs w:val="22"/>
        </w:rPr>
        <w:t>by Image J software.</w:t>
      </w:r>
      <w:r w:rsidRPr="00496A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Arrows indicated positive stain area. </w:t>
      </w:r>
      <w:r w:rsidRPr="00350E4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B</w:t>
      </w:r>
      <w:r w:rsidRPr="00350E45">
        <w:rPr>
          <w:rFonts w:ascii="Arial" w:hAnsi="Arial" w:cs="Arial"/>
          <w:b/>
          <w:sz w:val="22"/>
          <w:szCs w:val="22"/>
        </w:rPr>
        <w:t>)</w:t>
      </w:r>
      <w:r w:rsidRPr="00542F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Pr="00496AB4">
        <w:rPr>
          <w:rFonts w:ascii="Arial" w:hAnsi="Arial" w:cs="Arial"/>
          <w:sz w:val="22"/>
          <w:szCs w:val="22"/>
        </w:rPr>
        <w:t xml:space="preserve"> stain</w:t>
      </w:r>
      <w:r>
        <w:rPr>
          <w:rFonts w:ascii="Arial" w:hAnsi="Arial" w:cs="Arial"/>
          <w:sz w:val="22"/>
          <w:szCs w:val="22"/>
        </w:rPr>
        <w:t xml:space="preserve"> in liver cancer tissues.</w:t>
      </w:r>
      <w:r w:rsidRPr="00350E4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96AB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erls</w:t>
      </w:r>
      <w:proofErr w:type="spellEnd"/>
      <w:r>
        <w:rPr>
          <w:rFonts w:ascii="Arial" w:hAnsi="Arial" w:cs="Arial"/>
          <w:sz w:val="22"/>
          <w:szCs w:val="22"/>
        </w:rPr>
        <w:t>’ stain</w:t>
      </w:r>
      <w:r w:rsidRPr="009D0EF9">
        <w:rPr>
          <w:rFonts w:ascii="Arial" w:hAnsi="Arial" w:cs="Arial"/>
          <w:sz w:val="22"/>
          <w:szCs w:val="22"/>
        </w:rPr>
        <w:t xml:space="preserve"> was visualized by </w:t>
      </w:r>
      <w:r>
        <w:rPr>
          <w:rFonts w:ascii="Arial" w:hAnsi="Arial" w:cs="Arial"/>
          <w:sz w:val="22"/>
          <w:szCs w:val="22"/>
        </w:rPr>
        <w:t xml:space="preserve">Nikon </w:t>
      </w:r>
      <w:r w:rsidRPr="009D0EF9">
        <w:rPr>
          <w:rFonts w:ascii="Arial" w:hAnsi="Arial" w:cs="Arial"/>
          <w:sz w:val="22"/>
          <w:szCs w:val="22"/>
        </w:rPr>
        <w:t>microscopy. The ratio of iron-positive stain areas to the total area was used to eval</w:t>
      </w:r>
      <w:r>
        <w:rPr>
          <w:rFonts w:ascii="Arial" w:hAnsi="Arial" w:cs="Arial"/>
          <w:sz w:val="22"/>
          <w:szCs w:val="22"/>
        </w:rPr>
        <w:t xml:space="preserve">uate the iron deposition levels </w:t>
      </w:r>
      <w:r w:rsidRPr="0058228A">
        <w:rPr>
          <w:rFonts w:ascii="Arial" w:hAnsi="Arial" w:cs="Arial"/>
          <w:sz w:val="22"/>
          <w:szCs w:val="22"/>
        </w:rPr>
        <w:t>by Image J software.</w:t>
      </w:r>
    </w:p>
    <w:p w:rsidR="003F23E1" w:rsidRDefault="003F23E1" w:rsidP="003F23E1">
      <w:pPr>
        <w:rPr>
          <w:lang w:eastAsia="zh-CN"/>
        </w:rPr>
      </w:pPr>
    </w:p>
    <w:p w:rsidR="003F23E1" w:rsidRDefault="003F23E1" w:rsidP="003F23E1">
      <w:pPr>
        <w:rPr>
          <w:rFonts w:ascii="Arial" w:hAnsi="Arial" w:cs="Arial"/>
          <w:b/>
          <w:sz w:val="22"/>
          <w:szCs w:val="22"/>
          <w:lang w:eastAsia="zh-CN"/>
        </w:rPr>
      </w:pPr>
      <w:proofErr w:type="gramStart"/>
      <w:r>
        <w:rPr>
          <w:rFonts w:ascii="Arial" w:hAnsi="Arial" w:cs="Arial" w:hint="eastAsia"/>
          <w:b/>
          <w:sz w:val="22"/>
          <w:szCs w:val="22"/>
          <w:lang w:eastAsia="zh-CN"/>
        </w:rPr>
        <w:t>Suppleme</w:t>
      </w:r>
      <w:r>
        <w:rPr>
          <w:rFonts w:ascii="Arial" w:hAnsi="Arial" w:cs="Arial"/>
          <w:b/>
          <w:sz w:val="22"/>
          <w:szCs w:val="22"/>
          <w:lang w:eastAsia="zh-CN"/>
        </w:rPr>
        <w:t>ntary figure 8.</w:t>
      </w:r>
      <w:proofErr w:type="gramEnd"/>
      <w:r>
        <w:rPr>
          <w:rFonts w:ascii="Arial" w:hAnsi="Arial" w:cs="Arial"/>
          <w:b/>
          <w:sz w:val="22"/>
          <w:szCs w:val="22"/>
          <w:lang w:eastAsia="zh-CN"/>
        </w:rPr>
        <w:t xml:space="preserve"> FGF6 protein levels were different among normal, cancer and metastatic cells. (A) </w:t>
      </w:r>
      <w:r w:rsidRPr="00217BA2">
        <w:rPr>
          <w:rFonts w:ascii="Arial" w:hAnsi="Arial" w:cs="Arial"/>
          <w:sz w:val="22"/>
          <w:szCs w:val="22"/>
          <w:lang w:eastAsia="zh-CN"/>
        </w:rPr>
        <w:t>IHC of FGF</w:t>
      </w:r>
      <w:r w:rsidR="00813EFE">
        <w:rPr>
          <w:rFonts w:ascii="Arial" w:hAnsi="Arial" w:cs="Arial"/>
          <w:sz w:val="22"/>
          <w:szCs w:val="22"/>
          <w:lang w:eastAsia="zh-CN"/>
        </w:rPr>
        <w:t>-</w:t>
      </w:r>
      <w:r w:rsidRPr="00217BA2">
        <w:rPr>
          <w:rFonts w:ascii="Arial" w:hAnsi="Arial" w:cs="Arial"/>
          <w:sz w:val="22"/>
          <w:szCs w:val="22"/>
          <w:lang w:eastAsia="zh-CN"/>
        </w:rPr>
        <w:t xml:space="preserve">6 in </w:t>
      </w:r>
      <w:r>
        <w:rPr>
          <w:rFonts w:ascii="Arial" w:hAnsi="Arial" w:cs="Arial"/>
          <w:sz w:val="22"/>
          <w:szCs w:val="22"/>
          <w:lang w:eastAsia="zh-CN"/>
        </w:rPr>
        <w:t>normal hepatocytes and metastatic cells</w:t>
      </w:r>
      <w:r w:rsidRPr="00217BA2">
        <w:rPr>
          <w:rFonts w:ascii="Arial" w:hAnsi="Arial" w:cs="Arial"/>
          <w:sz w:val="22"/>
          <w:szCs w:val="22"/>
          <w:lang w:eastAsia="zh-CN"/>
        </w:rPr>
        <w:t>. The blue circle</w:t>
      </w:r>
      <w:r>
        <w:rPr>
          <w:rFonts w:ascii="Arial" w:hAnsi="Arial" w:cs="Arial"/>
          <w:sz w:val="22"/>
          <w:szCs w:val="22"/>
          <w:lang w:eastAsia="zh-CN"/>
        </w:rPr>
        <w:t xml:space="preserve"> indicated normal liver tissue and the </w:t>
      </w:r>
      <w:r>
        <w:rPr>
          <w:rFonts w:ascii="Arial" w:hAnsi="Arial" w:cs="Arial"/>
          <w:sz w:val="22"/>
          <w:szCs w:val="22"/>
        </w:rPr>
        <w:t>arrows indicated metastatic cells. (B) IHC of FGF</w:t>
      </w:r>
      <w:r w:rsidR="00813EF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6 in non-metastatic liver cancer cells.</w:t>
      </w:r>
    </w:p>
    <w:p w:rsidR="00856F5E" w:rsidRPr="00E44E1C" w:rsidRDefault="00856F5E">
      <w:pPr>
        <w:rPr>
          <w:lang w:eastAsia="zh-CN"/>
        </w:rPr>
      </w:pPr>
    </w:p>
    <w:sectPr w:rsidR="00856F5E" w:rsidRPr="00E44E1C" w:rsidSect="00B166A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EE8" w:rsidRDefault="009E1EE8" w:rsidP="00067A84">
      <w:r>
        <w:separator/>
      </w:r>
    </w:p>
  </w:endnote>
  <w:endnote w:type="continuationSeparator" w:id="0">
    <w:p w:rsidR="009E1EE8" w:rsidRDefault="009E1EE8" w:rsidP="0006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SimSun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EE8" w:rsidRDefault="009E1EE8" w:rsidP="00067A84">
      <w:r>
        <w:separator/>
      </w:r>
    </w:p>
  </w:footnote>
  <w:footnote w:type="continuationSeparator" w:id="0">
    <w:p w:rsidR="009E1EE8" w:rsidRDefault="009E1EE8" w:rsidP="0006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B26D1"/>
    <w:multiLevelType w:val="hybridMultilevel"/>
    <w:tmpl w:val="EA50BF50"/>
    <w:lvl w:ilvl="0" w:tplc="B4B4DA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97"/>
    <w:rsid w:val="00067A84"/>
    <w:rsid w:val="000A309F"/>
    <w:rsid w:val="000D2160"/>
    <w:rsid w:val="000E5157"/>
    <w:rsid w:val="000F384C"/>
    <w:rsid w:val="00131397"/>
    <w:rsid w:val="001850F4"/>
    <w:rsid w:val="001A2861"/>
    <w:rsid w:val="00253341"/>
    <w:rsid w:val="002B489B"/>
    <w:rsid w:val="00305C69"/>
    <w:rsid w:val="0033071F"/>
    <w:rsid w:val="0034603A"/>
    <w:rsid w:val="003719D7"/>
    <w:rsid w:val="003800F0"/>
    <w:rsid w:val="003C0E89"/>
    <w:rsid w:val="003C2EF9"/>
    <w:rsid w:val="003D172F"/>
    <w:rsid w:val="003F23E1"/>
    <w:rsid w:val="004C1301"/>
    <w:rsid w:val="004D166E"/>
    <w:rsid w:val="0051060E"/>
    <w:rsid w:val="00511E97"/>
    <w:rsid w:val="00514765"/>
    <w:rsid w:val="005173C8"/>
    <w:rsid w:val="00582F92"/>
    <w:rsid w:val="005D45BC"/>
    <w:rsid w:val="005E1303"/>
    <w:rsid w:val="00626D63"/>
    <w:rsid w:val="00653BB7"/>
    <w:rsid w:val="00656072"/>
    <w:rsid w:val="0067779A"/>
    <w:rsid w:val="00706722"/>
    <w:rsid w:val="00793BC5"/>
    <w:rsid w:val="007C4D5B"/>
    <w:rsid w:val="00813EFE"/>
    <w:rsid w:val="00856F5E"/>
    <w:rsid w:val="008736F4"/>
    <w:rsid w:val="008C1983"/>
    <w:rsid w:val="00913F9D"/>
    <w:rsid w:val="00954A03"/>
    <w:rsid w:val="0095653F"/>
    <w:rsid w:val="009742E4"/>
    <w:rsid w:val="0098420E"/>
    <w:rsid w:val="00990999"/>
    <w:rsid w:val="009D73C0"/>
    <w:rsid w:val="009E1EE8"/>
    <w:rsid w:val="009F6291"/>
    <w:rsid w:val="009F7BFF"/>
    <w:rsid w:val="00A00E5B"/>
    <w:rsid w:val="00A4568F"/>
    <w:rsid w:val="00A75C02"/>
    <w:rsid w:val="00AA5A99"/>
    <w:rsid w:val="00AC5971"/>
    <w:rsid w:val="00B166A9"/>
    <w:rsid w:val="00B6787B"/>
    <w:rsid w:val="00B75A99"/>
    <w:rsid w:val="00B76ABE"/>
    <w:rsid w:val="00B812F7"/>
    <w:rsid w:val="00B90607"/>
    <w:rsid w:val="00BA2C1D"/>
    <w:rsid w:val="00C01A6F"/>
    <w:rsid w:val="00C35C79"/>
    <w:rsid w:val="00C663BD"/>
    <w:rsid w:val="00C74A85"/>
    <w:rsid w:val="00C7651A"/>
    <w:rsid w:val="00C94A71"/>
    <w:rsid w:val="00C96D51"/>
    <w:rsid w:val="00D17AB8"/>
    <w:rsid w:val="00D474DA"/>
    <w:rsid w:val="00D6147B"/>
    <w:rsid w:val="00D629D6"/>
    <w:rsid w:val="00DD606B"/>
    <w:rsid w:val="00DE3C0F"/>
    <w:rsid w:val="00DE440A"/>
    <w:rsid w:val="00DE465C"/>
    <w:rsid w:val="00E032B1"/>
    <w:rsid w:val="00E32B8A"/>
    <w:rsid w:val="00E357DC"/>
    <w:rsid w:val="00E44E1C"/>
    <w:rsid w:val="00E703AF"/>
    <w:rsid w:val="00E83698"/>
    <w:rsid w:val="00EA0407"/>
    <w:rsid w:val="00EE620C"/>
    <w:rsid w:val="00F61C60"/>
    <w:rsid w:val="00F61F23"/>
    <w:rsid w:val="00F72E72"/>
    <w:rsid w:val="00F843ED"/>
    <w:rsid w:val="00FB46B9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8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rsid w:val="00067A84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mbria" w:eastAsia="Cambria" w:hAnsi="Cambria" w:cs="Cambria"/>
      <w:b/>
      <w:color w:val="00000A"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67A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A84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67A8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67A84"/>
    <w:rPr>
      <w:rFonts w:ascii="Cambria" w:eastAsia="Cambria" w:hAnsi="Cambria" w:cs="Cambria"/>
      <w:b/>
      <w:color w:val="00000A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A9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703A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4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03"/>
    <w:rPr>
      <w:rFonts w:ascii="Tahoma" w:hAnsi="Tahoma" w:cs="Tahoma"/>
      <w:kern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F7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8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rsid w:val="00067A84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mbria" w:eastAsia="Cambria" w:hAnsi="Cambria" w:cs="Cambria"/>
      <w:b/>
      <w:color w:val="00000A"/>
      <w:sz w:val="32"/>
      <w:szCs w:val="32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67A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A84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67A8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67A84"/>
    <w:rPr>
      <w:rFonts w:ascii="Cambria" w:eastAsia="Cambria" w:hAnsi="Cambria" w:cs="Cambria"/>
      <w:b/>
      <w:color w:val="00000A"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A9"/>
    <w:rPr>
      <w:rFonts w:asciiTheme="majorHAnsi" w:eastAsiaTheme="majorEastAsia" w:hAnsiTheme="majorHAnsi" w:cstheme="majorBidi"/>
      <w:i/>
      <w:iCs/>
      <w:color w:val="2E74B5" w:themeColor="accent1" w:themeShade="BF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703A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4A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03"/>
    <w:rPr>
      <w:rFonts w:ascii="Tahoma" w:hAnsi="Tahoma" w:cs="Tahoma"/>
      <w:kern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F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5005E31F.dotm</Template>
  <TotalTime>244</TotalTime>
  <Pages>3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佛系老男人</dc:creator>
  <cp:keywords/>
  <dc:description/>
  <cp:lastModifiedBy>Schrodi, Steven J PHD</cp:lastModifiedBy>
  <cp:revision>50</cp:revision>
  <dcterms:created xsi:type="dcterms:W3CDTF">2019-01-26T00:07:00Z</dcterms:created>
  <dcterms:modified xsi:type="dcterms:W3CDTF">2019-01-26T04:44:00Z</dcterms:modified>
</cp:coreProperties>
</file>