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EF" w:rsidRPr="00D71EEF" w:rsidRDefault="00D71EEF">
      <w:pPr>
        <w:rPr>
          <w:rFonts w:ascii="Times New Roman" w:hAnsi="Times New Roman"/>
          <w:b/>
          <w:sz w:val="24"/>
          <w:szCs w:val="24"/>
        </w:rPr>
      </w:pPr>
      <w:bookmarkStart w:id="0" w:name="_GoBack"/>
      <w:r w:rsidRPr="00D71EEF">
        <w:rPr>
          <w:rFonts w:ascii="Times New Roman" w:hAnsi="Times New Roman"/>
          <w:b/>
          <w:sz w:val="24"/>
          <w:szCs w:val="24"/>
        </w:rPr>
        <w:t>Note for testing gene-environment interaction.</w:t>
      </w:r>
    </w:p>
    <w:bookmarkEnd w:id="0"/>
    <w:p w:rsidR="00D71EEF" w:rsidRDefault="00D71EEF">
      <w:pPr>
        <w:rPr>
          <w:rFonts w:ascii="Times New Roman" w:hAnsi="Times New Roman"/>
          <w:sz w:val="24"/>
          <w:szCs w:val="24"/>
        </w:rPr>
      </w:pPr>
    </w:p>
    <w:p w:rsidR="002D6F85" w:rsidRDefault="00BC2CE1">
      <w:pPr>
        <w:rPr>
          <w:rFonts w:ascii="Times New Roman" w:hAnsi="Times New Roman"/>
          <w:sz w:val="24"/>
          <w:szCs w:val="24"/>
        </w:rPr>
      </w:pPr>
      <w:r w:rsidRPr="00B53449">
        <w:rPr>
          <w:rFonts w:ascii="Times New Roman" w:hAnsi="Times New Roman"/>
          <w:position w:val="-32"/>
          <w:sz w:val="24"/>
          <w:szCs w:val="24"/>
        </w:rPr>
        <w:object w:dxaOrig="45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7.4pt;height:30pt" o:ole="">
            <v:imagedata r:id="rId4" o:title=""/>
          </v:shape>
          <o:OLEObject Type="Embed" ProgID="Equation.3" ShapeID="_x0000_i1027" DrawAspect="Content" ObjectID="_1484766817" r:id="rId5"/>
        </w:object>
      </w:r>
    </w:p>
    <w:p w:rsidR="00D71EEF" w:rsidRDefault="00D71E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r w:rsidRPr="00D71EEF">
        <w:rPr>
          <w:rFonts w:ascii="Times New Roman" w:hAnsi="Times New Roman"/>
          <w:position w:val="-10"/>
          <w:sz w:val="24"/>
          <w:szCs w:val="24"/>
        </w:rPr>
        <w:object w:dxaOrig="279" w:dyaOrig="320">
          <v:shape id="_x0000_i1048" type="#_x0000_t75" style="width:13.8pt;height:16.2pt" o:ole="">
            <v:imagedata r:id="rId6" o:title=""/>
          </v:shape>
          <o:OLEObject Type="Embed" ProgID="Equation.3" ShapeID="_x0000_i1048" DrawAspect="Content" ObjectID="_1484766818" r:id="rId7"/>
        </w:object>
      </w:r>
      <w:r>
        <w:rPr>
          <w:rFonts w:ascii="Times New Roman" w:hAnsi="Times New Roman"/>
          <w:sz w:val="24"/>
          <w:szCs w:val="24"/>
        </w:rPr>
        <w:t xml:space="preserve">is a measurement of environment of the </w:t>
      </w:r>
      <w:r w:rsidRPr="00D71EEF">
        <w:rPr>
          <w:rFonts w:ascii="Times New Roman" w:hAnsi="Times New Roman"/>
          <w:position w:val="-6"/>
          <w:sz w:val="24"/>
          <w:szCs w:val="24"/>
        </w:rPr>
        <w:object w:dxaOrig="139" w:dyaOrig="260">
          <v:shape id="_x0000_i1049" type="#_x0000_t75" style="width:7.2pt;height:13.2pt" o:ole="">
            <v:imagedata r:id="rId8" o:title=""/>
          </v:shape>
          <o:OLEObject Type="Embed" ProgID="Equation.3" ShapeID="_x0000_i1049" DrawAspect="Content" ObjectID="_1484766819" r:id="rId9"/>
        </w:object>
      </w:r>
      <w:r>
        <w:rPr>
          <w:rFonts w:ascii="Times New Roman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individuals.</w:t>
      </w:r>
    </w:p>
    <w:p w:rsidR="00BC2CE1" w:rsidRDefault="00BC2CE1">
      <w:pPr>
        <w:rPr>
          <w:rFonts w:ascii="Times New Roman" w:eastAsia="SimSun" w:hAnsi="Times New Roman" w:cs="Times New Roman"/>
          <w:sz w:val="24"/>
          <w:szCs w:val="24"/>
        </w:rPr>
      </w:pPr>
      <w:r w:rsidRPr="00094FF3">
        <w:rPr>
          <w:rFonts w:ascii="Times New Roman" w:eastAsia="SimSun" w:hAnsi="Times New Roman" w:cs="Times New Roman"/>
          <w:position w:val="-30"/>
          <w:sz w:val="24"/>
          <w:szCs w:val="24"/>
        </w:rPr>
        <w:object w:dxaOrig="1740" w:dyaOrig="700">
          <v:shape id="_x0000_i1025" type="#_x0000_t75" style="width:87.6pt;height:34.2pt" o:ole="">
            <v:imagedata r:id="rId10" o:title=""/>
          </v:shape>
          <o:OLEObject Type="Embed" ProgID="Equation.3" ShapeID="_x0000_i1025" DrawAspect="Content" ObjectID="_1484766820" r:id="rId11"/>
        </w:object>
      </w:r>
    </w:p>
    <w:p w:rsidR="00BC2CE1" w:rsidRDefault="00BC2CE1">
      <w:pPr>
        <w:rPr>
          <w:rFonts w:ascii="Times New Roman" w:eastAsia="SimSun" w:hAnsi="Times New Roman" w:cs="Times New Roman"/>
          <w:sz w:val="24"/>
          <w:szCs w:val="24"/>
        </w:rPr>
      </w:pPr>
      <w:r w:rsidRPr="00C63F21">
        <w:rPr>
          <w:rFonts w:ascii="Times New Roman" w:eastAsia="SimSun" w:hAnsi="Times New Roman" w:cs="Times New Roman"/>
          <w:position w:val="-32"/>
          <w:sz w:val="24"/>
          <w:szCs w:val="24"/>
        </w:rPr>
        <w:object w:dxaOrig="1880" w:dyaOrig="620">
          <v:shape id="_x0000_i1026" type="#_x0000_t75" style="width:93.6pt;height:31.2pt" o:ole="">
            <v:imagedata r:id="rId12" o:title=""/>
          </v:shape>
          <o:OLEObject Type="Embed" ProgID="Equation.3" ShapeID="_x0000_i1026" DrawAspect="Content" ObjectID="_1484766821" r:id="rId13"/>
        </w:object>
      </w:r>
    </w:p>
    <w:p w:rsidR="00BC2CE1" w:rsidRDefault="00BC2CE1">
      <w:pPr>
        <w:rPr>
          <w:rFonts w:ascii="Times New Roman" w:eastAsia="SimSun" w:hAnsi="Times New Roman" w:cs="Times New Roman"/>
          <w:sz w:val="24"/>
          <w:szCs w:val="24"/>
        </w:rPr>
      </w:pPr>
      <w:r w:rsidRPr="00BF062D">
        <w:rPr>
          <w:rFonts w:ascii="Times New Roman" w:eastAsia="SimSun" w:hAnsi="Times New Roman" w:cs="Times New Roman"/>
          <w:position w:val="-32"/>
          <w:sz w:val="24"/>
          <w:szCs w:val="24"/>
        </w:rPr>
        <w:object w:dxaOrig="3820" w:dyaOrig="720">
          <v:shape id="_x0000_i1028" type="#_x0000_t75" style="width:190.8pt;height:36pt" o:ole="">
            <v:imagedata r:id="rId14" o:title=""/>
          </v:shape>
          <o:OLEObject Type="Embed" ProgID="Equation.3" ShapeID="_x0000_i1028" DrawAspect="Content" ObjectID="_1484766822" r:id="rId15"/>
        </w:object>
      </w:r>
    </w:p>
    <w:p w:rsidR="00BC2CE1" w:rsidRDefault="00BC2CE1" w:rsidP="00BC2CE1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A6266A">
        <w:rPr>
          <w:rFonts w:ascii="Times New Roman" w:eastAsia="SimSun" w:hAnsi="Times New Roman" w:cs="Times New Roman"/>
          <w:sz w:val="24"/>
          <w:szCs w:val="24"/>
        </w:rPr>
        <w:t xml:space="preserve">Let </w:t>
      </w:r>
      <w:r w:rsidR="00D71EEF" w:rsidRPr="00BC2CE1">
        <w:rPr>
          <w:rFonts w:ascii="Times New Roman" w:eastAsia="SimSun" w:hAnsi="Times New Roman" w:cs="Times New Roman"/>
          <w:position w:val="-10"/>
          <w:sz w:val="24"/>
          <w:szCs w:val="24"/>
        </w:rPr>
        <w:object w:dxaOrig="5840" w:dyaOrig="360">
          <v:shape id="_x0000_i1045" type="#_x0000_t75" style="width:292.2pt;height:17.4pt" o:ole="">
            <v:imagedata r:id="rId16" o:title=""/>
          </v:shape>
          <o:OLEObject Type="Embed" ProgID="Equation.3" ShapeID="_x0000_i1045" DrawAspect="Content" ObjectID="_1484766823" r:id="rId17"/>
        </w:object>
      </w:r>
    </w:p>
    <w:p w:rsidR="00BC2CE1" w:rsidRDefault="00BC2CE1" w:rsidP="00BC2CE1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BC2CE1">
        <w:rPr>
          <w:rFonts w:ascii="Times New Roman" w:eastAsia="SimSun" w:hAnsi="Times New Roman" w:cs="Times New Roman"/>
          <w:position w:val="-46"/>
          <w:sz w:val="24"/>
          <w:szCs w:val="24"/>
        </w:rPr>
        <w:object w:dxaOrig="4020" w:dyaOrig="1020">
          <v:shape id="_x0000_i1029" type="#_x0000_t75" style="width:201pt;height:51pt" o:ole="">
            <v:imagedata r:id="rId18" o:title=""/>
          </v:shape>
          <o:OLEObject Type="Embed" ProgID="Equation.3" ShapeID="_x0000_i1029" DrawAspect="Content" ObjectID="_1484766824" r:id="rId19"/>
        </w:objec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Pr="00BC2CE1">
        <w:rPr>
          <w:rFonts w:ascii="Times New Roman" w:eastAsia="SimSun" w:hAnsi="Times New Roman" w:cs="Times New Roman"/>
          <w:position w:val="-46"/>
          <w:sz w:val="24"/>
          <w:szCs w:val="24"/>
        </w:rPr>
        <w:object w:dxaOrig="900" w:dyaOrig="1020">
          <v:shape id="_x0000_i1030" type="#_x0000_t75" style="width:45pt;height:51pt" o:ole="">
            <v:imagedata r:id="rId20" o:title=""/>
          </v:shape>
          <o:OLEObject Type="Embed" ProgID="Equation.3" ShapeID="_x0000_i1030" DrawAspect="Content" ObjectID="_1484766825" r:id="rId21"/>
        </w:object>
      </w:r>
      <w:r>
        <w:rPr>
          <w:rFonts w:ascii="Times New Roman" w:eastAsia="SimSun" w:hAnsi="Times New Roman" w:cs="Times New Roman"/>
          <w:sz w:val="24"/>
          <w:szCs w:val="24"/>
        </w:rPr>
        <w:t>,</w:t>
      </w:r>
    </w:p>
    <w:p w:rsidR="00BC2CE1" w:rsidRDefault="00BC2CE1" w:rsidP="00BC2CE1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BC2CE1">
        <w:rPr>
          <w:rFonts w:ascii="Times New Roman" w:hAnsi="Times New Roman"/>
          <w:position w:val="-26"/>
          <w:sz w:val="24"/>
          <w:szCs w:val="24"/>
        </w:rPr>
        <w:object w:dxaOrig="1960" w:dyaOrig="639">
          <v:shape id="_x0000_i1032" type="#_x0000_t75" style="width:98.4pt;height:31.8pt" o:ole="">
            <v:imagedata r:id="rId22" o:title=""/>
          </v:shape>
          <o:OLEObject Type="Embed" ProgID="Equation.3" ShapeID="_x0000_i1032" DrawAspect="Content" ObjectID="_1484766826" r:id="rId23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C2CE1" w:rsidRPr="00BC2CE1" w:rsidRDefault="00BC2CE1" w:rsidP="00BC2CE1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where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0848C5">
        <w:rPr>
          <w:rFonts w:ascii="Times New Roman" w:hAnsi="Times New Roman"/>
          <w:position w:val="-10"/>
          <w:sz w:val="24"/>
          <w:szCs w:val="24"/>
        </w:rPr>
        <w:object w:dxaOrig="1520" w:dyaOrig="320">
          <v:shape id="_x0000_i1033" type="#_x0000_t75" style="width:76.2pt;height:16.2pt" o:ole="">
            <v:imagedata r:id="rId24" o:title=""/>
          </v:shape>
          <o:OLEObject Type="Embed" ProgID="Equation.3" ShapeID="_x0000_i1033" DrawAspect="Content" ObjectID="_1484766827" r:id="rId25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920040">
        <w:rPr>
          <w:rFonts w:ascii="Times New Roman" w:hAnsi="Times New Roman"/>
          <w:position w:val="-12"/>
          <w:sz w:val="24"/>
          <w:szCs w:val="24"/>
        </w:rPr>
        <w:object w:dxaOrig="1400" w:dyaOrig="380">
          <v:shape id="_x0000_i1031" type="#_x0000_t75" style="width:70.2pt;height:18.6pt" o:ole="">
            <v:imagedata r:id="rId26" o:title=""/>
          </v:shape>
          <o:OLEObject Type="Embed" ProgID="Equation.3" ShapeID="_x0000_i1031" DrawAspect="Content" ObjectID="_1484766828" r:id="rId2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C2CE1" w:rsidRPr="00771638" w:rsidRDefault="00BC2CE1" w:rsidP="00BC2CE1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771638">
        <w:rPr>
          <w:rFonts w:ascii="Times New Roman" w:eastAsia="SimSun" w:hAnsi="Times New Roman" w:cs="Times New Roman"/>
          <w:position w:val="-10"/>
          <w:sz w:val="24"/>
          <w:szCs w:val="24"/>
        </w:rPr>
        <w:object w:dxaOrig="2380" w:dyaOrig="380">
          <v:shape id="_x0000_i1034" type="#_x0000_t75" style="width:118.8pt;height:18.6pt" o:ole="">
            <v:imagedata r:id="rId28" o:title=""/>
          </v:shape>
          <o:OLEObject Type="Embed" ProgID="Equation.3" ShapeID="_x0000_i1034" DrawAspect="Content" ObjectID="_1484766829" r:id="rId29"/>
        </w:objec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(8</w:t>
      </w:r>
      <w:r w:rsidRPr="00771638">
        <w:rPr>
          <w:rFonts w:ascii="Times New Roman" w:eastAsia="SimSun" w:hAnsi="Times New Roman" w:cs="Times New Roman"/>
          <w:sz w:val="24"/>
          <w:szCs w:val="24"/>
        </w:rPr>
        <w:t>)</w:t>
      </w:r>
    </w:p>
    <w:p w:rsidR="00BC2CE1" w:rsidRPr="00771638" w:rsidRDefault="00BC2CE1" w:rsidP="00BC2CE1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71638">
        <w:rPr>
          <w:rFonts w:ascii="Times New Roman" w:eastAsia="SimSun" w:hAnsi="Times New Roman" w:cs="Times New Roman"/>
          <w:sz w:val="24"/>
          <w:szCs w:val="24"/>
        </w:rPr>
        <w:t>and</w:t>
      </w:r>
      <w:proofErr w:type="gramEnd"/>
      <w:r w:rsidRPr="00771638">
        <w:rPr>
          <w:rFonts w:ascii="Times New Roman" w:eastAsia="SimSun" w:hAnsi="Times New Roman" w:cs="Times New Roman"/>
          <w:sz w:val="24"/>
          <w:szCs w:val="24"/>
        </w:rPr>
        <w:t xml:space="preserve"> its variance is</w:t>
      </w:r>
    </w:p>
    <w:p w:rsidR="00BC2CE1" w:rsidRPr="00771638" w:rsidRDefault="00BC2CE1" w:rsidP="00BC2CE1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771638">
        <w:rPr>
          <w:rFonts w:ascii="Times New Roman" w:eastAsia="SimSun" w:hAnsi="Times New Roman" w:cs="Times New Roman"/>
          <w:position w:val="-10"/>
          <w:sz w:val="24"/>
          <w:szCs w:val="24"/>
        </w:rPr>
        <w:object w:dxaOrig="2060" w:dyaOrig="380">
          <v:shape id="_x0000_i1035" type="#_x0000_t75" style="width:102.6pt;height:18.6pt" o:ole="">
            <v:imagedata r:id="rId30" o:title=""/>
          </v:shape>
          <o:OLEObject Type="Embed" ProgID="Equation.3" ShapeID="_x0000_i1035" DrawAspect="Content" ObjectID="_1484766830" r:id="rId31"/>
        </w:object>
      </w:r>
      <w:r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(9</w:t>
      </w:r>
      <w:r w:rsidRPr="00771638">
        <w:rPr>
          <w:rFonts w:ascii="Times New Roman" w:eastAsia="SimSun" w:hAnsi="Times New Roman" w:cs="Times New Roman"/>
          <w:sz w:val="24"/>
          <w:szCs w:val="24"/>
        </w:rPr>
        <w:t>)</w:t>
      </w:r>
    </w:p>
    <w:p w:rsidR="00BC2CE1" w:rsidRPr="00771638" w:rsidRDefault="00BC2CE1" w:rsidP="00BC2CE1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71638">
        <w:rPr>
          <w:rFonts w:ascii="Times New Roman" w:eastAsia="SimSun" w:hAnsi="Times New Roman" w:cs="Times New Roman"/>
          <w:sz w:val="24"/>
          <w:szCs w:val="24"/>
        </w:rPr>
        <w:t>where</w:t>
      </w:r>
      <w:proofErr w:type="gramEnd"/>
      <w:r w:rsidRPr="00771638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BC2CE1" w:rsidRDefault="00BC2CE1" w:rsidP="00BC2CE1">
      <w:pPr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771638">
        <w:rPr>
          <w:rFonts w:ascii="Times New Roman" w:eastAsia="SimSun" w:hAnsi="Times New Roman" w:cs="Times New Roman"/>
          <w:position w:val="-24"/>
          <w:sz w:val="24"/>
          <w:szCs w:val="24"/>
        </w:rPr>
        <w:object w:dxaOrig="5539" w:dyaOrig="620">
          <v:shape id="_x0000_i1036" type="#_x0000_t75" style="width:277.2pt;height:31.2pt" o:ole="">
            <v:imagedata r:id="rId32" o:title=""/>
          </v:shape>
          <o:OLEObject Type="Embed" ProgID="Equation.3" ShapeID="_x0000_i1036" DrawAspect="Content" ObjectID="_1484766831" r:id="rId33"/>
        </w:object>
      </w:r>
      <w:r w:rsidRPr="00771638">
        <w:rPr>
          <w:rFonts w:ascii="Times New Roman" w:eastAsia="SimSun" w:hAnsi="Times New Roman" w:cs="Times New Roman"/>
          <w:sz w:val="24"/>
          <w:szCs w:val="24"/>
        </w:rPr>
        <w:t>.</w:t>
      </w:r>
    </w:p>
    <w:p w:rsidR="00BC2CE1" w:rsidRPr="00B5267D" w:rsidRDefault="00BC2CE1" w:rsidP="00BC2C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67D">
        <w:rPr>
          <w:rFonts w:ascii="Times New Roman" w:eastAsia="Times New Roman" w:hAnsi="Times New Roman" w:cs="Times New Roman"/>
          <w:b/>
          <w:sz w:val="24"/>
          <w:szCs w:val="24"/>
        </w:rPr>
        <w:t>Test Statistics</w:t>
      </w:r>
    </w:p>
    <w:p w:rsidR="00BC2CE1" w:rsidRPr="00B5267D" w:rsidRDefault="00BC2CE1" w:rsidP="00BC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CE1" w:rsidRPr="00B5267D" w:rsidRDefault="00BC2CE1" w:rsidP="00BC2CE1">
      <w:pPr>
        <w:tabs>
          <w:tab w:val="left" w:pos="1440"/>
          <w:tab w:val="right" w:pos="9000"/>
        </w:tabs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B5267D">
        <w:rPr>
          <w:rFonts w:ascii="Times New Roman" w:eastAsia="SimSun" w:hAnsi="Times New Roman" w:cs="Times New Roman"/>
          <w:sz w:val="24"/>
          <w:szCs w:val="24"/>
        </w:rPr>
        <w:t>An essential problem in genetic</w:t>
      </w:r>
      <w:r>
        <w:rPr>
          <w:rFonts w:ascii="Times New Roman" w:eastAsia="SimSun" w:hAnsi="Times New Roman" w:cs="Times New Roman"/>
          <w:sz w:val="24"/>
          <w:szCs w:val="24"/>
        </w:rPr>
        <w:t xml:space="preserve"> interaction</w:t>
      </w:r>
      <w:r w:rsidRPr="00B5267D">
        <w:rPr>
          <w:rFonts w:ascii="Times New Roman" w:eastAsia="SimSun" w:hAnsi="Times New Roman" w:cs="Times New Roman"/>
          <w:sz w:val="24"/>
          <w:szCs w:val="24"/>
        </w:rPr>
        <w:t xml:space="preserve"> studies of the quantitative trait is to test th</w:t>
      </w:r>
      <w:r>
        <w:rPr>
          <w:rFonts w:ascii="Times New Roman" w:eastAsia="SimSun" w:hAnsi="Times New Roman" w:cs="Times New Roman"/>
          <w:sz w:val="24"/>
          <w:szCs w:val="24"/>
        </w:rPr>
        <w:t>e interaction between two genomic regions (or genes)</w:t>
      </w:r>
      <w:r w:rsidRPr="00B5267D">
        <w:rPr>
          <w:rFonts w:ascii="Times New Roman" w:eastAsia="SimSun" w:hAnsi="Times New Roman" w:cs="Times New Roman"/>
          <w:sz w:val="24"/>
          <w:szCs w:val="24"/>
        </w:rPr>
        <w:t>. Formally, we investigate the problem of testing the following hypothesis:</w:t>
      </w:r>
    </w:p>
    <w:p w:rsidR="00BC2CE1" w:rsidRPr="00B5267D" w:rsidRDefault="00D71EEF" w:rsidP="00BC2CE1">
      <w:pPr>
        <w:tabs>
          <w:tab w:val="left" w:pos="1440"/>
          <w:tab w:val="right" w:pos="9000"/>
        </w:tabs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B5267D">
        <w:rPr>
          <w:rFonts w:ascii="Times New Roman" w:eastAsia="SimSun" w:hAnsi="Times New Roman" w:cs="Times New Roman"/>
          <w:position w:val="-10"/>
          <w:sz w:val="24"/>
          <w:szCs w:val="24"/>
        </w:rPr>
        <w:object w:dxaOrig="1880" w:dyaOrig="320">
          <v:shape id="_x0000_i1040" type="#_x0000_t75" style="width:93.6pt;height:16.2pt" o:ole="">
            <v:imagedata r:id="rId34" o:title=""/>
          </v:shape>
          <o:OLEObject Type="Embed" ProgID="Equation.3" ShapeID="_x0000_i1040" DrawAspect="Content" ObjectID="_1484766832" r:id="rId35"/>
        </w:object>
      </w:r>
      <w:r w:rsidR="00BC2CE1" w:rsidRPr="00B5267D">
        <w:rPr>
          <w:rFonts w:ascii="Times New Roman" w:eastAsia="SimSun" w:hAnsi="Times New Roman" w:cs="Times New Roman"/>
          <w:sz w:val="24"/>
          <w:szCs w:val="24"/>
        </w:rPr>
        <w:t>,</w:t>
      </w:r>
    </w:p>
    <w:p w:rsidR="00BC2CE1" w:rsidRPr="00B5267D" w:rsidRDefault="00BC2CE1" w:rsidP="00BC2CE1">
      <w:pPr>
        <w:tabs>
          <w:tab w:val="left" w:pos="1440"/>
          <w:tab w:val="right" w:pos="9000"/>
        </w:tabs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B5267D">
        <w:rPr>
          <w:rFonts w:ascii="Times New Roman" w:eastAsia="SimSun" w:hAnsi="Times New Roman" w:cs="Times New Roman"/>
          <w:sz w:val="24"/>
          <w:szCs w:val="24"/>
        </w:rPr>
        <w:t>which</w:t>
      </w:r>
      <w:proofErr w:type="gramEnd"/>
      <w:r w:rsidRPr="00B5267D">
        <w:rPr>
          <w:rFonts w:ascii="Times New Roman" w:eastAsia="SimSun" w:hAnsi="Times New Roman" w:cs="Times New Roman"/>
          <w:sz w:val="24"/>
          <w:szCs w:val="24"/>
        </w:rPr>
        <w:t xml:space="preserve"> is equivalent to testing the hypothesis:</w:t>
      </w:r>
    </w:p>
    <w:p w:rsidR="00BC2CE1" w:rsidRPr="00B5267D" w:rsidRDefault="00D71EEF" w:rsidP="00BC2CE1">
      <w:pPr>
        <w:tabs>
          <w:tab w:val="left" w:pos="1440"/>
          <w:tab w:val="right" w:pos="9000"/>
        </w:tabs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BC2CE1">
        <w:rPr>
          <w:rFonts w:ascii="Times New Roman" w:eastAsia="SimSun" w:hAnsi="Times New Roman" w:cs="Times New Roman"/>
          <w:position w:val="-10"/>
          <w:sz w:val="24"/>
          <w:szCs w:val="24"/>
        </w:rPr>
        <w:object w:dxaOrig="560" w:dyaOrig="300">
          <v:shape id="_x0000_i1041" type="#_x0000_t75" style="width:28.2pt;height:14.4pt" o:ole="">
            <v:imagedata r:id="rId36" o:title=""/>
          </v:shape>
          <o:OLEObject Type="Embed" ProgID="Equation.3" ShapeID="_x0000_i1041" DrawAspect="Content" ObjectID="_1484766833" r:id="rId37"/>
        </w:object>
      </w:r>
      <w:r w:rsidR="00BC2CE1">
        <w:rPr>
          <w:rFonts w:ascii="Times New Roman" w:eastAsia="SimSun" w:hAnsi="Times New Roman" w:cs="Times New Roman"/>
          <w:sz w:val="24"/>
          <w:szCs w:val="24"/>
        </w:rPr>
        <w:t>,</w:t>
      </w:r>
      <w:r w:rsidR="00BC2CE1" w:rsidRPr="00B5267D">
        <w:rPr>
          <w:rFonts w:ascii="Times New Roman" w:eastAsia="SimSun" w:hAnsi="Times New Roman" w:cs="Times New Roman"/>
          <w:sz w:val="24"/>
          <w:szCs w:val="24"/>
        </w:rPr>
        <w:tab/>
      </w:r>
    </w:p>
    <w:p w:rsidR="00BC2CE1" w:rsidRPr="00B5267D" w:rsidRDefault="00BC2CE1" w:rsidP="00BC2CE1">
      <w:pPr>
        <w:tabs>
          <w:tab w:val="left" w:pos="1440"/>
          <w:tab w:val="right" w:pos="9000"/>
        </w:tabs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B5267D">
        <w:rPr>
          <w:rFonts w:ascii="Times New Roman" w:eastAsia="SimSun" w:hAnsi="Times New Roman" w:cs="Times New Roman"/>
          <w:sz w:val="24"/>
          <w:szCs w:val="24"/>
        </w:rPr>
        <w:t xml:space="preserve">Let </w:t>
      </w:r>
      <w:r w:rsidRPr="00B5267D">
        <w:rPr>
          <w:rFonts w:ascii="Times New Roman" w:eastAsia="SimSun" w:hAnsi="Times New Roman" w:cs="Times New Roman"/>
          <w:position w:val="-4"/>
          <w:sz w:val="24"/>
          <w:szCs w:val="24"/>
        </w:rPr>
        <w:object w:dxaOrig="260" w:dyaOrig="260">
          <v:shape id="_x0000_i1037" type="#_x0000_t75" style="width:13.2pt;height:13.2pt" o:ole="">
            <v:imagedata r:id="rId38" o:title=""/>
          </v:shape>
          <o:OLEObject Type="Embed" ProgID="Equation.3" ShapeID="_x0000_i1037" DrawAspect="Content" ObjectID="_1484766834" r:id="rId39"/>
        </w:object>
      </w:r>
      <w:r w:rsidRPr="00B5267D">
        <w:rPr>
          <w:rFonts w:ascii="Times New Roman" w:eastAsia="SimSun" w:hAnsi="Times New Roman" w:cs="Times New Roman"/>
          <w:sz w:val="24"/>
          <w:szCs w:val="24"/>
        </w:rPr>
        <w:t>be the matrix corresponding</w:t>
      </w:r>
      <w:r>
        <w:rPr>
          <w:rFonts w:ascii="Times New Roman" w:eastAsia="SimSun" w:hAnsi="Times New Roman" w:cs="Times New Roman"/>
          <w:sz w:val="24"/>
          <w:szCs w:val="24"/>
        </w:rPr>
        <w:t xml:space="preserve"> to</w:t>
      </w:r>
      <w:r w:rsidRPr="00B5267D">
        <w:rPr>
          <w:rFonts w:ascii="Times New Roman" w:eastAsia="SimSun" w:hAnsi="Times New Roman" w:cs="Times New Roman"/>
          <w:sz w:val="24"/>
          <w:szCs w:val="24"/>
        </w:rPr>
        <w:t xml:space="preserve"> the parameter </w:t>
      </w:r>
      <w:r w:rsidR="00D71EEF" w:rsidRPr="00B5267D">
        <w:rPr>
          <w:rFonts w:ascii="Times New Roman" w:eastAsia="SimSun" w:hAnsi="Times New Roman" w:cs="Times New Roman"/>
          <w:position w:val="-10"/>
          <w:sz w:val="24"/>
          <w:szCs w:val="24"/>
        </w:rPr>
        <w:object w:dxaOrig="240" w:dyaOrig="300">
          <v:shape id="_x0000_i1042" type="#_x0000_t75" style="width:12.6pt;height:15pt" o:ole="">
            <v:imagedata r:id="rId40" o:title=""/>
          </v:shape>
          <o:OLEObject Type="Embed" ProgID="Equation.3" ShapeID="_x0000_i1042" DrawAspect="Content" ObjectID="_1484766835" r:id="rId41"/>
        </w:object>
      </w:r>
      <w:r w:rsidRPr="00B5267D">
        <w:rPr>
          <w:rFonts w:ascii="Times New Roman" w:eastAsia="SimSun" w:hAnsi="Times New Roman" w:cs="Times New Roman"/>
          <w:sz w:val="24"/>
          <w:szCs w:val="24"/>
        </w:rPr>
        <w:t xml:space="preserve">of the variance matrix </w:t>
      </w:r>
      <w:proofErr w:type="spellStart"/>
      <w:r w:rsidRPr="00B5267D">
        <w:rPr>
          <w:rFonts w:ascii="Times New Roman" w:eastAsia="SimSun" w:hAnsi="Times New Roman" w:cs="Times New Roman"/>
          <w:sz w:val="24"/>
          <w:szCs w:val="24"/>
        </w:rPr>
        <w:t>Var</w:t>
      </w:r>
      <w:proofErr w:type="spellEnd"/>
      <w:r w:rsidRPr="00B5267D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Pr="00B5267D">
        <w:rPr>
          <w:rFonts w:ascii="Times New Roman" w:eastAsia="SimSun" w:hAnsi="Times New Roman" w:cs="Times New Roman"/>
          <w:position w:val="-10"/>
          <w:sz w:val="24"/>
          <w:szCs w:val="24"/>
        </w:rPr>
        <w:object w:dxaOrig="279" w:dyaOrig="380">
          <v:shape id="_x0000_i1038" type="#_x0000_t75" style="width:13.8pt;height:18.6pt" o:ole="">
            <v:imagedata r:id="rId42" o:title=""/>
          </v:shape>
          <o:OLEObject Type="Embed" ProgID="Equation.3" ShapeID="_x0000_i1038" DrawAspect="Content" ObjectID="_1484766836" r:id="rId43"/>
        </w:object>
      </w:r>
      <w:r>
        <w:rPr>
          <w:rFonts w:ascii="Times New Roman" w:eastAsia="SimSun" w:hAnsi="Times New Roman" w:cs="Times New Roman"/>
          <w:sz w:val="24"/>
          <w:szCs w:val="24"/>
        </w:rPr>
        <w:t>in equation (9</w:t>
      </w:r>
      <w:r w:rsidRPr="00B5267D">
        <w:rPr>
          <w:rFonts w:ascii="Times New Roman" w:eastAsia="SimSun" w:hAnsi="Times New Roman" w:cs="Times New Roman"/>
          <w:sz w:val="24"/>
          <w:szCs w:val="24"/>
        </w:rPr>
        <w:t>). Define the test statistic for testing the interact</w:t>
      </w:r>
      <w:r w:rsidR="00D71EEF">
        <w:rPr>
          <w:rFonts w:ascii="Times New Roman" w:eastAsia="SimSun" w:hAnsi="Times New Roman" w:cs="Times New Roman"/>
          <w:sz w:val="24"/>
          <w:szCs w:val="24"/>
        </w:rPr>
        <w:t xml:space="preserve">ion between gene and environment </w:t>
      </w:r>
      <w:r w:rsidRPr="00B5267D">
        <w:rPr>
          <w:rFonts w:ascii="Times New Roman" w:eastAsia="SimSun" w:hAnsi="Times New Roman" w:cs="Times New Roman"/>
          <w:sz w:val="24"/>
          <w:szCs w:val="24"/>
        </w:rPr>
        <w:t>as</w:t>
      </w:r>
    </w:p>
    <w:p w:rsidR="00BC2CE1" w:rsidRPr="00B5267D" w:rsidRDefault="00D71EEF" w:rsidP="00BC2CE1">
      <w:pPr>
        <w:tabs>
          <w:tab w:val="left" w:pos="1440"/>
          <w:tab w:val="right" w:pos="9000"/>
        </w:tabs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B5267D">
        <w:rPr>
          <w:rFonts w:ascii="Times New Roman" w:eastAsia="SimSun" w:hAnsi="Times New Roman" w:cs="Times New Roman"/>
          <w:position w:val="-10"/>
          <w:sz w:val="24"/>
          <w:szCs w:val="24"/>
        </w:rPr>
        <w:object w:dxaOrig="1240" w:dyaOrig="360">
          <v:shape id="_x0000_i1043" type="#_x0000_t75" style="width:61.8pt;height:18pt" o:ole="">
            <v:imagedata r:id="rId44" o:title=""/>
          </v:shape>
          <o:OLEObject Type="Embed" ProgID="Equation.3" ShapeID="_x0000_i1043" DrawAspect="Content" ObjectID="_1484766837" r:id="rId45"/>
        </w:object>
      </w:r>
      <w:r w:rsidR="00BC2CE1" w:rsidRPr="00B5267D">
        <w:rPr>
          <w:rFonts w:ascii="Times New Roman" w:eastAsia="SimSun" w:hAnsi="Times New Roman" w:cs="Times New Roman"/>
          <w:sz w:val="24"/>
          <w:szCs w:val="24"/>
        </w:rPr>
        <w:t>.</w:t>
      </w:r>
      <w:r w:rsidR="00BC2CE1" w:rsidRPr="00B5267D">
        <w:rPr>
          <w:rFonts w:ascii="Times New Roman" w:eastAsia="SimSun" w:hAnsi="Times New Roman" w:cs="Times New Roman"/>
          <w:sz w:val="24"/>
          <w:szCs w:val="24"/>
        </w:rPr>
        <w:tab/>
        <w:t xml:space="preserve">                                                               </w:t>
      </w:r>
      <w:r w:rsidR="00BC2CE1">
        <w:rPr>
          <w:rFonts w:ascii="Times New Roman" w:eastAsia="SimSun" w:hAnsi="Times New Roman" w:cs="Times New Roman"/>
          <w:sz w:val="24"/>
          <w:szCs w:val="24"/>
        </w:rPr>
        <w:t xml:space="preserve">                             (10</w:t>
      </w:r>
      <w:r w:rsidR="00BC2CE1" w:rsidRPr="00B5267D">
        <w:rPr>
          <w:rFonts w:ascii="Times New Roman" w:eastAsia="SimSun" w:hAnsi="Times New Roman" w:cs="Times New Roman"/>
          <w:sz w:val="24"/>
          <w:szCs w:val="24"/>
        </w:rPr>
        <w:t>)</w:t>
      </w:r>
    </w:p>
    <w:p w:rsidR="00BC2CE1" w:rsidRDefault="00BC2CE1" w:rsidP="00BC2CE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5267D">
        <w:rPr>
          <w:rFonts w:ascii="Times New Roman" w:eastAsia="Times New Roman" w:hAnsi="Times New Roman" w:cs="Times New Roman"/>
          <w:sz w:val="24"/>
          <w:szCs w:val="24"/>
        </w:rPr>
        <w:t>Then, under the null hypothesis</w:t>
      </w:r>
      <w:r w:rsidR="00D71EEF" w:rsidRPr="00D71EEF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1040" w:dyaOrig="320">
          <v:shape id="_x0000_i1044" type="#_x0000_t75" style="width:52.2pt;height:16.2pt" o:ole="">
            <v:imagedata r:id="rId46" o:title=""/>
          </v:shape>
          <o:OLEObject Type="Embed" ProgID="Equation.3" ShapeID="_x0000_i1044" DrawAspect="Content" ObjectID="_1484766838" r:id="rId47"/>
        </w:object>
      </w:r>
      <w:r w:rsidRPr="00B5267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B5267D">
        <w:rPr>
          <w:rFonts w:ascii="Times New Roman" w:eastAsia="Times New Roman" w:hAnsi="Times New Roman" w:cs="Times New Roman"/>
          <w:position w:val="-10"/>
          <w:sz w:val="24"/>
          <w:szCs w:val="24"/>
          <w:lang w:eastAsia="en-US"/>
        </w:rPr>
        <w:object w:dxaOrig="260" w:dyaOrig="340">
          <v:shape id="_x0000_i1039" type="#_x0000_t75" style="width:13.2pt;height:17.4pt" o:ole="">
            <v:imagedata r:id="rId48" o:title=""/>
          </v:shape>
          <o:OLEObject Type="Embed" ProgID="Equation.3" ShapeID="_x0000_i1039" DrawAspect="Content" ObjectID="_1484766839" r:id="rId49"/>
        </w:object>
      </w:r>
      <w:r w:rsidRPr="00B5267D">
        <w:rPr>
          <w:rFonts w:ascii="Times New Roman" w:eastAsia="Times New Roman" w:hAnsi="Times New Roman" w:cs="Times New Roman"/>
          <w:sz w:val="24"/>
          <w:szCs w:val="24"/>
          <w:lang w:eastAsia="en-US"/>
        </w:rPr>
        <w:t>is asymptot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ically distributed as a central</w:t>
      </w:r>
      <w:r w:rsidR="00D71EEF" w:rsidRPr="00B5267D">
        <w:rPr>
          <w:rFonts w:ascii="Times New Roman" w:eastAsia="Times New Roman" w:hAnsi="Times New Roman" w:cs="Times New Roman"/>
          <w:position w:val="-14"/>
          <w:sz w:val="24"/>
          <w:szCs w:val="24"/>
          <w:lang w:eastAsia="en-US"/>
        </w:rPr>
        <w:object w:dxaOrig="420" w:dyaOrig="400">
          <v:shape id="_x0000_i1046" type="#_x0000_t75" style="width:21pt;height:20.4pt" o:ole="">
            <v:imagedata r:id="rId50" o:title=""/>
          </v:shape>
          <o:OLEObject Type="Embed" ProgID="Equation.3" ShapeID="_x0000_i1046" DrawAspect="Content" ObjectID="_1484766840" r:id="rId51"/>
        </w:object>
      </w:r>
      <w:r w:rsidRPr="00B5267D">
        <w:rPr>
          <w:rFonts w:ascii="Times New Roman" w:eastAsia="Times New Roman" w:hAnsi="Times New Roman" w:cs="Times New Roman"/>
          <w:sz w:val="24"/>
          <w:szCs w:val="24"/>
          <w:lang w:eastAsia="en-US"/>
        </w:rPr>
        <w:t>distribution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if </w:t>
      </w:r>
      <w:r w:rsidR="00D71EEF" w:rsidRPr="0004596B">
        <w:rPr>
          <w:rFonts w:ascii="Times New Roman" w:eastAsia="Times New Roman" w:hAnsi="Times New Roman" w:cs="Times New Roman"/>
          <w:position w:val="-6"/>
          <w:sz w:val="24"/>
          <w:szCs w:val="24"/>
          <w:lang w:eastAsia="en-US"/>
        </w:rPr>
        <w:object w:dxaOrig="220" w:dyaOrig="260">
          <v:shape id="_x0000_i1047" type="#_x0000_t75" style="width:10.8pt;height:13.2pt" o:ole="">
            <v:imagedata r:id="rId52" o:title=""/>
          </v:shape>
          <o:OLEObject Type="Embed" ProgID="Equation.3" ShapeID="_x0000_i1047" DrawAspect="Content" ObjectID="_1484766841" r:id="rId53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components are taken in the expansion equation (6)</w:t>
      </w:r>
      <w:r w:rsidRPr="00B5267D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BC2CE1" w:rsidRDefault="00BC2CE1" w:rsidP="00BC2CE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BC2CE1" w:rsidRDefault="00BC2CE1" w:rsidP="00BC2CE1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</w:p>
    <w:p w:rsidR="00BC2CE1" w:rsidRDefault="00BC2CE1"/>
    <w:sectPr w:rsidR="00BC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E1"/>
    <w:rsid w:val="002D6F85"/>
    <w:rsid w:val="00BC2CE1"/>
    <w:rsid w:val="00D7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81559-B154-42D3-8645-A1E490B3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Momiao</dc:creator>
  <cp:keywords/>
  <dc:description/>
  <cp:lastModifiedBy>Xiong, Momiao</cp:lastModifiedBy>
  <cp:revision>1</cp:revision>
  <dcterms:created xsi:type="dcterms:W3CDTF">2015-02-07T03:42:00Z</dcterms:created>
  <dcterms:modified xsi:type="dcterms:W3CDTF">2015-02-07T04:01:00Z</dcterms:modified>
</cp:coreProperties>
</file>