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C06" w:rsidRDefault="0009188F" w:rsidP="004C647A">
      <w:pPr>
        <w:pStyle w:val="HTMLPreformatted"/>
        <w:shd w:val="clear" w:color="auto" w:fill="FFFFFF"/>
        <w:wordWrap w:val="0"/>
        <w:spacing w:line="205" w:lineRule="atLeast"/>
        <w:rPr>
          <w:rFonts w:ascii="Arial" w:hAnsi="Arial" w:cs="Arial"/>
          <w:sz w:val="22"/>
        </w:rPr>
      </w:pPr>
      <w:r>
        <w:rPr>
          <w:rFonts w:ascii="Arial" w:hAnsi="Arial" w:cs="Arial"/>
          <w:color w:val="000000"/>
          <w:sz w:val="22"/>
          <w:bdr w:val="none" w:sz="0" w:space="0" w:color="auto" w:frame="1"/>
        </w:rPr>
        <w:t xml:space="preserve">We </w:t>
      </w:r>
      <w:r w:rsidR="00C01898">
        <w:rPr>
          <w:rFonts w:ascii="Arial" w:hAnsi="Arial" w:cs="Arial"/>
          <w:color w:val="000000"/>
          <w:sz w:val="22"/>
          <w:bdr w:val="none" w:sz="0" w:space="0" w:color="auto" w:frame="1"/>
        </w:rPr>
        <w:t>applied random forest</w:t>
      </w:r>
      <w:r w:rsidR="004D5C15">
        <w:rPr>
          <w:rFonts w:ascii="Arial" w:hAnsi="Arial" w:cs="Arial"/>
          <w:color w:val="000000"/>
          <w:sz w:val="22"/>
          <w:bdr w:val="none" w:sz="0" w:space="0" w:color="auto" w:frame="1"/>
        </w:rPr>
        <w:t xml:space="preserve"> (RF)</w:t>
      </w:r>
      <w:r w:rsidR="00C01898">
        <w:rPr>
          <w:rFonts w:ascii="Arial" w:hAnsi="Arial" w:cs="Arial"/>
          <w:color w:val="000000"/>
          <w:sz w:val="22"/>
          <w:bdr w:val="none" w:sz="0" w:space="0" w:color="auto" w:frame="1"/>
        </w:rPr>
        <w:t xml:space="preserve"> to test the prediction performance of the low-pass WGBD data </w:t>
      </w:r>
      <w:r>
        <w:rPr>
          <w:rFonts w:ascii="Arial" w:hAnsi="Arial" w:cs="Arial"/>
          <w:color w:val="000000"/>
          <w:sz w:val="22"/>
          <w:bdr w:val="none" w:sz="0" w:space="0" w:color="auto" w:frame="1"/>
        </w:rPr>
        <w:t xml:space="preserve">and we found the </w:t>
      </w:r>
      <w:r w:rsidR="00F016F0">
        <w:rPr>
          <w:rFonts w:ascii="Arial" w:hAnsi="Arial" w:cs="Arial"/>
          <w:color w:val="000000"/>
          <w:sz w:val="22"/>
          <w:bdr w:val="none" w:sz="0" w:space="0" w:color="auto" w:frame="1"/>
        </w:rPr>
        <w:t>overall</w:t>
      </w:r>
      <w:r>
        <w:rPr>
          <w:rFonts w:ascii="Arial" w:hAnsi="Arial" w:cs="Arial"/>
          <w:color w:val="000000"/>
          <w:sz w:val="22"/>
          <w:bdr w:val="none" w:sz="0" w:space="0" w:color="auto" w:frame="1"/>
        </w:rPr>
        <w:t xml:space="preserve"> </w:t>
      </w:r>
      <w:r w:rsidR="00C01898">
        <w:rPr>
          <w:rFonts w:ascii="Arial" w:hAnsi="Arial" w:cs="Arial"/>
          <w:color w:val="000000"/>
          <w:sz w:val="22"/>
          <w:bdr w:val="none" w:sz="0" w:space="0" w:color="auto" w:frame="1"/>
        </w:rPr>
        <w:t>out-of-bag prediction</w:t>
      </w:r>
      <w:r w:rsidR="00C01898">
        <w:rPr>
          <w:rFonts w:ascii="Arial" w:hAnsi="Arial" w:cs="Arial"/>
          <w:color w:val="000000"/>
          <w:sz w:val="22"/>
          <w:bdr w:val="none" w:sz="0" w:space="0" w:color="auto" w:frame="1"/>
        </w:rPr>
        <w:t xml:space="preserve"> </w:t>
      </w:r>
      <w:r>
        <w:rPr>
          <w:rFonts w:ascii="Arial" w:hAnsi="Arial" w:cs="Arial"/>
          <w:color w:val="000000"/>
          <w:sz w:val="22"/>
          <w:bdr w:val="none" w:sz="0" w:space="0" w:color="auto" w:frame="1"/>
        </w:rPr>
        <w:t xml:space="preserve">accuracy was 92.16%. We noticed </w:t>
      </w:r>
      <w:r w:rsidR="00EC1480" w:rsidRPr="00EC1480">
        <w:rPr>
          <w:rFonts w:ascii="Arial" w:hAnsi="Arial" w:cs="Arial"/>
          <w:color w:val="000000"/>
          <w:sz w:val="22"/>
          <w:bdr w:val="none" w:sz="0" w:space="0" w:color="auto" w:frame="1"/>
        </w:rPr>
        <w:t xml:space="preserve">1 of 43 non-HCC sample was predicted to HCC while 8 HCC was predicted to non-HCC and 3 mistake classified HCC samples were all belong to early HCC. </w:t>
      </w:r>
      <w:r w:rsidR="007D38C5">
        <w:rPr>
          <w:rFonts w:ascii="Arial" w:hAnsi="Arial" w:cs="Arial"/>
          <w:color w:val="000000"/>
          <w:sz w:val="22"/>
          <w:bdr w:val="none" w:sz="0" w:space="0" w:color="auto" w:frame="1"/>
        </w:rPr>
        <w:t xml:space="preserve">We also applied </w:t>
      </w:r>
      <w:r w:rsidR="00F016F0">
        <w:rPr>
          <w:rFonts w:ascii="Arial" w:hAnsi="Arial" w:cs="Arial"/>
          <w:color w:val="000000"/>
          <w:sz w:val="22"/>
          <w:bdr w:val="none" w:sz="0" w:space="0" w:color="auto" w:frame="1"/>
        </w:rPr>
        <w:t>five-fold cross-validate</w:t>
      </w:r>
      <w:r w:rsidR="0068403E">
        <w:rPr>
          <w:rFonts w:ascii="Arial" w:hAnsi="Arial" w:cs="Arial"/>
          <w:color w:val="000000"/>
          <w:sz w:val="22"/>
          <w:bdr w:val="none" w:sz="0" w:space="0" w:color="auto" w:frame="1"/>
        </w:rPr>
        <w:t xml:space="preserve"> and with 100 random resampling</w:t>
      </w:r>
      <w:r w:rsidR="00F016F0">
        <w:rPr>
          <w:rFonts w:ascii="Arial" w:hAnsi="Arial" w:cs="Arial"/>
          <w:color w:val="000000"/>
          <w:sz w:val="22"/>
          <w:bdr w:val="none" w:sz="0" w:space="0" w:color="auto" w:frame="1"/>
        </w:rPr>
        <w:t xml:space="preserve"> </w:t>
      </w:r>
      <w:r w:rsidR="004D5C15">
        <w:rPr>
          <w:rFonts w:ascii="Arial" w:hAnsi="Arial" w:cs="Arial"/>
          <w:color w:val="000000"/>
          <w:sz w:val="22"/>
          <w:bdr w:val="none" w:sz="0" w:space="0" w:color="auto" w:frame="1"/>
        </w:rPr>
        <w:t xml:space="preserve">in RF approach and </w:t>
      </w:r>
      <w:r w:rsidR="00B426BB">
        <w:rPr>
          <w:rFonts w:ascii="Arial" w:hAnsi="Arial" w:cs="Arial"/>
          <w:color w:val="000000"/>
          <w:sz w:val="22"/>
          <w:bdr w:val="none" w:sz="0" w:space="0" w:color="auto" w:frame="1"/>
        </w:rPr>
        <w:t xml:space="preserve">find the average sensitivity, specificity and accuracy in test </w:t>
      </w:r>
      <w:r w:rsidR="00F016F0">
        <w:rPr>
          <w:rFonts w:ascii="Arial" w:hAnsi="Arial" w:cs="Arial"/>
          <w:color w:val="000000"/>
          <w:sz w:val="22"/>
          <w:bdr w:val="none" w:sz="0" w:space="0" w:color="auto" w:frame="1"/>
        </w:rPr>
        <w:t>data</w:t>
      </w:r>
      <w:r w:rsidR="00B426BB">
        <w:rPr>
          <w:rFonts w:ascii="Arial" w:hAnsi="Arial" w:cs="Arial"/>
          <w:color w:val="000000"/>
          <w:sz w:val="22"/>
          <w:bdr w:val="none" w:sz="0" w:space="0" w:color="auto" w:frame="1"/>
        </w:rPr>
        <w:t xml:space="preserve">set </w:t>
      </w:r>
      <w:r w:rsidR="00AC0498">
        <w:rPr>
          <w:rFonts w:ascii="Arial" w:hAnsi="Arial" w:cs="Arial"/>
          <w:color w:val="000000"/>
          <w:sz w:val="22"/>
          <w:bdr w:val="none" w:sz="0" w:space="0" w:color="auto" w:frame="1"/>
        </w:rPr>
        <w:t xml:space="preserve">were 62.5%, </w:t>
      </w:r>
      <w:r w:rsidR="004C647A" w:rsidRPr="004C647A">
        <w:rPr>
          <w:rFonts w:ascii="Arial" w:hAnsi="Arial" w:cs="Arial"/>
          <w:sz w:val="22"/>
        </w:rPr>
        <w:t>97.6% and 91.1%</w:t>
      </w:r>
      <w:r w:rsidR="004C647A">
        <w:rPr>
          <w:rFonts w:ascii="Arial" w:hAnsi="Arial" w:cs="Arial"/>
          <w:sz w:val="22"/>
        </w:rPr>
        <w:t xml:space="preserve"> respectively. </w:t>
      </w:r>
    </w:p>
    <w:p w:rsidR="00132DE9" w:rsidRDefault="00132DE9" w:rsidP="004C647A">
      <w:pPr>
        <w:pStyle w:val="HTMLPreformatted"/>
        <w:shd w:val="clear" w:color="auto" w:fill="FFFFFF"/>
        <w:wordWrap w:val="0"/>
        <w:spacing w:line="205" w:lineRule="atLeast"/>
        <w:rPr>
          <w:rFonts w:ascii="Arial" w:hAnsi="Arial" w:cs="Arial"/>
          <w:sz w:val="22"/>
        </w:rPr>
      </w:pPr>
    </w:p>
    <w:p w:rsidR="0047596B" w:rsidRDefault="0047596B" w:rsidP="004C647A">
      <w:pPr>
        <w:pStyle w:val="HTMLPreformatted"/>
        <w:shd w:val="clear" w:color="auto" w:fill="FFFFFF"/>
        <w:wordWrap w:val="0"/>
        <w:spacing w:line="205" w:lineRule="atLeast"/>
        <w:rPr>
          <w:rFonts w:ascii="Arial" w:hAnsi="Arial" w:cs="Arial"/>
          <w:sz w:val="22"/>
        </w:rPr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1440AE28" wp14:editId="1065DFFE">
            <wp:extent cx="6128725" cy="3209659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093" cy="32140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596B" w:rsidRDefault="0047596B" w:rsidP="004C647A">
      <w:pPr>
        <w:pStyle w:val="HTMLPreformatted"/>
        <w:shd w:val="clear" w:color="auto" w:fill="FFFFFF"/>
        <w:wordWrap w:val="0"/>
        <w:spacing w:line="205" w:lineRule="atLeast"/>
        <w:rPr>
          <w:rFonts w:ascii="Arial" w:hAnsi="Arial" w:cs="Arial"/>
          <w:sz w:val="22"/>
        </w:rPr>
      </w:pPr>
    </w:p>
    <w:p w:rsidR="00132DE9" w:rsidRDefault="0047596B" w:rsidP="004C647A">
      <w:pPr>
        <w:pStyle w:val="HTMLPreformatted"/>
        <w:shd w:val="clear" w:color="auto" w:fill="FFFFFF"/>
        <w:wordWrap w:val="0"/>
        <w:spacing w:line="205" w:lineRule="atLeas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Table: </w:t>
      </w:r>
      <w:r w:rsidR="00132DE9">
        <w:rPr>
          <w:rFonts w:ascii="Arial" w:hAnsi="Arial" w:cs="Arial"/>
          <w:sz w:val="22"/>
        </w:rPr>
        <w:t xml:space="preserve">Here, show the first 40 times </w:t>
      </w:r>
      <w:r>
        <w:rPr>
          <w:rFonts w:ascii="Arial" w:hAnsi="Arial" w:cs="Arial"/>
          <w:sz w:val="22"/>
        </w:rPr>
        <w:t xml:space="preserve">RF </w:t>
      </w:r>
      <w:r w:rsidR="00132DE9">
        <w:rPr>
          <w:rFonts w:ascii="Arial" w:hAnsi="Arial" w:cs="Arial"/>
          <w:sz w:val="22"/>
        </w:rPr>
        <w:t xml:space="preserve">prediction </w:t>
      </w:r>
      <w:r>
        <w:rPr>
          <w:rFonts w:ascii="Arial" w:hAnsi="Arial" w:cs="Arial"/>
          <w:sz w:val="22"/>
        </w:rPr>
        <w:t>details</w:t>
      </w:r>
      <w:r w:rsidR="00132DE9">
        <w:rPr>
          <w:rFonts w:ascii="Arial" w:hAnsi="Arial" w:cs="Arial"/>
          <w:sz w:val="22"/>
        </w:rPr>
        <w:t>:</w:t>
      </w:r>
    </w:p>
    <w:tbl>
      <w:tblPr>
        <w:tblStyle w:val="GridTable1Light-Accent2"/>
        <w:tblW w:w="7499" w:type="dxa"/>
        <w:tblLook w:val="04A0" w:firstRow="1" w:lastRow="0" w:firstColumn="1" w:lastColumn="0" w:noHBand="0" w:noVBand="1"/>
      </w:tblPr>
      <w:tblGrid>
        <w:gridCol w:w="440"/>
        <w:gridCol w:w="1043"/>
        <w:gridCol w:w="1043"/>
        <w:gridCol w:w="1146"/>
        <w:gridCol w:w="1387"/>
        <w:gridCol w:w="1053"/>
        <w:gridCol w:w="1387"/>
      </w:tblGrid>
      <w:tr w:rsidR="00396C06" w:rsidTr="00132D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396C06" w:rsidRDefault="00396C06">
            <w:pPr>
              <w:rPr>
                <w:sz w:val="20"/>
                <w:szCs w:val="20"/>
              </w:rPr>
            </w:pP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Spe.train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Sen.train</w:t>
            </w:r>
          </w:p>
        </w:tc>
        <w:tc>
          <w:tcPr>
            <w:tcW w:w="1146" w:type="dxa"/>
            <w:noWrap/>
            <w:hideMark/>
          </w:tcPr>
          <w:p w:rsidR="00396C06" w:rsidRDefault="00396C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Accu.train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Spe.test</w:t>
            </w:r>
          </w:p>
        </w:tc>
        <w:tc>
          <w:tcPr>
            <w:tcW w:w="1053" w:type="dxa"/>
            <w:noWrap/>
            <w:hideMark/>
          </w:tcPr>
          <w:p w:rsidR="00396C06" w:rsidRDefault="00396C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Sen.test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Acc.test</w:t>
            </w:r>
          </w:p>
        </w:tc>
      </w:tr>
      <w:tr w:rsidR="00396C06" w:rsidTr="00132DE9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396C06" w:rsidRDefault="00396C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6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96C06" w:rsidTr="00132DE9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396C06" w:rsidRDefault="00396C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6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96C06" w:rsidTr="00132DE9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396C06" w:rsidRDefault="00396C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6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0.888888889</w:t>
            </w:r>
          </w:p>
        </w:tc>
        <w:tc>
          <w:tcPr>
            <w:tcW w:w="105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0.818181818</w:t>
            </w:r>
          </w:p>
        </w:tc>
      </w:tr>
      <w:tr w:rsidR="00396C06" w:rsidTr="00132DE9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396C06" w:rsidRDefault="00396C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6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0.818181818</w:t>
            </w:r>
          </w:p>
        </w:tc>
      </w:tr>
      <w:tr w:rsidR="00396C06" w:rsidTr="00132DE9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396C06" w:rsidRDefault="00396C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6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0.833333333</w:t>
            </w:r>
          </w:p>
        </w:tc>
        <w:tc>
          <w:tcPr>
            <w:tcW w:w="105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</w:tr>
      <w:tr w:rsidR="00396C06" w:rsidTr="00132DE9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396C06" w:rsidRDefault="00396C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6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96C06" w:rsidTr="00132DE9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396C06" w:rsidRDefault="00396C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6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0.909090909</w:t>
            </w:r>
          </w:p>
        </w:tc>
      </w:tr>
      <w:tr w:rsidR="00396C06" w:rsidTr="00132DE9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396C06" w:rsidRDefault="00396C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6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96C06" w:rsidTr="00132DE9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396C06" w:rsidRDefault="00396C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6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0.875</w:t>
            </w:r>
          </w:p>
        </w:tc>
        <w:tc>
          <w:tcPr>
            <w:tcW w:w="105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</w:tr>
      <w:tr w:rsidR="00396C06" w:rsidTr="00132DE9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396C06" w:rsidRDefault="00396C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6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96C06" w:rsidTr="00132DE9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396C06" w:rsidRDefault="00396C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6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0.818181818</w:t>
            </w:r>
          </w:p>
        </w:tc>
      </w:tr>
      <w:tr w:rsidR="00396C06" w:rsidTr="00132DE9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396C06" w:rsidRDefault="00396C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6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96C06" w:rsidTr="00132DE9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396C06" w:rsidRDefault="00396C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6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96C06" w:rsidTr="00132DE9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396C06" w:rsidRDefault="00396C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6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0.875</w:t>
            </w:r>
          </w:p>
        </w:tc>
        <w:tc>
          <w:tcPr>
            <w:tcW w:w="105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</w:t>
            </w:r>
          </w:p>
        </w:tc>
      </w:tr>
      <w:tr w:rsidR="00396C06" w:rsidTr="00132DE9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396C06" w:rsidRDefault="00396C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6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96C06" w:rsidTr="00132DE9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396C06" w:rsidRDefault="00396C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6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0.666667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0.909090909</w:t>
            </w:r>
          </w:p>
        </w:tc>
      </w:tr>
      <w:tr w:rsidR="00396C06" w:rsidTr="00132DE9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396C06" w:rsidRDefault="00396C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6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0.818181818</w:t>
            </w:r>
          </w:p>
        </w:tc>
      </w:tr>
      <w:tr w:rsidR="00396C06" w:rsidTr="00132DE9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396C06" w:rsidRDefault="00396C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6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</w:t>
            </w:r>
          </w:p>
        </w:tc>
      </w:tr>
      <w:tr w:rsidR="00396C06" w:rsidTr="00132DE9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396C06" w:rsidRDefault="00396C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6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0.818181818</w:t>
            </w:r>
          </w:p>
        </w:tc>
      </w:tr>
      <w:tr w:rsidR="00396C06" w:rsidTr="00132DE9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noWrap/>
            <w:hideMark/>
          </w:tcPr>
          <w:p w:rsidR="00396C06" w:rsidRDefault="00396C0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6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3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387" w:type="dxa"/>
            <w:noWrap/>
            <w:hideMark/>
          </w:tcPr>
          <w:p w:rsidR="00396C06" w:rsidRDefault="00396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0.909090909</w:t>
            </w:r>
          </w:p>
        </w:tc>
      </w:tr>
    </w:tbl>
    <w:p w:rsidR="00024FBE" w:rsidRDefault="00024FBE" w:rsidP="00091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Arial" w:hAnsi="Arial" w:cs="Arial"/>
          <w:color w:val="000000"/>
          <w:sz w:val="22"/>
          <w:szCs w:val="20"/>
          <w:bdr w:val="none" w:sz="0" w:space="0" w:color="auto" w:frame="1"/>
        </w:rPr>
      </w:pPr>
      <w:bookmarkStart w:id="0" w:name="_GoBack"/>
      <w:bookmarkEnd w:id="0"/>
    </w:p>
    <w:p w:rsidR="00024FBE" w:rsidRDefault="00024FBE" w:rsidP="00091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Arial" w:hAnsi="Arial" w:cs="Arial"/>
          <w:color w:val="000000"/>
          <w:sz w:val="22"/>
          <w:szCs w:val="20"/>
          <w:bdr w:val="none" w:sz="0" w:space="0" w:color="auto" w:frame="1"/>
        </w:rPr>
      </w:pPr>
    </w:p>
    <w:p w:rsidR="00024FBE" w:rsidRDefault="00024FBE" w:rsidP="00091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Arial" w:hAnsi="Arial" w:cs="Arial"/>
          <w:color w:val="000000"/>
          <w:sz w:val="22"/>
          <w:szCs w:val="20"/>
          <w:bdr w:val="none" w:sz="0" w:space="0" w:color="auto" w:frame="1"/>
        </w:rPr>
      </w:pPr>
    </w:p>
    <w:sectPr w:rsidR="00024FBE" w:rsidSect="00896C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949"/>
    <w:rsid w:val="00024FBE"/>
    <w:rsid w:val="0009188F"/>
    <w:rsid w:val="00132DE9"/>
    <w:rsid w:val="002C6FE4"/>
    <w:rsid w:val="00396C06"/>
    <w:rsid w:val="0047596B"/>
    <w:rsid w:val="004C647A"/>
    <w:rsid w:val="004D5C15"/>
    <w:rsid w:val="004E7E2F"/>
    <w:rsid w:val="00587949"/>
    <w:rsid w:val="0068403E"/>
    <w:rsid w:val="007D38C5"/>
    <w:rsid w:val="00896CA2"/>
    <w:rsid w:val="009250FE"/>
    <w:rsid w:val="00A37861"/>
    <w:rsid w:val="00AC0498"/>
    <w:rsid w:val="00B426BB"/>
    <w:rsid w:val="00B56F3D"/>
    <w:rsid w:val="00B60017"/>
    <w:rsid w:val="00B739C3"/>
    <w:rsid w:val="00B928F2"/>
    <w:rsid w:val="00C01898"/>
    <w:rsid w:val="00DC7722"/>
    <w:rsid w:val="00EC1480"/>
    <w:rsid w:val="00EF22CF"/>
    <w:rsid w:val="00F016F0"/>
    <w:rsid w:val="00F4209F"/>
    <w:rsid w:val="00FA4C65"/>
    <w:rsid w:val="00FB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88D4710"/>
  <w15:chartTrackingRefBased/>
  <w15:docId w15:val="{48545604-E925-4A51-A37D-BB78097E7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879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7949"/>
    <w:rPr>
      <w:rFonts w:ascii="Courier New" w:hAnsi="Courier New" w:cs="Courier New"/>
    </w:rPr>
  </w:style>
  <w:style w:type="character" w:customStyle="1" w:styleId="gnkrckgcgsb">
    <w:name w:val="gnkrckgcgsb"/>
    <w:basedOn w:val="DefaultParagraphFont"/>
    <w:rsid w:val="00587949"/>
  </w:style>
  <w:style w:type="table" w:styleId="GridTable1Light-Accent2">
    <w:name w:val="Grid Table 1 Light Accent 2"/>
    <w:basedOn w:val="TableNormal"/>
    <w:uiPriority w:val="46"/>
    <w:rsid w:val="00396C0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BA5B4D6.dotm</Template>
  <TotalTime>1</TotalTime>
  <Pages>1</Pages>
  <Words>241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3</cp:revision>
  <dcterms:created xsi:type="dcterms:W3CDTF">2019-05-02T03:07:00Z</dcterms:created>
  <dcterms:modified xsi:type="dcterms:W3CDTF">2019-05-02T03:07:00Z</dcterms:modified>
</cp:coreProperties>
</file>