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BE052" w14:textId="77777777" w:rsidR="00C304AA" w:rsidRPr="00C304AA" w:rsidRDefault="00C304AA" w:rsidP="00C304AA">
      <w:pPr>
        <w:shd w:val="clear" w:color="auto" w:fill="F9F9F9"/>
        <w:spacing w:after="120" w:line="510" w:lineRule="atLeast"/>
        <w:textAlignment w:val="baseline"/>
        <w:outlineLvl w:val="2"/>
        <w:rPr>
          <w:rFonts w:ascii="Open Sans" w:eastAsia="Times New Roman" w:hAnsi="Open Sans" w:cs="Times New Roman"/>
          <w:b/>
          <w:bCs/>
          <w:color w:val="676767"/>
          <w:spacing w:val="-8"/>
          <w:sz w:val="33"/>
          <w:szCs w:val="33"/>
        </w:rPr>
      </w:pPr>
      <w:r w:rsidRPr="00C304AA">
        <w:rPr>
          <w:rFonts w:ascii="Open Sans" w:eastAsia="Times New Roman" w:hAnsi="Open Sans" w:cs="Times New Roman"/>
          <w:b/>
          <w:bCs/>
          <w:color w:val="676767"/>
          <w:spacing w:val="-8"/>
          <w:sz w:val="33"/>
          <w:szCs w:val="33"/>
        </w:rPr>
        <w:t xml:space="preserve">Common </w:t>
      </w:r>
      <w:proofErr w:type="spellStart"/>
      <w:r w:rsidRPr="00C304AA">
        <w:rPr>
          <w:rFonts w:ascii="Open Sans" w:eastAsia="Times New Roman" w:hAnsi="Open Sans" w:cs="Times New Roman"/>
          <w:b/>
          <w:bCs/>
          <w:color w:val="676767"/>
          <w:spacing w:val="-8"/>
          <w:sz w:val="33"/>
          <w:szCs w:val="33"/>
        </w:rPr>
        <w:t>Leuflunomide</w:t>
      </w:r>
      <w:proofErr w:type="spellEnd"/>
      <w:r w:rsidRPr="00C304AA">
        <w:rPr>
          <w:rFonts w:ascii="Open Sans" w:eastAsia="Times New Roman" w:hAnsi="Open Sans" w:cs="Times New Roman"/>
          <w:b/>
          <w:bCs/>
          <w:color w:val="676767"/>
          <w:spacing w:val="-8"/>
          <w:sz w:val="33"/>
          <w:szCs w:val="33"/>
        </w:rPr>
        <w:t xml:space="preserve"> Side Effects</w:t>
      </w:r>
    </w:p>
    <w:p w14:paraId="358969A1" w14:textId="77777777" w:rsidR="00C304AA" w:rsidRPr="00C304AA" w:rsidRDefault="00C304AA" w:rsidP="00C304AA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Times New Roman"/>
          <w:color w:val="676767"/>
          <w:sz w:val="23"/>
          <w:szCs w:val="23"/>
        </w:rPr>
      </w:pPr>
      <w:r w:rsidRPr="00C304AA">
        <w:rPr>
          <w:rFonts w:ascii="Open Sans" w:eastAsia="Times New Roman" w:hAnsi="Open Sans" w:cs="Times New Roman"/>
          <w:color w:val="676767"/>
          <w:sz w:val="23"/>
          <w:szCs w:val="23"/>
        </w:rPr>
        <w:t xml:space="preserve">The </w:t>
      </w:r>
      <w:proofErr w:type="spellStart"/>
      <w:r w:rsidRPr="00C304AA">
        <w:rPr>
          <w:rFonts w:ascii="Open Sans" w:eastAsia="Times New Roman" w:hAnsi="Open Sans" w:cs="Times New Roman"/>
          <w:color w:val="676767"/>
          <w:sz w:val="23"/>
          <w:szCs w:val="23"/>
        </w:rPr>
        <w:t>Arava</w:t>
      </w:r>
      <w:proofErr w:type="spellEnd"/>
      <w:r w:rsidRPr="00C304AA">
        <w:rPr>
          <w:rFonts w:ascii="Open Sans" w:eastAsia="Times New Roman" w:hAnsi="Open Sans" w:cs="Times New Roman"/>
          <w:color w:val="676767"/>
          <w:sz w:val="23"/>
          <w:szCs w:val="23"/>
        </w:rPr>
        <w:t xml:space="preserve"> label as reported by </w:t>
      </w:r>
      <w:proofErr w:type="spellStart"/>
      <w:r w:rsidRPr="00C304AA">
        <w:rPr>
          <w:rFonts w:ascii="Open Sans" w:eastAsia="Times New Roman" w:hAnsi="Open Sans" w:cs="Times New Roman"/>
          <w:color w:val="676767"/>
          <w:sz w:val="23"/>
          <w:szCs w:val="23"/>
        </w:rPr>
        <w:t>the</w:t>
      </w:r>
      <w:hyperlink r:id="rId5" w:history="1">
        <w:r w:rsidRPr="00C304AA">
          <w:rPr>
            <w:rFonts w:ascii="inherit" w:eastAsia="Times New Roman" w:hAnsi="inherit" w:cs="Times New Roman"/>
            <w:color w:val="154689"/>
            <w:sz w:val="23"/>
            <w:szCs w:val="23"/>
            <w:u w:val="single"/>
            <w:bdr w:val="none" w:sz="0" w:space="0" w:color="auto" w:frame="1"/>
          </w:rPr>
          <w:t>FDA</w:t>
        </w:r>
        <w:proofErr w:type="spellEnd"/>
        <w:r w:rsidRPr="00C304AA">
          <w:rPr>
            <w:rFonts w:ascii="inherit" w:eastAsia="Times New Roman" w:hAnsi="inherit" w:cs="Times New Roman"/>
            <w:color w:val="154689"/>
            <w:sz w:val="23"/>
            <w:szCs w:val="23"/>
            <w:u w:val="single"/>
            <w:bdr w:val="none" w:sz="0" w:space="0" w:color="auto" w:frame="1"/>
          </w:rPr>
          <w:t> </w:t>
        </w:r>
      </w:hyperlink>
      <w:r w:rsidRPr="00C304AA">
        <w:rPr>
          <w:rFonts w:ascii="Open Sans" w:eastAsia="Times New Roman" w:hAnsi="Open Sans" w:cs="Times New Roman"/>
          <w:color w:val="676767"/>
          <w:sz w:val="23"/>
          <w:szCs w:val="23"/>
        </w:rPr>
        <w:t>also lists the common side effects:</w:t>
      </w:r>
    </w:p>
    <w:p w14:paraId="73A61609" w14:textId="77777777" w:rsidR="00C304AA" w:rsidRPr="00C304AA" w:rsidRDefault="00C304AA" w:rsidP="00C304AA">
      <w:pPr>
        <w:numPr>
          <w:ilvl w:val="0"/>
          <w:numId w:val="1"/>
        </w:numPr>
        <w:shd w:val="clear" w:color="auto" w:fill="F9F9F9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76767"/>
          <w:sz w:val="23"/>
          <w:szCs w:val="23"/>
        </w:rPr>
      </w:pPr>
      <w:r w:rsidRPr="00C304AA">
        <w:rPr>
          <w:rFonts w:ascii="inherit" w:eastAsia="Times New Roman" w:hAnsi="inherit" w:cs="Times New Roman"/>
          <w:color w:val="676767"/>
          <w:sz w:val="23"/>
          <w:szCs w:val="23"/>
        </w:rPr>
        <w:t>Diarrhea</w:t>
      </w:r>
    </w:p>
    <w:p w14:paraId="45A83B39" w14:textId="77777777" w:rsidR="00C304AA" w:rsidRPr="00C304AA" w:rsidRDefault="00C304AA" w:rsidP="00C304AA">
      <w:pPr>
        <w:numPr>
          <w:ilvl w:val="0"/>
          <w:numId w:val="1"/>
        </w:numPr>
        <w:shd w:val="clear" w:color="auto" w:fill="F9F9F9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76767"/>
          <w:sz w:val="23"/>
          <w:szCs w:val="23"/>
        </w:rPr>
      </w:pPr>
      <w:r w:rsidRPr="00C304AA">
        <w:rPr>
          <w:rFonts w:ascii="inherit" w:eastAsia="Times New Roman" w:hAnsi="inherit" w:cs="Times New Roman"/>
          <w:color w:val="676767"/>
          <w:sz w:val="23"/>
          <w:szCs w:val="23"/>
        </w:rPr>
        <w:t>Respiratory infection (up to 30%)</w:t>
      </w:r>
    </w:p>
    <w:p w14:paraId="61F4DF88" w14:textId="77777777" w:rsidR="00C304AA" w:rsidRPr="00C304AA" w:rsidRDefault="00C304AA" w:rsidP="00C304AA">
      <w:pPr>
        <w:numPr>
          <w:ilvl w:val="0"/>
          <w:numId w:val="1"/>
        </w:numPr>
        <w:shd w:val="clear" w:color="auto" w:fill="F9F9F9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76767"/>
          <w:sz w:val="23"/>
          <w:szCs w:val="23"/>
        </w:rPr>
      </w:pPr>
      <w:r w:rsidRPr="00C304AA">
        <w:rPr>
          <w:rFonts w:ascii="inherit" w:eastAsia="Times New Roman" w:hAnsi="inherit" w:cs="Times New Roman"/>
          <w:color w:val="676767"/>
          <w:sz w:val="23"/>
          <w:szCs w:val="23"/>
        </w:rPr>
        <w:t>Nausea/vomiting</w:t>
      </w:r>
    </w:p>
    <w:p w14:paraId="0A305ED8" w14:textId="77777777" w:rsidR="00C304AA" w:rsidRPr="00C304AA" w:rsidRDefault="00C304AA" w:rsidP="00C304AA">
      <w:pPr>
        <w:numPr>
          <w:ilvl w:val="0"/>
          <w:numId w:val="1"/>
        </w:numPr>
        <w:shd w:val="clear" w:color="auto" w:fill="F9F9F9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76767"/>
          <w:sz w:val="23"/>
          <w:szCs w:val="23"/>
        </w:rPr>
      </w:pPr>
      <w:r w:rsidRPr="00C304AA">
        <w:rPr>
          <w:rFonts w:ascii="inherit" w:eastAsia="Times New Roman" w:hAnsi="inherit" w:cs="Times New Roman"/>
          <w:color w:val="676767"/>
          <w:sz w:val="23"/>
          <w:szCs w:val="23"/>
        </w:rPr>
        <w:t>Headache</w:t>
      </w:r>
    </w:p>
    <w:p w14:paraId="7CB3304C" w14:textId="77777777" w:rsidR="00C304AA" w:rsidRPr="00C304AA" w:rsidRDefault="00C304AA" w:rsidP="00C304AA">
      <w:pPr>
        <w:numPr>
          <w:ilvl w:val="0"/>
          <w:numId w:val="1"/>
        </w:numPr>
        <w:shd w:val="clear" w:color="auto" w:fill="F9F9F9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76767"/>
          <w:sz w:val="23"/>
          <w:szCs w:val="23"/>
        </w:rPr>
      </w:pPr>
      <w:r w:rsidRPr="00C304AA">
        <w:rPr>
          <w:rFonts w:ascii="inherit" w:eastAsia="Times New Roman" w:hAnsi="inherit" w:cs="Times New Roman"/>
          <w:color w:val="676767"/>
          <w:sz w:val="23"/>
          <w:szCs w:val="23"/>
        </w:rPr>
        <w:t>Rash</w:t>
      </w:r>
    </w:p>
    <w:p w14:paraId="0150DDC8" w14:textId="77777777" w:rsidR="00C304AA" w:rsidRPr="00C304AA" w:rsidRDefault="00C304AA" w:rsidP="00C304AA">
      <w:pPr>
        <w:numPr>
          <w:ilvl w:val="0"/>
          <w:numId w:val="1"/>
        </w:numPr>
        <w:shd w:val="clear" w:color="auto" w:fill="F9F9F9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76767"/>
          <w:sz w:val="23"/>
          <w:szCs w:val="23"/>
        </w:rPr>
      </w:pPr>
      <w:r w:rsidRPr="00C304AA">
        <w:rPr>
          <w:rFonts w:ascii="inherit" w:eastAsia="Times New Roman" w:hAnsi="inherit" w:cs="Times New Roman"/>
          <w:color w:val="676767"/>
          <w:sz w:val="23"/>
          <w:szCs w:val="23"/>
        </w:rPr>
        <w:t>Gastroenteritis (stomach flu)</w:t>
      </w:r>
    </w:p>
    <w:p w14:paraId="1658F309" w14:textId="77777777" w:rsidR="00C304AA" w:rsidRPr="00C304AA" w:rsidRDefault="00C304AA" w:rsidP="00C304AA">
      <w:pPr>
        <w:numPr>
          <w:ilvl w:val="0"/>
          <w:numId w:val="1"/>
        </w:numPr>
        <w:shd w:val="clear" w:color="auto" w:fill="F9F9F9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76767"/>
          <w:sz w:val="23"/>
          <w:szCs w:val="23"/>
        </w:rPr>
      </w:pPr>
      <w:r w:rsidRPr="00C304AA">
        <w:rPr>
          <w:rFonts w:ascii="inherit" w:eastAsia="Times New Roman" w:hAnsi="inherit" w:cs="Times New Roman"/>
          <w:color w:val="676767"/>
          <w:sz w:val="23"/>
          <w:szCs w:val="23"/>
        </w:rPr>
        <w:t>Mouth ulcers (painful sores in mouth)</w:t>
      </w:r>
    </w:p>
    <w:p w14:paraId="6D706EA5" w14:textId="77777777" w:rsidR="00C304AA" w:rsidRPr="00C304AA" w:rsidRDefault="00C304AA" w:rsidP="00C304AA">
      <w:pPr>
        <w:numPr>
          <w:ilvl w:val="0"/>
          <w:numId w:val="1"/>
        </w:numPr>
        <w:shd w:val="clear" w:color="auto" w:fill="F9F9F9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76767"/>
          <w:sz w:val="23"/>
          <w:szCs w:val="23"/>
        </w:rPr>
      </w:pPr>
      <w:r w:rsidRPr="00C304AA">
        <w:rPr>
          <w:rFonts w:ascii="inherit" w:eastAsia="Times New Roman" w:hAnsi="inherit" w:cs="Times New Roman"/>
          <w:color w:val="676767"/>
          <w:sz w:val="23"/>
          <w:szCs w:val="23"/>
        </w:rPr>
        <w:t>Constipation</w:t>
      </w:r>
    </w:p>
    <w:p w14:paraId="0D519523" w14:textId="77777777" w:rsidR="00C304AA" w:rsidRPr="00C304AA" w:rsidRDefault="00C304AA" w:rsidP="00C304AA">
      <w:pPr>
        <w:numPr>
          <w:ilvl w:val="0"/>
          <w:numId w:val="1"/>
        </w:numPr>
        <w:shd w:val="clear" w:color="auto" w:fill="F9F9F9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76767"/>
          <w:sz w:val="23"/>
          <w:szCs w:val="23"/>
        </w:rPr>
      </w:pPr>
      <w:r w:rsidRPr="00C304AA">
        <w:rPr>
          <w:rFonts w:ascii="inherit" w:eastAsia="Times New Roman" w:hAnsi="inherit" w:cs="Times New Roman"/>
          <w:color w:val="676767"/>
          <w:sz w:val="23"/>
          <w:szCs w:val="23"/>
        </w:rPr>
        <w:t>Flatulence (gases in intestine or stomach)</w:t>
      </w:r>
    </w:p>
    <w:p w14:paraId="0DD30BDA" w14:textId="77777777" w:rsidR="00C304AA" w:rsidRPr="00C304AA" w:rsidRDefault="00C304AA" w:rsidP="00C304AA">
      <w:pPr>
        <w:numPr>
          <w:ilvl w:val="0"/>
          <w:numId w:val="1"/>
        </w:numPr>
        <w:shd w:val="clear" w:color="auto" w:fill="F9F9F9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76767"/>
          <w:sz w:val="23"/>
          <w:szCs w:val="23"/>
        </w:rPr>
      </w:pPr>
      <w:r w:rsidRPr="00C304AA">
        <w:rPr>
          <w:rFonts w:ascii="inherit" w:eastAsia="Times New Roman" w:hAnsi="inherit" w:cs="Times New Roman"/>
          <w:color w:val="676767"/>
          <w:sz w:val="23"/>
          <w:szCs w:val="23"/>
        </w:rPr>
        <w:t>Dry mouth</w:t>
      </w:r>
    </w:p>
    <w:p w14:paraId="747A5D25" w14:textId="77777777" w:rsidR="00C304AA" w:rsidRPr="00C304AA" w:rsidRDefault="00C304AA" w:rsidP="00C304AA">
      <w:pPr>
        <w:numPr>
          <w:ilvl w:val="0"/>
          <w:numId w:val="1"/>
        </w:numPr>
        <w:shd w:val="clear" w:color="auto" w:fill="F9F9F9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76767"/>
          <w:sz w:val="23"/>
          <w:szCs w:val="23"/>
        </w:rPr>
      </w:pPr>
      <w:r w:rsidRPr="00C304AA">
        <w:rPr>
          <w:rFonts w:ascii="inherit" w:eastAsia="Times New Roman" w:hAnsi="inherit" w:cs="Times New Roman"/>
          <w:color w:val="676767"/>
          <w:sz w:val="23"/>
          <w:szCs w:val="23"/>
        </w:rPr>
        <w:t>Cough</w:t>
      </w:r>
    </w:p>
    <w:p w14:paraId="15544210" w14:textId="77777777" w:rsidR="00C304AA" w:rsidRPr="00C304AA" w:rsidRDefault="00C304AA" w:rsidP="00C304AA">
      <w:pPr>
        <w:numPr>
          <w:ilvl w:val="0"/>
          <w:numId w:val="1"/>
        </w:numPr>
        <w:shd w:val="clear" w:color="auto" w:fill="F9F9F9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76767"/>
          <w:sz w:val="23"/>
          <w:szCs w:val="23"/>
        </w:rPr>
      </w:pPr>
      <w:r w:rsidRPr="00C304AA">
        <w:rPr>
          <w:rFonts w:ascii="inherit" w:eastAsia="Times New Roman" w:hAnsi="inherit" w:cs="Times New Roman"/>
          <w:color w:val="676767"/>
          <w:sz w:val="23"/>
          <w:szCs w:val="23"/>
        </w:rPr>
        <w:t>Sinusitis (inflammation of the sinuses)</w:t>
      </w:r>
    </w:p>
    <w:p w14:paraId="5C772FC2" w14:textId="77777777" w:rsidR="00C304AA" w:rsidRPr="00C304AA" w:rsidRDefault="00C304AA" w:rsidP="00C304AA">
      <w:pPr>
        <w:numPr>
          <w:ilvl w:val="0"/>
          <w:numId w:val="1"/>
        </w:numPr>
        <w:shd w:val="clear" w:color="auto" w:fill="F9F9F9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676767"/>
          <w:sz w:val="23"/>
          <w:szCs w:val="23"/>
        </w:rPr>
      </w:pPr>
      <w:r w:rsidRPr="00C304AA">
        <w:rPr>
          <w:rFonts w:ascii="inherit" w:eastAsia="Times New Roman" w:hAnsi="inherit" w:cs="Times New Roman"/>
          <w:color w:val="676767"/>
          <w:sz w:val="23"/>
          <w:szCs w:val="23"/>
        </w:rPr>
        <w:t>Epistaxis (nosebleed)</w:t>
      </w:r>
    </w:p>
    <w:p w14:paraId="2E76F072" w14:textId="77777777" w:rsidR="00C304AA" w:rsidRDefault="00C304AA">
      <w:bookmarkStart w:id="0" w:name="_GoBack"/>
      <w:bookmarkEnd w:id="0"/>
    </w:p>
    <w:sectPr w:rsidR="00C304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B0B16"/>
    <w:multiLevelType w:val="multilevel"/>
    <w:tmpl w:val="D730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AA"/>
    <w:rsid w:val="00C3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091F"/>
  <w15:chartTrackingRefBased/>
  <w15:docId w15:val="{A3F3D0A0-64A3-4F39-ABDB-9ECF47E5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04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04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0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04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ccessdata.fda.gov/drugsatfda_docs/label/2015/020905s027lb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1</cp:revision>
  <dcterms:created xsi:type="dcterms:W3CDTF">2019-01-09T02:32:00Z</dcterms:created>
  <dcterms:modified xsi:type="dcterms:W3CDTF">2019-01-09T02:32:00Z</dcterms:modified>
</cp:coreProperties>
</file>