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6E7B5" w14:textId="77777777" w:rsidR="00F03517" w:rsidRPr="005A2CFC" w:rsidRDefault="00F03517" w:rsidP="00F03517">
      <w:pPr>
        <w:shd w:val="clear" w:color="auto" w:fill="FFFFFF"/>
        <w:spacing w:before="60" w:after="0" w:line="360" w:lineRule="auto"/>
        <w:jc w:val="center"/>
        <w:outlineLvl w:val="1"/>
        <w:rPr>
          <w:rFonts w:ascii="Cambria" w:eastAsia="Times New Roman" w:hAnsi="Cambria" w:cs="Times New Roman"/>
          <w:b/>
          <w:bCs/>
          <w:color w:val="474747"/>
          <w:sz w:val="24"/>
          <w:szCs w:val="21"/>
        </w:rPr>
      </w:pPr>
      <w:r w:rsidRPr="005A2CFC">
        <w:rPr>
          <w:rFonts w:ascii="Cambria" w:eastAsia="Times New Roman" w:hAnsi="Cambria" w:cs="Times New Roman"/>
          <w:b/>
          <w:bCs/>
          <w:color w:val="474747"/>
          <w:sz w:val="24"/>
          <w:szCs w:val="21"/>
        </w:rPr>
        <w:t>Genome-wide DNA methylation patterns in CD4+ T cells from patients with rheumatoid arthritis</w:t>
      </w:r>
    </w:p>
    <w:p w14:paraId="44A3D502" w14:textId="77777777" w:rsidR="00F03517" w:rsidRPr="005A2CFC" w:rsidRDefault="00F03517" w:rsidP="00F03517">
      <w:pPr>
        <w:spacing w:line="360" w:lineRule="auto"/>
        <w:rPr>
          <w:rFonts w:ascii="Cambria" w:hAnsi="Cambria"/>
        </w:rPr>
      </w:pPr>
    </w:p>
    <w:p w14:paraId="00EAD564" w14:textId="181A5406" w:rsidR="00C5544B" w:rsidRPr="00C5544B" w:rsidRDefault="00C5544B" w:rsidP="00C5544B">
      <w:pPr>
        <w:spacing w:line="360" w:lineRule="auto"/>
        <w:rPr>
          <w:rFonts w:ascii="Cambria" w:hAnsi="Cambria"/>
        </w:rPr>
      </w:pPr>
      <w:r w:rsidRPr="00C5544B">
        <w:rPr>
          <w:rFonts w:ascii="Cambria" w:hAnsi="Cambria"/>
        </w:rPr>
        <w:t>Shicheng Guo</w:t>
      </w:r>
      <w:r w:rsidRPr="00C5544B">
        <w:rPr>
          <w:rFonts w:ascii="Cambria" w:hAnsi="Cambria"/>
          <w:vertAlign w:val="superscript"/>
        </w:rPr>
        <w:t>1</w:t>
      </w:r>
      <w:r w:rsidRPr="00C5544B">
        <w:rPr>
          <w:rFonts w:ascii="Cambria" w:hAnsi="Cambria"/>
        </w:rPr>
        <w:t>, Ting Jiang</w:t>
      </w:r>
      <w:r>
        <w:rPr>
          <w:rFonts w:ascii="Cambria" w:hAnsi="Cambria"/>
          <w:vertAlign w:val="superscript"/>
        </w:rPr>
        <w:t>1,2</w:t>
      </w:r>
      <w:r w:rsidRPr="00C5544B">
        <w:rPr>
          <w:rFonts w:ascii="Cambria" w:hAnsi="Cambria"/>
        </w:rPr>
        <w:t>, Rongsheng Wang</w:t>
      </w:r>
      <w:r w:rsidRPr="00C5544B">
        <w:rPr>
          <w:rFonts w:ascii="Cambria" w:hAnsi="Cambria"/>
          <w:vertAlign w:val="superscript"/>
        </w:rPr>
        <w:t>1,2</w:t>
      </w:r>
      <w:r w:rsidRPr="00C5544B">
        <w:rPr>
          <w:rFonts w:ascii="Cambria" w:hAnsi="Cambria"/>
        </w:rPr>
        <w:t>, Yi Shen</w:t>
      </w:r>
      <w:r w:rsidRPr="00C5544B">
        <w:rPr>
          <w:rFonts w:ascii="Cambria" w:hAnsi="Cambria"/>
          <w:vertAlign w:val="superscript"/>
        </w:rPr>
        <w:t>1,2</w:t>
      </w:r>
      <w:r w:rsidRPr="00C5544B">
        <w:rPr>
          <w:rFonts w:ascii="Cambria" w:hAnsi="Cambria"/>
        </w:rPr>
        <w:t>,</w:t>
      </w:r>
      <w:r w:rsidRPr="00C5544B">
        <w:rPr>
          <w:rFonts w:ascii="Cambria" w:hAnsi="Cambria" w:hint="eastAsia"/>
        </w:rPr>
        <w:t xml:space="preserve"> </w:t>
      </w:r>
      <w:r>
        <w:rPr>
          <w:rFonts w:ascii="Cambria" w:hAnsi="Cambria"/>
        </w:rPr>
        <w:t>Xiao Zhu</w:t>
      </w:r>
      <w:r w:rsidR="002418AC" w:rsidRPr="002418AC">
        <w:rPr>
          <w:rFonts w:ascii="Cambria" w:hAnsi="Cambria"/>
          <w:vertAlign w:val="superscript"/>
        </w:rPr>
        <w:t>3</w:t>
      </w:r>
      <w:r>
        <w:rPr>
          <w:rFonts w:ascii="Cambria" w:hAnsi="Cambria"/>
        </w:rPr>
        <w:t xml:space="preserve">, </w:t>
      </w:r>
      <w:r w:rsidRPr="00C5544B">
        <w:rPr>
          <w:rFonts w:ascii="Cambria" w:hAnsi="Cambria" w:hint="eastAsia"/>
        </w:rPr>
        <w:t>Fengmin Bai</w:t>
      </w:r>
      <w:r w:rsidRPr="00C5544B">
        <w:rPr>
          <w:rFonts w:ascii="Cambria" w:hAnsi="Cambria"/>
          <w:vertAlign w:val="superscript"/>
        </w:rPr>
        <w:t>1,2</w:t>
      </w:r>
      <w:r w:rsidRPr="00C5544B">
        <w:rPr>
          <w:rFonts w:ascii="Cambria" w:hAnsi="Cambria" w:hint="eastAsia"/>
        </w:rPr>
        <w:t>, Qin Ding</w:t>
      </w:r>
      <w:r w:rsidRPr="00C5544B">
        <w:rPr>
          <w:rFonts w:ascii="Cambria" w:hAnsi="Cambria"/>
          <w:vertAlign w:val="superscript"/>
        </w:rPr>
        <w:t>1,2</w:t>
      </w:r>
    </w:p>
    <w:p w14:paraId="4C08FCB9" w14:textId="7FC6C1CF" w:rsidR="00C5544B" w:rsidRDefault="00C5544B" w:rsidP="00C5544B">
      <w:pPr>
        <w:spacing w:line="360" w:lineRule="auto"/>
        <w:rPr>
          <w:rFonts w:ascii="Cambria" w:hAnsi="Cambria"/>
          <w:vertAlign w:val="superscript"/>
        </w:rPr>
      </w:pPr>
      <w:r w:rsidRPr="00C5544B">
        <w:rPr>
          <w:rFonts w:ascii="Cambria" w:hAnsi="Cambria" w:hint="eastAsia"/>
        </w:rPr>
        <w:t>Guangjie Chen</w:t>
      </w:r>
      <w:r w:rsidR="002418AC">
        <w:rPr>
          <w:rFonts w:ascii="Cambria" w:hAnsi="Cambria"/>
          <w:vertAlign w:val="superscript"/>
        </w:rPr>
        <w:t>4</w:t>
      </w:r>
      <w:r w:rsidRPr="00C5544B">
        <w:rPr>
          <w:rFonts w:ascii="Cambria" w:hAnsi="Cambria"/>
          <w:vertAlign w:val="superscript"/>
        </w:rPr>
        <w:t>*</w:t>
      </w:r>
      <w:r w:rsidRPr="00C5544B">
        <w:rPr>
          <w:rFonts w:ascii="Cambria" w:hAnsi="Cambria"/>
        </w:rPr>
        <w:t>, Dongyi He</w:t>
      </w:r>
      <w:r w:rsidRPr="00C5544B">
        <w:rPr>
          <w:rFonts w:ascii="Cambria" w:hAnsi="Cambria"/>
          <w:vertAlign w:val="superscript"/>
        </w:rPr>
        <w:t>1,2*</w:t>
      </w:r>
    </w:p>
    <w:p w14:paraId="54A9FB4B" w14:textId="77777777" w:rsidR="002418AC" w:rsidRDefault="002418AC" w:rsidP="00C5544B">
      <w:pPr>
        <w:spacing w:line="360" w:lineRule="auto"/>
        <w:rPr>
          <w:rFonts w:ascii="Cambria" w:hAnsi="Cambria"/>
        </w:rPr>
      </w:pPr>
    </w:p>
    <w:p w14:paraId="2723A012" w14:textId="77777777" w:rsidR="002418AC" w:rsidRPr="002418AC" w:rsidRDefault="002418AC" w:rsidP="002418AC">
      <w:pPr>
        <w:spacing w:line="360" w:lineRule="auto"/>
        <w:rPr>
          <w:rFonts w:ascii="Cambria" w:hAnsi="Cambria" w:hint="eastAsia"/>
        </w:rPr>
      </w:pPr>
      <w:r w:rsidRPr="002418AC">
        <w:rPr>
          <w:rFonts w:ascii="Cambria" w:hAnsi="Cambria"/>
          <w:vertAlign w:val="superscript"/>
        </w:rPr>
        <w:t>1</w:t>
      </w:r>
      <w:r w:rsidRPr="002418AC">
        <w:rPr>
          <w:rFonts w:ascii="Cambria" w:hAnsi="Cambria"/>
        </w:rPr>
        <w:t>Department of Rheumatology, Shanghai Guanghua Hospital of Integrated</w:t>
      </w:r>
      <w:r w:rsidRPr="002418AC">
        <w:rPr>
          <w:rFonts w:ascii="Cambria" w:hAnsi="Cambria" w:hint="eastAsia"/>
        </w:rPr>
        <w:t xml:space="preserve"> </w:t>
      </w:r>
      <w:r w:rsidRPr="002418AC">
        <w:rPr>
          <w:rFonts w:ascii="Cambria" w:hAnsi="Cambria"/>
        </w:rPr>
        <w:t xml:space="preserve">Traditional and Western Medicine, Shanghai 200052, China. </w:t>
      </w:r>
    </w:p>
    <w:p w14:paraId="1CC0905B" w14:textId="77777777" w:rsidR="002418AC" w:rsidRPr="002418AC" w:rsidRDefault="002418AC" w:rsidP="002418AC">
      <w:pPr>
        <w:spacing w:line="360" w:lineRule="auto"/>
        <w:rPr>
          <w:rFonts w:ascii="Cambria" w:hAnsi="Cambria"/>
        </w:rPr>
      </w:pPr>
      <w:r w:rsidRPr="002418AC">
        <w:rPr>
          <w:rFonts w:ascii="Cambria" w:hAnsi="Cambria"/>
          <w:vertAlign w:val="superscript"/>
        </w:rPr>
        <w:t>2</w:t>
      </w:r>
      <w:r w:rsidRPr="002418AC">
        <w:rPr>
          <w:rFonts w:ascii="Cambria" w:hAnsi="Cambria"/>
        </w:rPr>
        <w:t>Arthritis Institute</w:t>
      </w:r>
      <w:r w:rsidRPr="002418AC">
        <w:rPr>
          <w:rFonts w:ascii="Cambria" w:hAnsi="Cambria" w:hint="eastAsia"/>
        </w:rPr>
        <w:t xml:space="preserve"> </w:t>
      </w:r>
      <w:r w:rsidRPr="002418AC">
        <w:rPr>
          <w:rFonts w:ascii="Cambria" w:hAnsi="Cambria"/>
        </w:rPr>
        <w:t>of integrated Traditional and Western medicine, Shanghai Chinese Medicine</w:t>
      </w:r>
      <w:r w:rsidRPr="002418AC">
        <w:rPr>
          <w:rFonts w:ascii="Cambria" w:hAnsi="Cambria" w:hint="eastAsia"/>
        </w:rPr>
        <w:t xml:space="preserve"> </w:t>
      </w:r>
      <w:r w:rsidRPr="002418AC">
        <w:rPr>
          <w:rFonts w:ascii="Cambria" w:hAnsi="Cambria"/>
        </w:rPr>
        <w:t>Research Institute, Shanghai 200052, China.</w:t>
      </w:r>
    </w:p>
    <w:p w14:paraId="133E4866" w14:textId="1A6430E8" w:rsidR="00F03517" w:rsidRDefault="002418AC" w:rsidP="00F03517">
      <w:pPr>
        <w:spacing w:line="360" w:lineRule="auto"/>
        <w:rPr>
          <w:rFonts w:ascii="Cambria" w:hAnsi="Cambria"/>
        </w:rPr>
      </w:pPr>
      <w:r>
        <w:rPr>
          <w:rFonts w:ascii="Cambria" w:hAnsi="Cambria"/>
          <w:vertAlign w:val="superscript"/>
        </w:rPr>
        <w:t>3</w:t>
      </w:r>
      <w:r w:rsidR="00F03517" w:rsidRPr="006642BB">
        <w:rPr>
          <w:rFonts w:ascii="Cambria" w:hAnsi="Cambria"/>
        </w:rPr>
        <w:t xml:space="preserve">Guangdong Provincial Key Laboratory of Medical Molecular Diagnostics, Dongguan </w:t>
      </w:r>
      <w:r w:rsidR="00F03517" w:rsidRPr="006642BB">
        <w:rPr>
          <w:rFonts w:ascii="Cambria" w:hAnsi="Cambria" w:hint="eastAsia"/>
        </w:rPr>
        <w:t xml:space="preserve">Scientific Research </w:t>
      </w:r>
      <w:r w:rsidR="00F03517" w:rsidRPr="006642BB">
        <w:rPr>
          <w:rFonts w:ascii="Cambria" w:hAnsi="Cambria"/>
        </w:rPr>
        <w:t>Center, Guangdong Medical University, Dongguan 523808, China</w:t>
      </w:r>
    </w:p>
    <w:p w14:paraId="775B17C6" w14:textId="44A16CE3" w:rsidR="000A338F" w:rsidRDefault="002418AC" w:rsidP="00F03517">
      <w:pPr>
        <w:spacing w:line="360" w:lineRule="auto"/>
        <w:rPr>
          <w:rFonts w:ascii="Cambria" w:hAnsi="Cambria"/>
        </w:rPr>
      </w:pPr>
      <w:r>
        <w:rPr>
          <w:rFonts w:ascii="Cambria" w:hAnsi="Cambria"/>
          <w:vertAlign w:val="superscript"/>
        </w:rPr>
        <w:t>4</w:t>
      </w:r>
      <w:r w:rsidR="000A338F" w:rsidRPr="00C5544B">
        <w:rPr>
          <w:rFonts w:ascii="Cambria" w:hAnsi="Cambria"/>
        </w:rPr>
        <w:t>Department of Immunology and Microbiology, Shanghai JiaoTong University School of Medicine, Shanghai 200025, China</w:t>
      </w:r>
    </w:p>
    <w:p w14:paraId="7FDB07CB" w14:textId="77777777" w:rsidR="002418AC" w:rsidRPr="00C5544B" w:rsidRDefault="002418AC" w:rsidP="00F03517">
      <w:pPr>
        <w:spacing w:line="360" w:lineRule="auto"/>
        <w:rPr>
          <w:rFonts w:ascii="Cambria" w:hAnsi="Cambria"/>
        </w:rPr>
      </w:pPr>
    </w:p>
    <w:p w14:paraId="03302E05" w14:textId="77777777" w:rsidR="00D40D00" w:rsidRDefault="00F03517" w:rsidP="00F03517">
      <w:pPr>
        <w:spacing w:line="360" w:lineRule="auto"/>
        <w:rPr>
          <w:rFonts w:ascii="Cambria" w:hAnsi="Cambria"/>
        </w:rPr>
      </w:pPr>
      <w:r w:rsidRPr="005A2CFC">
        <w:rPr>
          <w:rFonts w:ascii="Cambria" w:hAnsi="Cambria"/>
        </w:rPr>
        <w:t xml:space="preserve">Corresponding authors: </w:t>
      </w:r>
    </w:p>
    <w:p w14:paraId="576C1A0A" w14:textId="6A6222D9" w:rsidR="00F03517" w:rsidRPr="00D40D00" w:rsidRDefault="00F03517" w:rsidP="00F03517">
      <w:pPr>
        <w:spacing w:line="360" w:lineRule="auto"/>
        <w:rPr>
          <w:rFonts w:ascii="Cambria" w:hAnsi="Cambria"/>
        </w:rPr>
      </w:pPr>
      <w:r w:rsidRPr="005A2CFC">
        <w:rPr>
          <w:rFonts w:ascii="Cambria" w:hAnsi="Cambria"/>
        </w:rPr>
        <w:t xml:space="preserve">Dongyi He, Department of Rheumatology, Guanghua Integrative Medicine Hospital, Changning District, Shanghai 200052, China, Phone: +86-21-55664885, Fax: +86-21-55664885, E-mail: </w:t>
      </w:r>
      <w:hyperlink r:id="rId6" w:history="1">
        <w:r w:rsidRPr="00D40D00">
          <w:rPr>
            <w:rFonts w:ascii="Cambria" w:hAnsi="Cambria"/>
          </w:rPr>
          <w:t>dongyihe@medmail.com.cn</w:t>
        </w:r>
      </w:hyperlink>
    </w:p>
    <w:p w14:paraId="692FD92E" w14:textId="51DFBF0B" w:rsidR="00F03517" w:rsidRDefault="00D40D00" w:rsidP="00F03517">
      <w:pPr>
        <w:spacing w:line="360" w:lineRule="auto"/>
        <w:rPr>
          <w:rFonts w:ascii="Cambria" w:hAnsi="Cambria"/>
        </w:rPr>
      </w:pPr>
      <w:r w:rsidRPr="00D40D00">
        <w:rPr>
          <w:rFonts w:ascii="Cambria" w:hAnsi="Cambria"/>
        </w:rPr>
        <w:t>Guangjie Chen</w:t>
      </w:r>
      <w:r w:rsidRPr="00D40D00">
        <w:rPr>
          <w:rFonts w:ascii="Cambria" w:hAnsi="Cambria" w:hint="eastAsia"/>
        </w:rPr>
        <w:t xml:space="preserve">, </w:t>
      </w:r>
      <w:r w:rsidRPr="00D40D00">
        <w:rPr>
          <w:rFonts w:ascii="Cambria" w:hAnsi="Cambria"/>
        </w:rPr>
        <w:t>Department of Immunology and Microbiology, Shanghai JiaoTong University School of Medicine, Shanghai 200025, China</w:t>
      </w:r>
      <w:r w:rsidRPr="00D40D00">
        <w:rPr>
          <w:rFonts w:ascii="Cambria" w:hAnsi="Cambria" w:hint="eastAsia"/>
        </w:rPr>
        <w:t xml:space="preserve">. </w:t>
      </w:r>
      <w:r w:rsidRPr="00574ACC">
        <w:rPr>
          <w:rFonts w:ascii="Cambria" w:hAnsi="Cambria"/>
        </w:rPr>
        <w:t xml:space="preserve"> </w:t>
      </w:r>
      <w:r w:rsidRPr="005A2CFC">
        <w:rPr>
          <w:rFonts w:ascii="Cambria" w:hAnsi="Cambria"/>
        </w:rPr>
        <w:t>Phone: +86-21-</w:t>
      </w:r>
      <w:r>
        <w:rPr>
          <w:rFonts w:ascii="Cambria" w:hAnsi="Cambria" w:hint="eastAsia"/>
        </w:rPr>
        <w:t>63846590</w:t>
      </w:r>
      <w:r w:rsidRPr="005A2CFC">
        <w:rPr>
          <w:rFonts w:ascii="Cambria" w:hAnsi="Cambria"/>
        </w:rPr>
        <w:t>,</w:t>
      </w:r>
      <w:r>
        <w:rPr>
          <w:rFonts w:ascii="Cambria" w:hAnsi="Cambria"/>
        </w:rPr>
        <w:t xml:space="preserve"> </w:t>
      </w:r>
      <w:r w:rsidRPr="00D40D00">
        <w:rPr>
          <w:rFonts w:ascii="Cambria" w:hAnsi="Cambria"/>
        </w:rPr>
        <w:t xml:space="preserve">Email: </w:t>
      </w:r>
      <w:hyperlink r:id="rId7" w:history="1">
        <w:r w:rsidRPr="00D40D00">
          <w:rPr>
            <w:rFonts w:ascii="Cambria" w:hAnsi="Cambria"/>
          </w:rPr>
          <w:t>guangjie</w:t>
        </w:r>
        <w:r w:rsidRPr="00D40D00">
          <w:rPr>
            <w:rFonts w:ascii="Cambria" w:hAnsi="Cambria" w:hint="eastAsia"/>
          </w:rPr>
          <w:t>_</w:t>
        </w:r>
        <w:r w:rsidRPr="00D40D00">
          <w:rPr>
            <w:rFonts w:ascii="Cambria" w:hAnsi="Cambria"/>
          </w:rPr>
          <w:t>chen@163.com</w:t>
        </w:r>
      </w:hyperlink>
    </w:p>
    <w:p w14:paraId="0FB0DC2B" w14:textId="77777777" w:rsidR="00D40D00" w:rsidRPr="005A2CFC" w:rsidRDefault="00D40D00" w:rsidP="00F03517">
      <w:pPr>
        <w:spacing w:line="360" w:lineRule="auto"/>
        <w:rPr>
          <w:rFonts w:ascii="Cambria" w:hAnsi="Cambria"/>
        </w:rPr>
      </w:pPr>
    </w:p>
    <w:p w14:paraId="6BABBAF6" w14:textId="77777777" w:rsidR="00F03517" w:rsidRPr="005A2CFC" w:rsidRDefault="00F03517" w:rsidP="00F03517">
      <w:pPr>
        <w:shd w:val="clear" w:color="auto" w:fill="FFFFFF"/>
        <w:spacing w:before="60" w:after="0" w:line="360" w:lineRule="auto"/>
        <w:jc w:val="both"/>
        <w:outlineLvl w:val="1"/>
        <w:rPr>
          <w:rFonts w:ascii="Cambria" w:eastAsia="Times New Roman" w:hAnsi="Cambria" w:cs="Times New Roman"/>
          <w:b/>
          <w:bCs/>
          <w:color w:val="474747"/>
          <w:szCs w:val="21"/>
        </w:rPr>
      </w:pPr>
      <w:r w:rsidRPr="005A2CFC">
        <w:rPr>
          <w:rFonts w:ascii="Cambria" w:eastAsia="Times New Roman" w:hAnsi="Cambria" w:cs="Times New Roman"/>
          <w:b/>
          <w:bCs/>
          <w:color w:val="474747"/>
          <w:szCs w:val="21"/>
        </w:rPr>
        <w:t>Acknowledgements</w:t>
      </w:r>
    </w:p>
    <w:p w14:paraId="13DA4B1E" w14:textId="545DD4A1" w:rsidR="00F03517" w:rsidRDefault="002418AC" w:rsidP="00D40D00">
      <w:pPr>
        <w:spacing w:line="360" w:lineRule="auto"/>
        <w:rPr>
          <w:rFonts w:ascii="Cambria" w:eastAsia="Times New Roman" w:hAnsi="Cambria" w:cs="Times New Roman"/>
          <w:color w:val="000000"/>
          <w:szCs w:val="21"/>
        </w:rPr>
      </w:pPr>
      <w:r w:rsidRPr="002418AC">
        <w:rPr>
          <w:rFonts w:ascii="Cambria" w:hAnsi="Cambria"/>
        </w:rPr>
        <w:t>This work was funded by the National Natu</w:t>
      </w:r>
      <w:r>
        <w:rPr>
          <w:rFonts w:ascii="Cambria" w:hAnsi="Cambria"/>
        </w:rPr>
        <w:t>ral Science Funds of China (</w:t>
      </w:r>
      <w:r w:rsidRPr="002418AC">
        <w:rPr>
          <w:rFonts w:ascii="Cambria" w:hAnsi="Cambria"/>
        </w:rPr>
        <w:t>81273979)</w:t>
      </w:r>
      <w:r w:rsidRPr="002418AC">
        <w:rPr>
          <w:rFonts w:ascii="Cambria" w:hAnsi="Cambria" w:hint="eastAsia"/>
        </w:rPr>
        <w:t>, Shanghai c</w:t>
      </w:r>
      <w:r w:rsidRPr="002418AC">
        <w:rPr>
          <w:rFonts w:ascii="Cambria" w:hAnsi="Cambria"/>
        </w:rPr>
        <w:t xml:space="preserve">linical base construction of </w:t>
      </w:r>
      <w:r w:rsidRPr="002418AC">
        <w:rPr>
          <w:rFonts w:ascii="Cambria" w:hAnsi="Cambria" w:hint="eastAsia"/>
        </w:rPr>
        <w:t xml:space="preserve">traditional Chinese </w:t>
      </w:r>
      <w:r w:rsidRPr="002418AC">
        <w:rPr>
          <w:rFonts w:ascii="Cambria" w:hAnsi="Cambria"/>
        </w:rPr>
        <w:t>medicine</w:t>
      </w:r>
      <w:r>
        <w:rPr>
          <w:rFonts w:ascii="Cambria" w:hAnsi="Cambria" w:hint="eastAsia"/>
        </w:rPr>
        <w:t xml:space="preserve"> (</w:t>
      </w:r>
      <w:r w:rsidRPr="002418AC">
        <w:rPr>
          <w:rFonts w:ascii="Cambria" w:hAnsi="Cambria" w:hint="eastAsia"/>
        </w:rPr>
        <w:t xml:space="preserve">ZY-LCPT-1), Shanghai intensive entity </w:t>
      </w:r>
      <w:r w:rsidRPr="002418AC">
        <w:rPr>
          <w:rFonts w:ascii="Cambria" w:hAnsi="Cambria"/>
        </w:rPr>
        <w:t xml:space="preserve"> construction of </w:t>
      </w:r>
      <w:r w:rsidRPr="002418AC">
        <w:rPr>
          <w:rFonts w:ascii="Cambria" w:hAnsi="Cambria" w:hint="eastAsia"/>
        </w:rPr>
        <w:t>i</w:t>
      </w:r>
      <w:r w:rsidRPr="002418AC">
        <w:rPr>
          <w:rFonts w:ascii="Cambria" w:hAnsi="Cambria"/>
        </w:rPr>
        <w:t>ntegrated</w:t>
      </w:r>
      <w:r w:rsidRPr="002418AC">
        <w:rPr>
          <w:rFonts w:ascii="Cambria" w:hAnsi="Cambria" w:hint="eastAsia"/>
        </w:rPr>
        <w:t xml:space="preserve"> t</w:t>
      </w:r>
      <w:r w:rsidRPr="002418AC">
        <w:rPr>
          <w:rFonts w:ascii="Cambria" w:hAnsi="Cambria"/>
        </w:rPr>
        <w:t xml:space="preserve">raditional and </w:t>
      </w:r>
      <w:r w:rsidRPr="002418AC">
        <w:rPr>
          <w:rFonts w:ascii="Cambria" w:hAnsi="Cambria" w:hint="eastAsia"/>
        </w:rPr>
        <w:t>w</w:t>
      </w:r>
      <w:r w:rsidRPr="002418AC">
        <w:rPr>
          <w:rFonts w:ascii="Cambria" w:hAnsi="Cambria"/>
        </w:rPr>
        <w:t xml:space="preserve">estern </w:t>
      </w:r>
      <w:r w:rsidRPr="002418AC">
        <w:rPr>
          <w:rFonts w:ascii="Cambria" w:hAnsi="Cambria" w:hint="eastAsia"/>
        </w:rPr>
        <w:t>m</w:t>
      </w:r>
      <w:r w:rsidRPr="002418AC">
        <w:rPr>
          <w:rFonts w:ascii="Cambria" w:hAnsi="Cambria"/>
        </w:rPr>
        <w:t>edicine</w:t>
      </w:r>
      <w:r>
        <w:rPr>
          <w:rFonts w:ascii="Cambria" w:hAnsi="Cambria" w:hint="eastAsia"/>
        </w:rPr>
        <w:t xml:space="preserve"> </w:t>
      </w:r>
      <w:hyperlink r:id="rId8" w:tgtFrame="https://www.baidu.com/_blank" w:history="1">
        <w:r>
          <w:rPr>
            <w:rFonts w:ascii="Cambria" w:hAnsi="Cambria"/>
          </w:rPr>
          <w:t xml:space="preserve">rheumatoid </w:t>
        </w:r>
        <w:r w:rsidRPr="002418AC">
          <w:rPr>
            <w:rFonts w:ascii="Cambria" w:hAnsi="Cambria"/>
          </w:rPr>
          <w:t>arthritis</w:t>
        </w:r>
      </w:hyperlink>
      <w:r>
        <w:rPr>
          <w:rFonts w:ascii="Cambria" w:hAnsi="Cambria"/>
        </w:rPr>
        <w:t xml:space="preserve"> </w:t>
      </w:r>
      <w:r w:rsidRPr="002418AC">
        <w:rPr>
          <w:rFonts w:ascii="Cambria" w:hAnsi="Cambria" w:hint="eastAsia"/>
        </w:rPr>
        <w:t>(</w:t>
      </w:r>
      <w:r>
        <w:rPr>
          <w:rFonts w:ascii="Cambria" w:hAnsi="Cambria" w:hint="eastAsia"/>
        </w:rPr>
        <w:t xml:space="preserve">zxbz2012-05) and </w:t>
      </w:r>
      <w:r w:rsidRPr="002418AC">
        <w:rPr>
          <w:rFonts w:ascii="Cambria" w:hAnsi="Cambria" w:hint="eastAsia"/>
        </w:rPr>
        <w:t>Shanghai clinical intensive subject construction of</w:t>
      </w:r>
      <w:r w:rsidRPr="002418AC">
        <w:rPr>
          <w:rFonts w:ascii="Cambria" w:hAnsi="Cambria"/>
        </w:rPr>
        <w:t xml:space="preserve"> </w:t>
      </w:r>
      <w:r w:rsidRPr="002418AC">
        <w:rPr>
          <w:rFonts w:ascii="Cambria" w:hAnsi="Cambria" w:hint="eastAsia"/>
        </w:rPr>
        <w:t xml:space="preserve">traditional Chinese </w:t>
      </w:r>
      <w:r w:rsidRPr="002418AC">
        <w:rPr>
          <w:rFonts w:ascii="Cambria" w:hAnsi="Cambria"/>
        </w:rPr>
        <w:t>me</w:t>
      </w:r>
      <w:r>
        <w:rPr>
          <w:rFonts w:ascii="Cambria" w:hAnsi="Cambria" w:hint="eastAsia"/>
        </w:rPr>
        <w:t>dicine-</w:t>
      </w:r>
      <w:r w:rsidRPr="002418AC">
        <w:rPr>
          <w:rFonts w:ascii="Cambria" w:hAnsi="Cambria" w:hint="eastAsia"/>
        </w:rPr>
        <w:t xml:space="preserve">traditional Chinese </w:t>
      </w:r>
      <w:hyperlink r:id="rId9" w:tgtFrame="https://www.baidu.com/_blank" w:history="1">
        <w:r w:rsidRPr="002418AC">
          <w:rPr>
            <w:rFonts w:ascii="Cambria" w:hAnsi="Cambria" w:hint="eastAsia"/>
          </w:rPr>
          <w:t>rheumatology</w:t>
        </w:r>
      </w:hyperlink>
      <w:r w:rsidRPr="002418AC">
        <w:rPr>
          <w:rFonts w:ascii="Cambria" w:hAnsi="Cambria" w:hint="eastAsia"/>
        </w:rPr>
        <w:t>(ZYXK2012012)</w:t>
      </w:r>
    </w:p>
    <w:p w14:paraId="38807C9D" w14:textId="77777777" w:rsidR="00F03517" w:rsidRPr="007A08C5" w:rsidRDefault="00F03517" w:rsidP="00F03517">
      <w:pPr>
        <w:shd w:val="clear" w:color="auto" w:fill="FFFFFF"/>
        <w:spacing w:before="60" w:after="0" w:line="360" w:lineRule="auto"/>
        <w:jc w:val="both"/>
        <w:outlineLvl w:val="1"/>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lastRenderedPageBreak/>
        <w:t>Abstract</w:t>
      </w:r>
    </w:p>
    <w:p w14:paraId="34396E26" w14:textId="2A48DD0E" w:rsidR="00F03517" w:rsidRDefault="00F03517" w:rsidP="00F03517">
      <w:pPr>
        <w:spacing w:line="360" w:lineRule="auto"/>
        <w:rPr>
          <w:rFonts w:ascii="Cambria" w:eastAsia="Times New Roman" w:hAnsi="Cambria" w:cs="Times New Roman"/>
          <w:color w:val="000000"/>
          <w:szCs w:val="21"/>
        </w:rPr>
      </w:pPr>
      <w:r>
        <w:rPr>
          <w:rFonts w:ascii="Cambria" w:hAnsi="Cambria"/>
          <w:szCs w:val="21"/>
        </w:rPr>
        <w:t xml:space="preserve">[Background] </w:t>
      </w:r>
      <w:r w:rsidRPr="005E6653">
        <w:rPr>
          <w:rFonts w:ascii="Cambria" w:hAnsi="Cambria"/>
          <w:szCs w:val="21"/>
        </w:rPr>
        <w:t xml:space="preserve">Rheumatoid arthritis is a chronic-relapsing autoimmune disease </w:t>
      </w:r>
      <w:r w:rsidR="00D40D00">
        <w:rPr>
          <w:rFonts w:ascii="Cambria" w:hAnsi="Cambria"/>
          <w:szCs w:val="21"/>
        </w:rPr>
        <w:t xml:space="preserve">involved with genetic and epigenetic aberrant. </w:t>
      </w:r>
      <w:r w:rsidRPr="005E6653">
        <w:rPr>
          <w:rFonts w:ascii="Cambria" w:hAnsi="Cambria"/>
          <w:szCs w:val="21"/>
        </w:rPr>
        <w:t xml:space="preserve">Recent evidence </w:t>
      </w:r>
      <w:r w:rsidR="00D40D00">
        <w:rPr>
          <w:rFonts w:ascii="Cambria" w:hAnsi="Cambria"/>
          <w:szCs w:val="21"/>
        </w:rPr>
        <w:t xml:space="preserve">found more and more importance of the </w:t>
      </w:r>
      <w:r w:rsidRPr="005E6653">
        <w:rPr>
          <w:rFonts w:ascii="Cambria" w:hAnsi="Cambria"/>
          <w:szCs w:val="21"/>
        </w:rPr>
        <w:t>epigenetic contribution</w:t>
      </w:r>
      <w:r w:rsidR="00D40D00">
        <w:rPr>
          <w:rFonts w:ascii="Cambria" w:hAnsi="Cambria"/>
          <w:szCs w:val="21"/>
        </w:rPr>
        <w:t>, especially the DNA methylation,</w:t>
      </w:r>
      <w:r w:rsidRPr="005E6653">
        <w:rPr>
          <w:rFonts w:ascii="Cambria" w:hAnsi="Cambria"/>
          <w:szCs w:val="21"/>
        </w:rPr>
        <w:t xml:space="preserve"> to the pathogenesis of rheumatoid arthritis. To understand the extent and nature of dysregulated DNA methylation in rheumatoid arthritis T cells, we performed a genome-wide DNA methylation study in CD4+ T cells in 12 rheumatoid arthritis patients compared to 12 matched normal healthy controls. </w:t>
      </w:r>
      <w:r>
        <w:rPr>
          <w:rFonts w:ascii="Cambria" w:hAnsi="Cambria"/>
          <w:szCs w:val="21"/>
        </w:rPr>
        <w:t xml:space="preserve">[Methods and Result] </w:t>
      </w:r>
      <w:r w:rsidRPr="005E6653">
        <w:rPr>
          <w:rFonts w:ascii="Cambria" w:hAnsi="Cambria"/>
          <w:szCs w:val="21"/>
        </w:rPr>
        <w:t xml:space="preserve">Cytosine methylation status was quantified with Illumina methylation 450K microarray (HM450K, 485512 CpG sites). We identified 810 hypomethylated and 392 </w:t>
      </w:r>
      <w:r w:rsidR="00990B61">
        <w:rPr>
          <w:rFonts w:ascii="Cambria" w:hAnsi="Cambria"/>
          <w:szCs w:val="21"/>
        </w:rPr>
        <w:t xml:space="preserve">hypermethylated CG sites in RA </w:t>
      </w:r>
      <w:r w:rsidRPr="005E6653">
        <w:rPr>
          <w:rFonts w:ascii="Cambria" w:hAnsi="Cambria"/>
          <w:szCs w:val="21"/>
        </w:rPr>
        <w:t xml:space="preserve">CD4+ T cells compared to normal controls, representing 383 and 785 genes hypermethylated and hypomethylated in RA patients (P&lt;3.4*10-7).  Cluster analysis based on significantly differential methylated loci showed distinct separation between RA and normal controls. Gene ontology analysis showed alternative splicing (P=1.2*10-7, FDR) and phosphoprotein (1.7*10-2, FDR) were significantly aberrant in RA patients, indicating the abnormal of transcript alternative splicing and protein modification mediated by DNA methylation might play important role in the pathogenesis of rheumatoid arthritis. What’s more, the result showed human leukocyte antigen (HLA) region were frequently hypomethylated in RA patients, including HLA-DRB6, HLA-DQA1 and HLA-E, however, HLA-DQB1 showed different methylation profiles with significant hypermethylation in CpG island region and hypomethylation in CpG shelf region. Outsite of the MHC region, </w:t>
      </w:r>
      <w:r w:rsidR="00693ED6">
        <w:rPr>
          <w:rFonts w:ascii="Cambria" w:hAnsi="Cambria"/>
          <w:szCs w:val="21"/>
        </w:rPr>
        <w:t>t</w:t>
      </w:r>
      <w:r w:rsidRPr="005E6653">
        <w:rPr>
          <w:rFonts w:ascii="Cambria" w:hAnsi="Cambria"/>
          <w:szCs w:val="21"/>
        </w:rPr>
        <w:t xml:space="preserve">he most hypermethylated genes in RA included HDAC4, NXN, TBCD and TMEM61 while the most significant hypomethylated genes included ITIH3, TCN2, PRDM16, SLC1A5 and GALNT9. [Conclusion] Genome-wide DNA methylation patterns revealed significant DNA methylation change in CD4+ T cells from patients with rheumatoid arthritis. </w:t>
      </w:r>
    </w:p>
    <w:p w14:paraId="1A437CDA" w14:textId="77777777" w:rsidR="00F03517" w:rsidRDefault="00F03517" w:rsidP="00F03517">
      <w:pPr>
        <w:spacing w:after="105" w:line="360" w:lineRule="auto"/>
        <w:jc w:val="both"/>
        <w:rPr>
          <w:rFonts w:ascii="Cambria" w:eastAsia="Times New Roman" w:hAnsi="Cambria" w:cs="Times New Roman"/>
          <w:color w:val="000000"/>
          <w:szCs w:val="21"/>
        </w:rPr>
      </w:pPr>
    </w:p>
    <w:p w14:paraId="2A1970E4" w14:textId="77777777" w:rsidR="00F03517" w:rsidRDefault="00F03517" w:rsidP="00F03517">
      <w:pPr>
        <w:spacing w:after="0" w:line="360" w:lineRule="auto"/>
        <w:jc w:val="both"/>
        <w:outlineLvl w:val="2"/>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Keywords:</w:t>
      </w:r>
    </w:p>
    <w:p w14:paraId="5E061222" w14:textId="32481B64" w:rsidR="00145D61" w:rsidRPr="00723AF7" w:rsidRDefault="004044FC" w:rsidP="00723AF7">
      <w:pPr>
        <w:spacing w:line="360" w:lineRule="auto"/>
        <w:rPr>
          <w:rFonts w:ascii="Cambria" w:hAnsi="Cambria"/>
          <w:szCs w:val="21"/>
        </w:rPr>
      </w:pPr>
      <w:hyperlink r:id="rId10" w:history="1">
        <w:r w:rsidR="00F03517" w:rsidRPr="005E6653">
          <w:rPr>
            <w:rFonts w:ascii="Cambria" w:hAnsi="Cambria"/>
            <w:szCs w:val="21"/>
          </w:rPr>
          <w:t>DNA Methylation</w:t>
        </w:r>
      </w:hyperlink>
      <w:r w:rsidR="00F03517" w:rsidRPr="005E6653">
        <w:rPr>
          <w:rFonts w:ascii="Cambria" w:hAnsi="Cambria" w:hint="eastAsia"/>
          <w:szCs w:val="21"/>
        </w:rPr>
        <w:t>，</w:t>
      </w:r>
      <w:r w:rsidR="00F03517" w:rsidRPr="005E6653">
        <w:rPr>
          <w:rFonts w:ascii="Cambria" w:hAnsi="Cambria"/>
          <w:szCs w:val="21"/>
        </w:rPr>
        <w:t>rheumatoid arthritis</w:t>
      </w:r>
      <w:r w:rsidR="00F03517" w:rsidRPr="005E6653">
        <w:rPr>
          <w:rFonts w:ascii="Cambria" w:hAnsi="Cambria" w:hint="eastAsia"/>
          <w:szCs w:val="21"/>
        </w:rPr>
        <w:t>，</w:t>
      </w:r>
      <w:r w:rsidR="00F03517" w:rsidRPr="005E6653">
        <w:rPr>
          <w:rFonts w:ascii="Cambria" w:hAnsi="Cambria"/>
          <w:szCs w:val="21"/>
        </w:rPr>
        <w:t>CD4+ T cells</w:t>
      </w:r>
      <w:r w:rsidR="00F03517" w:rsidRPr="005E6653">
        <w:rPr>
          <w:rFonts w:ascii="Cambria" w:hAnsi="Cambria" w:hint="eastAsia"/>
          <w:szCs w:val="21"/>
        </w:rPr>
        <w:t>，</w:t>
      </w:r>
      <w:r w:rsidR="00F03517" w:rsidRPr="005E6653">
        <w:rPr>
          <w:rFonts w:ascii="Cambria" w:hAnsi="Cambria"/>
          <w:szCs w:val="21"/>
        </w:rPr>
        <w:t> Genome-wide</w:t>
      </w:r>
      <w:r w:rsidR="00F03517" w:rsidRPr="005E6653">
        <w:rPr>
          <w:rFonts w:ascii="Cambria" w:hAnsi="Cambria" w:hint="eastAsia"/>
          <w:szCs w:val="21"/>
        </w:rPr>
        <w:t>，</w:t>
      </w:r>
      <w:r w:rsidR="00F03517" w:rsidRPr="005E6653">
        <w:rPr>
          <w:rFonts w:ascii="Cambria" w:hAnsi="Cambria"/>
          <w:szCs w:val="21"/>
        </w:rPr>
        <w:t xml:space="preserve">Illumina </w:t>
      </w:r>
      <w:r w:rsidR="00F03517">
        <w:rPr>
          <w:rFonts w:ascii="Cambria" w:hAnsi="Cambria"/>
          <w:szCs w:val="21"/>
        </w:rPr>
        <w:t xml:space="preserve">methylation </w:t>
      </w:r>
      <w:r w:rsidR="00F03517" w:rsidRPr="005E6653">
        <w:rPr>
          <w:rFonts w:ascii="Cambria" w:hAnsi="Cambria"/>
          <w:szCs w:val="21"/>
        </w:rPr>
        <w:t xml:space="preserve">450k </w:t>
      </w:r>
      <w:r w:rsidR="00F03517">
        <w:rPr>
          <w:rFonts w:ascii="Cambria" w:hAnsi="Cambria"/>
          <w:szCs w:val="21"/>
        </w:rPr>
        <w:t>micro</w:t>
      </w:r>
      <w:r w:rsidR="00723AF7">
        <w:rPr>
          <w:rFonts w:ascii="Cambria" w:hAnsi="Cambria"/>
          <w:szCs w:val="21"/>
        </w:rPr>
        <w:t>array</w:t>
      </w:r>
      <w:bookmarkStart w:id="0" w:name="_GoBack"/>
      <w:bookmarkEnd w:id="0"/>
    </w:p>
    <w:sectPr w:rsidR="00145D61" w:rsidRPr="00723AF7" w:rsidSect="00556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4F555" w14:textId="77777777" w:rsidR="004044FC" w:rsidRDefault="004044FC" w:rsidP="00C05095">
      <w:pPr>
        <w:spacing w:after="0" w:line="240" w:lineRule="auto"/>
      </w:pPr>
      <w:r>
        <w:separator/>
      </w:r>
    </w:p>
  </w:endnote>
  <w:endnote w:type="continuationSeparator" w:id="0">
    <w:p w14:paraId="6A18F4E9" w14:textId="77777777" w:rsidR="004044FC" w:rsidRDefault="004044FC" w:rsidP="00C0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5E030" w14:textId="77777777" w:rsidR="004044FC" w:rsidRDefault="004044FC" w:rsidP="00C05095">
      <w:pPr>
        <w:spacing w:after="0" w:line="240" w:lineRule="auto"/>
      </w:pPr>
      <w:r>
        <w:separator/>
      </w:r>
    </w:p>
  </w:footnote>
  <w:footnote w:type="continuationSeparator" w:id="0">
    <w:p w14:paraId="4E85A44C" w14:textId="77777777" w:rsidR="004044FC" w:rsidRDefault="004044FC" w:rsidP="00C05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03517"/>
    <w:rsid w:val="00080738"/>
    <w:rsid w:val="000A338F"/>
    <w:rsid w:val="00145D61"/>
    <w:rsid w:val="002418AC"/>
    <w:rsid w:val="003468D4"/>
    <w:rsid w:val="003D1C15"/>
    <w:rsid w:val="003D732F"/>
    <w:rsid w:val="004044FC"/>
    <w:rsid w:val="00556630"/>
    <w:rsid w:val="005574B7"/>
    <w:rsid w:val="00574ACC"/>
    <w:rsid w:val="00693ED6"/>
    <w:rsid w:val="00716D8D"/>
    <w:rsid w:val="00723AF7"/>
    <w:rsid w:val="00990B61"/>
    <w:rsid w:val="009A6261"/>
    <w:rsid w:val="00C05095"/>
    <w:rsid w:val="00C5544B"/>
    <w:rsid w:val="00C827C2"/>
    <w:rsid w:val="00D40D00"/>
    <w:rsid w:val="00F03517"/>
    <w:rsid w:val="00F10A1B"/>
    <w:rsid w:val="00FC12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748FF"/>
  <w15:docId w15:val="{764AB33B-2C41-4912-8194-5AD67110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517"/>
    <w:rPr>
      <w:color w:val="0000FF"/>
      <w:u w:val="single"/>
    </w:rPr>
  </w:style>
  <w:style w:type="paragraph" w:styleId="Header">
    <w:name w:val="header"/>
    <w:basedOn w:val="Normal"/>
    <w:link w:val="HeaderChar"/>
    <w:uiPriority w:val="99"/>
    <w:semiHidden/>
    <w:unhideWhenUsed/>
    <w:rsid w:val="00C0509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C05095"/>
    <w:rPr>
      <w:sz w:val="18"/>
      <w:szCs w:val="18"/>
    </w:rPr>
  </w:style>
  <w:style w:type="paragraph" w:styleId="Footer">
    <w:name w:val="footer"/>
    <w:basedOn w:val="Normal"/>
    <w:link w:val="FooterChar"/>
    <w:uiPriority w:val="99"/>
    <w:semiHidden/>
    <w:unhideWhenUsed/>
    <w:rsid w:val="00C0509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C05095"/>
    <w:rPr>
      <w:sz w:val="18"/>
      <w:szCs w:val="18"/>
    </w:rPr>
  </w:style>
  <w:style w:type="character" w:styleId="CommentReference">
    <w:name w:val="annotation reference"/>
    <w:basedOn w:val="DefaultParagraphFont"/>
    <w:uiPriority w:val="99"/>
    <w:semiHidden/>
    <w:unhideWhenUsed/>
    <w:rsid w:val="00C05095"/>
    <w:rPr>
      <w:sz w:val="21"/>
      <w:szCs w:val="21"/>
    </w:rPr>
  </w:style>
  <w:style w:type="paragraph" w:styleId="CommentText">
    <w:name w:val="annotation text"/>
    <w:basedOn w:val="Normal"/>
    <w:link w:val="CommentTextChar"/>
    <w:uiPriority w:val="99"/>
    <w:semiHidden/>
    <w:unhideWhenUsed/>
    <w:rsid w:val="00C05095"/>
  </w:style>
  <w:style w:type="character" w:customStyle="1" w:styleId="CommentTextChar">
    <w:name w:val="Comment Text Char"/>
    <w:basedOn w:val="DefaultParagraphFont"/>
    <w:link w:val="CommentText"/>
    <w:uiPriority w:val="99"/>
    <w:semiHidden/>
    <w:rsid w:val="00C05095"/>
  </w:style>
  <w:style w:type="paragraph" w:styleId="CommentSubject">
    <w:name w:val="annotation subject"/>
    <w:basedOn w:val="CommentText"/>
    <w:next w:val="CommentText"/>
    <w:link w:val="CommentSubjectChar"/>
    <w:uiPriority w:val="99"/>
    <w:semiHidden/>
    <w:unhideWhenUsed/>
    <w:rsid w:val="00C05095"/>
    <w:rPr>
      <w:b/>
      <w:bCs/>
    </w:rPr>
  </w:style>
  <w:style w:type="character" w:customStyle="1" w:styleId="CommentSubjectChar">
    <w:name w:val="Comment Subject Char"/>
    <w:basedOn w:val="CommentTextChar"/>
    <w:link w:val="CommentSubject"/>
    <w:uiPriority w:val="99"/>
    <w:semiHidden/>
    <w:rsid w:val="00C05095"/>
    <w:rPr>
      <w:b/>
      <w:bCs/>
    </w:rPr>
  </w:style>
  <w:style w:type="paragraph" w:styleId="BalloonText">
    <w:name w:val="Balloon Text"/>
    <w:basedOn w:val="Normal"/>
    <w:link w:val="BalloonTextChar"/>
    <w:uiPriority w:val="99"/>
    <w:semiHidden/>
    <w:unhideWhenUsed/>
    <w:rsid w:val="00C050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050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iT4ATL3sR6yg06cPHgVkbWxtLah4KbbGMOTKi-SQ9uMAjpCCVUsmrIFNHQtlWbRrIUgRFAMxUJ7_lQZh6RW0w9FcG5RyLZskoFBvt8TFc7_" TargetMode="External"/><Relationship Id="rId3" Type="http://schemas.openxmlformats.org/officeDocument/2006/relationships/webSettings" Target="webSettings.xml"/><Relationship Id="rId7" Type="http://schemas.openxmlformats.org/officeDocument/2006/relationships/hyperlink" Target="mailto:guangjie_chen@163.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ngyihe@medmail.com.c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tandfonline.com/action/doSearch?Keyword=DNA%20Methylation" TargetMode="External"/><Relationship Id="rId4" Type="http://schemas.openxmlformats.org/officeDocument/2006/relationships/footnotes" Target="footnotes.xml"/><Relationship Id="rId9"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14</cp:revision>
  <dcterms:created xsi:type="dcterms:W3CDTF">2015-06-15T21:49:00Z</dcterms:created>
  <dcterms:modified xsi:type="dcterms:W3CDTF">2015-06-21T02:59:00Z</dcterms:modified>
</cp:coreProperties>
</file>