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D70" w:rsidRPr="001836DB" w:rsidRDefault="00530D70" w:rsidP="009A0C7E">
      <w:pPr>
        <w:shd w:val="clear" w:color="auto" w:fill="FFFFFF"/>
        <w:spacing w:before="60" w:after="0" w:line="480" w:lineRule="auto"/>
        <w:jc w:val="center"/>
        <w:outlineLvl w:val="1"/>
        <w:rPr>
          <w:rFonts w:ascii="Arial" w:hAnsi="Arial" w:cs="Arial"/>
          <w:b/>
          <w:bCs/>
          <w:color w:val="474747"/>
          <w:sz w:val="28"/>
          <w:szCs w:val="21"/>
        </w:rPr>
      </w:pPr>
      <w:bookmarkStart w:id="0" w:name="_GoBack"/>
      <w:bookmarkEnd w:id="0"/>
      <w:r w:rsidRPr="001836DB">
        <w:rPr>
          <w:rFonts w:ascii="Arial" w:hAnsi="Arial" w:cs="Arial"/>
          <w:b/>
          <w:bCs/>
          <w:color w:val="474747"/>
          <w:sz w:val="28"/>
          <w:szCs w:val="21"/>
        </w:rPr>
        <w:t>Genome-wide DNA methylation patterns in CD4+ T</w:t>
      </w:r>
      <w:r w:rsidR="00DD40EE">
        <w:rPr>
          <w:rFonts w:ascii="Arial" w:hAnsi="Arial" w:cs="Arial"/>
          <w:b/>
          <w:bCs/>
          <w:color w:val="474747"/>
          <w:sz w:val="28"/>
          <w:szCs w:val="21"/>
        </w:rPr>
        <w:t xml:space="preserve"> cells</w:t>
      </w:r>
      <w:r w:rsidRPr="001836DB">
        <w:rPr>
          <w:rFonts w:ascii="Arial" w:hAnsi="Arial" w:cs="Arial"/>
          <w:b/>
          <w:bCs/>
          <w:color w:val="474747"/>
          <w:sz w:val="28"/>
          <w:szCs w:val="21"/>
        </w:rPr>
        <w:t xml:space="preserve"> </w:t>
      </w:r>
      <w:r w:rsidR="00901E93">
        <w:rPr>
          <w:rFonts w:ascii="Arial" w:hAnsi="Arial" w:cs="Arial"/>
          <w:b/>
          <w:bCs/>
          <w:color w:val="474747"/>
          <w:sz w:val="28"/>
          <w:szCs w:val="21"/>
        </w:rPr>
        <w:t xml:space="preserve">from </w:t>
      </w:r>
      <w:r w:rsidR="00041E75">
        <w:rPr>
          <w:rFonts w:ascii="Arial" w:hAnsi="Arial" w:cs="Arial"/>
          <w:b/>
          <w:bCs/>
          <w:color w:val="474747"/>
          <w:sz w:val="28"/>
          <w:szCs w:val="21"/>
        </w:rPr>
        <w:t xml:space="preserve">Chinese Han </w:t>
      </w:r>
      <w:r w:rsidR="00901E93">
        <w:rPr>
          <w:rFonts w:ascii="Arial" w:hAnsi="Arial" w:cs="Arial"/>
          <w:b/>
          <w:bCs/>
          <w:color w:val="474747"/>
          <w:sz w:val="28"/>
          <w:szCs w:val="21"/>
        </w:rPr>
        <w:t xml:space="preserve">patients with </w:t>
      </w:r>
      <w:r w:rsidRPr="001836DB">
        <w:rPr>
          <w:rFonts w:ascii="Arial" w:hAnsi="Arial" w:cs="Arial"/>
          <w:b/>
          <w:bCs/>
          <w:color w:val="474747"/>
          <w:sz w:val="28"/>
          <w:szCs w:val="21"/>
        </w:rPr>
        <w:t>rheumatoid arthritis</w:t>
      </w:r>
    </w:p>
    <w:p w:rsidR="00530D70" w:rsidRPr="001836DB" w:rsidRDefault="00530D70" w:rsidP="00AF04AC">
      <w:pPr>
        <w:spacing w:line="360" w:lineRule="auto"/>
        <w:jc w:val="both"/>
        <w:rPr>
          <w:rFonts w:ascii="Arial" w:hAnsi="Arial" w:cs="Arial"/>
        </w:rPr>
      </w:pPr>
      <w:r w:rsidRPr="001836DB">
        <w:rPr>
          <w:rFonts w:ascii="Arial" w:hAnsi="Arial" w:cs="Arial"/>
        </w:rPr>
        <w:t>Shicheng Guo</w:t>
      </w:r>
      <w:r w:rsidRPr="001836DB">
        <w:rPr>
          <w:rFonts w:ascii="Arial" w:hAnsi="Arial" w:cs="Arial"/>
          <w:vertAlign w:val="superscript"/>
        </w:rPr>
        <w:t>1</w:t>
      </w:r>
      <w:r w:rsidR="00584AAE">
        <w:rPr>
          <w:rFonts w:ascii="Arial" w:hAnsi="Arial" w:cs="Arial"/>
          <w:vertAlign w:val="superscript"/>
        </w:rPr>
        <w:t>$</w:t>
      </w:r>
      <w:r w:rsidRPr="001836DB">
        <w:rPr>
          <w:rFonts w:ascii="Arial" w:hAnsi="Arial" w:cs="Arial"/>
        </w:rPr>
        <w:t>, Ting Jiang</w:t>
      </w:r>
      <w:r w:rsidRPr="001836DB">
        <w:rPr>
          <w:rFonts w:ascii="Arial" w:hAnsi="Arial" w:cs="Arial"/>
          <w:vertAlign w:val="superscript"/>
        </w:rPr>
        <w:t>1,2</w:t>
      </w:r>
      <w:r w:rsidR="00584AAE">
        <w:rPr>
          <w:rFonts w:ascii="Arial" w:hAnsi="Arial" w:cs="Arial"/>
          <w:vertAlign w:val="superscript"/>
        </w:rPr>
        <w:t>$</w:t>
      </w:r>
      <w:r w:rsidRPr="001836DB">
        <w:rPr>
          <w:rFonts w:ascii="Arial" w:hAnsi="Arial" w:cs="Arial"/>
        </w:rPr>
        <w:t xml:space="preserve">, </w:t>
      </w:r>
      <w:proofErr w:type="spellStart"/>
      <w:r w:rsidRPr="001836DB">
        <w:rPr>
          <w:rFonts w:ascii="Arial" w:hAnsi="Arial" w:cs="Arial"/>
        </w:rPr>
        <w:t>Rongsheng</w:t>
      </w:r>
      <w:proofErr w:type="spellEnd"/>
      <w:r w:rsidRPr="001836DB">
        <w:rPr>
          <w:rFonts w:ascii="Arial" w:hAnsi="Arial" w:cs="Arial"/>
        </w:rPr>
        <w:t xml:space="preserve"> Wang</w:t>
      </w:r>
      <w:r w:rsidRPr="001836DB">
        <w:rPr>
          <w:rFonts w:ascii="Arial" w:hAnsi="Arial" w:cs="Arial"/>
          <w:vertAlign w:val="superscript"/>
        </w:rPr>
        <w:t>1,2</w:t>
      </w:r>
      <w:r w:rsidRPr="001836DB">
        <w:rPr>
          <w:rFonts w:ascii="Arial" w:hAnsi="Arial" w:cs="Arial"/>
        </w:rPr>
        <w:t>, Yi Shen</w:t>
      </w:r>
      <w:r w:rsidRPr="001836DB">
        <w:rPr>
          <w:rFonts w:ascii="Arial" w:hAnsi="Arial" w:cs="Arial"/>
          <w:vertAlign w:val="superscript"/>
        </w:rPr>
        <w:t>1,2</w:t>
      </w:r>
      <w:r w:rsidRPr="001836DB">
        <w:rPr>
          <w:rFonts w:ascii="Arial" w:hAnsi="Arial" w:cs="Arial"/>
        </w:rPr>
        <w:t>, Xiao Zhu</w:t>
      </w:r>
      <w:r w:rsidRPr="001836DB">
        <w:rPr>
          <w:rFonts w:ascii="Arial" w:hAnsi="Arial" w:cs="Arial"/>
          <w:vertAlign w:val="superscript"/>
        </w:rPr>
        <w:t>3</w:t>
      </w:r>
      <w:r w:rsidRPr="001836DB">
        <w:rPr>
          <w:rFonts w:ascii="Arial" w:hAnsi="Arial" w:cs="Arial"/>
        </w:rPr>
        <w:t xml:space="preserve">, </w:t>
      </w:r>
      <w:r w:rsidR="00A95803" w:rsidRPr="001836DB">
        <w:rPr>
          <w:rFonts w:ascii="Arial" w:hAnsi="Arial" w:cs="Arial"/>
        </w:rPr>
        <w:t xml:space="preserve">Yan </w:t>
      </w:r>
      <w:r w:rsidR="00CE5FE3">
        <w:rPr>
          <w:rFonts w:ascii="Arial" w:hAnsi="Arial" w:cs="Arial" w:hint="eastAsia"/>
        </w:rPr>
        <w:t>Wang</w:t>
      </w:r>
      <w:r w:rsidR="00EC10C1" w:rsidRPr="00EC10C1">
        <w:rPr>
          <w:rFonts w:ascii="Arial" w:hAnsi="Arial" w:cs="Arial"/>
          <w:vertAlign w:val="superscript"/>
        </w:rPr>
        <w:t>1</w:t>
      </w:r>
      <w:r w:rsidR="00A95803" w:rsidRPr="001836DB">
        <w:rPr>
          <w:rFonts w:ascii="Arial" w:hAnsi="Arial" w:cs="Arial"/>
        </w:rPr>
        <w:t xml:space="preserve">, </w:t>
      </w:r>
      <w:proofErr w:type="spellStart"/>
      <w:r w:rsidRPr="001836DB">
        <w:rPr>
          <w:rFonts w:ascii="Arial" w:hAnsi="Arial" w:cs="Arial"/>
        </w:rPr>
        <w:t>Fengmin</w:t>
      </w:r>
      <w:proofErr w:type="spellEnd"/>
      <w:r w:rsidRPr="001836DB">
        <w:rPr>
          <w:rFonts w:ascii="Arial" w:hAnsi="Arial" w:cs="Arial"/>
        </w:rPr>
        <w:t xml:space="preserve"> Bai</w:t>
      </w:r>
      <w:r w:rsidRPr="001836DB">
        <w:rPr>
          <w:rFonts w:ascii="Arial" w:hAnsi="Arial" w:cs="Arial"/>
          <w:vertAlign w:val="superscript"/>
        </w:rPr>
        <w:t>1,2</w:t>
      </w:r>
      <w:r w:rsidRPr="001836DB">
        <w:rPr>
          <w:rFonts w:ascii="Arial" w:hAnsi="Arial" w:cs="Arial"/>
        </w:rPr>
        <w:t>, Qin Ding</w:t>
      </w:r>
      <w:r w:rsidRPr="001836DB">
        <w:rPr>
          <w:rFonts w:ascii="Arial" w:hAnsi="Arial" w:cs="Arial"/>
          <w:vertAlign w:val="superscript"/>
        </w:rPr>
        <w:t>1,2</w:t>
      </w:r>
      <w:r w:rsidR="00A95803" w:rsidRPr="001836DB">
        <w:rPr>
          <w:rFonts w:ascii="Arial" w:hAnsi="Arial" w:cs="Arial"/>
        </w:rPr>
        <w:t xml:space="preserve">,Xiaodong </w:t>
      </w:r>
      <w:r w:rsidR="000737A9">
        <w:rPr>
          <w:rFonts w:ascii="Arial" w:hAnsi="Arial" w:cs="Arial"/>
        </w:rPr>
        <w:t>Zhou</w:t>
      </w:r>
      <w:r w:rsidR="00A95803" w:rsidRPr="001836DB">
        <w:rPr>
          <w:rFonts w:ascii="Arial" w:hAnsi="Arial" w:cs="Arial"/>
          <w:vertAlign w:val="superscript"/>
        </w:rPr>
        <w:t>4</w:t>
      </w:r>
      <w:r w:rsidR="00A95803" w:rsidRPr="001836DB">
        <w:rPr>
          <w:rFonts w:ascii="Arial" w:hAnsi="Arial" w:cs="Arial"/>
        </w:rPr>
        <w:t xml:space="preserve">, </w:t>
      </w:r>
      <w:proofErr w:type="spellStart"/>
      <w:r w:rsidRPr="001836DB">
        <w:rPr>
          <w:rFonts w:ascii="Arial" w:hAnsi="Arial" w:cs="Arial"/>
        </w:rPr>
        <w:t>Guangjie</w:t>
      </w:r>
      <w:proofErr w:type="spellEnd"/>
      <w:r w:rsidRPr="001836DB">
        <w:rPr>
          <w:rFonts w:ascii="Arial" w:hAnsi="Arial" w:cs="Arial"/>
        </w:rPr>
        <w:t xml:space="preserve"> Chen</w:t>
      </w:r>
      <w:r w:rsidR="00A95803" w:rsidRPr="001836DB">
        <w:rPr>
          <w:rFonts w:ascii="Arial" w:hAnsi="Arial" w:cs="Arial"/>
          <w:vertAlign w:val="superscript"/>
        </w:rPr>
        <w:t>5</w:t>
      </w:r>
      <w:r w:rsidR="0050382A" w:rsidRPr="001836DB">
        <w:rPr>
          <w:rFonts w:ascii="Arial" w:hAnsi="Arial" w:cs="Arial"/>
          <w:vertAlign w:val="superscript"/>
        </w:rPr>
        <w:t>×</w:t>
      </w:r>
      <w:r w:rsidRPr="001836DB">
        <w:rPr>
          <w:rFonts w:ascii="Arial" w:hAnsi="Arial" w:cs="Arial"/>
        </w:rPr>
        <w:t xml:space="preserve">, </w:t>
      </w:r>
      <w:proofErr w:type="spellStart"/>
      <w:r w:rsidRPr="001836DB">
        <w:rPr>
          <w:rFonts w:ascii="Arial" w:hAnsi="Arial" w:cs="Arial"/>
        </w:rPr>
        <w:t>Dongyi</w:t>
      </w:r>
      <w:proofErr w:type="spellEnd"/>
      <w:r w:rsidRPr="001836DB">
        <w:rPr>
          <w:rFonts w:ascii="Arial" w:hAnsi="Arial" w:cs="Arial"/>
        </w:rPr>
        <w:t xml:space="preserve"> He</w:t>
      </w:r>
      <w:r w:rsidRPr="001836DB">
        <w:rPr>
          <w:rFonts w:ascii="Arial" w:hAnsi="Arial" w:cs="Arial"/>
          <w:vertAlign w:val="superscript"/>
        </w:rPr>
        <w:t>1,2</w:t>
      </w:r>
      <w:r w:rsidR="0050382A" w:rsidRPr="001836DB">
        <w:rPr>
          <w:rFonts w:ascii="Arial" w:hAnsi="Arial" w:cs="Arial"/>
          <w:vertAlign w:val="superscript"/>
        </w:rPr>
        <w:t>×</w:t>
      </w:r>
    </w:p>
    <w:p w:rsidR="00530D70" w:rsidRPr="001836DB" w:rsidRDefault="00530D70" w:rsidP="00AF04AC">
      <w:pPr>
        <w:spacing w:line="360" w:lineRule="auto"/>
        <w:jc w:val="both"/>
        <w:rPr>
          <w:rFonts w:ascii="Arial" w:hAnsi="Arial" w:cs="Arial"/>
        </w:rPr>
      </w:pPr>
      <w:r w:rsidRPr="001836DB">
        <w:rPr>
          <w:rFonts w:ascii="Arial" w:hAnsi="Arial" w:cs="Arial"/>
          <w:vertAlign w:val="superscript"/>
        </w:rPr>
        <w:t>1</w:t>
      </w:r>
      <w:r w:rsidRPr="001836DB">
        <w:rPr>
          <w:rFonts w:ascii="Arial" w:hAnsi="Arial" w:cs="Arial"/>
        </w:rPr>
        <w:t>Department of Rheumatology, Shanghai</w:t>
      </w:r>
      <w:r w:rsidR="003E221F" w:rsidRPr="001836DB">
        <w:rPr>
          <w:rFonts w:ascii="Arial" w:hAnsi="Arial" w:cs="Arial"/>
        </w:rPr>
        <w:t xml:space="preserve"> </w:t>
      </w:r>
      <w:proofErr w:type="spellStart"/>
      <w:r w:rsidRPr="001836DB">
        <w:rPr>
          <w:rFonts w:ascii="Arial" w:hAnsi="Arial" w:cs="Arial"/>
        </w:rPr>
        <w:t>Guanghua</w:t>
      </w:r>
      <w:proofErr w:type="spellEnd"/>
      <w:r w:rsidR="003E221F" w:rsidRPr="001836DB">
        <w:rPr>
          <w:rFonts w:ascii="Arial" w:hAnsi="Arial" w:cs="Arial"/>
        </w:rPr>
        <w:t xml:space="preserve"> </w:t>
      </w:r>
      <w:r w:rsidRPr="001836DB">
        <w:rPr>
          <w:rFonts w:ascii="Arial" w:hAnsi="Arial" w:cs="Arial"/>
        </w:rPr>
        <w:t xml:space="preserve">Hospital of Integrated Traditional and Western Medicine, Shanghai 200052, China. </w:t>
      </w:r>
    </w:p>
    <w:p w:rsidR="00530D70" w:rsidRPr="001836DB" w:rsidRDefault="00530D70" w:rsidP="00AF04AC">
      <w:pPr>
        <w:spacing w:line="360" w:lineRule="auto"/>
        <w:jc w:val="both"/>
        <w:rPr>
          <w:rFonts w:ascii="Arial" w:hAnsi="Arial" w:cs="Arial"/>
        </w:rPr>
      </w:pPr>
      <w:r w:rsidRPr="001836DB">
        <w:rPr>
          <w:rFonts w:ascii="Arial" w:hAnsi="Arial" w:cs="Arial"/>
          <w:vertAlign w:val="superscript"/>
        </w:rPr>
        <w:t>2</w:t>
      </w:r>
      <w:r w:rsidRPr="001836DB">
        <w:rPr>
          <w:rFonts w:ascii="Arial" w:hAnsi="Arial" w:cs="Arial"/>
        </w:rPr>
        <w:t xml:space="preserve">Arthritis Institute of integrated Traditional and Western medicine, Shanghai Chinese Medicine Research Institute, </w:t>
      </w:r>
      <w:smartTag w:uri="urn:schemas-microsoft-com:office:smarttags" w:element="City">
        <w:r w:rsidRPr="001836DB">
          <w:rPr>
            <w:rFonts w:ascii="Arial" w:hAnsi="Arial" w:cs="Arial"/>
          </w:rPr>
          <w:t>Shanghai</w:t>
        </w:r>
      </w:smartTag>
      <w:r w:rsidRPr="001836DB">
        <w:rPr>
          <w:rFonts w:ascii="Arial" w:hAnsi="Arial" w:cs="Arial"/>
        </w:rPr>
        <w:t xml:space="preserve"> 200052, </w:t>
      </w:r>
      <w:smartTag w:uri="urn:schemas-microsoft-com:office:smarttags" w:element="place">
        <w:smartTag w:uri="urn:schemas-microsoft-com:office:smarttags" w:element="country-region">
          <w:r w:rsidRPr="001836DB">
            <w:rPr>
              <w:rFonts w:ascii="Arial" w:hAnsi="Arial" w:cs="Arial"/>
            </w:rPr>
            <w:t>China</w:t>
          </w:r>
        </w:smartTag>
      </w:smartTag>
      <w:r w:rsidRPr="001836DB">
        <w:rPr>
          <w:rFonts w:ascii="Arial" w:hAnsi="Arial" w:cs="Arial"/>
        </w:rPr>
        <w:t>.</w:t>
      </w:r>
    </w:p>
    <w:p w:rsidR="00530D70" w:rsidRPr="001836DB" w:rsidRDefault="00530D70" w:rsidP="00AF04AC">
      <w:pPr>
        <w:spacing w:line="360" w:lineRule="auto"/>
        <w:jc w:val="both"/>
        <w:rPr>
          <w:rFonts w:ascii="Arial" w:hAnsi="Arial" w:cs="Arial"/>
        </w:rPr>
      </w:pPr>
      <w:r w:rsidRPr="001836DB">
        <w:rPr>
          <w:rFonts w:ascii="Arial" w:hAnsi="Arial" w:cs="Arial"/>
          <w:vertAlign w:val="superscript"/>
        </w:rPr>
        <w:t>3</w:t>
      </w:r>
      <w:r w:rsidRPr="001836DB">
        <w:rPr>
          <w:rFonts w:ascii="Arial" w:hAnsi="Arial" w:cs="Arial"/>
        </w:rPr>
        <w:t>Guangdong Provincial Key Laboratory of Medical Molecular Diagnostics, Dongguan Scientific Research Center, Guangdong</w:t>
      </w:r>
      <w:r w:rsidR="00635FC0" w:rsidRPr="001836DB">
        <w:rPr>
          <w:rFonts w:ascii="Arial" w:hAnsi="Arial" w:cs="Arial"/>
        </w:rPr>
        <w:t xml:space="preserve"> </w:t>
      </w:r>
      <w:r w:rsidRPr="001836DB">
        <w:rPr>
          <w:rFonts w:ascii="Arial" w:hAnsi="Arial" w:cs="Arial"/>
        </w:rPr>
        <w:t>Medical</w:t>
      </w:r>
      <w:r w:rsidR="00635FC0" w:rsidRPr="001836DB">
        <w:rPr>
          <w:rFonts w:ascii="Arial" w:hAnsi="Arial" w:cs="Arial"/>
        </w:rPr>
        <w:t xml:space="preserve"> </w:t>
      </w:r>
      <w:r w:rsidRPr="001836DB">
        <w:rPr>
          <w:rFonts w:ascii="Arial" w:hAnsi="Arial" w:cs="Arial"/>
        </w:rPr>
        <w:t>University, Dongguan 523808, China</w:t>
      </w:r>
    </w:p>
    <w:p w:rsidR="002306E7" w:rsidRPr="00442AC3" w:rsidRDefault="00A95803" w:rsidP="00AF04AC">
      <w:pPr>
        <w:spacing w:line="360" w:lineRule="auto"/>
        <w:rPr>
          <w:rFonts w:asciiTheme="majorHAnsi" w:hAnsiTheme="majorHAnsi" w:cs="Arial"/>
          <w:sz w:val="20"/>
          <w:szCs w:val="20"/>
        </w:rPr>
      </w:pPr>
      <w:r w:rsidRPr="001836DB">
        <w:rPr>
          <w:rFonts w:ascii="Arial" w:hAnsi="Arial" w:cs="Arial"/>
          <w:vertAlign w:val="superscript"/>
        </w:rPr>
        <w:t>4</w:t>
      </w:r>
      <w:r w:rsidR="002306E7" w:rsidRPr="002306E7">
        <w:rPr>
          <w:rFonts w:asciiTheme="majorHAnsi" w:hAnsiTheme="majorHAnsi" w:cs="Arial"/>
          <w:sz w:val="20"/>
          <w:szCs w:val="20"/>
        </w:rPr>
        <w:t xml:space="preserve"> </w:t>
      </w:r>
      <w:r w:rsidR="002306E7" w:rsidRPr="002306E7">
        <w:rPr>
          <w:rFonts w:ascii="Arial" w:hAnsi="Arial" w:cs="Arial"/>
        </w:rPr>
        <w:t>University of Texas Medical School at Houston, 6431 Fannin, MSB5.270, Houston, TX 77030, USA</w:t>
      </w:r>
    </w:p>
    <w:p w:rsidR="00AF04AC" w:rsidRDefault="00A95803" w:rsidP="00AF04AC">
      <w:pPr>
        <w:spacing w:line="360" w:lineRule="auto"/>
        <w:jc w:val="both"/>
        <w:rPr>
          <w:rFonts w:ascii="Arial" w:hAnsi="Arial" w:cs="Arial"/>
        </w:rPr>
      </w:pPr>
      <w:r w:rsidRPr="001836DB">
        <w:rPr>
          <w:rFonts w:ascii="Arial" w:hAnsi="Arial" w:cs="Arial"/>
          <w:vertAlign w:val="superscript"/>
        </w:rPr>
        <w:t>5</w:t>
      </w:r>
      <w:r w:rsidR="00530D70" w:rsidRPr="001836DB">
        <w:rPr>
          <w:rFonts w:ascii="Arial" w:hAnsi="Arial" w:cs="Arial"/>
        </w:rPr>
        <w:t>Department of Immunology and Microbiology, Shanghai</w:t>
      </w:r>
      <w:r w:rsidR="00635FC0" w:rsidRPr="001836DB">
        <w:rPr>
          <w:rFonts w:ascii="Arial" w:hAnsi="Arial" w:cs="Arial"/>
        </w:rPr>
        <w:t xml:space="preserve"> </w:t>
      </w:r>
      <w:proofErr w:type="spellStart"/>
      <w:r w:rsidR="00530D70" w:rsidRPr="001836DB">
        <w:rPr>
          <w:rFonts w:ascii="Arial" w:hAnsi="Arial" w:cs="Arial"/>
        </w:rPr>
        <w:t>JiaoTong</w:t>
      </w:r>
      <w:proofErr w:type="spellEnd"/>
      <w:r w:rsidR="00635FC0" w:rsidRPr="001836DB">
        <w:rPr>
          <w:rFonts w:ascii="Arial" w:hAnsi="Arial" w:cs="Arial"/>
        </w:rPr>
        <w:t xml:space="preserve"> </w:t>
      </w:r>
      <w:proofErr w:type="spellStart"/>
      <w:r w:rsidR="00530D70" w:rsidRPr="001836DB">
        <w:rPr>
          <w:rFonts w:ascii="Arial" w:hAnsi="Arial" w:cs="Arial"/>
        </w:rPr>
        <w:t>UniversitySchool</w:t>
      </w:r>
      <w:proofErr w:type="spellEnd"/>
      <w:r w:rsidR="00530D70" w:rsidRPr="001836DB">
        <w:rPr>
          <w:rFonts w:ascii="Arial" w:hAnsi="Arial" w:cs="Arial"/>
        </w:rPr>
        <w:t xml:space="preserve"> of Medicine, Shanghai 200025, China</w:t>
      </w:r>
    </w:p>
    <w:p w:rsidR="00213817" w:rsidRPr="00213817" w:rsidRDefault="00213817" w:rsidP="00AF04AC">
      <w:pPr>
        <w:spacing w:after="105" w:line="360" w:lineRule="auto"/>
        <w:jc w:val="both"/>
        <w:rPr>
          <w:rFonts w:ascii="Arial" w:eastAsia="Times New Roman" w:hAnsi="Arial" w:cs="Arial"/>
          <w:color w:val="000000"/>
          <w:szCs w:val="21"/>
        </w:rPr>
      </w:pPr>
    </w:p>
    <w:p w:rsidR="00213817" w:rsidRPr="00213817" w:rsidRDefault="00213817" w:rsidP="00213817">
      <w:pPr>
        <w:spacing w:after="105" w:line="360" w:lineRule="auto"/>
        <w:jc w:val="both"/>
        <w:rPr>
          <w:rFonts w:ascii="Arial" w:eastAsia="Times New Roman" w:hAnsi="Arial" w:cs="Arial"/>
          <w:b/>
          <w:color w:val="000000"/>
          <w:szCs w:val="21"/>
        </w:rPr>
      </w:pPr>
      <w:r w:rsidRPr="00213817">
        <w:rPr>
          <w:rFonts w:ascii="Arial" w:eastAsia="Times New Roman" w:hAnsi="Arial" w:cs="Arial"/>
          <w:b/>
          <w:color w:val="000000"/>
          <w:szCs w:val="21"/>
        </w:rPr>
        <w:t>Conflict of interest statement </w:t>
      </w:r>
    </w:p>
    <w:p w:rsidR="00AF04AC" w:rsidRDefault="00AF04AC" w:rsidP="00AF04AC">
      <w:pPr>
        <w:spacing w:after="105" w:line="360" w:lineRule="auto"/>
        <w:jc w:val="both"/>
        <w:rPr>
          <w:rFonts w:ascii="Arial" w:eastAsia="Times New Roman" w:hAnsi="Arial" w:cs="Arial"/>
          <w:color w:val="000000"/>
          <w:szCs w:val="21"/>
        </w:rPr>
      </w:pPr>
      <w:r w:rsidRPr="00073B5E">
        <w:rPr>
          <w:rFonts w:ascii="Arial" w:eastAsia="Times New Roman" w:hAnsi="Arial" w:cs="Arial"/>
          <w:color w:val="000000"/>
          <w:szCs w:val="21"/>
        </w:rPr>
        <w:t>No potential conflicts of interest were disclosed for all the authors</w:t>
      </w:r>
    </w:p>
    <w:p w:rsidR="00213817" w:rsidRPr="00073B5E" w:rsidRDefault="00213817" w:rsidP="00AF04AC">
      <w:pPr>
        <w:spacing w:after="105" w:line="360" w:lineRule="auto"/>
        <w:jc w:val="both"/>
        <w:rPr>
          <w:rFonts w:ascii="Arial" w:eastAsia="Times New Roman" w:hAnsi="Arial" w:cs="Arial"/>
          <w:color w:val="000000"/>
          <w:szCs w:val="21"/>
        </w:rPr>
      </w:pPr>
    </w:p>
    <w:p w:rsidR="00530D70" w:rsidRPr="00213817" w:rsidRDefault="00530D70" w:rsidP="00AF04AC">
      <w:pPr>
        <w:spacing w:line="360" w:lineRule="auto"/>
        <w:jc w:val="both"/>
        <w:rPr>
          <w:rFonts w:ascii="Arial" w:hAnsi="Arial" w:cs="Arial"/>
          <w:b/>
        </w:rPr>
      </w:pPr>
      <w:r w:rsidRPr="00213817">
        <w:rPr>
          <w:rFonts w:ascii="Arial" w:hAnsi="Arial" w:cs="Arial"/>
          <w:b/>
        </w:rPr>
        <w:t xml:space="preserve">Corresponding authors: </w:t>
      </w:r>
    </w:p>
    <w:p w:rsidR="00530D70" w:rsidRPr="001836DB" w:rsidRDefault="00530D70" w:rsidP="00AF04AC">
      <w:pPr>
        <w:spacing w:line="360" w:lineRule="auto"/>
        <w:jc w:val="both"/>
        <w:rPr>
          <w:rFonts w:ascii="Arial" w:hAnsi="Arial" w:cs="Arial"/>
        </w:rPr>
      </w:pPr>
      <w:proofErr w:type="spellStart"/>
      <w:r w:rsidRPr="001836DB">
        <w:rPr>
          <w:rFonts w:ascii="Arial" w:hAnsi="Arial" w:cs="Arial"/>
        </w:rPr>
        <w:t>Dongyi</w:t>
      </w:r>
      <w:proofErr w:type="spellEnd"/>
      <w:r w:rsidRPr="001836DB">
        <w:rPr>
          <w:rFonts w:ascii="Arial" w:hAnsi="Arial" w:cs="Arial"/>
        </w:rPr>
        <w:t xml:space="preserve"> He, Department of Rheumatology, </w:t>
      </w:r>
      <w:proofErr w:type="spellStart"/>
      <w:r w:rsidRPr="001836DB">
        <w:rPr>
          <w:rFonts w:ascii="Arial" w:hAnsi="Arial" w:cs="Arial"/>
        </w:rPr>
        <w:t>Guanghua</w:t>
      </w:r>
      <w:proofErr w:type="spellEnd"/>
      <w:r w:rsidRPr="001836DB">
        <w:rPr>
          <w:rFonts w:ascii="Arial" w:hAnsi="Arial" w:cs="Arial"/>
        </w:rPr>
        <w:t xml:space="preserve"> Integrative Medicine Hospital, </w:t>
      </w:r>
      <w:proofErr w:type="spellStart"/>
      <w:r w:rsidRPr="001836DB">
        <w:rPr>
          <w:rFonts w:ascii="Arial" w:hAnsi="Arial" w:cs="Arial"/>
        </w:rPr>
        <w:t>Changning</w:t>
      </w:r>
      <w:proofErr w:type="spellEnd"/>
      <w:r w:rsidRPr="001836DB">
        <w:rPr>
          <w:rFonts w:ascii="Arial" w:hAnsi="Arial" w:cs="Arial"/>
        </w:rPr>
        <w:t xml:space="preserve"> District, Shanghai 200052, China, Phone: +86-21-55664885, Fax: +86-21-55664885, E-mail: </w:t>
      </w:r>
      <w:hyperlink r:id="rId8" w:history="1">
        <w:r w:rsidRPr="001836DB">
          <w:rPr>
            <w:rFonts w:ascii="Arial" w:hAnsi="Arial" w:cs="Arial"/>
          </w:rPr>
          <w:t>dongyihe@medmail.com.cn</w:t>
        </w:r>
      </w:hyperlink>
    </w:p>
    <w:p w:rsidR="00F22662" w:rsidRDefault="00530D70" w:rsidP="00AF04AC">
      <w:pPr>
        <w:spacing w:line="360" w:lineRule="auto"/>
        <w:jc w:val="both"/>
        <w:rPr>
          <w:rStyle w:val="Hyperlink"/>
          <w:rFonts w:ascii="Arial" w:hAnsi="Arial" w:cs="Arial"/>
        </w:rPr>
      </w:pPr>
      <w:proofErr w:type="spellStart"/>
      <w:r w:rsidRPr="001836DB">
        <w:rPr>
          <w:rFonts w:ascii="Arial" w:hAnsi="Arial" w:cs="Arial"/>
        </w:rPr>
        <w:t>Guangjie</w:t>
      </w:r>
      <w:proofErr w:type="spellEnd"/>
      <w:r w:rsidRPr="001836DB">
        <w:rPr>
          <w:rFonts w:ascii="Arial" w:hAnsi="Arial" w:cs="Arial"/>
        </w:rPr>
        <w:t xml:space="preserve"> Chen, Department of Immunology and Microbiology, Shanghai</w:t>
      </w:r>
      <w:r w:rsidR="00635FC0" w:rsidRPr="001836DB">
        <w:rPr>
          <w:rFonts w:ascii="Arial" w:hAnsi="Arial" w:cs="Arial"/>
        </w:rPr>
        <w:t xml:space="preserve"> </w:t>
      </w:r>
      <w:proofErr w:type="spellStart"/>
      <w:r w:rsidRPr="001836DB">
        <w:rPr>
          <w:rFonts w:ascii="Arial" w:hAnsi="Arial" w:cs="Arial"/>
        </w:rPr>
        <w:t>JiaoTong</w:t>
      </w:r>
      <w:proofErr w:type="spellEnd"/>
      <w:r w:rsidR="00635FC0" w:rsidRPr="001836DB">
        <w:rPr>
          <w:rFonts w:ascii="Arial" w:hAnsi="Arial" w:cs="Arial"/>
        </w:rPr>
        <w:t xml:space="preserve"> </w:t>
      </w:r>
      <w:r w:rsidRPr="001836DB">
        <w:rPr>
          <w:rFonts w:ascii="Arial" w:hAnsi="Arial" w:cs="Arial"/>
        </w:rPr>
        <w:t>University</w:t>
      </w:r>
      <w:r w:rsidR="00317811" w:rsidRPr="001836DB">
        <w:rPr>
          <w:rFonts w:ascii="Arial" w:hAnsi="Arial" w:cs="Arial"/>
        </w:rPr>
        <w:t xml:space="preserve"> </w:t>
      </w:r>
      <w:r w:rsidRPr="001836DB">
        <w:rPr>
          <w:rFonts w:ascii="Arial" w:hAnsi="Arial" w:cs="Arial"/>
        </w:rPr>
        <w:t>School of Medicine, Shanghai 200025, China. Phone: +86-21-63846590</w:t>
      </w:r>
      <w:r w:rsidR="005553D5" w:rsidRPr="001836DB">
        <w:rPr>
          <w:rFonts w:ascii="Arial" w:hAnsi="Arial" w:cs="Arial"/>
        </w:rPr>
        <w:t>, Email</w:t>
      </w:r>
      <w:r w:rsidRPr="001836DB">
        <w:rPr>
          <w:rFonts w:ascii="Arial" w:hAnsi="Arial" w:cs="Arial"/>
        </w:rPr>
        <w:t xml:space="preserve">: </w:t>
      </w:r>
      <w:hyperlink r:id="rId9" w:history="1">
        <w:r w:rsidR="000E7FE7" w:rsidRPr="00883F2F">
          <w:rPr>
            <w:rStyle w:val="Hyperlink"/>
            <w:rFonts w:ascii="Arial" w:hAnsi="Arial" w:cs="Arial"/>
          </w:rPr>
          <w:t>guangjie_chen@163.com</w:t>
        </w:r>
      </w:hyperlink>
    </w:p>
    <w:p w:rsidR="00AF04AC" w:rsidRDefault="00AF04AC" w:rsidP="00AF04AC">
      <w:pPr>
        <w:spacing w:line="360" w:lineRule="auto"/>
        <w:jc w:val="both"/>
        <w:rPr>
          <w:rStyle w:val="Hyperlink"/>
          <w:rFonts w:ascii="Arial" w:hAnsi="Arial" w:cs="Arial"/>
        </w:rPr>
      </w:pPr>
    </w:p>
    <w:p w:rsidR="00AF04AC" w:rsidRDefault="00AF04AC" w:rsidP="00AF04AC">
      <w:pPr>
        <w:spacing w:line="360" w:lineRule="auto"/>
        <w:jc w:val="both"/>
        <w:rPr>
          <w:rStyle w:val="Hyperlink"/>
          <w:rFonts w:ascii="Arial" w:hAnsi="Arial" w:cs="Arial"/>
        </w:rPr>
      </w:pPr>
    </w:p>
    <w:p w:rsidR="00530D70" w:rsidRPr="000E7FE7" w:rsidRDefault="00530D70" w:rsidP="000E7FE7">
      <w:pPr>
        <w:spacing w:line="480" w:lineRule="auto"/>
        <w:jc w:val="both"/>
        <w:rPr>
          <w:rFonts w:ascii="Arial" w:hAnsi="Arial" w:cs="Arial"/>
          <w:b/>
          <w:bCs/>
          <w:color w:val="FF0000"/>
          <w:szCs w:val="21"/>
        </w:rPr>
      </w:pPr>
      <w:r w:rsidRPr="000E7FE7">
        <w:rPr>
          <w:rFonts w:ascii="Arial" w:hAnsi="Arial" w:cs="Arial"/>
          <w:b/>
          <w:bCs/>
          <w:color w:val="FF0000"/>
          <w:szCs w:val="21"/>
        </w:rPr>
        <w:lastRenderedPageBreak/>
        <w:t>Abstract</w:t>
      </w:r>
    </w:p>
    <w:p w:rsidR="00530D70" w:rsidRDefault="00530D70" w:rsidP="000E7FE7">
      <w:pPr>
        <w:spacing w:line="480" w:lineRule="auto"/>
        <w:jc w:val="both"/>
        <w:rPr>
          <w:rFonts w:ascii="Arial" w:hAnsi="Arial" w:cs="Arial"/>
          <w:szCs w:val="21"/>
        </w:rPr>
      </w:pPr>
      <w:r w:rsidRPr="001836DB">
        <w:rPr>
          <w:rFonts w:ascii="Arial" w:hAnsi="Arial" w:cs="Arial"/>
          <w:szCs w:val="21"/>
        </w:rPr>
        <w:t>Rheumatoid arthritis (RA) is an autoimmune disease that causes chronic inflammation of the joints.</w:t>
      </w:r>
      <w:r w:rsidRPr="001836DB">
        <w:rPr>
          <w:rFonts w:ascii="Arial" w:hAnsi="Arial" w:cs="Arial"/>
        </w:rPr>
        <w:t> </w:t>
      </w:r>
      <w:r w:rsidRPr="001836DB">
        <w:rPr>
          <w:rFonts w:ascii="Arial" w:hAnsi="Arial" w:cs="Arial"/>
          <w:szCs w:val="21"/>
        </w:rPr>
        <w:t xml:space="preserve"> Recent evidence </w:t>
      </w:r>
      <w:r w:rsidR="00D5296A">
        <w:rPr>
          <w:rFonts w:ascii="Arial" w:hAnsi="Arial" w:cs="Arial"/>
          <w:szCs w:val="21"/>
        </w:rPr>
        <w:t>indicated</w:t>
      </w:r>
      <w:r w:rsidRPr="001836DB">
        <w:rPr>
          <w:rFonts w:ascii="Arial" w:hAnsi="Arial" w:cs="Arial"/>
          <w:szCs w:val="21"/>
        </w:rPr>
        <w:t xml:space="preserve"> the epigenetic </w:t>
      </w:r>
      <w:r w:rsidR="00D5296A">
        <w:rPr>
          <w:rFonts w:ascii="Arial" w:hAnsi="Arial" w:cs="Arial"/>
          <w:szCs w:val="21"/>
        </w:rPr>
        <w:t xml:space="preserve">changes </w:t>
      </w:r>
      <w:r w:rsidR="007C0C5A">
        <w:rPr>
          <w:rFonts w:ascii="Arial" w:hAnsi="Arial" w:cs="Arial"/>
          <w:szCs w:val="21"/>
        </w:rPr>
        <w:t xml:space="preserve">may </w:t>
      </w:r>
      <w:r w:rsidR="00D5296A">
        <w:rPr>
          <w:rFonts w:ascii="Arial" w:hAnsi="Arial" w:cs="Arial"/>
          <w:szCs w:val="21"/>
        </w:rPr>
        <w:t xml:space="preserve">contribute to </w:t>
      </w:r>
      <w:r w:rsidRPr="001836DB">
        <w:rPr>
          <w:rFonts w:ascii="Arial" w:hAnsi="Arial" w:cs="Arial"/>
          <w:szCs w:val="21"/>
        </w:rPr>
        <w:t xml:space="preserve">the pathogenesis of </w:t>
      </w:r>
      <w:r w:rsidR="007C0C5A">
        <w:rPr>
          <w:rFonts w:ascii="Arial" w:hAnsi="Arial" w:cs="Arial"/>
          <w:szCs w:val="21"/>
        </w:rPr>
        <w:t>RA</w:t>
      </w:r>
      <w:r w:rsidR="001B131F">
        <w:rPr>
          <w:rFonts w:ascii="Arial" w:hAnsi="Arial" w:cs="Arial"/>
          <w:szCs w:val="21"/>
        </w:rPr>
        <w:t>.</w:t>
      </w:r>
      <w:r w:rsidR="00852558">
        <w:rPr>
          <w:rFonts w:ascii="Arial" w:hAnsi="Arial" w:cs="Arial"/>
          <w:szCs w:val="21"/>
        </w:rPr>
        <w:t xml:space="preserve"> </w:t>
      </w:r>
      <w:r w:rsidRPr="001836DB">
        <w:rPr>
          <w:rFonts w:ascii="Arial" w:hAnsi="Arial" w:cs="Arial"/>
          <w:szCs w:val="21"/>
        </w:rPr>
        <w:t xml:space="preserve">To understand the extent and nature of dysregulated DNA methylation in </w:t>
      </w:r>
      <w:r w:rsidR="00D5296A">
        <w:rPr>
          <w:rFonts w:ascii="Arial" w:hAnsi="Arial" w:cs="Arial"/>
          <w:szCs w:val="21"/>
        </w:rPr>
        <w:t>RA</w:t>
      </w:r>
      <w:r w:rsidRPr="001836DB">
        <w:rPr>
          <w:rFonts w:ascii="Arial" w:hAnsi="Arial" w:cs="Arial"/>
          <w:szCs w:val="21"/>
        </w:rPr>
        <w:t xml:space="preserve"> </w:t>
      </w:r>
      <w:r w:rsidR="006B55EF">
        <w:rPr>
          <w:rFonts w:ascii="Arial" w:hAnsi="Arial" w:cs="Arial"/>
          <w:szCs w:val="21"/>
        </w:rPr>
        <w:t>CD4</w:t>
      </w:r>
      <w:r w:rsidRPr="001836DB">
        <w:rPr>
          <w:rFonts w:ascii="Arial" w:hAnsi="Arial" w:cs="Arial"/>
          <w:szCs w:val="21"/>
        </w:rPr>
        <w:t xml:space="preserve">T cells, we performed a genome-wide DNA methylation study in CD4+ T cells in 12 </w:t>
      </w:r>
      <w:r w:rsidR="00D5296A">
        <w:rPr>
          <w:rFonts w:ascii="Arial" w:hAnsi="Arial" w:cs="Arial"/>
          <w:szCs w:val="21"/>
        </w:rPr>
        <w:t>RA</w:t>
      </w:r>
      <w:r w:rsidRPr="001836DB">
        <w:rPr>
          <w:rFonts w:ascii="Arial" w:hAnsi="Arial" w:cs="Arial"/>
          <w:szCs w:val="21"/>
        </w:rPr>
        <w:t xml:space="preserve"> patients compared to 12 matched normal healthy </w:t>
      </w:r>
      <w:r w:rsidR="00492DAF" w:rsidRPr="001836DB">
        <w:rPr>
          <w:rFonts w:ascii="Arial" w:hAnsi="Arial" w:cs="Arial"/>
          <w:szCs w:val="21"/>
        </w:rPr>
        <w:t>controls. Cytosine</w:t>
      </w:r>
      <w:r w:rsidRPr="001836DB">
        <w:rPr>
          <w:rFonts w:ascii="Arial" w:hAnsi="Arial" w:cs="Arial"/>
          <w:szCs w:val="21"/>
        </w:rPr>
        <w:t xml:space="preserve"> methylation status was quantified with Illumina methylation 450K microar</w:t>
      </w:r>
      <w:r w:rsidR="001B131F">
        <w:rPr>
          <w:rFonts w:ascii="Arial" w:hAnsi="Arial" w:cs="Arial"/>
          <w:szCs w:val="21"/>
        </w:rPr>
        <w:t>ray.</w:t>
      </w:r>
      <w:r w:rsidR="00090A62">
        <w:rPr>
          <w:rFonts w:ascii="Arial" w:hAnsi="Arial" w:cs="Arial"/>
          <w:szCs w:val="21"/>
        </w:rPr>
        <w:t xml:space="preserve"> </w:t>
      </w:r>
      <w:r w:rsidR="0053414C">
        <w:rPr>
          <w:rFonts w:ascii="Arial" w:hAnsi="Arial" w:cs="Arial"/>
          <w:szCs w:val="21"/>
        </w:rPr>
        <w:t xml:space="preserve">The DNA methylation profiling showed </w:t>
      </w:r>
      <w:r w:rsidR="006770F1" w:rsidRPr="001836DB">
        <w:rPr>
          <w:rFonts w:ascii="Arial" w:hAnsi="Arial" w:cs="Arial"/>
          <w:szCs w:val="21"/>
        </w:rPr>
        <w:t xml:space="preserve">383 </w:t>
      </w:r>
      <w:r w:rsidR="0053414C">
        <w:rPr>
          <w:rFonts w:ascii="Arial" w:hAnsi="Arial" w:cs="Arial"/>
          <w:szCs w:val="21"/>
        </w:rPr>
        <w:t>hyper-</w:t>
      </w:r>
      <w:r w:rsidR="006770F1" w:rsidRPr="001836DB">
        <w:rPr>
          <w:rFonts w:ascii="Arial" w:hAnsi="Arial" w:cs="Arial"/>
          <w:szCs w:val="21"/>
        </w:rPr>
        <w:t xml:space="preserve"> and 785 hypo</w:t>
      </w:r>
      <w:r w:rsidR="0053414C">
        <w:rPr>
          <w:rFonts w:ascii="Arial" w:hAnsi="Arial" w:cs="Arial"/>
          <w:szCs w:val="21"/>
        </w:rPr>
        <w:t>-</w:t>
      </w:r>
      <w:r w:rsidR="006770F1" w:rsidRPr="001836DB">
        <w:rPr>
          <w:rFonts w:ascii="Arial" w:hAnsi="Arial" w:cs="Arial"/>
          <w:szCs w:val="21"/>
        </w:rPr>
        <w:t xml:space="preserve">methylated genes in </w:t>
      </w:r>
      <w:r w:rsidR="0053414C">
        <w:rPr>
          <w:rFonts w:ascii="Arial" w:hAnsi="Arial" w:cs="Arial"/>
          <w:szCs w:val="21"/>
        </w:rPr>
        <w:t xml:space="preserve">the CD4+ T cells of the </w:t>
      </w:r>
      <w:r w:rsidR="006770F1" w:rsidRPr="001836DB">
        <w:rPr>
          <w:rFonts w:ascii="Arial" w:hAnsi="Arial" w:cs="Arial"/>
          <w:szCs w:val="21"/>
        </w:rPr>
        <w:t>RA patients (P&lt;3.4×10</w:t>
      </w:r>
      <w:r w:rsidR="006770F1" w:rsidRPr="001836DB">
        <w:rPr>
          <w:rFonts w:ascii="Arial" w:hAnsi="Arial" w:cs="Arial"/>
          <w:szCs w:val="21"/>
          <w:vertAlign w:val="superscript"/>
        </w:rPr>
        <w:t>-7</w:t>
      </w:r>
      <w:r w:rsidR="006770F1" w:rsidRPr="001836DB">
        <w:rPr>
          <w:rFonts w:ascii="Arial" w:hAnsi="Arial" w:cs="Arial"/>
          <w:szCs w:val="21"/>
        </w:rPr>
        <w:t>)</w:t>
      </w:r>
      <w:r w:rsidR="006770F1">
        <w:rPr>
          <w:rFonts w:ascii="Arial" w:hAnsi="Arial" w:cs="Arial"/>
          <w:szCs w:val="21"/>
        </w:rPr>
        <w:t xml:space="preserve"> </w:t>
      </w:r>
      <w:r w:rsidR="001F6B62">
        <w:rPr>
          <w:rFonts w:ascii="Arial" w:hAnsi="Arial" w:cs="Arial"/>
          <w:szCs w:val="21"/>
        </w:rPr>
        <w:t xml:space="preserve">. </w:t>
      </w:r>
      <w:r w:rsidRPr="001836DB">
        <w:rPr>
          <w:rFonts w:ascii="Arial" w:hAnsi="Arial" w:cs="Arial"/>
          <w:szCs w:val="21"/>
        </w:rPr>
        <w:t>Gene ontology analysis indicat</w:t>
      </w:r>
      <w:r w:rsidR="00491817">
        <w:rPr>
          <w:rFonts w:ascii="Arial" w:hAnsi="Arial" w:cs="Arial"/>
          <w:szCs w:val="21"/>
        </w:rPr>
        <w:t>ed</w:t>
      </w:r>
      <w:r w:rsidRPr="001836DB">
        <w:rPr>
          <w:rFonts w:ascii="Arial" w:hAnsi="Arial" w:cs="Arial"/>
          <w:szCs w:val="21"/>
        </w:rPr>
        <w:t xml:space="preserve"> transcript alternative splicing and protein modification mediated by DNA methylation might play important role in the pathogenesis of </w:t>
      </w:r>
      <w:r w:rsidR="0053414C">
        <w:rPr>
          <w:rFonts w:ascii="Arial" w:hAnsi="Arial" w:cs="Arial"/>
          <w:szCs w:val="21"/>
        </w:rPr>
        <w:t>RA</w:t>
      </w:r>
      <w:r w:rsidRPr="001836DB">
        <w:rPr>
          <w:rFonts w:ascii="Arial" w:hAnsi="Arial" w:cs="Arial"/>
          <w:szCs w:val="21"/>
        </w:rPr>
        <w:t xml:space="preserve">. </w:t>
      </w:r>
      <w:r w:rsidR="00491817">
        <w:rPr>
          <w:rFonts w:ascii="Arial" w:hAnsi="Arial" w:cs="Arial"/>
          <w:szCs w:val="21"/>
        </w:rPr>
        <w:t>In addition</w:t>
      </w:r>
      <w:r w:rsidRPr="001836DB">
        <w:rPr>
          <w:rFonts w:ascii="Arial" w:hAnsi="Arial" w:cs="Arial"/>
          <w:szCs w:val="21"/>
        </w:rPr>
        <w:t xml:space="preserve">, the result showed human leukocyte antigen (HLA) region </w:t>
      </w:r>
      <w:r w:rsidR="00491817" w:rsidRPr="001836DB">
        <w:rPr>
          <w:rFonts w:ascii="Arial" w:hAnsi="Arial" w:cs="Arial"/>
          <w:szCs w:val="21"/>
        </w:rPr>
        <w:t xml:space="preserve">including </w:t>
      </w:r>
      <w:r w:rsidR="00491817" w:rsidRPr="00E14C8A">
        <w:rPr>
          <w:rFonts w:ascii="Arial" w:hAnsi="Arial" w:cs="Arial"/>
          <w:i/>
          <w:szCs w:val="21"/>
        </w:rPr>
        <w:t>HLA-DRB6</w:t>
      </w:r>
      <w:r w:rsidR="00491817" w:rsidRPr="001836DB">
        <w:rPr>
          <w:rFonts w:ascii="Arial" w:hAnsi="Arial" w:cs="Arial"/>
          <w:szCs w:val="21"/>
        </w:rPr>
        <w:t xml:space="preserve">, </w:t>
      </w:r>
      <w:r w:rsidR="00491817" w:rsidRPr="00E14C8A">
        <w:rPr>
          <w:rFonts w:ascii="Arial" w:hAnsi="Arial" w:cs="Arial"/>
          <w:i/>
          <w:szCs w:val="21"/>
        </w:rPr>
        <w:t>HLA-DQA1</w:t>
      </w:r>
      <w:r w:rsidR="00491817" w:rsidRPr="001836DB">
        <w:rPr>
          <w:rFonts w:ascii="Arial" w:hAnsi="Arial" w:cs="Arial"/>
          <w:szCs w:val="21"/>
        </w:rPr>
        <w:t xml:space="preserve"> and </w:t>
      </w:r>
      <w:r w:rsidR="00491817" w:rsidRPr="00E14C8A">
        <w:rPr>
          <w:rFonts w:ascii="Arial" w:hAnsi="Arial" w:cs="Arial"/>
          <w:i/>
          <w:szCs w:val="21"/>
        </w:rPr>
        <w:t>HLA-E</w:t>
      </w:r>
      <w:r w:rsidR="00491817" w:rsidRPr="001836DB">
        <w:rPr>
          <w:rFonts w:ascii="Arial" w:hAnsi="Arial" w:cs="Arial"/>
          <w:szCs w:val="21"/>
        </w:rPr>
        <w:t xml:space="preserve"> </w:t>
      </w:r>
      <w:r w:rsidRPr="001836DB">
        <w:rPr>
          <w:rFonts w:ascii="Arial" w:hAnsi="Arial" w:cs="Arial"/>
          <w:szCs w:val="21"/>
        </w:rPr>
        <w:t xml:space="preserve">was frequently </w:t>
      </w:r>
      <w:proofErr w:type="spellStart"/>
      <w:r w:rsidRPr="001836DB">
        <w:rPr>
          <w:rFonts w:ascii="Arial" w:hAnsi="Arial" w:cs="Arial"/>
          <w:szCs w:val="21"/>
        </w:rPr>
        <w:t>hypomethylated</w:t>
      </w:r>
      <w:proofErr w:type="spellEnd"/>
      <w:r w:rsidR="00491817">
        <w:rPr>
          <w:rFonts w:ascii="Arial" w:hAnsi="Arial" w:cs="Arial"/>
          <w:szCs w:val="21"/>
        </w:rPr>
        <w:t>,</w:t>
      </w:r>
      <w:r w:rsidRPr="001836DB">
        <w:rPr>
          <w:rFonts w:ascii="Arial" w:hAnsi="Arial" w:cs="Arial"/>
          <w:szCs w:val="21"/>
        </w:rPr>
        <w:t xml:space="preserve"> </w:t>
      </w:r>
      <w:r w:rsidR="00491817">
        <w:rPr>
          <w:rFonts w:ascii="Arial" w:hAnsi="Arial" w:cs="Arial"/>
          <w:szCs w:val="21"/>
        </w:rPr>
        <w:t>but</w:t>
      </w:r>
      <w:r w:rsidRPr="001836DB">
        <w:rPr>
          <w:rFonts w:ascii="Arial" w:hAnsi="Arial" w:cs="Arial"/>
          <w:szCs w:val="21"/>
        </w:rPr>
        <w:t xml:space="preserve"> </w:t>
      </w:r>
      <w:r w:rsidRPr="00E14C8A">
        <w:rPr>
          <w:rFonts w:ascii="Arial" w:hAnsi="Arial" w:cs="Arial"/>
          <w:i/>
          <w:szCs w:val="21"/>
        </w:rPr>
        <w:t>HLA-DQB1</w:t>
      </w:r>
      <w:r w:rsidRPr="001836DB">
        <w:rPr>
          <w:rFonts w:ascii="Arial" w:hAnsi="Arial" w:cs="Arial"/>
          <w:szCs w:val="21"/>
        </w:rPr>
        <w:t xml:space="preserve"> </w:t>
      </w:r>
      <w:proofErr w:type="spellStart"/>
      <w:r w:rsidRPr="001836DB">
        <w:rPr>
          <w:rFonts w:ascii="Arial" w:hAnsi="Arial" w:cs="Arial"/>
          <w:szCs w:val="21"/>
        </w:rPr>
        <w:t>hypermethyla</w:t>
      </w:r>
      <w:r w:rsidR="00491817">
        <w:rPr>
          <w:rFonts w:ascii="Arial" w:hAnsi="Arial" w:cs="Arial"/>
          <w:szCs w:val="21"/>
        </w:rPr>
        <w:t>ted</w:t>
      </w:r>
      <w:proofErr w:type="spellEnd"/>
      <w:r w:rsidRPr="001836DB">
        <w:rPr>
          <w:rFonts w:ascii="Arial" w:hAnsi="Arial" w:cs="Arial"/>
          <w:szCs w:val="21"/>
        </w:rPr>
        <w:t xml:space="preserve"> in </w:t>
      </w:r>
      <w:proofErr w:type="spellStart"/>
      <w:r w:rsidRPr="001836DB">
        <w:rPr>
          <w:rFonts w:ascii="Arial" w:hAnsi="Arial" w:cs="Arial"/>
          <w:szCs w:val="21"/>
        </w:rPr>
        <w:t>CpG</w:t>
      </w:r>
      <w:proofErr w:type="spellEnd"/>
      <w:r w:rsidRPr="001836DB">
        <w:rPr>
          <w:rFonts w:ascii="Arial" w:hAnsi="Arial" w:cs="Arial"/>
          <w:szCs w:val="21"/>
        </w:rPr>
        <w:t xml:space="preserve"> island region and </w:t>
      </w:r>
      <w:proofErr w:type="spellStart"/>
      <w:r w:rsidRPr="001836DB">
        <w:rPr>
          <w:rFonts w:ascii="Arial" w:hAnsi="Arial" w:cs="Arial"/>
          <w:szCs w:val="21"/>
        </w:rPr>
        <w:t>hypomethylat</w:t>
      </w:r>
      <w:r w:rsidR="00491817">
        <w:rPr>
          <w:rFonts w:ascii="Arial" w:hAnsi="Arial" w:cs="Arial"/>
          <w:szCs w:val="21"/>
        </w:rPr>
        <w:t>ed</w:t>
      </w:r>
      <w:proofErr w:type="spellEnd"/>
      <w:r w:rsidRPr="001836DB">
        <w:rPr>
          <w:rFonts w:ascii="Arial" w:hAnsi="Arial" w:cs="Arial"/>
          <w:szCs w:val="21"/>
        </w:rPr>
        <w:t xml:space="preserve"> in </w:t>
      </w:r>
      <w:proofErr w:type="spellStart"/>
      <w:r w:rsidRPr="001836DB">
        <w:rPr>
          <w:rFonts w:ascii="Arial" w:hAnsi="Arial" w:cs="Arial"/>
          <w:szCs w:val="21"/>
        </w:rPr>
        <w:t>CpG</w:t>
      </w:r>
      <w:proofErr w:type="spellEnd"/>
      <w:r w:rsidRPr="001836DB">
        <w:rPr>
          <w:rFonts w:ascii="Arial" w:hAnsi="Arial" w:cs="Arial"/>
          <w:szCs w:val="21"/>
        </w:rPr>
        <w:t xml:space="preserve"> shelf region</w:t>
      </w:r>
      <w:r w:rsidR="00491817" w:rsidRPr="00491817">
        <w:rPr>
          <w:rFonts w:ascii="Arial" w:hAnsi="Arial" w:cs="Arial"/>
          <w:szCs w:val="21"/>
        </w:rPr>
        <w:t xml:space="preserve"> </w:t>
      </w:r>
      <w:r w:rsidR="00491817" w:rsidRPr="001836DB">
        <w:rPr>
          <w:rFonts w:ascii="Arial" w:hAnsi="Arial" w:cs="Arial"/>
          <w:szCs w:val="21"/>
        </w:rPr>
        <w:t>in RA patients</w:t>
      </w:r>
      <w:r w:rsidRPr="001836DB">
        <w:rPr>
          <w:rFonts w:ascii="Arial" w:hAnsi="Arial" w:cs="Arial"/>
          <w:szCs w:val="21"/>
        </w:rPr>
        <w:t xml:space="preserve">. </w:t>
      </w:r>
      <w:r w:rsidR="00BC2EE2" w:rsidRPr="001836DB">
        <w:rPr>
          <w:rFonts w:ascii="Arial" w:hAnsi="Arial" w:cs="Arial"/>
          <w:szCs w:val="21"/>
        </w:rPr>
        <w:t>Outside</w:t>
      </w:r>
      <w:r w:rsidRPr="001836DB">
        <w:rPr>
          <w:rFonts w:ascii="Arial" w:hAnsi="Arial" w:cs="Arial"/>
          <w:szCs w:val="21"/>
        </w:rPr>
        <w:t xml:space="preserve"> of the MHC region, </w:t>
      </w:r>
      <w:r w:rsidRPr="0041463A">
        <w:rPr>
          <w:rFonts w:ascii="Arial" w:hAnsi="Arial" w:cs="Arial"/>
          <w:i/>
          <w:szCs w:val="21"/>
        </w:rPr>
        <w:t>HDAC4</w:t>
      </w:r>
      <w:r w:rsidRPr="001836DB">
        <w:rPr>
          <w:rFonts w:ascii="Arial" w:hAnsi="Arial" w:cs="Arial"/>
          <w:szCs w:val="21"/>
        </w:rPr>
        <w:t xml:space="preserve">, </w:t>
      </w:r>
      <w:r w:rsidRPr="0041463A">
        <w:rPr>
          <w:rFonts w:ascii="Arial" w:hAnsi="Arial" w:cs="Arial"/>
          <w:i/>
          <w:szCs w:val="21"/>
        </w:rPr>
        <w:t>NXN</w:t>
      </w:r>
      <w:r w:rsidRPr="001836DB">
        <w:rPr>
          <w:rFonts w:ascii="Arial" w:hAnsi="Arial" w:cs="Arial"/>
          <w:szCs w:val="21"/>
        </w:rPr>
        <w:t xml:space="preserve">, </w:t>
      </w:r>
      <w:r w:rsidRPr="0041463A">
        <w:rPr>
          <w:rFonts w:ascii="Arial" w:hAnsi="Arial" w:cs="Arial"/>
          <w:i/>
          <w:szCs w:val="21"/>
        </w:rPr>
        <w:t>TBCD</w:t>
      </w:r>
      <w:r w:rsidRPr="001836DB">
        <w:rPr>
          <w:rFonts w:ascii="Arial" w:hAnsi="Arial" w:cs="Arial"/>
          <w:szCs w:val="21"/>
        </w:rPr>
        <w:t xml:space="preserve"> and </w:t>
      </w:r>
      <w:r w:rsidRPr="0041463A">
        <w:rPr>
          <w:rFonts w:ascii="Arial" w:hAnsi="Arial" w:cs="Arial"/>
          <w:i/>
          <w:szCs w:val="21"/>
        </w:rPr>
        <w:t>TMEM61</w:t>
      </w:r>
      <w:r w:rsidRPr="001836DB">
        <w:rPr>
          <w:rFonts w:ascii="Arial" w:hAnsi="Arial" w:cs="Arial"/>
          <w:szCs w:val="21"/>
        </w:rPr>
        <w:t xml:space="preserve"> </w:t>
      </w:r>
      <w:r w:rsidR="00491817">
        <w:rPr>
          <w:rFonts w:ascii="Arial" w:hAnsi="Arial" w:cs="Arial"/>
          <w:szCs w:val="21"/>
        </w:rPr>
        <w:t xml:space="preserve">were the most </w:t>
      </w:r>
      <w:proofErr w:type="spellStart"/>
      <w:r w:rsidR="00491817">
        <w:rPr>
          <w:rFonts w:ascii="Arial" w:hAnsi="Arial" w:cs="Arial"/>
          <w:szCs w:val="21"/>
        </w:rPr>
        <w:t>hypermethylated</w:t>
      </w:r>
      <w:proofErr w:type="spellEnd"/>
      <w:r w:rsidR="00324CB8">
        <w:rPr>
          <w:rFonts w:ascii="Arial" w:hAnsi="Arial" w:cs="Arial"/>
          <w:szCs w:val="21"/>
        </w:rPr>
        <w:t xml:space="preserve"> genes</w:t>
      </w:r>
      <w:r w:rsidR="00491817">
        <w:rPr>
          <w:rFonts w:ascii="Arial" w:hAnsi="Arial" w:cs="Arial"/>
          <w:szCs w:val="21"/>
        </w:rPr>
        <w:t>,</w:t>
      </w:r>
      <w:r w:rsidR="00491817" w:rsidRPr="001836DB">
        <w:rPr>
          <w:rFonts w:ascii="Arial" w:hAnsi="Arial" w:cs="Arial"/>
          <w:szCs w:val="21"/>
        </w:rPr>
        <w:t xml:space="preserve"> </w:t>
      </w:r>
      <w:r w:rsidR="00324CB8">
        <w:rPr>
          <w:rFonts w:ascii="Arial" w:hAnsi="Arial" w:cs="Arial"/>
          <w:szCs w:val="21"/>
        </w:rPr>
        <w:t xml:space="preserve">while </w:t>
      </w:r>
      <w:r w:rsidRPr="00324CB8">
        <w:rPr>
          <w:rFonts w:ascii="Arial" w:hAnsi="Arial" w:cs="Arial"/>
          <w:i/>
          <w:szCs w:val="21"/>
        </w:rPr>
        <w:t>ITIH3</w:t>
      </w:r>
      <w:r w:rsidRPr="001836DB">
        <w:rPr>
          <w:rFonts w:ascii="Arial" w:hAnsi="Arial" w:cs="Arial"/>
          <w:szCs w:val="21"/>
        </w:rPr>
        <w:t xml:space="preserve">, </w:t>
      </w:r>
      <w:r w:rsidRPr="0041463A">
        <w:rPr>
          <w:rFonts w:ascii="Arial" w:hAnsi="Arial" w:cs="Arial"/>
          <w:i/>
          <w:szCs w:val="21"/>
        </w:rPr>
        <w:t>TCN2</w:t>
      </w:r>
      <w:r w:rsidRPr="001836DB">
        <w:rPr>
          <w:rFonts w:ascii="Arial" w:hAnsi="Arial" w:cs="Arial"/>
          <w:szCs w:val="21"/>
        </w:rPr>
        <w:t xml:space="preserve">, </w:t>
      </w:r>
      <w:r w:rsidRPr="0041463A">
        <w:rPr>
          <w:rFonts w:ascii="Arial" w:hAnsi="Arial" w:cs="Arial"/>
          <w:i/>
          <w:szCs w:val="21"/>
        </w:rPr>
        <w:t>PRDM16</w:t>
      </w:r>
      <w:r w:rsidRPr="001836DB">
        <w:rPr>
          <w:rFonts w:ascii="Arial" w:hAnsi="Arial" w:cs="Arial"/>
          <w:szCs w:val="21"/>
        </w:rPr>
        <w:t xml:space="preserve">, </w:t>
      </w:r>
      <w:r w:rsidRPr="0041463A">
        <w:rPr>
          <w:rFonts w:ascii="Arial" w:hAnsi="Arial" w:cs="Arial"/>
          <w:i/>
          <w:szCs w:val="21"/>
        </w:rPr>
        <w:t>SLC1A5</w:t>
      </w:r>
      <w:r w:rsidRPr="001836DB">
        <w:rPr>
          <w:rFonts w:ascii="Arial" w:hAnsi="Arial" w:cs="Arial"/>
          <w:szCs w:val="21"/>
        </w:rPr>
        <w:t xml:space="preserve"> and </w:t>
      </w:r>
      <w:r w:rsidRPr="0041463A">
        <w:rPr>
          <w:rFonts w:ascii="Arial" w:hAnsi="Arial" w:cs="Arial"/>
          <w:i/>
          <w:szCs w:val="21"/>
        </w:rPr>
        <w:t>GALNT9</w:t>
      </w:r>
      <w:r w:rsidR="00491817" w:rsidRPr="00491817">
        <w:rPr>
          <w:rFonts w:ascii="Arial" w:hAnsi="Arial" w:cs="Arial"/>
          <w:szCs w:val="21"/>
        </w:rPr>
        <w:t xml:space="preserve"> </w:t>
      </w:r>
      <w:r w:rsidR="001B131F">
        <w:rPr>
          <w:rFonts w:ascii="Arial" w:hAnsi="Arial" w:cs="Arial"/>
          <w:szCs w:val="21"/>
        </w:rPr>
        <w:t xml:space="preserve">are </w:t>
      </w:r>
      <w:r w:rsidR="00491817" w:rsidRPr="001836DB">
        <w:rPr>
          <w:rFonts w:ascii="Arial" w:hAnsi="Arial" w:cs="Arial"/>
          <w:szCs w:val="21"/>
        </w:rPr>
        <w:t xml:space="preserve">the most </w:t>
      </w:r>
      <w:proofErr w:type="spellStart"/>
      <w:r w:rsidR="00B54C3E" w:rsidRPr="001836DB">
        <w:rPr>
          <w:rFonts w:ascii="Arial" w:hAnsi="Arial" w:cs="Arial"/>
          <w:szCs w:val="21"/>
        </w:rPr>
        <w:t>hypomethylated</w:t>
      </w:r>
      <w:proofErr w:type="spellEnd"/>
      <w:r w:rsidR="00556BC4">
        <w:rPr>
          <w:rFonts w:ascii="Arial" w:hAnsi="Arial" w:cs="Arial"/>
          <w:szCs w:val="21"/>
        </w:rPr>
        <w:t xml:space="preserve"> genes</w:t>
      </w:r>
      <w:r w:rsidR="001B131F">
        <w:rPr>
          <w:rFonts w:ascii="Arial" w:hAnsi="Arial" w:cs="Arial"/>
          <w:szCs w:val="21"/>
        </w:rPr>
        <w:t xml:space="preserve">. </w:t>
      </w:r>
      <w:r w:rsidRPr="001836DB">
        <w:rPr>
          <w:rFonts w:ascii="Arial" w:hAnsi="Arial" w:cs="Arial"/>
          <w:szCs w:val="21"/>
        </w:rPr>
        <w:t xml:space="preserve">Genome-wide DNA methylation </w:t>
      </w:r>
      <w:r w:rsidR="00491817">
        <w:rPr>
          <w:rFonts w:ascii="Arial" w:hAnsi="Arial" w:cs="Arial"/>
          <w:szCs w:val="21"/>
        </w:rPr>
        <w:t>profile</w:t>
      </w:r>
      <w:r w:rsidR="00491817" w:rsidRPr="001836DB">
        <w:rPr>
          <w:rFonts w:ascii="Arial" w:hAnsi="Arial" w:cs="Arial"/>
          <w:szCs w:val="21"/>
        </w:rPr>
        <w:t xml:space="preserve"> </w:t>
      </w:r>
      <w:r w:rsidRPr="001836DB">
        <w:rPr>
          <w:rFonts w:ascii="Arial" w:hAnsi="Arial" w:cs="Arial"/>
          <w:szCs w:val="21"/>
        </w:rPr>
        <w:t xml:space="preserve">revealed significant DNA methylation change in CD4+ T cells from patients with </w:t>
      </w:r>
      <w:r w:rsidR="00491817">
        <w:rPr>
          <w:rFonts w:ascii="Arial" w:hAnsi="Arial" w:cs="Arial"/>
          <w:szCs w:val="21"/>
        </w:rPr>
        <w:t>RA</w:t>
      </w:r>
      <w:r w:rsidRPr="001836DB">
        <w:rPr>
          <w:rFonts w:ascii="Arial" w:hAnsi="Arial" w:cs="Arial"/>
          <w:szCs w:val="21"/>
        </w:rPr>
        <w:t xml:space="preserve">. </w:t>
      </w:r>
    </w:p>
    <w:p w:rsidR="003B32C7" w:rsidRPr="001836DB" w:rsidRDefault="003B32C7" w:rsidP="003B32C7">
      <w:pPr>
        <w:spacing w:after="0" w:line="480" w:lineRule="auto"/>
        <w:jc w:val="both"/>
        <w:outlineLvl w:val="2"/>
        <w:rPr>
          <w:rFonts w:ascii="Arial" w:hAnsi="Arial" w:cs="Arial"/>
          <w:b/>
          <w:bCs/>
          <w:color w:val="474747"/>
          <w:szCs w:val="21"/>
        </w:rPr>
      </w:pPr>
      <w:r w:rsidRPr="001836DB">
        <w:rPr>
          <w:rFonts w:ascii="Arial" w:hAnsi="Arial" w:cs="Arial"/>
          <w:b/>
          <w:bCs/>
          <w:color w:val="474747"/>
          <w:szCs w:val="21"/>
        </w:rPr>
        <w:t>Keywords:</w:t>
      </w:r>
    </w:p>
    <w:p w:rsidR="003B32C7" w:rsidRPr="001836DB" w:rsidRDefault="00096CB8" w:rsidP="003B32C7">
      <w:pPr>
        <w:spacing w:line="480" w:lineRule="auto"/>
        <w:jc w:val="both"/>
        <w:rPr>
          <w:rFonts w:ascii="Arial" w:hAnsi="Arial" w:cs="Arial"/>
          <w:szCs w:val="21"/>
        </w:rPr>
      </w:pPr>
      <w:hyperlink r:id="rId10" w:history="1">
        <w:r w:rsidR="003B32C7" w:rsidRPr="001836DB">
          <w:rPr>
            <w:rFonts w:ascii="Arial" w:hAnsi="Arial" w:cs="Arial"/>
            <w:szCs w:val="21"/>
          </w:rPr>
          <w:t>DNA Methylation</w:t>
        </w:r>
      </w:hyperlink>
      <w:r w:rsidR="003B32C7" w:rsidRPr="001836DB">
        <w:rPr>
          <w:rFonts w:ascii="Arial" w:hAnsi="Arial" w:cs="Arial"/>
          <w:szCs w:val="21"/>
        </w:rPr>
        <w:t>，</w:t>
      </w:r>
      <w:r w:rsidR="003B32C7" w:rsidRPr="001836DB">
        <w:rPr>
          <w:rFonts w:ascii="Arial" w:hAnsi="Arial" w:cs="Arial"/>
          <w:szCs w:val="21"/>
        </w:rPr>
        <w:t>rheumatoid arthritis</w:t>
      </w:r>
      <w:r w:rsidR="003B32C7" w:rsidRPr="001836DB">
        <w:rPr>
          <w:rFonts w:ascii="Arial" w:hAnsi="Arial" w:cs="Arial"/>
          <w:szCs w:val="21"/>
        </w:rPr>
        <w:t>，</w:t>
      </w:r>
      <w:r w:rsidR="003B32C7" w:rsidRPr="001836DB">
        <w:rPr>
          <w:rFonts w:ascii="Arial" w:hAnsi="Arial" w:cs="Arial"/>
          <w:szCs w:val="21"/>
        </w:rPr>
        <w:t>CD4+ T cells</w:t>
      </w:r>
      <w:r w:rsidR="003B32C7" w:rsidRPr="001836DB">
        <w:rPr>
          <w:rFonts w:ascii="Arial" w:hAnsi="Arial" w:cs="Arial"/>
          <w:szCs w:val="21"/>
        </w:rPr>
        <w:t>，</w:t>
      </w:r>
      <w:r w:rsidR="003B32C7" w:rsidRPr="001836DB">
        <w:rPr>
          <w:rFonts w:ascii="Arial" w:hAnsi="Arial" w:cs="Arial"/>
          <w:szCs w:val="21"/>
        </w:rPr>
        <w:t> Genome-wide</w:t>
      </w:r>
      <w:r w:rsidR="003B32C7" w:rsidRPr="001836DB">
        <w:rPr>
          <w:rFonts w:ascii="Arial" w:hAnsi="Arial" w:cs="Arial"/>
          <w:szCs w:val="21"/>
        </w:rPr>
        <w:t>，</w:t>
      </w:r>
      <w:r w:rsidR="003B32C7" w:rsidRPr="001836DB">
        <w:rPr>
          <w:rFonts w:ascii="Arial" w:hAnsi="Arial" w:cs="Arial"/>
          <w:szCs w:val="21"/>
        </w:rPr>
        <w:t>Illumina methylation 450k microarray</w:t>
      </w:r>
    </w:p>
    <w:p w:rsidR="003B32C7" w:rsidRDefault="003B32C7" w:rsidP="000E7FE7">
      <w:pPr>
        <w:spacing w:line="480" w:lineRule="auto"/>
        <w:jc w:val="both"/>
        <w:rPr>
          <w:rFonts w:ascii="Arial" w:hAnsi="Arial" w:cs="Arial"/>
          <w:color w:val="000000"/>
          <w:szCs w:val="21"/>
        </w:rPr>
      </w:pPr>
    </w:p>
    <w:p w:rsidR="00E14C8A" w:rsidRDefault="00E14C8A" w:rsidP="000E7FE7">
      <w:pPr>
        <w:spacing w:line="480" w:lineRule="auto"/>
        <w:jc w:val="both"/>
        <w:rPr>
          <w:rFonts w:ascii="Arial" w:hAnsi="Arial" w:cs="Arial"/>
          <w:color w:val="000000"/>
          <w:szCs w:val="21"/>
        </w:rPr>
      </w:pPr>
    </w:p>
    <w:p w:rsidR="006517A4" w:rsidRDefault="006517A4" w:rsidP="000E7FE7">
      <w:pPr>
        <w:spacing w:line="480" w:lineRule="auto"/>
        <w:jc w:val="both"/>
        <w:rPr>
          <w:rFonts w:ascii="Arial" w:hAnsi="Arial" w:cs="Arial"/>
          <w:color w:val="000000"/>
          <w:szCs w:val="21"/>
        </w:rPr>
      </w:pPr>
    </w:p>
    <w:p w:rsidR="00E14C8A" w:rsidRPr="001836DB" w:rsidRDefault="00E14C8A" w:rsidP="000E7FE7">
      <w:pPr>
        <w:spacing w:line="480" w:lineRule="auto"/>
        <w:jc w:val="both"/>
        <w:rPr>
          <w:rFonts w:ascii="Arial" w:hAnsi="Arial" w:cs="Arial"/>
          <w:color w:val="000000"/>
          <w:szCs w:val="21"/>
        </w:rPr>
      </w:pPr>
    </w:p>
    <w:p w:rsidR="007A08C5" w:rsidRPr="000E7FE7" w:rsidRDefault="007A08C5" w:rsidP="000E7FE7">
      <w:pPr>
        <w:shd w:val="clear" w:color="auto" w:fill="FFFFFF"/>
        <w:spacing w:before="60" w:after="0" w:line="480" w:lineRule="auto"/>
        <w:jc w:val="both"/>
        <w:outlineLvl w:val="1"/>
        <w:rPr>
          <w:rFonts w:ascii="Arial" w:eastAsia="Times New Roman" w:hAnsi="Arial" w:cs="Arial"/>
          <w:b/>
          <w:bCs/>
          <w:color w:val="FF0000"/>
          <w:szCs w:val="21"/>
        </w:rPr>
      </w:pPr>
      <w:r w:rsidRPr="000E7FE7">
        <w:rPr>
          <w:rFonts w:ascii="Arial" w:eastAsia="Times New Roman" w:hAnsi="Arial" w:cs="Arial"/>
          <w:b/>
          <w:bCs/>
          <w:color w:val="FF0000"/>
          <w:szCs w:val="21"/>
        </w:rPr>
        <w:lastRenderedPageBreak/>
        <w:t>Introduction</w:t>
      </w:r>
    </w:p>
    <w:p w:rsidR="00590CD5" w:rsidRPr="001836DB" w:rsidRDefault="00395C65" w:rsidP="000E7FE7">
      <w:pPr>
        <w:spacing w:after="105" w:line="480" w:lineRule="auto"/>
        <w:jc w:val="both"/>
        <w:rPr>
          <w:rFonts w:ascii="Arial" w:hAnsi="Arial" w:cs="Arial"/>
          <w:color w:val="000000"/>
          <w:sz w:val="21"/>
          <w:szCs w:val="21"/>
          <w:shd w:val="clear" w:color="auto" w:fill="FFFFFF"/>
        </w:rPr>
      </w:pPr>
      <w:bookmarkStart w:id="1" w:name="OLE_LINK1"/>
      <w:bookmarkStart w:id="2" w:name="OLE_LINK2"/>
      <w:r w:rsidRPr="001836DB">
        <w:rPr>
          <w:rFonts w:ascii="Arial" w:hAnsi="Arial" w:cs="Arial"/>
          <w:szCs w:val="21"/>
        </w:rPr>
        <w:t xml:space="preserve">Rheumatoid arthritis (RA) is an autoimmune disease that mainly attacks the synovial tissues </w:t>
      </w:r>
      <w:r w:rsidR="006A6CB5" w:rsidRPr="001836DB">
        <w:rPr>
          <w:rFonts w:ascii="Arial" w:hAnsi="Arial" w:cs="Arial"/>
          <w:szCs w:val="21"/>
        </w:rPr>
        <w:t>and therefore causes chronic inflammation of the joints</w:t>
      </w:r>
      <w:r w:rsidRPr="001836DB">
        <w:rPr>
          <w:rFonts w:ascii="Arial" w:hAnsi="Arial" w:cs="Arial"/>
          <w:szCs w:val="21"/>
        </w:rPr>
        <w:t>. Autoimmune diseases cause the body’s immune system to mistake its own tissues for foreign invaders.</w:t>
      </w:r>
      <w:r w:rsidR="001507BF" w:rsidRPr="001836DB">
        <w:rPr>
          <w:rFonts w:ascii="Arial" w:hAnsi="Arial" w:cs="Arial"/>
          <w:szCs w:val="21"/>
        </w:rPr>
        <w:t xml:space="preserve"> About 0.5-1% of the population in the world were effected by RA</w:t>
      </w:r>
      <w:r w:rsidR="00295648" w:rsidRPr="001836DB">
        <w:rPr>
          <w:rFonts w:ascii="Arial" w:hAnsi="Arial" w:cs="Arial"/>
          <w:szCs w:val="21"/>
        </w:rPr>
        <w:fldChar w:fldCharType="begin"/>
      </w:r>
      <w:r w:rsidR="00492DAF">
        <w:rPr>
          <w:rFonts w:ascii="Arial" w:hAnsi="Arial" w:cs="Arial"/>
          <w:szCs w:val="21"/>
        </w:rPr>
        <w:instrText xml:space="preserve"> ADDIN EN.CITE &lt;EndNote&gt;&lt;Cite&gt;&lt;Author&gt;Firestein&lt;/Author&gt;&lt;Year&gt;2003&lt;/Year&gt;&lt;RecNum&gt;2077&lt;/RecNum&gt;&lt;DisplayText&gt;(1)&lt;/DisplayText&gt;&lt;record&gt;&lt;rec-number&gt;2077&lt;/rec-number&gt;&lt;foreign-keys&gt;&lt;key app="EN" db-id="attrpevsazz0zieaz5f5ez9ua9rsfed5epva"&gt;2077&lt;/key&gt;&lt;/foreign-keys&gt;&lt;ref-type name="Journal Article"&gt;17&lt;/ref-type&gt;&lt;contributors&gt;&lt;authors&gt;&lt;author&gt;Firestein, G. S.&lt;/author&gt;&lt;/authors&gt;&lt;/contributors&gt;&lt;auth-address&gt;Division of Rheumatology, Allergy and Immunology, School of Medicine, University of California, San Diego, 9500 Gilman Drive, La Jolla, California 92093-0656, USA. gfirestein@ucsd.edu&lt;/auth-address&gt;&lt;titles&gt;&lt;title&gt;Evolving concepts of rheumatoid arthritis&lt;/title&gt;&lt;secondary-title&gt;Nature&lt;/secondary-title&gt;&lt;alt-title&gt;Nature&lt;/alt-title&gt;&lt;/titles&gt;&lt;periodical&gt;&lt;full-title&gt;Nature&lt;/full-title&gt;&lt;abbr-1&gt;Nature&lt;/abbr-1&gt;&lt;/periodical&gt;&lt;alt-periodical&gt;&lt;full-title&gt;Nature&lt;/full-title&gt;&lt;abbr-1&gt;Nature&lt;/abbr-1&gt;&lt;/alt-periodical&gt;&lt;pages&gt;356-61&lt;/pages&gt;&lt;volume&gt;423&lt;/volume&gt;&lt;number&gt;6937&lt;/number&gt;&lt;edition&gt;2003/05/16&lt;/edition&gt;&lt;keywords&gt;&lt;keyword&gt;Antigen-Antibody Complex/immunology&lt;/keyword&gt;&lt;keyword&gt;Arthritis, Rheumatoid/*immunology/*pathology&lt;/keyword&gt;&lt;keyword&gt;Autoantibodies/immunology&lt;/keyword&gt;&lt;keyword&gt;Cytokines/genetics/immunology/metabolism&lt;/keyword&gt;&lt;keyword&gt;Gene Expression Regulation&lt;/keyword&gt;&lt;keyword&gt;Humans&lt;/keyword&gt;&lt;keyword&gt;Rheumatoid Factor/immunology&lt;/keyword&gt;&lt;keyword&gt;T-Lymphocytes/immunology&lt;/keyword&gt;&lt;/keywords&gt;&lt;dates&gt;&lt;year&gt;2003&lt;/year&gt;&lt;pub-dates&gt;&lt;date&gt;May 15&lt;/date&gt;&lt;/pub-dates&gt;&lt;/dates&gt;&lt;isbn&gt;0028-0836 (Print)&amp;#xD;0028-0836 (Linking)&lt;/isbn&gt;&lt;accession-num&gt;12748655&lt;/accession-num&gt;&lt;work-type&gt;Research Support, U.S. Gov&amp;apos;t, P.H.S.&amp;#xD;Review&lt;/work-type&gt;&lt;urls&gt;&lt;related-urls&gt;&lt;url&gt;http://www.ncbi.nlm.nih.gov/pubmed/12748655&lt;/url&gt;&lt;/related-urls&gt;&lt;/urls&gt;&lt;electronic-resource-num&gt;10.1038/nature01661&lt;/electronic-resource-num&gt;&lt;language&gt;eng&lt;/language&gt;&lt;/record&gt;&lt;/Cite&gt;&lt;/EndNote&gt;</w:instrText>
      </w:r>
      <w:r w:rsidR="00295648" w:rsidRPr="001836DB">
        <w:rPr>
          <w:rFonts w:ascii="Arial" w:hAnsi="Arial" w:cs="Arial"/>
          <w:szCs w:val="21"/>
        </w:rPr>
        <w:fldChar w:fldCharType="separate"/>
      </w:r>
      <w:r w:rsidR="00492DAF">
        <w:rPr>
          <w:rFonts w:ascii="Arial" w:hAnsi="Arial" w:cs="Arial"/>
          <w:noProof/>
          <w:szCs w:val="21"/>
        </w:rPr>
        <w:t>(</w:t>
      </w:r>
      <w:hyperlink w:anchor="_ENREF_1" w:tooltip="Firestein, 2003 #2077" w:history="1">
        <w:r w:rsidR="00B165DE">
          <w:rPr>
            <w:rFonts w:ascii="Arial" w:hAnsi="Arial" w:cs="Arial"/>
            <w:noProof/>
            <w:szCs w:val="21"/>
          </w:rPr>
          <w:t>1</w:t>
        </w:r>
      </w:hyperlink>
      <w:r w:rsidR="00492DAF">
        <w:rPr>
          <w:rFonts w:ascii="Arial" w:hAnsi="Arial" w:cs="Arial"/>
          <w:noProof/>
          <w:szCs w:val="21"/>
        </w:rPr>
        <w:t>)</w:t>
      </w:r>
      <w:r w:rsidR="00295648" w:rsidRPr="001836DB">
        <w:rPr>
          <w:rFonts w:ascii="Arial" w:hAnsi="Arial" w:cs="Arial"/>
          <w:szCs w:val="21"/>
        </w:rPr>
        <w:fldChar w:fldCharType="end"/>
      </w:r>
      <w:r w:rsidR="001507BF" w:rsidRPr="001836DB">
        <w:rPr>
          <w:rFonts w:ascii="Arial" w:hAnsi="Arial" w:cs="Arial"/>
          <w:szCs w:val="21"/>
        </w:rPr>
        <w:t xml:space="preserve"> and the corresponding economic burden was </w:t>
      </w:r>
      <w:r w:rsidR="001C6AEC" w:rsidRPr="001836DB">
        <w:rPr>
          <w:rFonts w:ascii="Arial" w:hAnsi="Arial" w:cs="Arial"/>
          <w:szCs w:val="21"/>
        </w:rPr>
        <w:t>heavy all over the world</w:t>
      </w:r>
      <w:r w:rsidR="001507BF" w:rsidRPr="001836DB">
        <w:rPr>
          <w:rFonts w:ascii="Arial" w:hAnsi="Arial" w:cs="Arial"/>
          <w:szCs w:val="21"/>
        </w:rPr>
        <w:t>.</w:t>
      </w:r>
    </w:p>
    <w:p w:rsidR="00B11D7E" w:rsidRPr="001836DB" w:rsidRDefault="000146EF" w:rsidP="000E7FE7">
      <w:pPr>
        <w:spacing w:after="105" w:line="480" w:lineRule="auto"/>
        <w:jc w:val="both"/>
        <w:rPr>
          <w:rFonts w:ascii="Arial" w:hAnsi="Arial" w:cs="Arial"/>
          <w:szCs w:val="21"/>
        </w:rPr>
      </w:pPr>
      <w:r w:rsidRPr="001836DB">
        <w:rPr>
          <w:rFonts w:ascii="Arial" w:hAnsi="Arial" w:cs="Arial"/>
          <w:szCs w:val="21"/>
        </w:rPr>
        <w:t xml:space="preserve">In the past decades, the </w:t>
      </w:r>
      <w:proofErr w:type="spellStart"/>
      <w:r w:rsidR="008D4F90">
        <w:rPr>
          <w:rFonts w:ascii="Arial" w:hAnsi="Arial" w:cs="Arial"/>
          <w:szCs w:val="21"/>
        </w:rPr>
        <w:t>etiopathogenesis</w:t>
      </w:r>
      <w:proofErr w:type="spellEnd"/>
      <w:r w:rsidR="00B6499D" w:rsidRPr="001836DB">
        <w:rPr>
          <w:rFonts w:ascii="Arial" w:hAnsi="Arial" w:cs="Arial"/>
          <w:szCs w:val="21"/>
        </w:rPr>
        <w:t xml:space="preserve"> of </w:t>
      </w:r>
      <w:r w:rsidRPr="001836DB">
        <w:rPr>
          <w:rFonts w:ascii="Arial" w:hAnsi="Arial" w:cs="Arial"/>
          <w:szCs w:val="21"/>
        </w:rPr>
        <w:t xml:space="preserve">RA </w:t>
      </w:r>
      <w:r w:rsidR="008D4F90" w:rsidRPr="001836DB">
        <w:rPr>
          <w:rFonts w:ascii="Arial" w:hAnsi="Arial" w:cs="Arial"/>
          <w:szCs w:val="21"/>
        </w:rPr>
        <w:t>ha</w:t>
      </w:r>
      <w:r w:rsidR="008D4F90">
        <w:rPr>
          <w:rFonts w:ascii="Arial" w:hAnsi="Arial" w:cs="Arial"/>
          <w:szCs w:val="21"/>
        </w:rPr>
        <w:t>s</w:t>
      </w:r>
      <w:r w:rsidR="008D4F90" w:rsidRPr="001836DB">
        <w:rPr>
          <w:rFonts w:ascii="Arial" w:hAnsi="Arial" w:cs="Arial"/>
          <w:szCs w:val="21"/>
        </w:rPr>
        <w:t xml:space="preserve"> </w:t>
      </w:r>
      <w:r w:rsidRPr="001836DB">
        <w:rPr>
          <w:rFonts w:ascii="Arial" w:hAnsi="Arial" w:cs="Arial"/>
          <w:szCs w:val="21"/>
        </w:rPr>
        <w:t xml:space="preserve">been </w:t>
      </w:r>
      <w:r w:rsidR="00B6499D" w:rsidRPr="001836DB">
        <w:rPr>
          <w:rFonts w:ascii="Arial" w:hAnsi="Arial" w:cs="Arial"/>
          <w:szCs w:val="21"/>
        </w:rPr>
        <w:t xml:space="preserve">widely exploited. The most importance etiological source of RA comes from single nucleotide polymorphisms (SNP). Genome-wide association </w:t>
      </w:r>
      <w:r w:rsidR="008D4F90" w:rsidRPr="001836DB">
        <w:rPr>
          <w:rFonts w:ascii="Arial" w:hAnsi="Arial" w:cs="Arial"/>
          <w:szCs w:val="21"/>
        </w:rPr>
        <w:t>stud</w:t>
      </w:r>
      <w:r w:rsidR="008D4F90">
        <w:rPr>
          <w:rFonts w:ascii="Arial" w:hAnsi="Arial" w:cs="Arial"/>
          <w:szCs w:val="21"/>
        </w:rPr>
        <w:t>ies</w:t>
      </w:r>
      <w:r w:rsidR="008D4F90" w:rsidRPr="001836DB">
        <w:rPr>
          <w:rFonts w:ascii="Arial" w:hAnsi="Arial" w:cs="Arial"/>
          <w:szCs w:val="21"/>
        </w:rPr>
        <w:t xml:space="preserve"> </w:t>
      </w:r>
      <w:r w:rsidR="008D4F90">
        <w:rPr>
          <w:rFonts w:ascii="Arial" w:hAnsi="Arial" w:cs="Arial"/>
          <w:szCs w:val="21"/>
        </w:rPr>
        <w:t xml:space="preserve">(GWAS) </w:t>
      </w:r>
      <w:r w:rsidR="00B6499D" w:rsidRPr="001836DB">
        <w:rPr>
          <w:rFonts w:ascii="Arial" w:hAnsi="Arial" w:cs="Arial"/>
          <w:szCs w:val="21"/>
        </w:rPr>
        <w:t xml:space="preserve">based on SNPs have identified </w:t>
      </w:r>
      <w:r w:rsidR="008D4F90">
        <w:rPr>
          <w:rFonts w:ascii="Arial" w:hAnsi="Arial" w:cs="Arial"/>
          <w:szCs w:val="21"/>
        </w:rPr>
        <w:t>multiple</w:t>
      </w:r>
      <w:r w:rsidR="00B6499D" w:rsidRPr="001836DB">
        <w:rPr>
          <w:rFonts w:ascii="Arial" w:hAnsi="Arial" w:cs="Arial"/>
          <w:szCs w:val="21"/>
        </w:rPr>
        <w:t xml:space="preserve"> </w:t>
      </w:r>
      <w:r w:rsidR="0096609E" w:rsidRPr="001836DB">
        <w:rPr>
          <w:rFonts w:ascii="Arial" w:hAnsi="Arial" w:cs="Arial"/>
          <w:szCs w:val="21"/>
        </w:rPr>
        <w:t>SNPs which were believed to be significantly associated with RA</w:t>
      </w:r>
      <w:r w:rsidR="009A0C7E">
        <w:rPr>
          <w:rFonts w:ascii="Arial" w:hAnsi="Arial" w:cs="Arial"/>
          <w:szCs w:val="21"/>
        </w:rPr>
        <w:t xml:space="preserve"> </w:t>
      </w:r>
      <w:r w:rsidR="00295648" w:rsidRPr="001836DB">
        <w:rPr>
          <w:rFonts w:ascii="Arial" w:hAnsi="Arial" w:cs="Arial"/>
          <w:szCs w:val="21"/>
        </w:rPr>
        <w:fldChar w:fldCharType="begin">
          <w:fldData xml:space="preserve">PEVuZE5vdGU+PENpdGU+PEF1dGhvcj5BY29zdGEtQ29sbWFuPC9BdXRob3I+PFllYXI+MjAxMzwv
WWVhcj48UmVjTnVtPjE5Njk8L1JlY051bT48RGlzcGxheVRleHQ+KDIsIDMpPC9EaXNwbGF5VGV4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PEVuZE5vdGU+PENpdGU+PEF1dGhvcj5BY29zdGEtQ29sbWFuPC9BdXRob3I+PFllYXI+MjAxMzwv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492DAF">
        <w:rPr>
          <w:rFonts w:ascii="Arial" w:hAnsi="Arial" w:cs="Arial"/>
          <w:noProof/>
          <w:szCs w:val="21"/>
        </w:rPr>
        <w:t>(</w:t>
      </w:r>
      <w:hyperlink w:anchor="_ENREF_2" w:tooltip="Acosta-Colman, 2013 #1969" w:history="1">
        <w:r w:rsidR="00B165DE">
          <w:rPr>
            <w:rFonts w:ascii="Arial" w:hAnsi="Arial" w:cs="Arial"/>
            <w:noProof/>
            <w:szCs w:val="21"/>
          </w:rPr>
          <w:t>2</w:t>
        </w:r>
      </w:hyperlink>
      <w:r w:rsidR="00492DAF">
        <w:rPr>
          <w:rFonts w:ascii="Arial" w:hAnsi="Arial" w:cs="Arial"/>
          <w:noProof/>
          <w:szCs w:val="21"/>
        </w:rPr>
        <w:t xml:space="preserve">, </w:t>
      </w:r>
      <w:hyperlink w:anchor="_ENREF_3" w:tooltip="Eleftherohorinou, 2011 #1970" w:history="1">
        <w:r w:rsidR="00B165DE">
          <w:rPr>
            <w:rFonts w:ascii="Arial" w:hAnsi="Arial" w:cs="Arial"/>
            <w:noProof/>
            <w:szCs w:val="21"/>
          </w:rPr>
          <w:t>3</w:t>
        </w:r>
      </w:hyperlink>
      <w:r w:rsidR="00492DAF">
        <w:rPr>
          <w:rFonts w:ascii="Arial" w:hAnsi="Arial" w:cs="Arial"/>
          <w:noProof/>
          <w:szCs w:val="21"/>
        </w:rPr>
        <w:t>)</w:t>
      </w:r>
      <w:r w:rsidR="00295648" w:rsidRPr="001836DB">
        <w:rPr>
          <w:rFonts w:ascii="Arial" w:hAnsi="Arial" w:cs="Arial"/>
          <w:szCs w:val="21"/>
        </w:rPr>
        <w:fldChar w:fldCharType="end"/>
      </w:r>
      <w:r w:rsidR="00D7525E" w:rsidRPr="001836DB">
        <w:rPr>
          <w:rFonts w:ascii="Arial" w:hAnsi="Arial" w:cs="Arial"/>
          <w:szCs w:val="21"/>
        </w:rPr>
        <w:t>. However, as demonstrated in our previous work, even for high familial risk disease as thyroid cancer, a few of the significant SNPs</w:t>
      </w:r>
      <w:r w:rsidR="00FC3C40" w:rsidRPr="001836DB">
        <w:rPr>
          <w:rFonts w:ascii="Arial" w:hAnsi="Arial" w:cs="Arial"/>
          <w:szCs w:val="21"/>
        </w:rPr>
        <w:t xml:space="preserve"> </w:t>
      </w:r>
      <w:r w:rsidR="00D7525E" w:rsidRPr="001836DB">
        <w:rPr>
          <w:rFonts w:ascii="Arial" w:hAnsi="Arial" w:cs="Arial"/>
          <w:szCs w:val="21"/>
        </w:rPr>
        <w:t xml:space="preserve">could just have limited prediction power </w:t>
      </w:r>
      <w:r w:rsidR="00295648" w:rsidRPr="001836DB">
        <w:rPr>
          <w:rFonts w:ascii="Arial" w:hAnsi="Arial" w:cs="Arial"/>
          <w:szCs w:val="21"/>
        </w:rPr>
        <w:fldChar w:fldCharType="begin"/>
      </w:r>
      <w:r w:rsidR="00492DAF">
        <w:rPr>
          <w:rFonts w:ascii="Arial" w:hAnsi="Arial" w:cs="Arial"/>
          <w:szCs w:val="21"/>
        </w:rPr>
        <w:instrText xml:space="preserve"> ADDIN EN.CITE &lt;EndNote&gt;&lt;Cite&gt;&lt;Author&gt;Guo&lt;/Author&gt;&lt;Year&gt;2014&lt;/Year&gt;&lt;RecNum&gt;343&lt;/RecNum&gt;&lt;DisplayText&gt;(4)&lt;/DisplayText&gt;&lt;record&gt;&lt;rec-number&gt;343&lt;/rec-number&gt;&lt;foreign-keys&gt;&lt;key app="EN" db-id="wftvzezz1se9zqe9207vzf2xzee9dv0ewrsw"&gt;343&lt;/key&gt;&lt;/foreign-keys&gt;&lt;ref-type name="Journal Article"&gt;17&lt;/ref-type&gt;&lt;contributors&gt;&lt;authors&gt;&lt;author&gt;Guo, S., Wang, Y.-L., Li, Y., Jin, L., Xiong, M., Ji, Q.-H. and Wang, J&lt;/author&gt;&lt;/authors&gt;&lt;/contributors&gt;&lt;titles&gt;&lt;title&gt;Significant SNPs have limited prediction ability for thyroid cancer&lt;/title&gt;&lt;secondary-title&gt;CANCER MEDICINE&lt;/secondary-title&gt;&lt;/titles&gt;&lt;periodical&gt;&lt;full-title&gt;CANCER MEDICINE&lt;/full-title&gt;&lt;/periodical&gt;&lt;volume&gt;doi: 10.1002/cam4.211&lt;/volume&gt;&lt;dates&gt;&lt;year&gt;2014&lt;/year&gt;&lt;/dates&gt;&lt;urls&gt;&lt;/urls&gt;&lt;/record&gt;&lt;/Cite&gt;&lt;/EndNote&gt;</w:instrText>
      </w:r>
      <w:r w:rsidR="00295648" w:rsidRPr="001836DB">
        <w:rPr>
          <w:rFonts w:ascii="Arial" w:hAnsi="Arial" w:cs="Arial"/>
          <w:szCs w:val="21"/>
        </w:rPr>
        <w:fldChar w:fldCharType="separate"/>
      </w:r>
      <w:r w:rsidR="00492DAF">
        <w:rPr>
          <w:rFonts w:ascii="Arial" w:hAnsi="Arial" w:cs="Arial"/>
          <w:noProof/>
          <w:szCs w:val="21"/>
        </w:rPr>
        <w:t>(</w:t>
      </w:r>
      <w:hyperlink w:anchor="_ENREF_4" w:tooltip="Guo, 2014 #343" w:history="1">
        <w:r w:rsidR="00B165DE">
          <w:rPr>
            <w:rFonts w:ascii="Arial" w:hAnsi="Arial" w:cs="Arial"/>
            <w:noProof/>
            <w:szCs w:val="21"/>
          </w:rPr>
          <w:t>4</w:t>
        </w:r>
      </w:hyperlink>
      <w:r w:rsidR="00492DAF">
        <w:rPr>
          <w:rFonts w:ascii="Arial" w:hAnsi="Arial" w:cs="Arial"/>
          <w:noProof/>
          <w:szCs w:val="21"/>
        </w:rPr>
        <w:t>)</w:t>
      </w:r>
      <w:r w:rsidR="00295648" w:rsidRPr="001836DB">
        <w:rPr>
          <w:rFonts w:ascii="Arial" w:hAnsi="Arial" w:cs="Arial"/>
          <w:szCs w:val="21"/>
        </w:rPr>
        <w:fldChar w:fldCharType="end"/>
      </w:r>
      <w:r w:rsidR="00D7525E" w:rsidRPr="001836DB">
        <w:rPr>
          <w:rFonts w:ascii="Arial" w:hAnsi="Arial" w:cs="Arial"/>
          <w:szCs w:val="21"/>
        </w:rPr>
        <w:t xml:space="preserve">. As the expectation, large number of copy number variations were </w:t>
      </w:r>
      <w:r w:rsidR="00AD7595">
        <w:rPr>
          <w:rFonts w:ascii="Arial" w:hAnsi="Arial" w:cs="Arial"/>
          <w:szCs w:val="21"/>
        </w:rPr>
        <w:t xml:space="preserve">then </w:t>
      </w:r>
      <w:r w:rsidR="00D7525E" w:rsidRPr="001836DB">
        <w:rPr>
          <w:rFonts w:ascii="Arial" w:hAnsi="Arial" w:cs="Arial"/>
          <w:szCs w:val="21"/>
        </w:rPr>
        <w:t xml:space="preserve">demonstrated to be significantly associated with the </w:t>
      </w:r>
      <w:hyperlink r:id="rId11" w:tgtFrame="_blank" w:history="1">
        <w:r w:rsidR="00D7525E" w:rsidRPr="001836DB">
          <w:rPr>
            <w:rFonts w:ascii="Arial" w:hAnsi="Arial" w:cs="Arial"/>
            <w:szCs w:val="21"/>
          </w:rPr>
          <w:t xml:space="preserve">susceptibility to </w:t>
        </w:r>
      </w:hyperlink>
      <w:r w:rsidR="00D7525E" w:rsidRPr="001836DB">
        <w:rPr>
          <w:rFonts w:ascii="Arial" w:hAnsi="Arial" w:cs="Arial"/>
          <w:szCs w:val="21"/>
        </w:rPr>
        <w:t>RA</w:t>
      </w:r>
      <w:r w:rsidR="00AD7595">
        <w:rPr>
          <w:rFonts w:ascii="Arial" w:hAnsi="Arial" w:cs="Arial"/>
          <w:szCs w:val="21"/>
        </w:rPr>
        <w:t xml:space="preserve"> </w:t>
      </w:r>
      <w:r w:rsidR="00295648" w:rsidRPr="001836DB">
        <w:rPr>
          <w:rFonts w:ascii="Arial" w:hAnsi="Arial" w:cs="Arial"/>
          <w:szCs w:val="21"/>
        </w:rPr>
        <w:fldChar w:fldCharType="begin">
          <w:fldData xml:space="preserve">PEVuZE5vdGU+PENpdGU+PEF1dGhvcj5Tb25nPC9BdXRob3I+PFllYXI+MjAxNDwvWWVhcj48UmVj
TnVtPjE5Njc8L1JlY051bT48RGlzcGxheVRleHQ+KDUsIDYpPC9EaXNwbGF5VGV4dD48cmVjb3Jk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PEVuZE5vdGU+PENpdGU+PEF1dGhvcj5Tb25nPC9BdXRob3I+PFllYXI+MjAxNDwvWWVhcj48UmVj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492DAF">
        <w:rPr>
          <w:rFonts w:ascii="Arial" w:hAnsi="Arial" w:cs="Arial"/>
          <w:noProof/>
          <w:szCs w:val="21"/>
        </w:rPr>
        <w:t>(</w:t>
      </w:r>
      <w:hyperlink w:anchor="_ENREF_5" w:tooltip="Song, 2014 #1967" w:history="1">
        <w:r w:rsidR="00B165DE">
          <w:rPr>
            <w:rFonts w:ascii="Arial" w:hAnsi="Arial" w:cs="Arial"/>
            <w:noProof/>
            <w:szCs w:val="21"/>
          </w:rPr>
          <w:t>5</w:t>
        </w:r>
      </w:hyperlink>
      <w:r w:rsidR="00492DAF">
        <w:rPr>
          <w:rFonts w:ascii="Arial" w:hAnsi="Arial" w:cs="Arial"/>
          <w:noProof/>
          <w:szCs w:val="21"/>
        </w:rPr>
        <w:t xml:space="preserve">, </w:t>
      </w:r>
      <w:hyperlink w:anchor="_ENREF_6" w:tooltip="Chen, 2014 #1980" w:history="1">
        <w:r w:rsidR="00B165DE">
          <w:rPr>
            <w:rFonts w:ascii="Arial" w:hAnsi="Arial" w:cs="Arial"/>
            <w:noProof/>
            <w:szCs w:val="21"/>
          </w:rPr>
          <w:t>6</w:t>
        </w:r>
      </w:hyperlink>
      <w:r w:rsidR="00492DAF">
        <w:rPr>
          <w:rFonts w:ascii="Arial" w:hAnsi="Arial" w:cs="Arial"/>
          <w:noProof/>
          <w:szCs w:val="21"/>
        </w:rPr>
        <w:t>)</w:t>
      </w:r>
      <w:r w:rsidR="00295648" w:rsidRPr="001836DB">
        <w:rPr>
          <w:rFonts w:ascii="Arial" w:hAnsi="Arial" w:cs="Arial"/>
          <w:szCs w:val="21"/>
        </w:rPr>
        <w:fldChar w:fldCharType="end"/>
      </w:r>
      <w:r w:rsidR="00914613" w:rsidRPr="001836DB">
        <w:rPr>
          <w:rFonts w:ascii="Arial" w:hAnsi="Arial" w:cs="Arial"/>
          <w:szCs w:val="21"/>
        </w:rPr>
        <w:t>.</w:t>
      </w:r>
      <w:r w:rsidR="0040575F">
        <w:rPr>
          <w:rFonts w:ascii="Arial" w:hAnsi="Arial" w:cs="Arial"/>
          <w:szCs w:val="21"/>
        </w:rPr>
        <w:t xml:space="preserve"> As the </w:t>
      </w:r>
      <w:r w:rsidR="008D4F90">
        <w:rPr>
          <w:rFonts w:ascii="Arial" w:hAnsi="Arial" w:cs="Arial"/>
          <w:szCs w:val="21"/>
        </w:rPr>
        <w:t xml:space="preserve">accumulating </w:t>
      </w:r>
      <w:r w:rsidR="0040575F">
        <w:rPr>
          <w:rFonts w:ascii="Arial" w:hAnsi="Arial" w:cs="Arial"/>
          <w:szCs w:val="21"/>
        </w:rPr>
        <w:t>evidence</w:t>
      </w:r>
      <w:r w:rsidR="008D4F90">
        <w:rPr>
          <w:rFonts w:ascii="Arial" w:hAnsi="Arial" w:cs="Arial"/>
          <w:szCs w:val="21"/>
        </w:rPr>
        <w:t>s</w:t>
      </w:r>
      <w:r w:rsidR="0040575F">
        <w:rPr>
          <w:rFonts w:ascii="Arial" w:hAnsi="Arial" w:cs="Arial"/>
          <w:szCs w:val="21"/>
        </w:rPr>
        <w:t xml:space="preserve"> from the genetics </w:t>
      </w:r>
      <w:r w:rsidR="008D4F90">
        <w:rPr>
          <w:rFonts w:ascii="Arial" w:hAnsi="Arial" w:cs="Arial"/>
          <w:szCs w:val="21"/>
        </w:rPr>
        <w:t xml:space="preserve">showed </w:t>
      </w:r>
      <w:r w:rsidR="0040575F">
        <w:rPr>
          <w:rFonts w:ascii="Arial" w:hAnsi="Arial" w:cs="Arial"/>
          <w:szCs w:val="21"/>
        </w:rPr>
        <w:t xml:space="preserve">the </w:t>
      </w:r>
      <w:r w:rsidR="0040575F" w:rsidRPr="001836DB">
        <w:rPr>
          <w:rFonts w:ascii="Arial" w:hAnsi="Arial" w:cs="Arial"/>
          <w:szCs w:val="21"/>
        </w:rPr>
        <w:t>systemic autoimmune rheumatic diseases</w:t>
      </w:r>
      <w:r w:rsidR="00BB0AA1">
        <w:rPr>
          <w:rFonts w:ascii="Arial" w:hAnsi="Arial" w:cs="Arial"/>
          <w:szCs w:val="21"/>
        </w:rPr>
        <w:t>, such as</w:t>
      </w:r>
      <w:r w:rsidR="00BB0AA1" w:rsidRPr="00BB0AA1">
        <w:rPr>
          <w:rFonts w:ascii="Arial" w:hAnsi="Arial" w:cs="Arial"/>
          <w:szCs w:val="21"/>
        </w:rPr>
        <w:t xml:space="preserve"> </w:t>
      </w:r>
      <w:r w:rsidR="00BB0AA1" w:rsidRPr="001836DB">
        <w:rPr>
          <w:rFonts w:ascii="Arial" w:hAnsi="Arial" w:cs="Arial"/>
          <w:szCs w:val="21"/>
        </w:rPr>
        <w:t>systemic lupus erythematosus (SLE),</w:t>
      </w:r>
      <w:r w:rsidR="00BB0AA1">
        <w:rPr>
          <w:rFonts w:ascii="Arial" w:hAnsi="Arial" w:cs="Arial"/>
          <w:szCs w:val="21"/>
        </w:rPr>
        <w:t xml:space="preserve"> gout</w:t>
      </w:r>
      <w:r w:rsidR="008D4F90">
        <w:rPr>
          <w:rFonts w:ascii="Arial" w:hAnsi="Arial" w:cs="Arial"/>
          <w:szCs w:val="21"/>
        </w:rPr>
        <w:t xml:space="preserve"> and </w:t>
      </w:r>
      <w:r w:rsidR="00BB0AA1">
        <w:rPr>
          <w:rFonts w:ascii="Arial" w:hAnsi="Arial" w:cs="Arial"/>
          <w:szCs w:val="21"/>
        </w:rPr>
        <w:t>systemic Sclerosis (</w:t>
      </w:r>
      <w:proofErr w:type="spellStart"/>
      <w:r w:rsidR="00BB0AA1">
        <w:rPr>
          <w:rFonts w:ascii="Arial" w:hAnsi="Arial" w:cs="Arial"/>
          <w:szCs w:val="21"/>
        </w:rPr>
        <w:t>SSc</w:t>
      </w:r>
      <w:proofErr w:type="spellEnd"/>
      <w:r w:rsidR="00BB0AA1">
        <w:rPr>
          <w:rFonts w:ascii="Arial" w:hAnsi="Arial" w:cs="Arial"/>
          <w:szCs w:val="21"/>
        </w:rPr>
        <w:t>)</w:t>
      </w:r>
      <w:r w:rsidR="00422A4F">
        <w:rPr>
          <w:rFonts w:ascii="Arial" w:hAnsi="Arial" w:cs="Arial"/>
          <w:szCs w:val="21"/>
        </w:rPr>
        <w:t>, usually</w:t>
      </w:r>
      <w:r w:rsidR="0040575F">
        <w:rPr>
          <w:rFonts w:ascii="Arial" w:hAnsi="Arial" w:cs="Arial"/>
          <w:szCs w:val="21"/>
        </w:rPr>
        <w:t xml:space="preserve"> shared </w:t>
      </w:r>
      <w:r w:rsidR="0040575F" w:rsidRPr="001836DB">
        <w:rPr>
          <w:rFonts w:ascii="Arial" w:hAnsi="Arial" w:cs="Arial"/>
          <w:szCs w:val="21"/>
        </w:rPr>
        <w:t xml:space="preserve">some clinical characteristics </w:t>
      </w:r>
      <w:r w:rsidR="00A32C1A">
        <w:rPr>
          <w:rFonts w:ascii="Arial" w:hAnsi="Arial" w:cs="Arial"/>
          <w:szCs w:val="21"/>
        </w:rPr>
        <w:t xml:space="preserve">and </w:t>
      </w:r>
      <w:r w:rsidR="00A32C1A" w:rsidDel="008D4F90">
        <w:rPr>
          <w:rFonts w:ascii="Arial" w:hAnsi="Arial" w:cs="Arial"/>
          <w:szCs w:val="21"/>
        </w:rPr>
        <w:t>genetic</w:t>
      </w:r>
      <w:r w:rsidR="0040575F">
        <w:rPr>
          <w:rFonts w:ascii="Arial" w:hAnsi="Arial" w:cs="Arial"/>
          <w:szCs w:val="21"/>
        </w:rPr>
        <w:t> risk</w:t>
      </w:r>
      <w:bookmarkEnd w:id="1"/>
      <w:bookmarkEnd w:id="2"/>
      <w:r w:rsidR="008D4F90">
        <w:rPr>
          <w:rFonts w:ascii="Arial" w:hAnsi="Arial" w:cs="Arial"/>
          <w:szCs w:val="21"/>
        </w:rPr>
        <w:t xml:space="preserve"> </w:t>
      </w:r>
      <w:r w:rsidR="0083784C">
        <w:rPr>
          <w:rFonts w:ascii="Arial" w:hAnsi="Arial" w:cs="Arial"/>
          <w:szCs w:val="21"/>
        </w:rPr>
        <w:t>f</w:t>
      </w:r>
      <w:r w:rsidR="008D4F90">
        <w:rPr>
          <w:rFonts w:ascii="Arial" w:hAnsi="Arial" w:cs="Arial"/>
          <w:szCs w:val="21"/>
        </w:rPr>
        <w:t xml:space="preserve">actors. </w:t>
      </w:r>
      <w:r w:rsidR="00422A4F">
        <w:rPr>
          <w:rFonts w:ascii="Arial" w:hAnsi="Arial" w:cs="Arial"/>
          <w:szCs w:val="21"/>
        </w:rPr>
        <w:t>Therefore, theoretically, these complex disease</w:t>
      </w:r>
      <w:r w:rsidR="008D4F90">
        <w:rPr>
          <w:rFonts w:ascii="Arial" w:hAnsi="Arial" w:cs="Arial"/>
          <w:szCs w:val="21"/>
        </w:rPr>
        <w:t>s</w:t>
      </w:r>
      <w:r w:rsidR="00422A4F">
        <w:rPr>
          <w:rFonts w:ascii="Arial" w:hAnsi="Arial" w:cs="Arial"/>
          <w:szCs w:val="21"/>
        </w:rPr>
        <w:t xml:space="preserve"> might share some </w:t>
      </w:r>
      <w:r w:rsidR="00422A4F" w:rsidRPr="00422A4F">
        <w:rPr>
          <w:rFonts w:ascii="Arial" w:hAnsi="Arial" w:cs="Arial"/>
          <w:szCs w:val="21"/>
        </w:rPr>
        <w:t>analogous</w:t>
      </w:r>
      <w:r w:rsidR="00422A4F">
        <w:rPr>
          <w:rFonts w:ascii="Arial" w:hAnsi="Arial" w:cs="Arial"/>
          <w:szCs w:val="21"/>
        </w:rPr>
        <w:t xml:space="preserve"> </w:t>
      </w:r>
      <w:r w:rsidR="00422A4F" w:rsidRPr="00422A4F">
        <w:rPr>
          <w:rFonts w:ascii="Arial" w:hAnsi="Arial" w:cs="Arial"/>
          <w:szCs w:val="21"/>
        </w:rPr>
        <w:t>defects</w:t>
      </w:r>
      <w:r w:rsidR="00422A4F">
        <w:rPr>
          <w:rFonts w:ascii="Arial" w:hAnsi="Arial" w:cs="Arial"/>
          <w:szCs w:val="21"/>
        </w:rPr>
        <w:t xml:space="preserve"> in the level of epigenome. </w:t>
      </w:r>
    </w:p>
    <w:p w:rsidR="00EC68FB" w:rsidRPr="001836DB" w:rsidRDefault="00C4462F" w:rsidP="000E7FE7">
      <w:pPr>
        <w:spacing w:after="105" w:line="480" w:lineRule="auto"/>
        <w:jc w:val="both"/>
        <w:rPr>
          <w:rFonts w:ascii="Arial" w:hAnsi="Arial" w:cs="Arial"/>
          <w:szCs w:val="21"/>
        </w:rPr>
      </w:pPr>
      <w:r w:rsidRPr="001836DB">
        <w:rPr>
          <w:rFonts w:ascii="Arial" w:hAnsi="Arial" w:cs="Arial"/>
          <w:szCs w:val="21"/>
        </w:rPr>
        <w:t xml:space="preserve">The current estimated heritability of RA was about 20%-50% and it is significantly different between </w:t>
      </w:r>
      <w:r w:rsidR="0083784C" w:rsidRPr="001836DB">
        <w:rPr>
          <w:rFonts w:ascii="Arial" w:hAnsi="Arial" w:cs="Arial"/>
          <w:szCs w:val="21"/>
        </w:rPr>
        <w:t>RA</w:t>
      </w:r>
      <w:r w:rsidR="0083784C">
        <w:rPr>
          <w:rFonts w:ascii="Arial" w:hAnsi="Arial" w:cs="Arial"/>
          <w:szCs w:val="21"/>
        </w:rPr>
        <w:t xml:space="preserve"> patients with and without</w:t>
      </w:r>
      <w:r w:rsidR="0083784C" w:rsidRPr="001836DB">
        <w:rPr>
          <w:rFonts w:ascii="Arial" w:hAnsi="Arial" w:cs="Arial"/>
          <w:szCs w:val="21"/>
        </w:rPr>
        <w:t xml:space="preserve"> </w:t>
      </w:r>
      <w:r w:rsidRPr="001836DB">
        <w:rPr>
          <w:rFonts w:ascii="Arial" w:hAnsi="Arial" w:cs="Arial"/>
          <w:szCs w:val="21"/>
        </w:rPr>
        <w:t>anti-</w:t>
      </w:r>
      <w:proofErr w:type="spellStart"/>
      <w:r w:rsidRPr="001836DB">
        <w:rPr>
          <w:rFonts w:ascii="Arial" w:hAnsi="Arial" w:cs="Arial"/>
          <w:szCs w:val="21"/>
        </w:rPr>
        <w:t>citrullinated</w:t>
      </w:r>
      <w:proofErr w:type="spellEnd"/>
      <w:r w:rsidRPr="001836DB">
        <w:rPr>
          <w:rFonts w:ascii="Arial" w:hAnsi="Arial" w:cs="Arial"/>
          <w:szCs w:val="21"/>
        </w:rPr>
        <w:t xml:space="preserve"> protein antibody</w:t>
      </w:r>
      <w:r w:rsidR="00422A4F">
        <w:rPr>
          <w:rFonts w:ascii="Arial" w:hAnsi="Arial" w:cs="Arial"/>
          <w:szCs w:val="21"/>
        </w:rPr>
        <w:t xml:space="preserve"> </w:t>
      </w:r>
      <w:r w:rsidR="00295648" w:rsidRPr="001836DB">
        <w:rPr>
          <w:rFonts w:ascii="Arial" w:hAnsi="Arial" w:cs="Arial"/>
          <w:szCs w:val="21"/>
        </w:rPr>
        <w:fldChar w:fldCharType="begin">
          <w:fldData xml:space="preserve">PEVuZE5vdGU+PENpdGU+PEF1dGhvcj5GcmlzZWxsPC9BdXRob3I+PFllYXI+MjAxMzwvWWVhcj48
UmVjTnVtPjE5ODI8L1JlY051bT48RGlzcGxheVRleHQ+KDcpPC9EaXNwbGF5VGV4dD48cmVjb3Jk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PEVuZE5vdGU+PENpdGU+PEF1dGhvcj5GcmlzZWxsPC9BdXRob3I+PFllYXI+MjAxMzwvWWVhcj48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492DAF">
        <w:rPr>
          <w:rFonts w:ascii="Arial" w:hAnsi="Arial" w:cs="Arial"/>
          <w:noProof/>
          <w:szCs w:val="21"/>
        </w:rPr>
        <w:t>(</w:t>
      </w:r>
      <w:hyperlink w:anchor="_ENREF_7" w:tooltip="Frisell, 2013 #1982" w:history="1">
        <w:r w:rsidR="00B165DE">
          <w:rPr>
            <w:rFonts w:ascii="Arial" w:hAnsi="Arial" w:cs="Arial"/>
            <w:noProof/>
            <w:szCs w:val="21"/>
          </w:rPr>
          <w:t>7</w:t>
        </w:r>
      </w:hyperlink>
      <w:r w:rsidR="00492DAF">
        <w:rPr>
          <w:rFonts w:ascii="Arial" w:hAnsi="Arial" w:cs="Arial"/>
          <w:noProof/>
          <w:szCs w:val="21"/>
        </w:rPr>
        <w:t>)</w:t>
      </w:r>
      <w:r w:rsidR="00295648" w:rsidRPr="001836DB">
        <w:rPr>
          <w:rFonts w:ascii="Arial" w:hAnsi="Arial" w:cs="Arial"/>
          <w:szCs w:val="21"/>
        </w:rPr>
        <w:fldChar w:fldCharType="end"/>
      </w:r>
      <w:r w:rsidRPr="001836DB">
        <w:rPr>
          <w:rFonts w:ascii="Arial" w:hAnsi="Arial" w:cs="Arial"/>
          <w:szCs w:val="21"/>
        </w:rPr>
        <w:t xml:space="preserve"> which indicated that the epigenetic factors played more important roles in the etiology of RA. In addition, genome-wide DNA methylation of SLE</w:t>
      </w:r>
      <w:r w:rsidR="006C2D32">
        <w:rPr>
          <w:rFonts w:ascii="Arial" w:hAnsi="Arial" w:cs="Arial"/>
          <w:szCs w:val="21"/>
        </w:rPr>
        <w:t xml:space="preserve"> </w:t>
      </w:r>
      <w:r w:rsidR="0083784C" w:rsidRPr="001836DB">
        <w:rPr>
          <w:rFonts w:ascii="Arial" w:hAnsi="Arial" w:cs="Arial"/>
          <w:szCs w:val="21"/>
        </w:rPr>
        <w:fldChar w:fldCharType="begin">
          <w:fldData xml:space="preserve">PEVuZE5vdGU+PENpdGU+PEF1dGhvcj5KYXZpZXJyZTwvQXV0aG9yPjxZZWFyPjIwMTA8L1llYXI+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YmJyLTE+R2Vub21lIHJlc2VhcmNoPC9hYmJyLTE+PC9hbHQtcGVyaW9kaWNhbD48cGFnZXM+MTcw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QXV0aG9yPlJpY2hhcmRzb248L0F1dGhvcj48WWVhcj4xOTkwPC9ZZWFyPjxSZWNOdW0+MjAwODwv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PEVuZE5vdGU+PENpdGU+PEF1dGhvcj5KYXZpZXJyZTwvQXV0aG9yPjxZZWFyPjIwMTA8L1llYXI+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83784C" w:rsidRPr="001836DB">
        <w:rPr>
          <w:rFonts w:ascii="Arial" w:hAnsi="Arial" w:cs="Arial"/>
          <w:szCs w:val="21"/>
        </w:rPr>
      </w:r>
      <w:r w:rsidR="0083784C" w:rsidRPr="001836DB">
        <w:rPr>
          <w:rFonts w:ascii="Arial" w:hAnsi="Arial" w:cs="Arial"/>
          <w:szCs w:val="21"/>
        </w:rPr>
        <w:fldChar w:fldCharType="separate"/>
      </w:r>
      <w:r w:rsidR="00492DAF">
        <w:rPr>
          <w:rFonts w:ascii="Arial" w:hAnsi="Arial" w:cs="Arial"/>
          <w:noProof/>
          <w:szCs w:val="21"/>
        </w:rPr>
        <w:t>(</w:t>
      </w:r>
      <w:hyperlink w:anchor="_ENREF_8" w:tooltip="Javierre, 2010 #1999" w:history="1">
        <w:r w:rsidR="00B165DE">
          <w:rPr>
            <w:rFonts w:ascii="Arial" w:hAnsi="Arial" w:cs="Arial"/>
            <w:noProof/>
            <w:szCs w:val="21"/>
          </w:rPr>
          <w:t>8</w:t>
        </w:r>
      </w:hyperlink>
      <w:r w:rsidR="00492DAF">
        <w:rPr>
          <w:rFonts w:ascii="Arial" w:hAnsi="Arial" w:cs="Arial"/>
          <w:noProof/>
          <w:szCs w:val="21"/>
        </w:rPr>
        <w:t xml:space="preserve">, </w:t>
      </w:r>
      <w:hyperlink w:anchor="_ENREF_9" w:tooltip="Richardson, 1990 #2008" w:history="1">
        <w:r w:rsidR="00B165DE">
          <w:rPr>
            <w:rFonts w:ascii="Arial" w:hAnsi="Arial" w:cs="Arial"/>
            <w:noProof/>
            <w:szCs w:val="21"/>
          </w:rPr>
          <w:t>9</w:t>
        </w:r>
      </w:hyperlink>
      <w:r w:rsidR="00492DAF">
        <w:rPr>
          <w:rFonts w:ascii="Arial" w:hAnsi="Arial" w:cs="Arial"/>
          <w:noProof/>
          <w:szCs w:val="21"/>
        </w:rPr>
        <w:t>)</w:t>
      </w:r>
      <w:r w:rsidR="0083784C" w:rsidRPr="001836DB">
        <w:rPr>
          <w:rFonts w:ascii="Arial" w:hAnsi="Arial" w:cs="Arial"/>
          <w:szCs w:val="21"/>
        </w:rPr>
        <w:fldChar w:fldCharType="end"/>
      </w:r>
      <w:r w:rsidR="0083784C">
        <w:rPr>
          <w:rFonts w:ascii="Arial" w:hAnsi="Arial" w:cs="Arial"/>
          <w:szCs w:val="21"/>
        </w:rPr>
        <w:t xml:space="preserve"> and </w:t>
      </w:r>
      <w:proofErr w:type="spellStart"/>
      <w:r w:rsidRPr="001836DB">
        <w:rPr>
          <w:rFonts w:ascii="Arial" w:hAnsi="Arial" w:cs="Arial"/>
          <w:szCs w:val="21"/>
        </w:rPr>
        <w:t>SjS</w:t>
      </w:r>
      <w:proofErr w:type="spellEnd"/>
      <w:r w:rsidR="006C2D32">
        <w:rPr>
          <w:rFonts w:ascii="Arial" w:hAnsi="Arial" w:cs="Arial"/>
          <w:szCs w:val="21"/>
        </w:rPr>
        <w:t xml:space="preserve"> </w:t>
      </w:r>
      <w:r w:rsidR="00295648" w:rsidRPr="001836DB">
        <w:rPr>
          <w:rFonts w:ascii="Arial" w:hAnsi="Arial" w:cs="Arial"/>
          <w:szCs w:val="21"/>
        </w:rPr>
        <w:fldChar w:fldCharType="begin"/>
      </w:r>
      <w:r w:rsidR="00492DAF">
        <w:rPr>
          <w:rFonts w:ascii="Arial" w:hAnsi="Arial" w:cs="Arial"/>
          <w:szCs w:val="21"/>
        </w:rPr>
        <w:instrText xml:space="preserve"> ADDIN EN.CITE &lt;EndNote&gt;&lt;Cite&gt;&lt;Author&gt;Altorok&lt;/Author&gt;&lt;Year&gt;2014&lt;/Year&gt;&lt;RecNum&gt;4&lt;/RecNum&gt;&lt;DisplayText&gt;(10)&lt;/DisplayText&gt;&lt;record&gt;&lt;rec-number&gt;4&lt;/rec-number&gt;&lt;foreign-keys&gt;&lt;key app="EN" db-id="a0rdp2tf5vedt0ezxpp590dv9rea295xser9"&gt;4&lt;/key&gt;&lt;/foreign-keys&gt;&lt;ref-type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295648" w:rsidRPr="001836DB">
        <w:rPr>
          <w:rFonts w:ascii="Arial" w:hAnsi="Arial" w:cs="Arial"/>
          <w:szCs w:val="21"/>
        </w:rPr>
        <w:fldChar w:fldCharType="separate"/>
      </w:r>
      <w:r w:rsidR="00492DAF">
        <w:rPr>
          <w:rFonts w:ascii="Arial" w:hAnsi="Arial" w:cs="Arial"/>
          <w:noProof/>
          <w:szCs w:val="21"/>
        </w:rPr>
        <w:t>(</w:t>
      </w:r>
      <w:hyperlink w:anchor="_ENREF_10" w:tooltip="Altorok, 2014 #4" w:history="1">
        <w:r w:rsidR="00B165DE">
          <w:rPr>
            <w:rFonts w:ascii="Arial" w:hAnsi="Arial" w:cs="Arial"/>
            <w:noProof/>
            <w:szCs w:val="21"/>
          </w:rPr>
          <w:t>10</w:t>
        </w:r>
      </w:hyperlink>
      <w:r w:rsidR="00492DAF">
        <w:rPr>
          <w:rFonts w:ascii="Arial" w:hAnsi="Arial" w:cs="Arial"/>
          <w:noProof/>
          <w:szCs w:val="21"/>
        </w:rPr>
        <w:t>)</w:t>
      </w:r>
      <w:r w:rsidR="00295648" w:rsidRPr="001836DB">
        <w:rPr>
          <w:rFonts w:ascii="Arial" w:hAnsi="Arial" w:cs="Arial"/>
          <w:szCs w:val="21"/>
        </w:rPr>
        <w:fldChar w:fldCharType="end"/>
      </w:r>
      <w:r w:rsidRPr="001836DB">
        <w:rPr>
          <w:rFonts w:ascii="Arial" w:hAnsi="Arial" w:cs="Arial"/>
          <w:szCs w:val="21"/>
        </w:rPr>
        <w:t xml:space="preserve"> have showed that large number of DNA methylation were changed in the CD4+ or CD8+ T-cells in the patients. </w:t>
      </w:r>
      <w:r w:rsidR="00590CD5" w:rsidRPr="001836DB">
        <w:rPr>
          <w:rFonts w:ascii="Arial" w:hAnsi="Arial" w:cs="Arial"/>
          <w:szCs w:val="21"/>
        </w:rPr>
        <w:t xml:space="preserve">Therefore, it could be postulated that DNA methylation would also be significantly involved in the </w:t>
      </w:r>
      <w:r w:rsidR="000A6ADB" w:rsidRPr="001836DB">
        <w:rPr>
          <w:rFonts w:ascii="Arial" w:hAnsi="Arial" w:cs="Arial"/>
          <w:szCs w:val="21"/>
        </w:rPr>
        <w:t xml:space="preserve">pathogenesis </w:t>
      </w:r>
      <w:r w:rsidR="006C2D32">
        <w:rPr>
          <w:rFonts w:ascii="Arial" w:hAnsi="Arial" w:cs="Arial"/>
          <w:szCs w:val="21"/>
        </w:rPr>
        <w:t xml:space="preserve">of RA. </w:t>
      </w:r>
      <w:r w:rsidR="00C236C8" w:rsidRPr="001836DB">
        <w:rPr>
          <w:rFonts w:ascii="Arial" w:hAnsi="Arial" w:cs="Arial"/>
          <w:szCs w:val="21"/>
        </w:rPr>
        <w:t>DNA methylation is one of most important epigenetic modifications</w:t>
      </w:r>
      <w:r w:rsidR="00DF0094" w:rsidRPr="001836DB">
        <w:rPr>
          <w:rFonts w:ascii="Arial" w:hAnsi="Arial" w:cs="Arial"/>
          <w:szCs w:val="21"/>
        </w:rPr>
        <w:t>. In our previous study, it has been found DNA methylation played important role in</w:t>
      </w:r>
      <w:r w:rsidR="00C236C8" w:rsidRPr="001836DB">
        <w:rPr>
          <w:rFonts w:ascii="Arial" w:hAnsi="Arial" w:cs="Arial"/>
          <w:szCs w:val="21"/>
        </w:rPr>
        <w:t xml:space="preserve"> gene </w:t>
      </w:r>
      <w:r w:rsidR="00295648" w:rsidRPr="001836DB">
        <w:rPr>
          <w:rFonts w:ascii="Arial" w:hAnsi="Arial" w:cs="Arial"/>
          <w:szCs w:val="21"/>
        </w:rPr>
        <w:fldChar w:fldCharType="begin">
          <w:fldData xml:space="preserve">PEVuZE5vdGU+PENpdGU+PEF1dGhvcj5XYW5nPC9BdXRob3I+PFllYXI+MjAxMzwvWWVhcj48UmVj
TnVtPjIxMDI8L1JlY051bT48RGlzcGxheVRleHQ+KDExKTwvRGlzcGxheVRleHQ+PHJlY29yZD48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PEVuZE5vdGU+PENpdGU+PEF1dGhvcj5XYW5nPC9BdXRob3I+PFllYXI+MjAxMzwvWWVhcj48UmVj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492DAF">
        <w:rPr>
          <w:rFonts w:ascii="Arial" w:hAnsi="Arial" w:cs="Arial"/>
          <w:noProof/>
          <w:szCs w:val="21"/>
        </w:rPr>
        <w:t>(</w:t>
      </w:r>
      <w:hyperlink w:anchor="_ENREF_11" w:tooltip="Wang, 2013 #2102" w:history="1">
        <w:r w:rsidR="00B165DE">
          <w:rPr>
            <w:rFonts w:ascii="Arial" w:hAnsi="Arial" w:cs="Arial"/>
            <w:noProof/>
            <w:szCs w:val="21"/>
          </w:rPr>
          <w:t>11</w:t>
        </w:r>
      </w:hyperlink>
      <w:r w:rsidR="00492DAF">
        <w:rPr>
          <w:rFonts w:ascii="Arial" w:hAnsi="Arial" w:cs="Arial"/>
          <w:noProof/>
          <w:szCs w:val="21"/>
        </w:rPr>
        <w:t>)</w:t>
      </w:r>
      <w:r w:rsidR="00295648" w:rsidRPr="001836DB">
        <w:rPr>
          <w:rFonts w:ascii="Arial" w:hAnsi="Arial" w:cs="Arial"/>
          <w:szCs w:val="21"/>
        </w:rPr>
        <w:fldChar w:fldCharType="end"/>
      </w:r>
      <w:r w:rsidR="00C236C8" w:rsidRPr="001836DB">
        <w:rPr>
          <w:rFonts w:ascii="Arial" w:hAnsi="Arial" w:cs="Arial"/>
          <w:szCs w:val="21"/>
        </w:rPr>
        <w:t xml:space="preserve">and microRNA </w:t>
      </w:r>
      <w:r w:rsidR="00295648" w:rsidRPr="001836DB">
        <w:rPr>
          <w:rFonts w:ascii="Arial" w:hAnsi="Arial" w:cs="Arial"/>
          <w:szCs w:val="21"/>
        </w:rPr>
        <w:fldChar w:fldCharType="begin">
          <w:fldData xml:space="preserve">PEVuZE5vdGU+PENpdGU+PEF1dGhvcj5IZTwvQXV0aG9yPjxZZWFyPjIwMTE8L1llYXI+PFJlY051
bT4yMTAzPC9SZWNOdW0+PERpc3BsYXlUZXh0PigxMik8L0Rpc3BsYXlUZXh0PjxyZWNvcmQ+PHJl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PEVuZE5vdGU+PENpdGU+PEF1dGhvcj5IZTwvQXV0aG9yPjxZZWFyPjIwMTE8L1llYXI+PFJlY051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=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492DAF">
        <w:rPr>
          <w:rFonts w:ascii="Arial" w:hAnsi="Arial" w:cs="Arial"/>
          <w:noProof/>
          <w:szCs w:val="21"/>
        </w:rPr>
        <w:t>(</w:t>
      </w:r>
      <w:hyperlink w:anchor="_ENREF_12" w:tooltip="He, 2011 #2103" w:history="1">
        <w:r w:rsidR="00B165DE">
          <w:rPr>
            <w:rFonts w:ascii="Arial" w:hAnsi="Arial" w:cs="Arial"/>
            <w:noProof/>
            <w:szCs w:val="21"/>
          </w:rPr>
          <w:t>12</w:t>
        </w:r>
      </w:hyperlink>
      <w:r w:rsidR="00492DAF">
        <w:rPr>
          <w:rFonts w:ascii="Arial" w:hAnsi="Arial" w:cs="Arial"/>
          <w:noProof/>
          <w:szCs w:val="21"/>
        </w:rPr>
        <w:t>)</w:t>
      </w:r>
      <w:r w:rsidR="00295648" w:rsidRPr="001836DB">
        <w:rPr>
          <w:rFonts w:ascii="Arial" w:hAnsi="Arial" w:cs="Arial"/>
          <w:szCs w:val="21"/>
        </w:rPr>
        <w:fldChar w:fldCharType="end"/>
      </w:r>
      <w:r w:rsidR="006C2D32">
        <w:rPr>
          <w:rFonts w:ascii="Arial" w:hAnsi="Arial" w:cs="Arial"/>
          <w:szCs w:val="21"/>
        </w:rPr>
        <w:t xml:space="preserve"> </w:t>
      </w:r>
      <w:r w:rsidR="00C236C8" w:rsidRPr="001836DB">
        <w:rPr>
          <w:rFonts w:ascii="Arial" w:hAnsi="Arial" w:cs="Arial"/>
          <w:szCs w:val="21"/>
        </w:rPr>
        <w:t>expression</w:t>
      </w:r>
      <w:r w:rsidR="00DF0094" w:rsidRPr="001836DB">
        <w:rPr>
          <w:rFonts w:ascii="Arial" w:hAnsi="Arial" w:cs="Arial"/>
          <w:szCs w:val="21"/>
        </w:rPr>
        <w:t xml:space="preserve"> regulation, cancer </w:t>
      </w:r>
      <w:r w:rsidR="00DF0094" w:rsidRPr="001836DB">
        <w:rPr>
          <w:rFonts w:ascii="Arial" w:hAnsi="Arial" w:cs="Arial"/>
          <w:szCs w:val="21"/>
        </w:rPr>
        <w:lastRenderedPageBreak/>
        <w:t xml:space="preserve">initiation/progress </w:t>
      </w:r>
      <w:r w:rsidR="00C236C8" w:rsidRPr="001836DB">
        <w:rPr>
          <w:rFonts w:ascii="Arial" w:hAnsi="Arial" w:cs="Arial"/>
          <w:szCs w:val="21"/>
        </w:rPr>
        <w:t xml:space="preserve">and </w:t>
      </w:r>
      <w:r w:rsidR="00DF0094" w:rsidRPr="001836DB">
        <w:rPr>
          <w:rFonts w:ascii="Arial" w:hAnsi="Arial" w:cs="Arial"/>
          <w:szCs w:val="21"/>
        </w:rPr>
        <w:t xml:space="preserve">therefore </w:t>
      </w:r>
      <w:r w:rsidR="00C236C8" w:rsidRPr="001836DB">
        <w:rPr>
          <w:rFonts w:ascii="Arial" w:hAnsi="Arial" w:cs="Arial"/>
          <w:szCs w:val="21"/>
        </w:rPr>
        <w:t xml:space="preserve">has been play important role in the </w:t>
      </w:r>
      <w:r w:rsidR="00DF0094" w:rsidRPr="001836DB">
        <w:rPr>
          <w:rFonts w:ascii="Arial" w:hAnsi="Arial" w:cs="Arial"/>
          <w:szCs w:val="21"/>
        </w:rPr>
        <w:t xml:space="preserve">cancer </w:t>
      </w:r>
      <w:r w:rsidR="00C236C8" w:rsidRPr="001836DB">
        <w:rPr>
          <w:rFonts w:ascii="Arial" w:hAnsi="Arial" w:cs="Arial"/>
          <w:szCs w:val="21"/>
        </w:rPr>
        <w:t xml:space="preserve">diagnosis </w:t>
      </w:r>
      <w:r w:rsidR="00295648" w:rsidRPr="001836DB">
        <w:rPr>
          <w:rFonts w:ascii="Arial" w:hAnsi="Arial" w:cs="Arial"/>
          <w:szCs w:val="21"/>
        </w:rPr>
        <w:fldChar w:fldCharType="begin">
          <w:fldData xml:space="preserve">PEVuZE5vdGU+PENpdGU+PEF1dGhvcj5HdW88L0F1dGhvcj48WWVhcj4yMDE1PC9ZZWFyPjxSZWNO
dW0+MjEwNDwvUmVjTnVtPjxEaXNwbGF5VGV4dD4oMTMsIDE0KTwvRGlzcGxheVRleHQ+PHJlY29y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PEVuZE5vdGU+PENpdGU+PEF1dGhvcj5HdW88L0F1dGhvcj48WWVhcj4yMDE1PC9ZZWFyPjxSZWNO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=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492DAF">
        <w:rPr>
          <w:rFonts w:ascii="Arial" w:hAnsi="Arial" w:cs="Arial"/>
          <w:noProof/>
          <w:szCs w:val="21"/>
        </w:rPr>
        <w:t>(</w:t>
      </w:r>
      <w:hyperlink w:anchor="_ENREF_13" w:tooltip="Guo, 2015 #2104" w:history="1">
        <w:r w:rsidR="00B165DE">
          <w:rPr>
            <w:rFonts w:ascii="Arial" w:hAnsi="Arial" w:cs="Arial"/>
            <w:noProof/>
            <w:szCs w:val="21"/>
          </w:rPr>
          <w:t>13</w:t>
        </w:r>
      </w:hyperlink>
      <w:r w:rsidR="00492DAF">
        <w:rPr>
          <w:rFonts w:ascii="Arial" w:hAnsi="Arial" w:cs="Arial"/>
          <w:noProof/>
          <w:szCs w:val="21"/>
        </w:rPr>
        <w:t xml:space="preserve">, </w:t>
      </w:r>
      <w:hyperlink w:anchor="_ENREF_14" w:tooltip="Guo, 2014 #2105" w:history="1">
        <w:r w:rsidR="00B165DE">
          <w:rPr>
            <w:rFonts w:ascii="Arial" w:hAnsi="Arial" w:cs="Arial"/>
            <w:noProof/>
            <w:szCs w:val="21"/>
          </w:rPr>
          <w:t>14</w:t>
        </w:r>
      </w:hyperlink>
      <w:r w:rsidR="00492DAF">
        <w:rPr>
          <w:rFonts w:ascii="Arial" w:hAnsi="Arial" w:cs="Arial"/>
          <w:noProof/>
          <w:szCs w:val="21"/>
        </w:rPr>
        <w:t>)</w:t>
      </w:r>
      <w:r w:rsidR="00295648" w:rsidRPr="001836DB">
        <w:rPr>
          <w:rFonts w:ascii="Arial" w:hAnsi="Arial" w:cs="Arial"/>
          <w:szCs w:val="21"/>
        </w:rPr>
        <w:fldChar w:fldCharType="end"/>
      </w:r>
      <w:r w:rsidR="00DF0094" w:rsidRPr="001836DB">
        <w:rPr>
          <w:rFonts w:ascii="Arial" w:hAnsi="Arial" w:cs="Arial"/>
          <w:szCs w:val="21"/>
        </w:rPr>
        <w:t xml:space="preserve"> and prognosis. </w:t>
      </w:r>
    </w:p>
    <w:p w:rsidR="00941D21" w:rsidRDefault="009421F2" w:rsidP="000E7FE7">
      <w:pPr>
        <w:spacing w:after="105" w:line="480" w:lineRule="auto"/>
        <w:jc w:val="both"/>
        <w:rPr>
          <w:rFonts w:ascii="Arial" w:hAnsi="Arial" w:cs="Arial"/>
          <w:szCs w:val="21"/>
        </w:rPr>
      </w:pPr>
      <w:r>
        <w:rPr>
          <w:rFonts w:ascii="Arial" w:hAnsi="Arial" w:cs="Arial"/>
          <w:szCs w:val="21"/>
        </w:rPr>
        <w:t>Previous</w:t>
      </w:r>
      <w:r w:rsidR="00263FE9" w:rsidRPr="001836DB">
        <w:rPr>
          <w:rFonts w:ascii="Arial" w:hAnsi="Arial" w:cs="Arial"/>
          <w:szCs w:val="21"/>
        </w:rPr>
        <w:t xml:space="preserve"> studies </w:t>
      </w:r>
      <w:r>
        <w:rPr>
          <w:rFonts w:ascii="Arial" w:hAnsi="Arial" w:cs="Arial"/>
          <w:szCs w:val="21"/>
        </w:rPr>
        <w:t>suggested</w:t>
      </w:r>
      <w:r w:rsidR="00F43C78">
        <w:rPr>
          <w:rFonts w:ascii="Arial" w:hAnsi="Arial" w:cs="Arial"/>
          <w:szCs w:val="21"/>
        </w:rPr>
        <w:t xml:space="preserve"> </w:t>
      </w:r>
      <w:r w:rsidR="004002E3" w:rsidRPr="001836DB">
        <w:rPr>
          <w:rFonts w:ascii="Arial" w:hAnsi="Arial" w:cs="Arial"/>
          <w:szCs w:val="21"/>
        </w:rPr>
        <w:t>several</w:t>
      </w:r>
      <w:r w:rsidR="00EC68FB" w:rsidRPr="001836DB">
        <w:rPr>
          <w:rFonts w:ascii="Arial" w:hAnsi="Arial" w:cs="Arial"/>
          <w:szCs w:val="21"/>
        </w:rPr>
        <w:t xml:space="preserve"> important immune-related</w:t>
      </w:r>
      <w:r w:rsidR="004002E3" w:rsidRPr="001836DB">
        <w:rPr>
          <w:rFonts w:ascii="Arial" w:hAnsi="Arial" w:cs="Arial"/>
          <w:szCs w:val="21"/>
        </w:rPr>
        <w:t xml:space="preserve"> genes </w:t>
      </w:r>
      <w:r w:rsidR="00F43C78">
        <w:rPr>
          <w:rFonts w:ascii="Arial" w:hAnsi="Arial" w:cs="Arial"/>
          <w:szCs w:val="21"/>
        </w:rPr>
        <w:t xml:space="preserve">were </w:t>
      </w:r>
      <w:r w:rsidR="004002E3" w:rsidRPr="001836DB">
        <w:rPr>
          <w:rFonts w:ascii="Arial" w:hAnsi="Arial" w:cs="Arial"/>
          <w:szCs w:val="21"/>
        </w:rPr>
        <w:t>aberrant</w:t>
      </w:r>
      <w:r w:rsidR="00EC68FB" w:rsidRPr="001836DB">
        <w:rPr>
          <w:rFonts w:ascii="Arial" w:hAnsi="Arial" w:cs="Arial"/>
          <w:szCs w:val="21"/>
        </w:rPr>
        <w:t>ly</w:t>
      </w:r>
      <w:r w:rsidR="004002E3" w:rsidRPr="001836DB">
        <w:rPr>
          <w:rFonts w:ascii="Arial" w:hAnsi="Arial" w:cs="Arial"/>
          <w:szCs w:val="21"/>
        </w:rPr>
        <w:t xml:space="preserve"> methylated</w:t>
      </w:r>
      <w:r w:rsidR="00EC68FB" w:rsidRPr="001836DB">
        <w:rPr>
          <w:rFonts w:ascii="Arial" w:hAnsi="Arial" w:cs="Arial"/>
          <w:szCs w:val="21"/>
        </w:rPr>
        <w:t xml:space="preserve"> in RA genome</w:t>
      </w:r>
      <w:r w:rsidR="006C2D32">
        <w:rPr>
          <w:rFonts w:ascii="Arial" w:hAnsi="Arial" w:cs="Arial"/>
          <w:szCs w:val="21"/>
        </w:rPr>
        <w:t xml:space="preserve"> </w:t>
      </w:r>
      <w:r w:rsidR="00295648" w:rsidRPr="001836DB">
        <w:rPr>
          <w:rFonts w:ascii="Arial" w:hAnsi="Arial" w:cs="Arial"/>
          <w:szCs w:val="21"/>
        </w:rPr>
        <w:fldChar w:fldCharType="begin">
          <w:fldData xml:space="preserve">PEVuZE5vdGU+PENpdGU+PEF1dGhvcj5HbG9zc29wPC9BdXRob3I+PFllYXI+MjAxNTwvWWVhcj48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IFVTQS48L2F1dGgtYWRkcmVzcz48dGl0bGVzPjx0aXRsZT5EaWZmZXJlbnRpYWwgbWV0aHlsYXRp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</w:fldData>
        </w:fldChar>
      </w:r>
      <w:r w:rsidR="00492DAF">
        <w:rPr>
          <w:rFonts w:ascii="Arial" w:hAnsi="Arial" w:cs="Arial"/>
          <w:szCs w:val="21"/>
        </w:rPr>
        <w:instrText xml:space="preserve"> ADDIN EN.CITE </w:instrText>
      </w:r>
      <w:r w:rsidR="00492DAF">
        <w:rPr>
          <w:rFonts w:ascii="Arial" w:hAnsi="Arial" w:cs="Arial"/>
          <w:szCs w:val="21"/>
        </w:rPr>
        <w:fldChar w:fldCharType="begin">
          <w:fldData xml:space="preserve">PEVuZE5vdGU+PENpdGU+PEF1dGhvcj5HbG9zc29wPC9BdXRob3I+PFllYXI+MjAxNTwvWWVhcj48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</w:fldData>
        </w:fldChar>
      </w:r>
      <w:r w:rsidR="00492DAF">
        <w:rPr>
          <w:rFonts w:ascii="Arial" w:hAnsi="Arial" w:cs="Arial"/>
          <w:szCs w:val="21"/>
        </w:rPr>
        <w:instrText xml:space="preserve"> ADDIN EN.CITE.DATA </w:instrText>
      </w:r>
      <w:r w:rsidR="00492DAF">
        <w:rPr>
          <w:rFonts w:ascii="Arial" w:hAnsi="Arial" w:cs="Arial"/>
          <w:szCs w:val="21"/>
        </w:rPr>
      </w:r>
      <w:r w:rsidR="00492DAF">
        <w:rPr>
          <w:rFonts w:ascii="Arial" w:hAnsi="Arial" w:cs="Arial"/>
          <w:szCs w:val="21"/>
        </w:rPr>
        <w:fldChar w:fldCharType="end"/>
      </w:r>
      <w:r w:rsidR="00295648" w:rsidRPr="001836DB">
        <w:rPr>
          <w:rFonts w:ascii="Arial" w:hAnsi="Arial" w:cs="Arial"/>
          <w:szCs w:val="21"/>
        </w:rPr>
      </w:r>
      <w:r w:rsidR="00295648" w:rsidRPr="001836DB">
        <w:rPr>
          <w:rFonts w:ascii="Arial" w:hAnsi="Arial" w:cs="Arial"/>
          <w:szCs w:val="21"/>
        </w:rPr>
        <w:fldChar w:fldCharType="separate"/>
      </w:r>
      <w:r w:rsidR="00492DAF">
        <w:rPr>
          <w:rFonts w:ascii="Arial" w:hAnsi="Arial" w:cs="Arial"/>
          <w:noProof/>
          <w:szCs w:val="21"/>
        </w:rPr>
        <w:t>(</w:t>
      </w:r>
      <w:hyperlink w:anchor="_ENREF_15" w:tooltip="Glossop, 2015 #2081" w:history="1">
        <w:r w:rsidR="00B165DE">
          <w:rPr>
            <w:rFonts w:ascii="Arial" w:hAnsi="Arial" w:cs="Arial"/>
            <w:noProof/>
            <w:szCs w:val="21"/>
          </w:rPr>
          <w:t>15-18</w:t>
        </w:r>
      </w:hyperlink>
      <w:r w:rsidR="00492DAF">
        <w:rPr>
          <w:rFonts w:ascii="Arial" w:hAnsi="Arial" w:cs="Arial"/>
          <w:noProof/>
          <w:szCs w:val="21"/>
        </w:rPr>
        <w:t>)</w:t>
      </w:r>
      <w:r w:rsidR="00295648" w:rsidRPr="001836DB">
        <w:rPr>
          <w:rFonts w:ascii="Arial" w:hAnsi="Arial" w:cs="Arial"/>
          <w:szCs w:val="21"/>
        </w:rPr>
        <w:fldChar w:fldCharType="end"/>
      </w:r>
      <w:r w:rsidR="004002E3" w:rsidRPr="001836DB">
        <w:rPr>
          <w:rFonts w:ascii="Arial" w:hAnsi="Arial" w:cs="Arial"/>
          <w:szCs w:val="21"/>
        </w:rPr>
        <w:t xml:space="preserve">. </w:t>
      </w:r>
      <w:r w:rsidR="00C4462F" w:rsidRPr="001836DB">
        <w:rPr>
          <w:rFonts w:ascii="Arial" w:hAnsi="Arial" w:cs="Arial"/>
          <w:szCs w:val="21"/>
        </w:rPr>
        <w:t>However, the genome-wide DNA methylation</w:t>
      </w:r>
      <w:r w:rsidR="00263FE9" w:rsidRPr="001836DB">
        <w:rPr>
          <w:rFonts w:ascii="Arial" w:hAnsi="Arial" w:cs="Arial"/>
          <w:szCs w:val="21"/>
        </w:rPr>
        <w:t xml:space="preserve"> profile of </w:t>
      </w:r>
      <w:r w:rsidR="001507BF" w:rsidRPr="001836DB">
        <w:rPr>
          <w:rFonts w:ascii="Arial" w:hAnsi="Arial" w:cs="Arial"/>
          <w:szCs w:val="21"/>
        </w:rPr>
        <w:t xml:space="preserve">RA patient </w:t>
      </w:r>
      <w:r w:rsidR="002B19DB" w:rsidRPr="001836DB">
        <w:rPr>
          <w:rFonts w:ascii="Arial" w:hAnsi="Arial" w:cs="Arial"/>
          <w:szCs w:val="21"/>
        </w:rPr>
        <w:t>was still</w:t>
      </w:r>
      <w:r w:rsidR="004002E3" w:rsidRPr="001836DB">
        <w:rPr>
          <w:rFonts w:ascii="Arial" w:hAnsi="Arial" w:cs="Arial"/>
          <w:szCs w:val="21"/>
        </w:rPr>
        <w:t xml:space="preserve"> very </w:t>
      </w:r>
      <w:r w:rsidR="00263FE9" w:rsidRPr="001836DB">
        <w:rPr>
          <w:rFonts w:ascii="Arial" w:hAnsi="Arial" w:cs="Arial"/>
          <w:szCs w:val="21"/>
        </w:rPr>
        <w:t>limited</w:t>
      </w:r>
      <w:r w:rsidR="00EC68FB" w:rsidRPr="001836DB">
        <w:rPr>
          <w:rFonts w:ascii="Arial" w:hAnsi="Arial" w:cs="Arial"/>
          <w:szCs w:val="21"/>
        </w:rPr>
        <w:t xml:space="preserve">, especially in Asian </w:t>
      </w:r>
      <w:r w:rsidR="002B19DB" w:rsidRPr="001836DB">
        <w:rPr>
          <w:rFonts w:ascii="Arial" w:hAnsi="Arial" w:cs="Arial"/>
          <w:szCs w:val="21"/>
        </w:rPr>
        <w:t>population and</w:t>
      </w:r>
      <w:r w:rsidR="004002E3" w:rsidRPr="001836DB">
        <w:rPr>
          <w:rFonts w:ascii="Arial" w:hAnsi="Arial" w:cs="Arial"/>
          <w:szCs w:val="21"/>
        </w:rPr>
        <w:t xml:space="preserve"> cannot be access</w:t>
      </w:r>
      <w:r w:rsidR="00EC68FB" w:rsidRPr="001836DB">
        <w:rPr>
          <w:rFonts w:ascii="Arial" w:hAnsi="Arial" w:cs="Arial"/>
          <w:szCs w:val="21"/>
        </w:rPr>
        <w:t xml:space="preserve"> publically. It provided big problem for the candidate gene based research to discover more RA related DNA methylation regions and to identify missing heritability</w:t>
      </w:r>
      <w:r w:rsidR="00130FF8" w:rsidRPr="001836DB">
        <w:rPr>
          <w:rFonts w:ascii="Arial" w:hAnsi="Arial" w:cs="Arial"/>
          <w:szCs w:val="21"/>
        </w:rPr>
        <w:t xml:space="preserve"> of RA</w:t>
      </w:r>
      <w:r w:rsidR="00EC68FB" w:rsidRPr="001836DB">
        <w:rPr>
          <w:rFonts w:ascii="Arial" w:hAnsi="Arial" w:cs="Arial"/>
          <w:szCs w:val="21"/>
        </w:rPr>
        <w:t>.</w:t>
      </w:r>
      <w:r w:rsidR="002B19DB" w:rsidRPr="001836DB">
        <w:rPr>
          <w:rFonts w:ascii="Arial" w:hAnsi="Arial" w:cs="Arial"/>
          <w:szCs w:val="21"/>
        </w:rPr>
        <w:t xml:space="preserve"> </w:t>
      </w:r>
      <w:r w:rsidR="00EC68FB" w:rsidRPr="001836DB">
        <w:rPr>
          <w:rFonts w:ascii="Arial" w:hAnsi="Arial" w:cs="Arial"/>
          <w:szCs w:val="21"/>
        </w:rPr>
        <w:t xml:space="preserve">In the present study, </w:t>
      </w:r>
      <w:r w:rsidR="006C2D32">
        <w:rPr>
          <w:rFonts w:ascii="Arial" w:hAnsi="Arial" w:cs="Arial"/>
          <w:szCs w:val="21"/>
        </w:rPr>
        <w:t xml:space="preserve">we conducted an investigation </w:t>
      </w:r>
      <w:r>
        <w:rPr>
          <w:rFonts w:ascii="Arial" w:hAnsi="Arial" w:cs="Arial"/>
          <w:szCs w:val="21"/>
        </w:rPr>
        <w:t>of</w:t>
      </w:r>
      <w:r w:rsidR="008B327A" w:rsidRPr="008B327A">
        <w:rPr>
          <w:rFonts w:ascii="Arial" w:hAnsi="Arial" w:cs="Arial"/>
          <w:szCs w:val="21"/>
        </w:rPr>
        <w:t xml:space="preserve"> </w:t>
      </w:r>
      <w:r w:rsidR="006C2D32">
        <w:rPr>
          <w:rFonts w:ascii="Arial" w:hAnsi="Arial" w:cs="Arial"/>
          <w:szCs w:val="21"/>
        </w:rPr>
        <w:t xml:space="preserve">the </w:t>
      </w:r>
      <w:r w:rsidR="00130FF8" w:rsidRPr="001836DB">
        <w:rPr>
          <w:rFonts w:ascii="Arial" w:hAnsi="Arial" w:cs="Arial"/>
          <w:szCs w:val="21"/>
        </w:rPr>
        <w:t xml:space="preserve">genome-wide DNA methylation </w:t>
      </w:r>
      <w:r w:rsidR="008B327A">
        <w:rPr>
          <w:rFonts w:ascii="Arial" w:hAnsi="Arial" w:cs="Arial"/>
          <w:szCs w:val="21"/>
        </w:rPr>
        <w:t>profiles</w:t>
      </w:r>
      <w:r w:rsidR="00130FF8" w:rsidRPr="001836DB">
        <w:rPr>
          <w:rFonts w:ascii="Arial" w:hAnsi="Arial" w:cs="Arial"/>
          <w:szCs w:val="21"/>
        </w:rPr>
        <w:t xml:space="preserve"> in the CD4+ T-cells of 12 RA and matched </w:t>
      </w:r>
      <w:r w:rsidR="006C2D32">
        <w:rPr>
          <w:rFonts w:ascii="Arial" w:hAnsi="Arial" w:cs="Arial"/>
          <w:szCs w:val="21"/>
        </w:rPr>
        <w:t xml:space="preserve">12 </w:t>
      </w:r>
      <w:r w:rsidR="00130FF8" w:rsidRPr="001836DB">
        <w:rPr>
          <w:rFonts w:ascii="Arial" w:hAnsi="Arial" w:cs="Arial"/>
          <w:szCs w:val="21"/>
        </w:rPr>
        <w:t>healthy</w:t>
      </w:r>
      <w:r>
        <w:rPr>
          <w:rFonts w:ascii="Arial" w:hAnsi="Arial" w:cs="Arial"/>
          <w:szCs w:val="21"/>
        </w:rPr>
        <w:t>.</w:t>
      </w:r>
    </w:p>
    <w:p w:rsidR="00243F29" w:rsidRPr="001836DB" w:rsidRDefault="00243F29" w:rsidP="00243F29">
      <w:pPr>
        <w:spacing w:after="105" w:line="480" w:lineRule="auto"/>
        <w:jc w:val="both"/>
        <w:rPr>
          <w:rFonts w:ascii="Arial" w:eastAsia="Times New Roman" w:hAnsi="Arial" w:cs="Arial"/>
          <w:color w:val="000000"/>
          <w:szCs w:val="21"/>
        </w:rPr>
      </w:pPr>
    </w:p>
    <w:p w:rsidR="00243F29" w:rsidRPr="000E7FE7" w:rsidRDefault="00243F29" w:rsidP="00243F29">
      <w:pPr>
        <w:shd w:val="clear" w:color="auto" w:fill="FFFFFF"/>
        <w:spacing w:before="60" w:after="0" w:line="480" w:lineRule="auto"/>
        <w:jc w:val="both"/>
        <w:outlineLvl w:val="1"/>
        <w:rPr>
          <w:rFonts w:ascii="Arial" w:eastAsia="Times New Roman" w:hAnsi="Arial" w:cs="Arial"/>
          <w:b/>
          <w:bCs/>
          <w:color w:val="FF0000"/>
          <w:szCs w:val="21"/>
        </w:rPr>
      </w:pPr>
      <w:r w:rsidRPr="000E7FE7">
        <w:rPr>
          <w:rFonts w:ascii="Arial" w:eastAsia="Times New Roman" w:hAnsi="Arial" w:cs="Arial"/>
          <w:b/>
          <w:bCs/>
          <w:color w:val="FF0000"/>
          <w:szCs w:val="21"/>
        </w:rPr>
        <w:t>Methods</w:t>
      </w:r>
    </w:p>
    <w:p w:rsidR="00243F29" w:rsidRPr="001836DB" w:rsidRDefault="00243F29" w:rsidP="00243F29">
      <w:pPr>
        <w:spacing w:after="105" w:line="480" w:lineRule="auto"/>
        <w:jc w:val="both"/>
        <w:rPr>
          <w:rFonts w:ascii="Arial" w:eastAsia="Times New Roman" w:hAnsi="Arial" w:cs="Arial"/>
          <w:color w:val="000000"/>
          <w:szCs w:val="21"/>
        </w:rPr>
      </w:pPr>
      <w:r w:rsidRPr="001836DB">
        <w:rPr>
          <w:rFonts w:ascii="Arial" w:eastAsia="Times New Roman" w:hAnsi="Arial" w:cs="Arial"/>
          <w:b/>
          <w:bCs/>
          <w:color w:val="474747"/>
          <w:szCs w:val="21"/>
        </w:rPr>
        <w:t>Patients and controls.</w:t>
      </w:r>
    </w:p>
    <w:p w:rsidR="00243F29" w:rsidRPr="001836DB" w:rsidRDefault="00243F29" w:rsidP="00243F29">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Twelve RA patients and 12 matched controls were studied (</w:t>
      </w:r>
      <w:hyperlink r:id="rId12" w:history="1">
        <w:r w:rsidRPr="001836DB">
          <w:rPr>
            <w:rFonts w:ascii="Arial" w:eastAsia="Times New Roman" w:hAnsi="Arial" w:cs="Arial"/>
            <w:b/>
            <w:color w:val="000000"/>
            <w:szCs w:val="21"/>
          </w:rPr>
          <w:t>Table 1</w:t>
        </w:r>
      </w:hyperlink>
      <w:r w:rsidRPr="001836DB">
        <w:rPr>
          <w:rFonts w:ascii="Arial" w:eastAsia="Times New Roman" w:hAnsi="Arial" w:cs="Arial"/>
          <w:color w:val="000000"/>
          <w:szCs w:val="21"/>
        </w:rPr>
        <w:t xml:space="preserve">). The mean age was 42.83 in patients and 43.75 in controls without significant difference (p = 0.95). All patients fulfilled the American College of Rheumatology classification criteria for RA. The research was approved by academic advisory board of </w:t>
      </w:r>
      <w:proofErr w:type="spellStart"/>
      <w:r w:rsidRPr="001836DB">
        <w:rPr>
          <w:rFonts w:ascii="Arial" w:eastAsia="Times New Roman" w:hAnsi="Arial" w:cs="Arial"/>
          <w:color w:val="000000"/>
          <w:szCs w:val="21"/>
        </w:rPr>
        <w:t>Guanghua</w:t>
      </w:r>
      <w:proofErr w:type="spellEnd"/>
      <w:r w:rsidRPr="001836DB">
        <w:rPr>
          <w:rFonts w:ascii="Arial" w:eastAsia="Times New Roman" w:hAnsi="Arial" w:cs="Arial"/>
          <w:color w:val="000000"/>
          <w:szCs w:val="21"/>
        </w:rPr>
        <w:t xml:space="preserve"> Hospital. Clinical data were collected at the time of sample collection.</w:t>
      </w:r>
    </w:p>
    <w:p w:rsidR="00243F29" w:rsidRPr="001836DB" w:rsidRDefault="00243F29" w:rsidP="00243F29">
      <w:pPr>
        <w:spacing w:after="0" w:line="480" w:lineRule="auto"/>
        <w:jc w:val="both"/>
        <w:outlineLvl w:val="2"/>
        <w:rPr>
          <w:rFonts w:ascii="Arial" w:eastAsia="Times New Roman" w:hAnsi="Arial" w:cs="Arial"/>
          <w:b/>
          <w:bCs/>
          <w:color w:val="474747"/>
          <w:szCs w:val="21"/>
        </w:rPr>
      </w:pPr>
      <w:r w:rsidRPr="001836DB">
        <w:rPr>
          <w:rFonts w:ascii="Arial" w:eastAsia="Times New Roman" w:hAnsi="Arial" w:cs="Arial"/>
          <w:b/>
          <w:bCs/>
          <w:color w:val="474747"/>
          <w:szCs w:val="21"/>
        </w:rPr>
        <w:t>Isolation of PBMCs and CD4+ T cells</w:t>
      </w:r>
    </w:p>
    <w:p w:rsidR="00243F29" w:rsidRPr="001836DB" w:rsidRDefault="00243F29" w:rsidP="00243F29">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(PBMCs) Mononuclear cells were prepared from blood specimens of RA and normal samples by </w:t>
      </w:r>
      <w:proofErr w:type="spellStart"/>
      <w:r w:rsidRPr="001836DB">
        <w:rPr>
          <w:rFonts w:ascii="Arial" w:eastAsia="Times New Roman" w:hAnsi="Arial" w:cs="Arial"/>
          <w:color w:val="000000"/>
          <w:szCs w:val="21"/>
        </w:rPr>
        <w:t>Ficoll-Hypaque</w:t>
      </w:r>
      <w:proofErr w:type="spellEnd"/>
      <w:r w:rsidRPr="001836DB">
        <w:rPr>
          <w:rFonts w:ascii="Arial" w:eastAsia="Times New Roman" w:hAnsi="Arial" w:cs="Arial"/>
          <w:color w:val="000000"/>
          <w:szCs w:val="21"/>
        </w:rPr>
        <w:t xml:space="preserve"> centrifugation (</w:t>
      </w:r>
      <w:proofErr w:type="spellStart"/>
      <w:r w:rsidRPr="001836DB">
        <w:rPr>
          <w:rFonts w:ascii="Arial" w:eastAsia="Times New Roman" w:hAnsi="Arial" w:cs="Arial"/>
          <w:color w:val="000000"/>
          <w:szCs w:val="21"/>
        </w:rPr>
        <w:t>Amersham</w:t>
      </w:r>
      <w:proofErr w:type="spellEnd"/>
      <w:r w:rsidRPr="001836DB">
        <w:rPr>
          <w:rFonts w:ascii="Arial" w:eastAsia="Times New Roman" w:hAnsi="Arial" w:cs="Arial"/>
          <w:color w:val="000000"/>
          <w:szCs w:val="21"/>
        </w:rPr>
        <w:t xml:space="preserve"> Biosciences) using the standard protocol and immediately processed for cell culture </w:t>
      </w:r>
      <w:r w:rsidRPr="001836DB">
        <w:rPr>
          <w:rFonts w:ascii="Arial" w:eastAsia="Times New Roman" w:hAnsi="Arial" w:cs="Arial"/>
          <w:color w:val="000000"/>
          <w:szCs w:val="21"/>
        </w:rPr>
        <w:fldChar w:fldCharType="begin">
          <w:fldData xml:space="preserve">PEVuZE5vdGU+PENpdGU+PEF1dGhvcj5DaGVuPC9BdXRob3I+PFllYXI+MjAxMDwvWWVhcj48UmVj
TnVtPjE5NDg8L1JlY051bT48RGlzcGxheVRleHQ+KDE5KTwvRGlzcGxheVRleHQ+PHJlY29yZD48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PEVuZE5vdGU+PENpdGU+PEF1dGhvcj5DaGVuPC9BdXRob3I+PFllYXI+MjAxMDwvWWVhcj48UmVj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Pr="001836DB">
        <w:rPr>
          <w:rFonts w:ascii="Arial" w:eastAsia="Times New Roman" w:hAnsi="Arial" w:cs="Arial"/>
          <w:color w:val="000000"/>
          <w:szCs w:val="21"/>
        </w:rPr>
      </w:r>
      <w:r w:rsidRPr="001836DB">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19" w:tooltip="Chen, 2010 #1948" w:history="1">
        <w:r w:rsidR="00B165DE">
          <w:rPr>
            <w:rFonts w:ascii="Arial" w:eastAsia="Times New Roman" w:hAnsi="Arial" w:cs="Arial"/>
            <w:noProof/>
            <w:color w:val="000000"/>
            <w:szCs w:val="21"/>
          </w:rPr>
          <w:t>19</w:t>
        </w:r>
      </w:hyperlink>
      <w:r w:rsidR="00B165DE">
        <w:rPr>
          <w:rFonts w:ascii="Arial" w:eastAsia="Times New Roman" w:hAnsi="Arial" w:cs="Arial"/>
          <w:noProof/>
          <w:color w:val="000000"/>
          <w:szCs w:val="21"/>
        </w:rPr>
        <w:t>)</w:t>
      </w:r>
      <w:r w:rsidRPr="001836DB">
        <w:rPr>
          <w:rFonts w:ascii="Arial" w:eastAsia="Times New Roman" w:hAnsi="Arial" w:cs="Arial"/>
          <w:color w:val="000000"/>
          <w:szCs w:val="21"/>
        </w:rPr>
        <w:fldChar w:fldCharType="end"/>
      </w:r>
      <w:r w:rsidRPr="001836DB">
        <w:rPr>
          <w:rFonts w:ascii="Arial" w:eastAsia="Times New Roman" w:hAnsi="Arial" w:cs="Arial"/>
          <w:color w:val="000000"/>
          <w:szCs w:val="21"/>
        </w:rPr>
        <w:t xml:space="preserve">. </w:t>
      </w:r>
      <w:r w:rsidRPr="00267910">
        <w:rPr>
          <w:rFonts w:ascii="Arial" w:eastAsia="Times New Roman" w:hAnsi="Arial" w:cs="Arial"/>
          <w:color w:val="000000"/>
          <w:szCs w:val="21"/>
        </w:rPr>
        <w:t>CD4+ T cells</w:t>
      </w:r>
      <w:r w:rsidRPr="001836DB">
        <w:rPr>
          <w:rFonts w:ascii="Arial" w:eastAsia="Times New Roman" w:hAnsi="Arial" w:cs="Arial"/>
          <w:color w:val="000000"/>
          <w:szCs w:val="21"/>
        </w:rPr>
        <w:t xml:space="preserve"> were</w:t>
      </w:r>
      <w:r w:rsidRPr="00267910">
        <w:rPr>
          <w:rFonts w:ascii="Arial" w:eastAsia="Times New Roman" w:hAnsi="Arial" w:cs="Arial"/>
          <w:color w:val="000000"/>
          <w:szCs w:val="21"/>
        </w:rPr>
        <w:t xml:space="preserve"> </w:t>
      </w:r>
      <w:r w:rsidRPr="001836DB">
        <w:rPr>
          <w:rFonts w:ascii="Arial" w:eastAsia="Times New Roman" w:hAnsi="Arial" w:cs="Arial"/>
          <w:color w:val="000000"/>
          <w:szCs w:val="21"/>
        </w:rPr>
        <w:t xml:space="preserve">prepared from freshly isolated PBMCs by depleting cells expressing CD8, CD14, CD16, CD19, CD36, CD56, CD123, </w:t>
      </w:r>
      <w:r w:rsidRPr="001836DB">
        <w:rPr>
          <w:rFonts w:ascii="Arial" w:eastAsia="Times New Roman" w:hAnsi="Arial" w:cs="Arial"/>
          <w:color w:val="000000"/>
          <w:szCs w:val="21"/>
        </w:rPr>
        <w:sym w:font="Symbol" w:char="F067"/>
      </w:r>
      <w:r w:rsidRPr="001836DB">
        <w:rPr>
          <w:rFonts w:ascii="Arial" w:eastAsia="Times New Roman" w:hAnsi="Arial" w:cs="Arial"/>
          <w:color w:val="000000"/>
          <w:szCs w:val="21"/>
        </w:rPr>
        <w:t>/</w:t>
      </w:r>
      <w:r w:rsidRPr="001836DB">
        <w:rPr>
          <w:rFonts w:ascii="Arial" w:eastAsia="Times New Roman" w:hAnsi="Arial" w:cs="Arial"/>
          <w:color w:val="000000"/>
          <w:szCs w:val="21"/>
        </w:rPr>
        <w:sym w:font="Symbol" w:char="F064"/>
      </w:r>
      <w:r w:rsidRPr="001836DB">
        <w:rPr>
          <w:rFonts w:ascii="Arial" w:eastAsia="Times New Roman" w:hAnsi="Arial" w:cs="Arial"/>
          <w:color w:val="000000"/>
          <w:szCs w:val="21"/>
        </w:rPr>
        <w:t xml:space="preserve"> T cell receptors, and </w:t>
      </w:r>
      <w:proofErr w:type="spellStart"/>
      <w:r w:rsidRPr="001836DB">
        <w:rPr>
          <w:rFonts w:ascii="Arial" w:eastAsia="Times New Roman" w:hAnsi="Arial" w:cs="Arial"/>
          <w:color w:val="000000"/>
          <w:szCs w:val="21"/>
        </w:rPr>
        <w:t>glycophorin</w:t>
      </w:r>
      <w:proofErr w:type="spellEnd"/>
      <w:r w:rsidRPr="001836DB">
        <w:rPr>
          <w:rFonts w:ascii="Arial" w:eastAsia="Times New Roman" w:hAnsi="Arial" w:cs="Arial"/>
          <w:color w:val="000000"/>
          <w:szCs w:val="21"/>
        </w:rPr>
        <w:t xml:space="preserve"> A using No-Touch T cell isolation kits (</w:t>
      </w:r>
      <w:proofErr w:type="spellStart"/>
      <w:r w:rsidRPr="001836DB">
        <w:rPr>
          <w:rFonts w:ascii="Arial" w:eastAsia="Times New Roman" w:hAnsi="Arial" w:cs="Arial"/>
          <w:color w:val="000000"/>
          <w:szCs w:val="21"/>
        </w:rPr>
        <w:t>MiltenyiBiotec</w:t>
      </w:r>
      <w:proofErr w:type="spellEnd"/>
      <w:r w:rsidRPr="001836DB">
        <w:rPr>
          <w:rFonts w:ascii="Arial" w:eastAsia="Times New Roman" w:hAnsi="Arial" w:cs="Arial"/>
          <w:color w:val="000000"/>
          <w:szCs w:val="21"/>
        </w:rPr>
        <w:t xml:space="preserve">). The purity of the CD4+ T cells was 95–98%, as determined by flow cytometry using specific antibodies. Whole </w:t>
      </w:r>
      <w:r w:rsidRPr="001836DB">
        <w:rPr>
          <w:rFonts w:ascii="Arial" w:eastAsia="Times New Roman" w:hAnsi="Arial" w:cs="Arial"/>
          <w:color w:val="000000"/>
          <w:szCs w:val="21"/>
        </w:rPr>
        <w:lastRenderedPageBreak/>
        <w:t xml:space="preserve">genomic DNA was then prepared using a </w:t>
      </w:r>
      <w:proofErr w:type="spellStart"/>
      <w:r w:rsidRPr="001836DB">
        <w:rPr>
          <w:rFonts w:ascii="Arial" w:eastAsia="Times New Roman" w:hAnsi="Arial" w:cs="Arial"/>
          <w:color w:val="000000"/>
          <w:szCs w:val="21"/>
        </w:rPr>
        <w:t>Qiagen</w:t>
      </w:r>
      <w:proofErr w:type="spellEnd"/>
      <w:r w:rsidRPr="001836DB">
        <w:rPr>
          <w:rFonts w:ascii="Arial" w:eastAsia="Times New Roman" w:hAnsi="Arial" w:cs="Arial"/>
          <w:color w:val="000000"/>
          <w:szCs w:val="21"/>
        </w:rPr>
        <w:t xml:space="preserve"> </w:t>
      </w:r>
      <w:proofErr w:type="spellStart"/>
      <w:r w:rsidRPr="001836DB">
        <w:rPr>
          <w:rFonts w:ascii="Arial" w:eastAsia="Times New Roman" w:hAnsi="Arial" w:cs="Arial"/>
          <w:color w:val="000000"/>
          <w:szCs w:val="21"/>
        </w:rPr>
        <w:t>DNEasy</w:t>
      </w:r>
      <w:proofErr w:type="spellEnd"/>
      <w:r w:rsidRPr="001836DB">
        <w:rPr>
          <w:rFonts w:ascii="Arial" w:eastAsia="Times New Roman" w:hAnsi="Arial" w:cs="Arial"/>
          <w:color w:val="000000"/>
          <w:szCs w:val="21"/>
        </w:rPr>
        <w:t xml:space="preserve"> kit (</w:t>
      </w:r>
      <w:proofErr w:type="spellStart"/>
      <w:r w:rsidRPr="001836DB">
        <w:rPr>
          <w:rFonts w:ascii="Arial" w:eastAsia="Times New Roman" w:hAnsi="Arial" w:cs="Arial"/>
          <w:color w:val="000000"/>
          <w:szCs w:val="21"/>
        </w:rPr>
        <w:t>Qiagen</w:t>
      </w:r>
      <w:proofErr w:type="spellEnd"/>
      <w:r w:rsidRPr="001836DB">
        <w:rPr>
          <w:rFonts w:ascii="Arial" w:eastAsia="Times New Roman" w:hAnsi="Arial" w:cs="Arial"/>
          <w:color w:val="000000"/>
          <w:szCs w:val="21"/>
        </w:rPr>
        <w:t xml:space="preserve">, Germantown, MD) and bisulfite-treated using a </w:t>
      </w:r>
      <w:proofErr w:type="spellStart"/>
      <w:r w:rsidRPr="001836DB">
        <w:rPr>
          <w:rFonts w:ascii="Arial" w:eastAsia="Times New Roman" w:hAnsi="Arial" w:cs="Arial"/>
          <w:color w:val="000000"/>
          <w:szCs w:val="21"/>
        </w:rPr>
        <w:t>Zymo</w:t>
      </w:r>
      <w:proofErr w:type="spellEnd"/>
      <w:r w:rsidRPr="001836DB">
        <w:rPr>
          <w:rFonts w:ascii="Arial" w:eastAsia="Times New Roman" w:hAnsi="Arial" w:cs="Arial"/>
          <w:color w:val="000000"/>
          <w:szCs w:val="21"/>
        </w:rPr>
        <w:t xml:space="preserve"> EZ DNA Methylation Kit (</w:t>
      </w:r>
      <w:proofErr w:type="spellStart"/>
      <w:r w:rsidRPr="001836DB">
        <w:rPr>
          <w:rFonts w:ascii="Arial" w:eastAsia="Times New Roman" w:hAnsi="Arial" w:cs="Arial"/>
          <w:color w:val="000000"/>
          <w:szCs w:val="21"/>
        </w:rPr>
        <w:t>Zymo</w:t>
      </w:r>
      <w:proofErr w:type="spellEnd"/>
      <w:r w:rsidRPr="001836DB">
        <w:rPr>
          <w:rFonts w:ascii="Arial" w:eastAsia="Times New Roman" w:hAnsi="Arial" w:cs="Arial"/>
          <w:color w:val="000000"/>
          <w:szCs w:val="21"/>
        </w:rPr>
        <w:t>, Orange, CA).</w:t>
      </w:r>
    </w:p>
    <w:p w:rsidR="00243F29" w:rsidRPr="001836DB" w:rsidRDefault="00243F29" w:rsidP="00243F29">
      <w:pPr>
        <w:spacing w:after="0" w:line="480" w:lineRule="auto"/>
        <w:jc w:val="both"/>
        <w:outlineLvl w:val="2"/>
        <w:rPr>
          <w:rFonts w:ascii="Arial" w:eastAsia="Times New Roman" w:hAnsi="Arial" w:cs="Arial"/>
          <w:b/>
          <w:bCs/>
          <w:color w:val="474747"/>
          <w:szCs w:val="21"/>
        </w:rPr>
      </w:pPr>
      <w:r w:rsidRPr="001836DB">
        <w:rPr>
          <w:rFonts w:ascii="Arial" w:eastAsia="Times New Roman" w:hAnsi="Arial" w:cs="Arial"/>
          <w:b/>
          <w:bCs/>
          <w:color w:val="474747"/>
          <w:szCs w:val="21"/>
        </w:rPr>
        <w:t xml:space="preserve">Illumina </w:t>
      </w:r>
      <w:proofErr w:type="spellStart"/>
      <w:r w:rsidRPr="001836DB">
        <w:rPr>
          <w:rFonts w:ascii="Arial" w:eastAsia="Times New Roman" w:hAnsi="Arial" w:cs="Arial"/>
          <w:b/>
          <w:bCs/>
          <w:color w:val="474747"/>
          <w:szCs w:val="21"/>
        </w:rPr>
        <w:t>Infinium</w:t>
      </w:r>
      <w:proofErr w:type="spellEnd"/>
      <w:r w:rsidRPr="001836DB">
        <w:rPr>
          <w:rFonts w:ascii="Arial" w:eastAsia="Times New Roman" w:hAnsi="Arial" w:cs="Arial"/>
          <w:b/>
          <w:bCs/>
          <w:color w:val="474747"/>
          <w:szCs w:val="21"/>
        </w:rPr>
        <w:t xml:space="preserve"> Human Methylation 450.</w:t>
      </w:r>
    </w:p>
    <w:p w:rsidR="00243F29" w:rsidRPr="001836DB" w:rsidRDefault="00243F29" w:rsidP="00243F29">
      <w:pPr>
        <w:spacing w:after="105" w:line="480" w:lineRule="auto"/>
        <w:jc w:val="both"/>
        <w:rPr>
          <w:rFonts w:ascii="Arial" w:hAnsi="Arial" w:cs="Arial"/>
          <w:color w:val="000000"/>
          <w:szCs w:val="21"/>
        </w:rPr>
      </w:pPr>
      <w:r w:rsidRPr="001836DB">
        <w:rPr>
          <w:rFonts w:ascii="Arial" w:eastAsia="Times New Roman" w:hAnsi="Arial" w:cs="Arial"/>
          <w:color w:val="000000"/>
          <w:szCs w:val="21"/>
        </w:rPr>
        <w:t xml:space="preserve">Bisulfite-converted patient and control DNA samples were prepared and quantified using a </w:t>
      </w:r>
      <w:proofErr w:type="spellStart"/>
      <w:r w:rsidRPr="001836DB">
        <w:rPr>
          <w:rFonts w:ascii="Arial" w:eastAsia="Times New Roman" w:hAnsi="Arial" w:cs="Arial"/>
          <w:color w:val="000000"/>
          <w:szCs w:val="21"/>
        </w:rPr>
        <w:t>NanoDrop</w:t>
      </w:r>
      <w:proofErr w:type="spellEnd"/>
      <w:r w:rsidRPr="001836DB">
        <w:rPr>
          <w:rFonts w:ascii="Arial" w:eastAsia="Times New Roman" w:hAnsi="Arial" w:cs="Arial"/>
          <w:color w:val="000000"/>
          <w:szCs w:val="21"/>
        </w:rPr>
        <w:t xml:space="preserve"> scanning spectrophotometer (</w:t>
      </w:r>
      <w:proofErr w:type="spellStart"/>
      <w:r w:rsidRPr="001836DB">
        <w:rPr>
          <w:rFonts w:ascii="Arial" w:eastAsia="Times New Roman" w:hAnsi="Arial" w:cs="Arial"/>
          <w:color w:val="000000"/>
          <w:szCs w:val="21"/>
        </w:rPr>
        <w:t>Thermo</w:t>
      </w:r>
      <w:proofErr w:type="spellEnd"/>
      <w:r w:rsidRPr="001836DB">
        <w:rPr>
          <w:rFonts w:ascii="Arial" w:eastAsia="Times New Roman" w:hAnsi="Arial" w:cs="Arial"/>
          <w:color w:val="000000"/>
          <w:szCs w:val="21"/>
        </w:rPr>
        <w:t xml:space="preserve">, Wilmington, DE). For each sample, 500 ng of whole-genome bisulfite-converted DNA was denatured, fragmented, amplified and methylation signals were detected by </w:t>
      </w:r>
      <w:hyperlink r:id="rId13" w:tgtFrame="_blank" w:history="1">
        <w:proofErr w:type="spellStart"/>
        <w:r w:rsidRPr="001836DB">
          <w:rPr>
            <w:rFonts w:ascii="Arial" w:eastAsia="Times New Roman" w:hAnsi="Arial" w:cs="Arial"/>
            <w:color w:val="000000"/>
            <w:szCs w:val="21"/>
          </w:rPr>
          <w:t>Infinium</w:t>
        </w:r>
        <w:proofErr w:type="spellEnd"/>
        <w:r w:rsidRPr="001836DB">
          <w:rPr>
            <w:rFonts w:ascii="Arial" w:eastAsia="Times New Roman" w:hAnsi="Arial" w:cs="Arial"/>
            <w:color w:val="000000"/>
            <w:szCs w:val="21"/>
          </w:rPr>
          <w:t xml:space="preserve"> HumanMethylation450K </w:t>
        </w:r>
        <w:proofErr w:type="spellStart"/>
        <w:r w:rsidRPr="001836DB">
          <w:rPr>
            <w:rFonts w:ascii="Arial" w:eastAsia="Times New Roman" w:hAnsi="Arial" w:cs="Arial"/>
            <w:color w:val="000000"/>
            <w:szCs w:val="21"/>
          </w:rPr>
          <w:t>BeadChip</w:t>
        </w:r>
        <w:proofErr w:type="spellEnd"/>
      </w:hyperlink>
      <w:r w:rsidRPr="001836DB">
        <w:rPr>
          <w:rFonts w:ascii="Arial" w:eastAsia="Times New Roman" w:hAnsi="Arial" w:cs="Arial"/>
          <w:color w:val="000000"/>
          <w:szCs w:val="21"/>
        </w:rPr>
        <w:t xml:space="preserve"> (Illumina, San Diego, CA, USA)</w:t>
      </w:r>
      <w:r w:rsidRPr="001836DB">
        <w:rPr>
          <w:rFonts w:ascii="Arial" w:hAnsi="Arial" w:cs="Arial"/>
          <w:color w:val="000000"/>
          <w:szCs w:val="21"/>
        </w:rPr>
        <w:t>.</w:t>
      </w:r>
    </w:p>
    <w:p w:rsidR="00243F29" w:rsidRPr="001836DB" w:rsidRDefault="00243F29" w:rsidP="00243F29">
      <w:pPr>
        <w:spacing w:after="105" w:line="480" w:lineRule="auto"/>
        <w:jc w:val="both"/>
        <w:rPr>
          <w:rFonts w:ascii="Arial" w:eastAsia="Times New Roman" w:hAnsi="Arial" w:cs="Arial"/>
        </w:rPr>
      </w:pPr>
      <w:r w:rsidRPr="001836DB">
        <w:rPr>
          <w:rFonts w:ascii="Arial" w:eastAsia="Times New Roman" w:hAnsi="Arial" w:cs="Arial"/>
          <w:color w:val="000000"/>
          <w:szCs w:val="21"/>
        </w:rPr>
        <w:t>Standard DNA methylation 450K analysis pipeline (SMAP) w</w:t>
      </w:r>
      <w:r w:rsidRPr="001836DB">
        <w:rPr>
          <w:rFonts w:ascii="Arial" w:hAnsi="Arial" w:cs="Arial"/>
          <w:color w:val="000000"/>
          <w:szCs w:val="21"/>
        </w:rPr>
        <w:t>as</w:t>
      </w:r>
      <w:r>
        <w:rPr>
          <w:rFonts w:ascii="Arial" w:hAnsi="Arial" w:cs="Arial"/>
          <w:color w:val="000000"/>
          <w:szCs w:val="21"/>
        </w:rPr>
        <w:t xml:space="preserve"> </w:t>
      </w:r>
      <w:r w:rsidRPr="001836DB">
        <w:rPr>
          <w:rFonts w:ascii="Arial" w:eastAsia="Times New Roman" w:hAnsi="Arial" w:cs="Arial"/>
          <w:color w:val="000000"/>
          <w:szCs w:val="21"/>
        </w:rPr>
        <w:t>implemented to conduct the methylation microarray analysis. Genome</w:t>
      </w:r>
      <w:r>
        <w:rPr>
          <w:rFonts w:ascii="Arial" w:eastAsia="Times New Roman" w:hAnsi="Arial" w:cs="Arial"/>
          <w:color w:val="000000"/>
          <w:szCs w:val="21"/>
        </w:rPr>
        <w:t xml:space="preserve"> </w:t>
      </w:r>
      <w:r w:rsidRPr="001836DB">
        <w:rPr>
          <w:rFonts w:ascii="Arial" w:eastAsia="Times New Roman" w:hAnsi="Arial" w:cs="Arial"/>
          <w:color w:val="000000"/>
          <w:szCs w:val="21"/>
        </w:rPr>
        <w:t>Studio (Illumina) was used to generate signal intensities and detection p values with internal control normalization (ICN) and background subtraction (BS). Quality control and normalization were conducted with R package of "</w:t>
      </w:r>
      <w:proofErr w:type="spellStart"/>
      <w:r w:rsidRPr="001836DB">
        <w:rPr>
          <w:rFonts w:ascii="Arial" w:eastAsia="Times New Roman" w:hAnsi="Arial" w:cs="Arial"/>
          <w:color w:val="000000"/>
          <w:szCs w:val="21"/>
        </w:rPr>
        <w:t>lumi</w:t>
      </w:r>
      <w:proofErr w:type="spellEnd"/>
      <w:r w:rsidRPr="001836DB">
        <w:rPr>
          <w:rFonts w:ascii="Arial" w:eastAsia="Times New Roman" w:hAnsi="Arial" w:cs="Arial"/>
          <w:color w:val="000000"/>
          <w:szCs w:val="21"/>
        </w:rPr>
        <w:t xml:space="preserve">”. Probes with SNPs or located in </w:t>
      </w:r>
      <w:proofErr w:type="spellStart"/>
      <w:r w:rsidRPr="001836DB">
        <w:rPr>
          <w:rFonts w:ascii="Arial" w:eastAsia="Times New Roman" w:hAnsi="Arial" w:cs="Arial"/>
          <w:color w:val="000000"/>
          <w:szCs w:val="21"/>
        </w:rPr>
        <w:t>ChrX</w:t>
      </w:r>
      <w:proofErr w:type="spellEnd"/>
      <w:r w:rsidRPr="001836DB">
        <w:rPr>
          <w:rFonts w:ascii="Arial" w:eastAsia="Times New Roman" w:hAnsi="Arial" w:cs="Arial"/>
          <w:color w:val="000000"/>
          <w:szCs w:val="21"/>
        </w:rPr>
        <w:t xml:space="preserve"> and </w:t>
      </w:r>
      <w:proofErr w:type="spellStart"/>
      <w:r w:rsidRPr="001836DB">
        <w:rPr>
          <w:rFonts w:ascii="Arial" w:eastAsia="Times New Roman" w:hAnsi="Arial" w:cs="Arial"/>
          <w:color w:val="000000"/>
          <w:szCs w:val="21"/>
        </w:rPr>
        <w:t>ChrY</w:t>
      </w:r>
      <w:proofErr w:type="spellEnd"/>
      <w:r w:rsidRPr="001836DB">
        <w:rPr>
          <w:rFonts w:ascii="Arial" w:eastAsia="Times New Roman" w:hAnsi="Arial" w:cs="Arial"/>
          <w:color w:val="000000"/>
          <w:szCs w:val="21"/>
        </w:rPr>
        <w:t xml:space="preserve"> were removed before further analysis. In addition, probes with a detection p value &gt; 0.01 exceeding 5% of the samples were also filtered out while other probes less than 5% of samples were labeled as missing value (NA) to avoid further bias in the following statistic and </w:t>
      </w:r>
      <w:proofErr w:type="spellStart"/>
      <w:r w:rsidRPr="001836DB">
        <w:rPr>
          <w:rFonts w:ascii="Arial" w:eastAsia="Times New Roman" w:hAnsi="Arial" w:cs="Arial"/>
          <w:color w:val="000000"/>
          <w:szCs w:val="21"/>
        </w:rPr>
        <w:t>bioinformatic</w:t>
      </w:r>
      <w:proofErr w:type="spellEnd"/>
      <w:r w:rsidRPr="001836DB">
        <w:rPr>
          <w:rFonts w:ascii="Arial" w:eastAsia="Times New Roman" w:hAnsi="Arial" w:cs="Arial"/>
          <w:color w:val="000000"/>
          <w:szCs w:val="21"/>
        </w:rPr>
        <w:t xml:space="preserve"> analysis. And then the overall signal intensity, the distribution of M-values and the number of significantly detected sites were used to measure the quality of the </w:t>
      </w:r>
      <w:proofErr w:type="spellStart"/>
      <w:r w:rsidRPr="001836DB">
        <w:rPr>
          <w:rFonts w:ascii="Arial" w:eastAsia="Times New Roman" w:hAnsi="Arial" w:cs="Arial"/>
          <w:color w:val="000000"/>
          <w:szCs w:val="21"/>
        </w:rPr>
        <w:t>beadchip</w:t>
      </w:r>
      <w:proofErr w:type="spellEnd"/>
      <w:r w:rsidRPr="001836DB">
        <w:rPr>
          <w:rFonts w:ascii="Arial" w:eastAsia="Times New Roman" w:hAnsi="Arial" w:cs="Arial"/>
          <w:color w:val="000000"/>
          <w:szCs w:val="21"/>
        </w:rPr>
        <w:t>. Significant outlier samples/</w:t>
      </w:r>
      <w:proofErr w:type="spellStart"/>
      <w:r w:rsidRPr="001836DB">
        <w:rPr>
          <w:rFonts w:ascii="Arial" w:eastAsia="Times New Roman" w:hAnsi="Arial" w:cs="Arial"/>
          <w:color w:val="000000"/>
          <w:szCs w:val="21"/>
        </w:rPr>
        <w:t>beadchip</w:t>
      </w:r>
      <w:proofErr w:type="spellEnd"/>
      <w:r w:rsidRPr="001836DB">
        <w:rPr>
          <w:rFonts w:ascii="Arial" w:eastAsia="Times New Roman" w:hAnsi="Arial" w:cs="Arial"/>
          <w:color w:val="000000"/>
          <w:szCs w:val="21"/>
        </w:rPr>
        <w:t xml:space="preserve"> were removed before the differential methylation loci identification. Color-bias adjustment and quantile normalization (QN) were performed on signal intensities with the package of "</w:t>
      </w:r>
      <w:proofErr w:type="spellStart"/>
      <w:r w:rsidRPr="001836DB">
        <w:rPr>
          <w:rFonts w:ascii="Arial" w:eastAsia="Times New Roman" w:hAnsi="Arial" w:cs="Arial"/>
          <w:color w:val="000000"/>
          <w:szCs w:val="21"/>
        </w:rPr>
        <w:t>lumi</w:t>
      </w:r>
      <w:proofErr w:type="spellEnd"/>
      <w:r w:rsidRPr="001836DB">
        <w:rPr>
          <w:rFonts w:ascii="Arial" w:eastAsia="Times New Roman" w:hAnsi="Arial" w:cs="Arial"/>
          <w:color w:val="000000"/>
          <w:szCs w:val="21"/>
        </w:rPr>
        <w:t>". Finally, beta-mixture quantile normalization (BMIQ) to the β-values were conducted to adjust the bias caused by different types of probes (type I and type II).</w:t>
      </w:r>
      <w:r w:rsidRPr="001836DB">
        <w:rPr>
          <w:rFonts w:ascii="Arial" w:eastAsia="Times New Roman" w:hAnsi="Arial" w:cs="Arial"/>
        </w:rPr>
        <w:t> </w:t>
      </w:r>
    </w:p>
    <w:p w:rsidR="00243F29" w:rsidRPr="001836DB" w:rsidRDefault="00243F29" w:rsidP="00243F29">
      <w:pPr>
        <w:spacing w:after="105" w:line="480" w:lineRule="auto"/>
        <w:jc w:val="both"/>
        <w:rPr>
          <w:rFonts w:ascii="Arial" w:eastAsia="Times New Roman" w:hAnsi="Arial" w:cs="Arial"/>
          <w:b/>
          <w:bCs/>
          <w:color w:val="474747"/>
          <w:szCs w:val="21"/>
        </w:rPr>
      </w:pPr>
      <w:r w:rsidRPr="001836DB">
        <w:rPr>
          <w:rFonts w:ascii="Arial" w:eastAsia="Times New Roman" w:hAnsi="Arial" w:cs="Arial"/>
          <w:b/>
          <w:bCs/>
          <w:color w:val="474747"/>
          <w:szCs w:val="21"/>
        </w:rPr>
        <w:t>Statistical analysis.</w:t>
      </w:r>
    </w:p>
    <w:p w:rsidR="00243F29" w:rsidRDefault="00243F29" w:rsidP="00243F29">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PCA and Hierarchical cluster analysis were applied to show the correlation between the samples. Two RA samples were filter out since they were obviously different with others in the PCA analysis. </w:t>
      </w:r>
      <w:r w:rsidRPr="001836DB">
        <w:rPr>
          <w:rFonts w:ascii="Arial" w:eastAsia="Times New Roman" w:hAnsi="Arial" w:cs="Arial"/>
          <w:color w:val="000000"/>
          <w:szCs w:val="21"/>
        </w:rPr>
        <w:lastRenderedPageBreak/>
        <w:t>Differentially methylated loci were identified by paired t-test based on the beta value of the normalization data. The raw P-values were adjusted by false discovery rate (FDR) = 0.05 for the multiple test correction. Association between clinical characteristics and differential methylation loci were conducted with linear regression with the significant threshold of 0.005. Gene ontology analysis was conducted with DAVID bioinformatics resources</w:t>
      </w:r>
      <w:r w:rsidRPr="001836DB">
        <w:rPr>
          <w:rFonts w:ascii="Arial" w:eastAsia="Times New Roman" w:hAnsi="Arial" w:cs="Arial"/>
          <w:color w:val="000000"/>
          <w:szCs w:val="21"/>
        </w:rPr>
        <w:fldChar w:fldCharType="begin"/>
      </w:r>
      <w:r w:rsidR="00B165DE">
        <w:rPr>
          <w:rFonts w:ascii="Arial" w:eastAsia="Times New Roman" w:hAnsi="Arial" w:cs="Arial"/>
          <w:color w:val="000000"/>
          <w:szCs w:val="21"/>
        </w:rPr>
        <w:instrText xml:space="preserve"> ADDIN EN.CITE &lt;EndNote&gt;&lt;Cite&gt;&lt;Author&gt;Huang da&lt;/Author&gt;&lt;Year&gt;2009&lt;/Year&gt;&lt;RecNum&gt;1949&lt;/RecNum&gt;&lt;DisplayText&gt;(20)&lt;/DisplayText&gt;&lt;record&gt;&lt;rec-number&gt;1949&lt;/rec-number&gt;&lt;foreign-keys&gt;&lt;key app="EN" db-id="attrpevsazz0zieaz5f5ez9ua9rsfed5epva"&gt;1949&lt;/key&gt;&lt;/foreign-keys&gt;&lt;ref-type name="Journal Article"&gt;17&lt;/ref-type&gt;&lt;contributors&gt;&lt;authors&gt;&lt;author&gt;Huang da, W.&lt;/author&gt;&lt;author&gt;Sherman, B. T.&lt;/author&gt;&lt;author&gt;Lempicki, R. A.&lt;/author&gt;&lt;/authors&gt;&lt;/contributors&gt;&lt;auth-address&gt;Laboratory of Immunopathogenesis and Bioinformatics, Clinical Services Program, SAIC-Frederick Inc., National Cancer Institute at Frederick, Frederick, Maryland 21702, USA.&lt;/auth-address&gt;&lt;titles&gt;&lt;title&gt;Systematic and integrative analysis of large gene lists using DAVID bioinformatics resources&lt;/title&gt;&lt;secondary-title&gt;Nat Protoc&lt;/secondary-title&gt;&lt;alt-title&gt;Nature protocols&lt;/alt-title&gt;&lt;/titles&gt;&lt;periodical&gt;&lt;full-title&gt;Nat Protoc&lt;/full-title&gt;&lt;abbr-1&gt;Nature protocols&lt;/abbr-1&gt;&lt;/periodical&gt;&lt;alt-periodical&gt;&lt;full-title&gt;Nat Protoc&lt;/full-title&gt;&lt;abbr-1&gt;Nature protocols&lt;/abbr-1&gt;&lt;/alt-periodical&gt;&lt;pages&gt;44-57&lt;/pages&gt;&lt;volume&gt;4&lt;/volume&gt;&lt;number&gt;1&lt;/number&gt;&lt;edition&gt;2009/01/10&lt;/edition&gt;&lt;keywords&gt;&lt;keyword&gt;Computational Biology/*methods&lt;/keyword&gt;&lt;keyword&gt;Data Interpretation, Statistical&lt;/keyword&gt;&lt;keyword&gt;Genes/*genetics&lt;/keyword&gt;&lt;keyword&gt;Genomics/*methods&lt;/keyword&gt;&lt;keyword&gt;*Internet&lt;/keyword&gt;&lt;keyword&gt;*Software&lt;/keyword&gt;&lt;/keywords&gt;&lt;dates&gt;&lt;year&gt;2009&lt;/year&gt;&lt;/dates&gt;&lt;isbn&gt;1750-2799 (Electronic)&amp;#xD;1750-2799 (Linking)&lt;/isbn&gt;&lt;accession-num&gt;19131956&lt;/accession-num&gt;&lt;work-type&gt;Research Support, N.I.H., Extramural&lt;/work-type&gt;&lt;urls&gt;&lt;related-urls&gt;&lt;url&gt;http://www.ncbi.nlm.nih.gov/pubmed/19131956&lt;/url&gt;&lt;/related-urls&gt;&lt;/urls&gt;&lt;electronic-resource-num&gt;10.1038/nprot.2008.211&lt;/electronic-resource-num&gt;&lt;language&gt;eng&lt;/language&gt;&lt;/record&gt;&lt;/Cite&gt;&lt;/EndNote&gt;</w:instrText>
      </w:r>
      <w:r w:rsidRPr="001836DB">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0" w:tooltip="Huang da, 2009 #1949" w:history="1">
        <w:r w:rsidR="00B165DE">
          <w:rPr>
            <w:rFonts w:ascii="Arial" w:eastAsia="Times New Roman" w:hAnsi="Arial" w:cs="Arial"/>
            <w:noProof/>
            <w:color w:val="000000"/>
            <w:szCs w:val="21"/>
          </w:rPr>
          <w:t>20</w:t>
        </w:r>
      </w:hyperlink>
      <w:r w:rsidR="00B165DE">
        <w:rPr>
          <w:rFonts w:ascii="Arial" w:eastAsia="Times New Roman" w:hAnsi="Arial" w:cs="Arial"/>
          <w:noProof/>
          <w:color w:val="000000"/>
          <w:szCs w:val="21"/>
        </w:rPr>
        <w:t>)</w:t>
      </w:r>
      <w:r w:rsidRPr="001836DB">
        <w:rPr>
          <w:rFonts w:ascii="Arial" w:eastAsia="Times New Roman" w:hAnsi="Arial" w:cs="Arial"/>
          <w:color w:val="000000"/>
          <w:szCs w:val="21"/>
        </w:rPr>
        <w:fldChar w:fldCharType="end"/>
      </w:r>
      <w:r w:rsidRPr="001836DB">
        <w:rPr>
          <w:rFonts w:ascii="Arial" w:eastAsia="Times New Roman" w:hAnsi="Arial" w:cs="Arial"/>
          <w:color w:val="000000"/>
          <w:szCs w:val="21"/>
        </w:rPr>
        <w:t>. The interaction</w:t>
      </w:r>
      <w:r w:rsidRPr="00C96C1D">
        <w:rPr>
          <w:rFonts w:ascii="Arial" w:eastAsia="Times New Roman" w:hAnsi="Arial" w:cs="Arial"/>
          <w:color w:val="000000"/>
          <w:szCs w:val="21"/>
        </w:rPr>
        <w:t>s</w:t>
      </w:r>
      <w:r w:rsidRPr="001836DB">
        <w:rPr>
          <w:rFonts w:ascii="Arial" w:eastAsia="Times New Roman" w:hAnsi="Arial" w:cs="Arial"/>
          <w:color w:val="000000"/>
          <w:szCs w:val="21"/>
        </w:rPr>
        <w:t xml:space="preserve"> among the differential methylated genes were inferred by String (version 10.0) </w:t>
      </w:r>
      <w:r w:rsidRPr="001836DB">
        <w:rPr>
          <w:rFonts w:ascii="Arial" w:eastAsia="Times New Roman" w:hAnsi="Arial" w:cs="Arial"/>
          <w:color w:val="000000"/>
          <w:szCs w:val="21"/>
        </w:rPr>
        <w:fldChar w:fldCharType="begin">
          <w:fldData xml:space="preserve">PEVuZE5vdGU+PENpdGU+PEF1dGhvcj5TemtsYXJjenlrPC9BdXRob3I+PFllYXI+MjAxNTwvWWVh
cj48UmVjTnVtPjE5NjY8L1JlY051bT48RGlzcGxheVRleHQ+KDIxKTwvRGlzcGxheVRleHQ+PHJl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PEVuZE5vdGU+PENpdGU+PEF1dGhvcj5TemtsYXJjenlrPC9BdXRob3I+PFllYXI+MjAxNTwvWWVh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Pr="001836DB">
        <w:rPr>
          <w:rFonts w:ascii="Arial" w:eastAsia="Times New Roman" w:hAnsi="Arial" w:cs="Arial"/>
          <w:color w:val="000000"/>
          <w:szCs w:val="21"/>
        </w:rPr>
      </w:r>
      <w:r w:rsidRPr="001836DB">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1" w:tooltip="Szklarczyk, 2015 #1966" w:history="1">
        <w:r w:rsidR="00B165DE">
          <w:rPr>
            <w:rFonts w:ascii="Arial" w:eastAsia="Times New Roman" w:hAnsi="Arial" w:cs="Arial"/>
            <w:noProof/>
            <w:color w:val="000000"/>
            <w:szCs w:val="21"/>
          </w:rPr>
          <w:t>21</w:t>
        </w:r>
      </w:hyperlink>
      <w:r w:rsidR="00B165DE">
        <w:rPr>
          <w:rFonts w:ascii="Arial" w:eastAsia="Times New Roman" w:hAnsi="Arial" w:cs="Arial"/>
          <w:noProof/>
          <w:color w:val="000000"/>
          <w:szCs w:val="21"/>
        </w:rPr>
        <w:t>)</w:t>
      </w:r>
      <w:r w:rsidRPr="001836DB">
        <w:rPr>
          <w:rFonts w:ascii="Arial" w:eastAsia="Times New Roman" w:hAnsi="Arial" w:cs="Arial"/>
          <w:color w:val="000000"/>
          <w:szCs w:val="21"/>
        </w:rPr>
        <w:fldChar w:fldCharType="end"/>
      </w:r>
      <w:r w:rsidRPr="001836DB">
        <w:rPr>
          <w:rFonts w:ascii="Arial" w:eastAsia="Times New Roman" w:hAnsi="Arial" w:cs="Arial"/>
          <w:color w:val="000000"/>
          <w:szCs w:val="21"/>
        </w:rPr>
        <w:t>. Human references of GRCh37/hg19 were used in the bioinformatics analysis and result representation. All methods and analyses were performed in R (version 3.2.1). The data were deposited in the Gene Expression Omnibus (GEO accession</w:t>
      </w:r>
      <w:r w:rsidRPr="00C96C1D">
        <w:rPr>
          <w:rFonts w:ascii="Arial" w:eastAsia="Times New Roman" w:hAnsi="Arial" w:cs="Arial"/>
          <w:color w:val="000000"/>
          <w:szCs w:val="21"/>
        </w:rPr>
        <w:t>:</w:t>
      </w:r>
      <w:r w:rsidRPr="001836DB">
        <w:rPr>
          <w:rFonts w:ascii="Arial" w:eastAsia="Times New Roman" w:hAnsi="Arial" w:cs="Arial"/>
          <w:color w:val="000000"/>
          <w:szCs w:val="21"/>
        </w:rPr>
        <w:t xml:space="preserve"> GSE71841).</w:t>
      </w:r>
    </w:p>
    <w:p w:rsidR="00243F29" w:rsidRPr="00941D21" w:rsidRDefault="00243F29" w:rsidP="000E7FE7">
      <w:pPr>
        <w:spacing w:after="105" w:line="480" w:lineRule="auto"/>
        <w:jc w:val="both"/>
        <w:rPr>
          <w:rFonts w:ascii="Arial" w:hAnsi="Arial" w:cs="Arial"/>
          <w:szCs w:val="21"/>
        </w:rPr>
      </w:pPr>
    </w:p>
    <w:p w:rsidR="007A08C5" w:rsidRPr="000E7FE7" w:rsidRDefault="007A08C5" w:rsidP="000E7FE7">
      <w:pPr>
        <w:shd w:val="clear" w:color="auto" w:fill="FFFFFF"/>
        <w:spacing w:before="60" w:after="0" w:line="480" w:lineRule="auto"/>
        <w:jc w:val="both"/>
        <w:outlineLvl w:val="1"/>
        <w:rPr>
          <w:rFonts w:ascii="Arial" w:eastAsia="Times New Roman" w:hAnsi="Arial" w:cs="Arial"/>
          <w:b/>
          <w:bCs/>
          <w:color w:val="FF0000"/>
          <w:szCs w:val="21"/>
        </w:rPr>
      </w:pPr>
      <w:r w:rsidRPr="000E7FE7">
        <w:rPr>
          <w:rFonts w:ascii="Arial" w:eastAsia="Times New Roman" w:hAnsi="Arial" w:cs="Arial"/>
          <w:b/>
          <w:bCs/>
          <w:color w:val="FF0000"/>
          <w:szCs w:val="21"/>
        </w:rPr>
        <w:t>Results</w:t>
      </w:r>
    </w:p>
    <w:p w:rsidR="003219A5" w:rsidRPr="001836DB" w:rsidRDefault="0063129C"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We studied genome-wide CD4+ T-cell DNA methylation in </w:t>
      </w:r>
      <w:r w:rsidR="00104233" w:rsidRPr="001836DB">
        <w:rPr>
          <w:rFonts w:ascii="Arial" w:eastAsia="Times New Roman" w:hAnsi="Arial" w:cs="Arial"/>
          <w:color w:val="000000"/>
          <w:szCs w:val="21"/>
        </w:rPr>
        <w:t xml:space="preserve">rheumatoid arthritis </w:t>
      </w:r>
      <w:r w:rsidRPr="001836DB">
        <w:rPr>
          <w:rFonts w:ascii="Arial" w:eastAsia="Times New Roman" w:hAnsi="Arial" w:cs="Arial"/>
          <w:color w:val="000000"/>
          <w:szCs w:val="21"/>
        </w:rPr>
        <w:t xml:space="preserve">patients and controls using a high-throughput method based on bead microarrays that allow simultaneous screening of </w:t>
      </w:r>
      <w:r w:rsidR="00776AB0" w:rsidRPr="001836DB">
        <w:rPr>
          <w:rFonts w:ascii="Arial" w:eastAsia="Times New Roman" w:hAnsi="Arial" w:cs="Arial"/>
          <w:color w:val="000000"/>
          <w:szCs w:val="21"/>
        </w:rPr>
        <w:t xml:space="preserve">482,421 </w:t>
      </w:r>
      <w:proofErr w:type="spellStart"/>
      <w:r w:rsidRPr="001836DB">
        <w:rPr>
          <w:rFonts w:ascii="Arial" w:eastAsia="Times New Roman" w:hAnsi="Arial" w:cs="Arial"/>
          <w:color w:val="000000"/>
          <w:szCs w:val="21"/>
        </w:rPr>
        <w:t>C</w:t>
      </w:r>
      <w:r w:rsidR="00776AB0" w:rsidRPr="001836DB">
        <w:rPr>
          <w:rFonts w:ascii="Arial" w:eastAsia="Times New Roman" w:hAnsi="Arial" w:cs="Arial"/>
          <w:color w:val="000000"/>
          <w:szCs w:val="21"/>
        </w:rPr>
        <w:t>p</w:t>
      </w:r>
      <w:r w:rsidRPr="001836DB">
        <w:rPr>
          <w:rFonts w:ascii="Arial" w:eastAsia="Times New Roman" w:hAnsi="Arial" w:cs="Arial"/>
          <w:color w:val="000000"/>
          <w:szCs w:val="21"/>
        </w:rPr>
        <w:t>G</w:t>
      </w:r>
      <w:proofErr w:type="spellEnd"/>
      <w:r w:rsidRPr="001836DB">
        <w:rPr>
          <w:rFonts w:ascii="Arial" w:eastAsia="Times New Roman" w:hAnsi="Arial" w:cs="Arial"/>
          <w:color w:val="000000"/>
          <w:szCs w:val="21"/>
        </w:rPr>
        <w:t xml:space="preserve"> sites spanning the promoter region of </w:t>
      </w:r>
      <w:r w:rsidR="00776AB0" w:rsidRPr="001836DB">
        <w:rPr>
          <w:rFonts w:ascii="Arial" w:eastAsia="Times New Roman" w:hAnsi="Arial" w:cs="Arial"/>
          <w:color w:val="000000"/>
          <w:szCs w:val="21"/>
        </w:rPr>
        <w:t>21,231</w:t>
      </w:r>
      <w:r w:rsidRPr="001836DB">
        <w:rPr>
          <w:rFonts w:ascii="Arial" w:eastAsia="Times New Roman" w:hAnsi="Arial" w:cs="Arial"/>
          <w:color w:val="000000"/>
          <w:szCs w:val="21"/>
        </w:rPr>
        <w:t xml:space="preserve"> genes</w:t>
      </w:r>
      <w:r w:rsidR="00776AB0" w:rsidRPr="001836DB">
        <w:rPr>
          <w:rFonts w:ascii="Arial" w:eastAsia="Times New Roman" w:hAnsi="Arial" w:cs="Arial"/>
          <w:color w:val="000000"/>
          <w:szCs w:val="21"/>
        </w:rPr>
        <w:t xml:space="preserve"> (99% </w:t>
      </w:r>
      <w:proofErr w:type="spellStart"/>
      <w:r w:rsidR="00776AB0" w:rsidRPr="001836DB">
        <w:rPr>
          <w:rFonts w:ascii="Arial" w:eastAsia="Times New Roman" w:hAnsi="Arial" w:cs="Arial"/>
          <w:color w:val="000000"/>
          <w:szCs w:val="21"/>
        </w:rPr>
        <w:t>RefSeq</w:t>
      </w:r>
      <w:proofErr w:type="spellEnd"/>
      <w:r w:rsidR="00776AB0" w:rsidRPr="001836DB">
        <w:rPr>
          <w:rFonts w:ascii="Arial" w:eastAsia="Times New Roman" w:hAnsi="Arial" w:cs="Arial"/>
          <w:color w:val="000000"/>
          <w:szCs w:val="21"/>
        </w:rPr>
        <w:t xml:space="preserve"> genes)</w:t>
      </w:r>
      <w:r w:rsidRPr="001836DB">
        <w:rPr>
          <w:rFonts w:ascii="Arial" w:eastAsia="Times New Roman" w:hAnsi="Arial" w:cs="Arial"/>
          <w:color w:val="000000"/>
          <w:szCs w:val="21"/>
        </w:rPr>
        <w:t xml:space="preserve">. </w:t>
      </w:r>
      <w:r w:rsidR="00776AB0" w:rsidRPr="001836DB">
        <w:rPr>
          <w:rFonts w:ascii="Arial" w:eastAsia="Times New Roman" w:hAnsi="Arial" w:cs="Arial"/>
          <w:color w:val="000000"/>
          <w:szCs w:val="21"/>
        </w:rPr>
        <w:t>Twenty-four</w:t>
      </w:r>
      <w:r w:rsidRPr="001836DB">
        <w:rPr>
          <w:rFonts w:ascii="Arial" w:eastAsia="Times New Roman" w:hAnsi="Arial" w:cs="Arial"/>
          <w:color w:val="000000"/>
          <w:szCs w:val="21"/>
        </w:rPr>
        <w:t xml:space="preserve"> biological replicates (12 </w:t>
      </w:r>
      <w:r w:rsidR="00414347" w:rsidRPr="001836DB">
        <w:rPr>
          <w:rFonts w:ascii="Arial" w:eastAsia="Times New Roman" w:hAnsi="Arial" w:cs="Arial"/>
          <w:color w:val="000000"/>
          <w:szCs w:val="21"/>
        </w:rPr>
        <w:t xml:space="preserve">rheumatoid arthritis </w:t>
      </w:r>
      <w:r w:rsidRPr="001836DB">
        <w:rPr>
          <w:rFonts w:ascii="Arial" w:eastAsia="Times New Roman" w:hAnsi="Arial" w:cs="Arial"/>
          <w:color w:val="000000"/>
          <w:szCs w:val="21"/>
        </w:rPr>
        <w:t xml:space="preserve">patients and 12 </w:t>
      </w:r>
      <w:r w:rsidR="00414347" w:rsidRPr="001836DB">
        <w:rPr>
          <w:rFonts w:ascii="Arial" w:eastAsia="Times New Roman" w:hAnsi="Arial" w:cs="Arial"/>
          <w:color w:val="000000"/>
          <w:szCs w:val="21"/>
        </w:rPr>
        <w:t xml:space="preserve">matched healthy </w:t>
      </w:r>
      <w:r w:rsidRPr="001836DB">
        <w:rPr>
          <w:rFonts w:ascii="Arial" w:eastAsia="Times New Roman" w:hAnsi="Arial" w:cs="Arial"/>
          <w:color w:val="000000"/>
          <w:szCs w:val="21"/>
        </w:rPr>
        <w:t xml:space="preserve">controls) were </w:t>
      </w:r>
      <w:r w:rsidR="00776AB0" w:rsidRPr="001836DB">
        <w:rPr>
          <w:rFonts w:ascii="Arial" w:eastAsia="Times New Roman" w:hAnsi="Arial" w:cs="Arial"/>
          <w:color w:val="000000"/>
          <w:szCs w:val="21"/>
        </w:rPr>
        <w:t>collected and enrolled in the project.</w:t>
      </w:r>
      <w:r w:rsidRPr="001836DB">
        <w:rPr>
          <w:rFonts w:ascii="Arial" w:eastAsia="Times New Roman" w:hAnsi="Arial" w:cs="Arial"/>
          <w:color w:val="000000"/>
          <w:szCs w:val="21"/>
        </w:rPr>
        <w:t xml:space="preserve"> (</w:t>
      </w:r>
      <w:hyperlink r:id="rId14" w:history="1">
        <w:r w:rsidRPr="001836DB">
          <w:rPr>
            <w:rFonts w:ascii="Arial" w:eastAsia="Times New Roman" w:hAnsi="Arial" w:cs="Arial"/>
            <w:color w:val="000000"/>
            <w:szCs w:val="21"/>
          </w:rPr>
          <w:t>Table 1</w:t>
        </w:r>
      </w:hyperlink>
      <w:r w:rsidRPr="001836DB">
        <w:rPr>
          <w:rFonts w:ascii="Arial" w:eastAsia="Times New Roman" w:hAnsi="Arial" w:cs="Arial"/>
          <w:color w:val="000000"/>
          <w:szCs w:val="21"/>
        </w:rPr>
        <w:t>). 1</w:t>
      </w:r>
      <w:r w:rsidR="00941D21">
        <w:rPr>
          <w:rFonts w:ascii="Arial" w:eastAsia="Times New Roman" w:hAnsi="Arial" w:cs="Arial"/>
          <w:color w:val="000000"/>
          <w:szCs w:val="21"/>
        </w:rPr>
        <w:t>,</w:t>
      </w:r>
      <w:r w:rsidRPr="001836DB">
        <w:rPr>
          <w:rFonts w:ascii="Arial" w:eastAsia="Times New Roman" w:hAnsi="Arial" w:cs="Arial"/>
          <w:color w:val="000000"/>
          <w:szCs w:val="21"/>
        </w:rPr>
        <w:t>067 probes were removed from the dataset filtered with detection p-value above 0.01. 443 probes were removed from the dataset with a bead</w:t>
      </w:r>
      <w:r w:rsidR="008E3C7A">
        <w:rPr>
          <w:rFonts w:ascii="Arial" w:eastAsia="Times New Roman" w:hAnsi="Arial" w:cs="Arial"/>
          <w:color w:val="000000"/>
          <w:szCs w:val="21"/>
        </w:rPr>
        <w:t xml:space="preserve"> </w:t>
      </w:r>
      <w:r w:rsidRPr="001836DB">
        <w:rPr>
          <w:rFonts w:ascii="Arial" w:eastAsia="Times New Roman" w:hAnsi="Arial" w:cs="Arial"/>
          <w:color w:val="000000"/>
          <w:szCs w:val="21"/>
        </w:rPr>
        <w:t>count&lt;3 in at least 5% of samples. 29</w:t>
      </w:r>
      <w:r w:rsidR="00941D21">
        <w:rPr>
          <w:rFonts w:ascii="Arial" w:eastAsia="Times New Roman" w:hAnsi="Arial" w:cs="Arial"/>
          <w:color w:val="000000"/>
          <w:szCs w:val="21"/>
        </w:rPr>
        <w:t>,</w:t>
      </w:r>
      <w:r w:rsidRPr="001836DB">
        <w:rPr>
          <w:rFonts w:ascii="Arial" w:eastAsia="Times New Roman" w:hAnsi="Arial" w:cs="Arial"/>
          <w:color w:val="000000"/>
          <w:szCs w:val="21"/>
        </w:rPr>
        <w:t>021 probes with SNPs</w:t>
      </w:r>
      <w:r w:rsidR="009A0C7E">
        <w:rPr>
          <w:rFonts w:ascii="Arial" w:eastAsia="Times New Roman" w:hAnsi="Arial" w:cs="Arial"/>
          <w:color w:val="000000"/>
          <w:szCs w:val="21"/>
        </w:rPr>
        <w:t xml:space="preserve"> (</w:t>
      </w:r>
      <w:proofErr w:type="spellStart"/>
      <w:r w:rsidR="00F82A02">
        <w:rPr>
          <w:rFonts w:ascii="Arial" w:eastAsia="Times New Roman" w:hAnsi="Arial" w:cs="Arial"/>
          <w:color w:val="000000"/>
          <w:szCs w:val="21"/>
        </w:rPr>
        <w:t>dbSNP</w:t>
      </w:r>
      <w:proofErr w:type="spellEnd"/>
      <w:r w:rsidR="00302ECA">
        <w:rPr>
          <w:rFonts w:ascii="Arial" w:eastAsia="Times New Roman" w:hAnsi="Arial" w:cs="Arial"/>
          <w:color w:val="000000"/>
          <w:szCs w:val="21"/>
        </w:rPr>
        <w:t xml:space="preserve"> version: </w:t>
      </w:r>
      <w:r w:rsidR="009A0C7E" w:rsidRPr="009A0C7E">
        <w:rPr>
          <w:rFonts w:ascii="Arial" w:eastAsia="Times New Roman" w:hAnsi="Arial" w:cs="Arial"/>
          <w:color w:val="000000"/>
          <w:szCs w:val="21"/>
        </w:rPr>
        <w:t>142</w:t>
      </w:r>
      <w:r w:rsidR="009A0C7E">
        <w:rPr>
          <w:rFonts w:ascii="Arial" w:eastAsia="Times New Roman" w:hAnsi="Arial" w:cs="Arial"/>
          <w:color w:val="000000"/>
          <w:szCs w:val="21"/>
        </w:rPr>
        <w:t>)</w:t>
      </w:r>
      <w:r w:rsidRPr="001836DB">
        <w:rPr>
          <w:rFonts w:ascii="Arial" w:eastAsia="Times New Roman" w:hAnsi="Arial" w:cs="Arial"/>
          <w:color w:val="000000"/>
          <w:szCs w:val="21"/>
        </w:rPr>
        <w:t xml:space="preserve"> were removed to decrease the bias of the analysis.  8</w:t>
      </w:r>
      <w:r w:rsidR="00941D21">
        <w:rPr>
          <w:rFonts w:ascii="Arial" w:eastAsia="Times New Roman" w:hAnsi="Arial" w:cs="Arial"/>
          <w:color w:val="000000"/>
          <w:szCs w:val="21"/>
        </w:rPr>
        <w:t>,</w:t>
      </w:r>
      <w:r w:rsidRPr="001836DB">
        <w:rPr>
          <w:rFonts w:ascii="Arial" w:eastAsia="Times New Roman" w:hAnsi="Arial" w:cs="Arial"/>
          <w:color w:val="000000"/>
          <w:szCs w:val="21"/>
        </w:rPr>
        <w:t>510 and 11</w:t>
      </w:r>
      <w:r w:rsidR="00941D21">
        <w:rPr>
          <w:rFonts w:ascii="Arial" w:eastAsia="Times New Roman" w:hAnsi="Arial" w:cs="Arial"/>
          <w:color w:val="000000"/>
          <w:szCs w:val="21"/>
        </w:rPr>
        <w:t>,</w:t>
      </w:r>
      <w:r w:rsidRPr="001836DB">
        <w:rPr>
          <w:rFonts w:ascii="Arial" w:eastAsia="Times New Roman" w:hAnsi="Arial" w:cs="Arial"/>
          <w:color w:val="000000"/>
          <w:szCs w:val="21"/>
        </w:rPr>
        <w:t>245 probes were removed since multiple alignment or located in chromosome X or chromosome Y. Eventually, 435</w:t>
      </w:r>
      <w:r w:rsidR="00941D21">
        <w:rPr>
          <w:rFonts w:ascii="Arial" w:eastAsia="Times New Roman" w:hAnsi="Arial" w:cs="Arial"/>
          <w:color w:val="000000"/>
          <w:szCs w:val="21"/>
        </w:rPr>
        <w:t>,</w:t>
      </w:r>
      <w:r w:rsidRPr="001836DB">
        <w:rPr>
          <w:rFonts w:ascii="Arial" w:eastAsia="Times New Roman" w:hAnsi="Arial" w:cs="Arial"/>
          <w:color w:val="000000"/>
          <w:szCs w:val="21"/>
        </w:rPr>
        <w:t>226 probes were kept in the 24 samples</w:t>
      </w:r>
      <w:r w:rsidR="00414347" w:rsidRPr="001836DB">
        <w:rPr>
          <w:rFonts w:ascii="Arial" w:eastAsia="Times New Roman" w:hAnsi="Arial" w:cs="Arial"/>
          <w:color w:val="000000"/>
          <w:szCs w:val="21"/>
        </w:rPr>
        <w:t>.</w:t>
      </w:r>
    </w:p>
    <w:p w:rsidR="003E4A55" w:rsidRPr="001836DB" w:rsidRDefault="002B7D40"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In order to make sure the cells in our study were significantly derived from CD4+ T-cell, we projected our methylation signals into the PC1 and PC2 dimension of whole blood cell. The analysis showed our samples were clearly aggregated with CD4+ cells and was estranged with other kinds of cells, such as CD8+ </w:t>
      </w:r>
      <w:r w:rsidR="002036AF" w:rsidRPr="001836DB">
        <w:rPr>
          <w:rFonts w:ascii="Arial" w:eastAsia="Times New Roman" w:hAnsi="Arial" w:cs="Arial"/>
          <w:color w:val="000000"/>
          <w:szCs w:val="21"/>
        </w:rPr>
        <w:t xml:space="preserve">T-cell, CD14+, CD19+ and so on which indicates the samples </w:t>
      </w:r>
      <w:r w:rsidR="002036AF" w:rsidRPr="001836DB">
        <w:rPr>
          <w:rFonts w:ascii="Arial" w:eastAsia="Times New Roman" w:hAnsi="Arial" w:cs="Arial"/>
          <w:color w:val="000000"/>
          <w:szCs w:val="21"/>
        </w:rPr>
        <w:lastRenderedPageBreak/>
        <w:t>were successfully prepared in the process of sample collection</w:t>
      </w:r>
      <w:r w:rsidR="00941D21">
        <w:rPr>
          <w:rFonts w:ascii="Arial" w:eastAsia="Times New Roman" w:hAnsi="Arial" w:cs="Arial"/>
          <w:color w:val="000000"/>
          <w:szCs w:val="21"/>
        </w:rPr>
        <w:t xml:space="preserve"> </w:t>
      </w:r>
      <w:r w:rsidR="00DA2528" w:rsidRPr="001836DB">
        <w:rPr>
          <w:rFonts w:ascii="Arial" w:eastAsia="Times New Roman" w:hAnsi="Arial" w:cs="Arial"/>
          <w:color w:val="000000"/>
          <w:szCs w:val="21"/>
        </w:rPr>
        <w:t>(</w:t>
      </w:r>
      <w:r w:rsidR="00DA2528" w:rsidRPr="00941D21">
        <w:rPr>
          <w:rFonts w:ascii="Arial" w:eastAsia="Times New Roman" w:hAnsi="Arial" w:cs="Arial"/>
          <w:color w:val="0070C0"/>
          <w:szCs w:val="21"/>
        </w:rPr>
        <w:t>Figure 1A</w:t>
      </w:r>
      <w:r w:rsidR="00DA2528" w:rsidRPr="001836DB">
        <w:rPr>
          <w:rFonts w:ascii="Arial" w:eastAsia="Times New Roman" w:hAnsi="Arial" w:cs="Arial"/>
          <w:color w:val="000000"/>
          <w:szCs w:val="21"/>
        </w:rPr>
        <w:t>)</w:t>
      </w:r>
      <w:r w:rsidR="002036AF" w:rsidRPr="001836DB">
        <w:rPr>
          <w:rFonts w:ascii="Arial" w:eastAsia="Times New Roman" w:hAnsi="Arial" w:cs="Arial"/>
          <w:color w:val="000000"/>
          <w:szCs w:val="21"/>
        </w:rPr>
        <w:t xml:space="preserve">.  </w:t>
      </w:r>
      <w:r w:rsidR="003E4A55" w:rsidRPr="001836DB">
        <w:rPr>
          <w:rFonts w:ascii="Arial" w:eastAsia="Times New Roman" w:hAnsi="Arial" w:cs="Arial"/>
          <w:color w:val="000000"/>
          <w:szCs w:val="21"/>
        </w:rPr>
        <w:t>What’s more, t</w:t>
      </w:r>
      <w:r w:rsidR="002036AF" w:rsidRPr="001836DB">
        <w:rPr>
          <w:rFonts w:ascii="Arial" w:eastAsia="Times New Roman" w:hAnsi="Arial" w:cs="Arial"/>
          <w:color w:val="000000"/>
          <w:szCs w:val="21"/>
        </w:rPr>
        <w:t xml:space="preserve">o ensure that differential methylation patterns identified in our study were not influenced by potential differences in T-cell subset populations between RA patients and controls, we </w:t>
      </w:r>
      <w:r w:rsidR="00910AB5" w:rsidRPr="001836DB">
        <w:rPr>
          <w:rFonts w:ascii="Arial" w:eastAsia="Times New Roman" w:hAnsi="Arial" w:cs="Arial"/>
          <w:color w:val="000000"/>
          <w:szCs w:val="21"/>
        </w:rPr>
        <w:t xml:space="preserve">detected </w:t>
      </w:r>
      <w:r w:rsidR="002036AF" w:rsidRPr="001836DB">
        <w:rPr>
          <w:rFonts w:ascii="Arial" w:eastAsia="Times New Roman" w:hAnsi="Arial" w:cs="Arial"/>
          <w:color w:val="000000"/>
          <w:szCs w:val="21"/>
        </w:rPr>
        <w:t xml:space="preserve">the methylation </w:t>
      </w:r>
      <w:r w:rsidR="00910AB5" w:rsidRPr="001836DB">
        <w:rPr>
          <w:rFonts w:ascii="Arial" w:eastAsia="Times New Roman" w:hAnsi="Arial" w:cs="Arial"/>
          <w:color w:val="000000"/>
          <w:szCs w:val="21"/>
        </w:rPr>
        <w:t xml:space="preserve">profiles </w:t>
      </w:r>
      <w:r w:rsidR="002036AF" w:rsidRPr="001836DB">
        <w:rPr>
          <w:rFonts w:ascii="Arial" w:eastAsia="Times New Roman" w:hAnsi="Arial" w:cs="Arial"/>
          <w:color w:val="000000"/>
          <w:szCs w:val="21"/>
        </w:rPr>
        <w:t xml:space="preserve">of a number of genes known to be </w:t>
      </w:r>
      <w:r w:rsidR="00910AB5" w:rsidRPr="001836DB">
        <w:rPr>
          <w:rFonts w:ascii="Arial" w:eastAsia="Times New Roman" w:hAnsi="Arial" w:cs="Arial"/>
          <w:color w:val="000000"/>
          <w:szCs w:val="21"/>
        </w:rPr>
        <w:t xml:space="preserve">related with </w:t>
      </w:r>
      <w:r w:rsidR="002036AF" w:rsidRPr="001836DB">
        <w:rPr>
          <w:rFonts w:ascii="Arial" w:eastAsia="Times New Roman" w:hAnsi="Arial" w:cs="Arial"/>
          <w:color w:val="000000"/>
          <w:szCs w:val="21"/>
        </w:rPr>
        <w:t xml:space="preserve">particular T-cell subsets, </w:t>
      </w:r>
      <w:r w:rsidR="0071526A" w:rsidRPr="001836DB">
        <w:rPr>
          <w:rFonts w:ascii="Arial" w:eastAsia="Times New Roman" w:hAnsi="Arial" w:cs="Arial"/>
          <w:color w:val="000000"/>
          <w:szCs w:val="21"/>
        </w:rPr>
        <w:t xml:space="preserve">such as </w:t>
      </w:r>
      <w:r w:rsidR="002036AF" w:rsidRPr="001836DB">
        <w:rPr>
          <w:rFonts w:ascii="Arial" w:eastAsia="Times New Roman" w:hAnsi="Arial" w:cs="Arial"/>
          <w:color w:val="000000"/>
          <w:szCs w:val="21"/>
        </w:rPr>
        <w:t> </w:t>
      </w:r>
      <w:r w:rsidR="002036AF" w:rsidRPr="00B44B44">
        <w:rPr>
          <w:rFonts w:ascii="Arial" w:eastAsia="Times New Roman" w:hAnsi="Arial" w:cs="Arial"/>
          <w:i/>
          <w:color w:val="000000"/>
          <w:szCs w:val="21"/>
        </w:rPr>
        <w:t>IL4</w:t>
      </w:r>
      <w:r w:rsidR="002036AF" w:rsidRPr="001836DB">
        <w:rPr>
          <w:rFonts w:ascii="Arial" w:eastAsia="Times New Roman" w:hAnsi="Arial" w:cs="Arial"/>
          <w:color w:val="000000"/>
          <w:szCs w:val="21"/>
        </w:rPr>
        <w:t xml:space="preserve">, </w:t>
      </w:r>
      <w:r w:rsidR="002036AF" w:rsidRPr="00B44B44">
        <w:rPr>
          <w:rFonts w:ascii="Arial" w:eastAsia="Times New Roman" w:hAnsi="Arial" w:cs="Arial"/>
          <w:i/>
          <w:color w:val="000000"/>
          <w:szCs w:val="21"/>
        </w:rPr>
        <w:t>IL13</w:t>
      </w:r>
      <w:r w:rsidR="0071526A" w:rsidRPr="001836DB">
        <w:rPr>
          <w:rFonts w:ascii="Arial" w:eastAsia="Times New Roman" w:hAnsi="Arial" w:cs="Arial"/>
          <w:color w:val="000000"/>
          <w:szCs w:val="21"/>
        </w:rPr>
        <w:t xml:space="preserve"> (Th2)</w:t>
      </w:r>
      <w:r w:rsidR="002036AF" w:rsidRPr="001836DB">
        <w:rPr>
          <w:rFonts w:ascii="Arial" w:eastAsia="Times New Roman" w:hAnsi="Arial" w:cs="Arial"/>
          <w:color w:val="000000"/>
          <w:szCs w:val="21"/>
        </w:rPr>
        <w:t>, </w:t>
      </w:r>
      <w:r w:rsidR="002036AF" w:rsidRPr="00B44B44">
        <w:rPr>
          <w:rFonts w:ascii="Arial" w:eastAsia="Times New Roman" w:hAnsi="Arial" w:cs="Arial"/>
          <w:i/>
          <w:color w:val="000000"/>
          <w:szCs w:val="21"/>
        </w:rPr>
        <w:t>IFNG</w:t>
      </w:r>
      <w:r w:rsidR="0071526A" w:rsidRPr="001836DB">
        <w:rPr>
          <w:rFonts w:ascii="Arial" w:eastAsia="Times New Roman" w:hAnsi="Arial" w:cs="Arial"/>
          <w:color w:val="000000"/>
          <w:szCs w:val="21"/>
        </w:rPr>
        <w:t xml:space="preserve"> (Th1)</w:t>
      </w:r>
      <w:r w:rsidR="002036AF" w:rsidRPr="001836DB">
        <w:rPr>
          <w:rFonts w:ascii="Arial" w:eastAsia="Times New Roman" w:hAnsi="Arial" w:cs="Arial"/>
          <w:color w:val="000000"/>
          <w:szCs w:val="21"/>
        </w:rPr>
        <w:t xml:space="preserve"> and </w:t>
      </w:r>
      <w:r w:rsidR="002036AF" w:rsidRPr="00B44B44">
        <w:rPr>
          <w:rFonts w:ascii="Arial" w:eastAsia="Times New Roman" w:hAnsi="Arial" w:cs="Arial"/>
          <w:i/>
          <w:color w:val="000000"/>
          <w:szCs w:val="21"/>
        </w:rPr>
        <w:t>IL17F</w:t>
      </w:r>
      <w:r w:rsidR="004967D2" w:rsidRPr="001836DB">
        <w:rPr>
          <w:rFonts w:ascii="Arial" w:eastAsia="Times New Roman" w:hAnsi="Arial" w:cs="Arial"/>
          <w:color w:val="000000"/>
          <w:szCs w:val="21"/>
        </w:rPr>
        <w:t xml:space="preserve"> (Th17</w:t>
      </w:r>
      <w:r w:rsidR="0071526A" w:rsidRPr="001836DB">
        <w:rPr>
          <w:rFonts w:ascii="Arial" w:eastAsia="Times New Roman" w:hAnsi="Arial" w:cs="Arial"/>
          <w:color w:val="000000"/>
          <w:szCs w:val="21"/>
        </w:rPr>
        <w:t>)</w:t>
      </w:r>
      <w:r w:rsidR="002036AF" w:rsidRPr="001836DB">
        <w:rPr>
          <w:rFonts w:ascii="Arial" w:eastAsia="Times New Roman" w:hAnsi="Arial" w:cs="Arial"/>
          <w:color w:val="000000"/>
          <w:szCs w:val="21"/>
        </w:rPr>
        <w:t>.</w:t>
      </w:r>
      <w:r w:rsidR="0071526A" w:rsidRPr="001836DB">
        <w:rPr>
          <w:rFonts w:ascii="Arial" w:eastAsia="Times New Roman" w:hAnsi="Arial" w:cs="Arial"/>
          <w:color w:val="000000"/>
          <w:szCs w:val="21"/>
        </w:rPr>
        <w:t xml:space="preserve"> None of these </w:t>
      </w:r>
      <w:proofErr w:type="spellStart"/>
      <w:r w:rsidR="0071526A" w:rsidRPr="001836DB">
        <w:rPr>
          <w:rFonts w:ascii="Arial" w:eastAsia="Times New Roman" w:hAnsi="Arial" w:cs="Arial"/>
          <w:color w:val="000000"/>
          <w:szCs w:val="21"/>
        </w:rPr>
        <w:t>CpG</w:t>
      </w:r>
      <w:proofErr w:type="spellEnd"/>
      <w:r w:rsidR="0071526A" w:rsidRPr="001836DB">
        <w:rPr>
          <w:rFonts w:ascii="Arial" w:eastAsia="Times New Roman" w:hAnsi="Arial" w:cs="Arial"/>
          <w:color w:val="000000"/>
          <w:szCs w:val="21"/>
        </w:rPr>
        <w:t xml:space="preserve"> site</w:t>
      </w:r>
      <w:r w:rsidR="007467EC" w:rsidRPr="001836DB">
        <w:rPr>
          <w:rFonts w:ascii="Arial" w:eastAsia="Times New Roman" w:hAnsi="Arial" w:cs="Arial"/>
          <w:color w:val="000000"/>
          <w:szCs w:val="21"/>
        </w:rPr>
        <w:t>s</w:t>
      </w:r>
      <w:r w:rsidR="0071526A" w:rsidRPr="001836DB">
        <w:rPr>
          <w:rFonts w:ascii="Arial" w:eastAsia="Times New Roman" w:hAnsi="Arial" w:cs="Arial"/>
          <w:color w:val="000000"/>
          <w:szCs w:val="21"/>
        </w:rPr>
        <w:t xml:space="preserve"> were found to be significantly different between case and control</w:t>
      </w:r>
      <w:r w:rsidR="002036AF" w:rsidRPr="001836DB">
        <w:rPr>
          <w:rFonts w:ascii="Arial" w:eastAsia="Times New Roman" w:hAnsi="Arial" w:cs="Arial"/>
          <w:color w:val="000000"/>
          <w:szCs w:val="21"/>
        </w:rPr>
        <w:t>, suggesting no difference in T-cell subsets betwe</w:t>
      </w:r>
      <w:r w:rsidR="00102E7B" w:rsidRPr="001836DB">
        <w:rPr>
          <w:rFonts w:ascii="Arial" w:eastAsia="Times New Roman" w:hAnsi="Arial" w:cs="Arial"/>
          <w:color w:val="000000"/>
          <w:szCs w:val="21"/>
        </w:rPr>
        <w:t xml:space="preserve">en </w:t>
      </w:r>
      <w:r w:rsidR="00707B65" w:rsidRPr="001836DB">
        <w:rPr>
          <w:rFonts w:ascii="Arial" w:eastAsia="Times New Roman" w:hAnsi="Arial" w:cs="Arial"/>
          <w:color w:val="000000"/>
          <w:szCs w:val="21"/>
        </w:rPr>
        <w:t>RA</w:t>
      </w:r>
      <w:r w:rsidR="00102E7B" w:rsidRPr="001836DB">
        <w:rPr>
          <w:rFonts w:ascii="Arial" w:eastAsia="Times New Roman" w:hAnsi="Arial" w:cs="Arial"/>
          <w:color w:val="000000"/>
          <w:szCs w:val="21"/>
        </w:rPr>
        <w:t xml:space="preserve"> patients and controls</w:t>
      </w:r>
      <w:r w:rsidR="002036AF" w:rsidRPr="001836DB">
        <w:rPr>
          <w:rFonts w:ascii="Arial" w:eastAsia="Times New Roman" w:hAnsi="Arial" w:cs="Arial"/>
          <w:color w:val="000000"/>
          <w:szCs w:val="21"/>
        </w:rPr>
        <w:t xml:space="preserve">. </w:t>
      </w:r>
    </w:p>
    <w:p w:rsidR="002036AF" w:rsidRDefault="002036AF"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Meanwhile, PCA analysis was conducted to our methylation 450K, the result showed PC1 and PC2 explained the total variance of 29.9% and 14%, respectively while the top 13 principle component could explain as high as 80% variance. These results indicated the information of the data composed by limited informative clinical or demographical signals and our data were creditable for the further </w:t>
      </w:r>
      <w:proofErr w:type="spellStart"/>
      <w:r w:rsidRPr="001836DB">
        <w:rPr>
          <w:rFonts w:ascii="Arial" w:eastAsia="Times New Roman" w:hAnsi="Arial" w:cs="Arial"/>
          <w:color w:val="000000"/>
          <w:szCs w:val="21"/>
        </w:rPr>
        <w:t>bioinformatic</w:t>
      </w:r>
      <w:proofErr w:type="spellEnd"/>
      <w:r w:rsidRPr="001836DB">
        <w:rPr>
          <w:rFonts w:ascii="Arial" w:eastAsia="Times New Roman" w:hAnsi="Arial" w:cs="Arial"/>
          <w:color w:val="000000"/>
          <w:szCs w:val="21"/>
        </w:rPr>
        <w:t xml:space="preserve"> and </w:t>
      </w:r>
      <w:proofErr w:type="spellStart"/>
      <w:r w:rsidRPr="001836DB">
        <w:rPr>
          <w:rFonts w:ascii="Arial" w:eastAsia="Times New Roman" w:hAnsi="Arial" w:cs="Arial"/>
          <w:color w:val="000000"/>
          <w:szCs w:val="21"/>
        </w:rPr>
        <w:t>biostatistical</w:t>
      </w:r>
      <w:proofErr w:type="spellEnd"/>
      <w:r w:rsidRPr="001836DB">
        <w:rPr>
          <w:rFonts w:ascii="Arial" w:eastAsia="Times New Roman" w:hAnsi="Arial" w:cs="Arial"/>
          <w:color w:val="000000"/>
          <w:szCs w:val="21"/>
        </w:rPr>
        <w:t xml:space="preserve"> analysis</w:t>
      </w:r>
      <w:r w:rsidR="0070524A" w:rsidRPr="001836DB">
        <w:rPr>
          <w:rFonts w:ascii="Arial" w:eastAsia="Times New Roman" w:hAnsi="Arial" w:cs="Arial"/>
          <w:color w:val="000000"/>
          <w:szCs w:val="21"/>
        </w:rPr>
        <w:t xml:space="preserve"> (</w:t>
      </w:r>
      <w:r w:rsidR="00CA7BB9" w:rsidRPr="009472C2">
        <w:rPr>
          <w:rFonts w:ascii="Arial" w:eastAsia="Times New Roman" w:hAnsi="Arial" w:cs="Arial"/>
          <w:color w:val="0070C0"/>
          <w:szCs w:val="21"/>
        </w:rPr>
        <w:t xml:space="preserve">Supplementary </w:t>
      </w:r>
      <w:r w:rsidR="0070524A" w:rsidRPr="009472C2">
        <w:rPr>
          <w:rFonts w:ascii="Arial" w:eastAsia="Times New Roman" w:hAnsi="Arial" w:cs="Arial"/>
          <w:color w:val="0070C0"/>
          <w:szCs w:val="21"/>
        </w:rPr>
        <w:t>Figure 1</w:t>
      </w:r>
      <w:r w:rsidR="0070524A" w:rsidRPr="001836DB">
        <w:rPr>
          <w:rFonts w:ascii="Arial" w:eastAsia="Times New Roman" w:hAnsi="Arial" w:cs="Arial"/>
          <w:color w:val="000000"/>
          <w:szCs w:val="21"/>
        </w:rPr>
        <w:t>)</w:t>
      </w:r>
      <w:r w:rsidRPr="001836DB">
        <w:rPr>
          <w:rFonts w:ascii="Arial" w:eastAsia="Times New Roman" w:hAnsi="Arial" w:cs="Arial"/>
          <w:color w:val="000000"/>
          <w:szCs w:val="21"/>
        </w:rPr>
        <w:t xml:space="preserve">. </w:t>
      </w:r>
    </w:p>
    <w:p w:rsidR="00E67BD3" w:rsidRPr="001836DB" w:rsidRDefault="00E67BD3" w:rsidP="000E7FE7">
      <w:pPr>
        <w:spacing w:after="105" w:line="480" w:lineRule="auto"/>
        <w:jc w:val="both"/>
        <w:rPr>
          <w:rFonts w:ascii="Arial" w:eastAsia="Times New Roman" w:hAnsi="Arial" w:cs="Arial"/>
          <w:color w:val="000000"/>
          <w:szCs w:val="21"/>
        </w:rPr>
      </w:pPr>
    </w:p>
    <w:p w:rsidR="002036AF" w:rsidRPr="00E67BD3" w:rsidRDefault="002036AF" w:rsidP="000E7FE7">
      <w:pPr>
        <w:spacing w:after="0" w:line="480" w:lineRule="auto"/>
        <w:jc w:val="both"/>
        <w:outlineLvl w:val="2"/>
        <w:rPr>
          <w:rFonts w:ascii="Arial" w:eastAsia="Times New Roman" w:hAnsi="Arial" w:cs="Arial"/>
          <w:b/>
          <w:bCs/>
          <w:color w:val="474747"/>
          <w:sz w:val="24"/>
          <w:szCs w:val="21"/>
        </w:rPr>
      </w:pPr>
      <w:r w:rsidRPr="00E67BD3">
        <w:rPr>
          <w:rFonts w:ascii="Arial" w:eastAsia="Times New Roman" w:hAnsi="Arial" w:cs="Arial"/>
          <w:b/>
          <w:bCs/>
          <w:color w:val="474747"/>
          <w:sz w:val="24"/>
          <w:szCs w:val="21"/>
        </w:rPr>
        <w:t>Genome-wide DNA methylation profile of rheumatoid arthritis</w:t>
      </w:r>
    </w:p>
    <w:p w:rsidR="00DA2528" w:rsidRPr="001836DB" w:rsidRDefault="00DF4D27"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We identified 810 hypo</w:t>
      </w:r>
      <w:r w:rsidR="008E3C7A">
        <w:rPr>
          <w:rFonts w:ascii="Arial" w:eastAsia="Times New Roman" w:hAnsi="Arial" w:cs="Arial"/>
          <w:color w:val="000000"/>
          <w:szCs w:val="21"/>
        </w:rPr>
        <w:t>-</w:t>
      </w:r>
      <w:r w:rsidRPr="001836DB">
        <w:rPr>
          <w:rFonts w:ascii="Arial" w:eastAsia="Times New Roman" w:hAnsi="Arial" w:cs="Arial"/>
          <w:color w:val="000000"/>
          <w:szCs w:val="21"/>
        </w:rPr>
        <w:t>methylated and 392 hyper</w:t>
      </w:r>
      <w:r w:rsidR="008E3C7A">
        <w:rPr>
          <w:rFonts w:ascii="Arial" w:eastAsia="Times New Roman" w:hAnsi="Arial" w:cs="Arial"/>
          <w:color w:val="000000"/>
          <w:szCs w:val="21"/>
        </w:rPr>
        <w:t>-</w:t>
      </w:r>
      <w:r w:rsidRPr="001836DB">
        <w:rPr>
          <w:rFonts w:ascii="Arial" w:eastAsia="Times New Roman" w:hAnsi="Arial" w:cs="Arial"/>
          <w:color w:val="000000"/>
          <w:szCs w:val="21"/>
        </w:rPr>
        <w:t xml:space="preserve">methylated </w:t>
      </w:r>
      <w:proofErr w:type="spellStart"/>
      <w:r w:rsidRPr="001836DB">
        <w:rPr>
          <w:rFonts w:ascii="Arial" w:eastAsia="Times New Roman" w:hAnsi="Arial" w:cs="Arial"/>
          <w:color w:val="000000"/>
          <w:szCs w:val="21"/>
        </w:rPr>
        <w:t>CpG</w:t>
      </w:r>
      <w:proofErr w:type="spellEnd"/>
      <w:r w:rsidRPr="001836DB">
        <w:rPr>
          <w:rFonts w:ascii="Arial" w:eastAsia="Times New Roman" w:hAnsi="Arial" w:cs="Arial"/>
          <w:color w:val="000000"/>
          <w:szCs w:val="21"/>
        </w:rPr>
        <w:t xml:space="preserve"> sites in RA CD4+ T cells compared to normal controls, representing </w:t>
      </w:r>
      <w:r w:rsidR="004F7ABC" w:rsidRPr="001836DB">
        <w:rPr>
          <w:rFonts w:ascii="Arial" w:eastAsia="Times New Roman" w:hAnsi="Arial" w:cs="Arial"/>
          <w:color w:val="000000"/>
          <w:szCs w:val="21"/>
        </w:rPr>
        <w:t>785</w:t>
      </w:r>
      <w:r w:rsidRPr="001836DB">
        <w:rPr>
          <w:rFonts w:ascii="Arial" w:eastAsia="Times New Roman" w:hAnsi="Arial" w:cs="Arial"/>
          <w:color w:val="000000"/>
          <w:szCs w:val="21"/>
        </w:rPr>
        <w:t xml:space="preserve"> and </w:t>
      </w:r>
      <w:r w:rsidR="004F7ABC" w:rsidRPr="001836DB">
        <w:rPr>
          <w:rFonts w:ascii="Arial" w:eastAsia="Times New Roman" w:hAnsi="Arial" w:cs="Arial"/>
          <w:color w:val="000000"/>
          <w:szCs w:val="21"/>
        </w:rPr>
        <w:t xml:space="preserve">383 genes </w:t>
      </w:r>
      <w:r w:rsidR="0080524A" w:rsidRPr="001836DB">
        <w:rPr>
          <w:rFonts w:ascii="Arial" w:eastAsia="Times New Roman" w:hAnsi="Arial" w:cs="Arial"/>
          <w:color w:val="000000"/>
          <w:szCs w:val="21"/>
        </w:rPr>
        <w:t xml:space="preserve">which were </w:t>
      </w:r>
      <w:r w:rsidR="004F7ABC" w:rsidRPr="001836DB">
        <w:rPr>
          <w:rFonts w:ascii="Arial" w:eastAsia="Times New Roman" w:hAnsi="Arial" w:cs="Arial"/>
          <w:color w:val="000000"/>
          <w:szCs w:val="21"/>
        </w:rPr>
        <w:t>hypo</w:t>
      </w:r>
      <w:r w:rsidR="008E3C7A">
        <w:rPr>
          <w:rFonts w:ascii="Arial" w:eastAsia="Times New Roman" w:hAnsi="Arial" w:cs="Arial"/>
          <w:color w:val="000000"/>
          <w:szCs w:val="21"/>
        </w:rPr>
        <w:t>-</w:t>
      </w:r>
      <w:r w:rsidRPr="001836DB">
        <w:rPr>
          <w:rFonts w:ascii="Arial" w:eastAsia="Times New Roman" w:hAnsi="Arial" w:cs="Arial"/>
          <w:color w:val="000000"/>
          <w:szCs w:val="21"/>
        </w:rPr>
        <w:t>methylat</w:t>
      </w:r>
      <w:r w:rsidR="004F7ABC" w:rsidRPr="001836DB">
        <w:rPr>
          <w:rFonts w:ascii="Arial" w:eastAsia="Times New Roman" w:hAnsi="Arial" w:cs="Arial"/>
          <w:color w:val="000000"/>
          <w:szCs w:val="21"/>
        </w:rPr>
        <w:t>ed and hyper</w:t>
      </w:r>
      <w:r w:rsidR="008E3C7A">
        <w:rPr>
          <w:rFonts w:ascii="Arial" w:eastAsia="Times New Roman" w:hAnsi="Arial" w:cs="Arial"/>
          <w:color w:val="000000"/>
          <w:szCs w:val="21"/>
        </w:rPr>
        <w:t>-</w:t>
      </w:r>
      <w:r w:rsidRPr="001836DB">
        <w:rPr>
          <w:rFonts w:ascii="Arial" w:eastAsia="Times New Roman" w:hAnsi="Arial" w:cs="Arial"/>
          <w:color w:val="000000"/>
          <w:szCs w:val="21"/>
        </w:rPr>
        <w:t>methylat</w:t>
      </w:r>
      <w:r w:rsidR="00811EDC" w:rsidRPr="001836DB">
        <w:rPr>
          <w:rFonts w:ascii="Arial" w:eastAsia="Times New Roman" w:hAnsi="Arial" w:cs="Arial"/>
          <w:color w:val="000000"/>
          <w:szCs w:val="21"/>
        </w:rPr>
        <w:t>ed in RA patients with P&lt;3.4</w:t>
      </w:r>
      <w:r w:rsidR="0050382A" w:rsidRPr="001836DB">
        <w:rPr>
          <w:rFonts w:ascii="Arial" w:eastAsia="Times New Roman" w:hAnsi="Arial" w:cs="Arial"/>
          <w:color w:val="000000"/>
          <w:szCs w:val="21"/>
        </w:rPr>
        <w:t>×</w:t>
      </w:r>
      <w:r w:rsidR="00811EDC" w:rsidRPr="001836DB">
        <w:rPr>
          <w:rFonts w:ascii="Arial" w:eastAsia="Times New Roman" w:hAnsi="Arial" w:cs="Arial"/>
          <w:color w:val="000000"/>
          <w:szCs w:val="21"/>
        </w:rPr>
        <w:t>10</w:t>
      </w:r>
      <w:r w:rsidR="00811EDC" w:rsidRPr="001836DB">
        <w:rPr>
          <w:rFonts w:ascii="Arial" w:eastAsia="Times New Roman" w:hAnsi="Arial" w:cs="Arial"/>
          <w:color w:val="000000"/>
          <w:szCs w:val="21"/>
          <w:vertAlign w:val="superscript"/>
        </w:rPr>
        <w:t>-7</w:t>
      </w:r>
      <w:r w:rsidRPr="001836DB">
        <w:rPr>
          <w:rFonts w:ascii="Arial" w:eastAsia="Times New Roman" w:hAnsi="Arial" w:cs="Arial"/>
          <w:color w:val="000000"/>
          <w:szCs w:val="21"/>
        </w:rPr>
        <w:t>(Paired t-test, FDR&lt;0.05</w:t>
      </w:r>
      <w:r w:rsidR="00336F5E" w:rsidRPr="001836DB">
        <w:rPr>
          <w:rFonts w:ascii="Arial" w:eastAsia="Times New Roman" w:hAnsi="Arial" w:cs="Arial"/>
          <w:color w:val="000000"/>
          <w:szCs w:val="21"/>
        </w:rPr>
        <w:t>, Supplementary Table 1</w:t>
      </w:r>
      <w:r w:rsidRPr="001836DB">
        <w:rPr>
          <w:rFonts w:ascii="Arial" w:eastAsia="Times New Roman" w:hAnsi="Arial" w:cs="Arial"/>
          <w:color w:val="000000"/>
          <w:szCs w:val="21"/>
        </w:rPr>
        <w:t xml:space="preserve">). </w:t>
      </w:r>
    </w:p>
    <w:p w:rsidR="00E67BD3" w:rsidRDefault="00DA2528" w:rsidP="00E67BD3">
      <w:pPr>
        <w:spacing w:line="480" w:lineRule="auto"/>
        <w:jc w:val="both"/>
        <w:rPr>
          <w:rFonts w:ascii="Arial" w:eastAsia="宋体" w:hAnsi="Arial" w:cs="Arial"/>
          <w:sz w:val="16"/>
          <w:szCs w:val="16"/>
        </w:rPr>
      </w:pPr>
      <w:r w:rsidRPr="001836DB">
        <w:rPr>
          <w:rFonts w:ascii="Arial" w:hAnsi="Arial" w:cs="Arial"/>
          <w:szCs w:val="21"/>
        </w:rPr>
        <w:t>Cluster analysis based on significantly differential methylated loci showed distinct separation between RA and normal controls (</w:t>
      </w:r>
      <w:r w:rsidRPr="000F2E6F">
        <w:rPr>
          <w:rFonts w:ascii="Arial" w:hAnsi="Arial" w:cs="Arial"/>
          <w:color w:val="0070C0"/>
          <w:szCs w:val="21"/>
        </w:rPr>
        <w:t>Figure 1B</w:t>
      </w:r>
      <w:r w:rsidRPr="001836DB">
        <w:rPr>
          <w:rFonts w:ascii="Arial" w:hAnsi="Arial" w:cs="Arial"/>
          <w:szCs w:val="21"/>
        </w:rPr>
        <w:t xml:space="preserve">). </w:t>
      </w:r>
      <w:r w:rsidR="003D2CD4" w:rsidRPr="001836DB">
        <w:rPr>
          <w:rFonts w:ascii="Arial" w:eastAsia="Times New Roman" w:hAnsi="Arial" w:cs="Arial"/>
          <w:color w:val="000000"/>
          <w:szCs w:val="21"/>
        </w:rPr>
        <w:t>More hypo</w:t>
      </w:r>
      <w:r w:rsidR="008E3C7A">
        <w:rPr>
          <w:rFonts w:ascii="Arial" w:eastAsia="Times New Roman" w:hAnsi="Arial" w:cs="Arial"/>
          <w:color w:val="000000"/>
          <w:szCs w:val="21"/>
        </w:rPr>
        <w:t>-</w:t>
      </w:r>
      <w:r w:rsidR="003D2CD4" w:rsidRPr="001836DB">
        <w:rPr>
          <w:rFonts w:ascii="Arial" w:eastAsia="Times New Roman" w:hAnsi="Arial" w:cs="Arial"/>
          <w:color w:val="000000"/>
          <w:szCs w:val="21"/>
        </w:rPr>
        <w:t xml:space="preserve">methylated </w:t>
      </w:r>
      <w:proofErr w:type="spellStart"/>
      <w:r w:rsidR="003D2CD4" w:rsidRPr="001836DB">
        <w:rPr>
          <w:rFonts w:ascii="Arial" w:eastAsia="Times New Roman" w:hAnsi="Arial" w:cs="Arial"/>
          <w:color w:val="000000"/>
          <w:szCs w:val="21"/>
        </w:rPr>
        <w:t>CpG</w:t>
      </w:r>
      <w:proofErr w:type="spellEnd"/>
      <w:r w:rsidR="003D2CD4" w:rsidRPr="001836DB">
        <w:rPr>
          <w:rFonts w:ascii="Arial" w:eastAsia="Times New Roman" w:hAnsi="Arial" w:cs="Arial"/>
          <w:color w:val="000000"/>
          <w:szCs w:val="21"/>
        </w:rPr>
        <w:t xml:space="preserve"> site than hyper</w:t>
      </w:r>
      <w:r w:rsidR="008E3C7A">
        <w:rPr>
          <w:rFonts w:ascii="Arial" w:eastAsia="Times New Roman" w:hAnsi="Arial" w:cs="Arial"/>
          <w:color w:val="000000"/>
          <w:szCs w:val="21"/>
        </w:rPr>
        <w:t>-</w:t>
      </w:r>
      <w:r w:rsidR="003D2CD4" w:rsidRPr="001836DB">
        <w:rPr>
          <w:rFonts w:ascii="Arial" w:eastAsia="Times New Roman" w:hAnsi="Arial" w:cs="Arial"/>
          <w:color w:val="000000"/>
          <w:szCs w:val="21"/>
        </w:rPr>
        <w:t xml:space="preserve">methylated </w:t>
      </w:r>
      <w:proofErr w:type="spellStart"/>
      <w:r w:rsidR="003D2CD4" w:rsidRPr="001836DB">
        <w:rPr>
          <w:rFonts w:ascii="Arial" w:eastAsia="Times New Roman" w:hAnsi="Arial" w:cs="Arial"/>
          <w:color w:val="000000"/>
          <w:szCs w:val="21"/>
        </w:rPr>
        <w:t>CpG</w:t>
      </w:r>
      <w:proofErr w:type="spellEnd"/>
      <w:r w:rsidR="003D2CD4" w:rsidRPr="001836DB">
        <w:rPr>
          <w:rFonts w:ascii="Arial" w:eastAsia="Times New Roman" w:hAnsi="Arial" w:cs="Arial"/>
          <w:color w:val="000000"/>
          <w:szCs w:val="21"/>
        </w:rPr>
        <w:t xml:space="preserve"> site indicated genome-wide hypo-methylation in the genome of rheumatoid arthritis.</w:t>
      </w:r>
      <w:r w:rsidRPr="001836DB">
        <w:rPr>
          <w:rFonts w:ascii="Arial" w:eastAsia="Times New Roman" w:hAnsi="Arial" w:cs="Arial"/>
          <w:color w:val="000000"/>
          <w:szCs w:val="21"/>
        </w:rPr>
        <w:t xml:space="preserve"> </w:t>
      </w:r>
      <w:r w:rsidR="007A08C5" w:rsidRPr="001836DB">
        <w:rPr>
          <w:rFonts w:ascii="Arial" w:eastAsia="Times New Roman" w:hAnsi="Arial" w:cs="Arial"/>
          <w:color w:val="000000"/>
          <w:szCs w:val="21"/>
        </w:rPr>
        <w:t xml:space="preserve">Interaction maps of </w:t>
      </w:r>
      <w:r w:rsidR="00DE3B50" w:rsidRPr="001836DB">
        <w:rPr>
          <w:rFonts w:ascii="Arial" w:eastAsia="Times New Roman" w:hAnsi="Arial" w:cs="Arial"/>
          <w:color w:val="000000"/>
          <w:szCs w:val="21"/>
        </w:rPr>
        <w:t xml:space="preserve">differentially-methylated genes was constructed based on string </w:t>
      </w:r>
      <w:r w:rsidR="00156464" w:rsidRPr="001836DB">
        <w:rPr>
          <w:rFonts w:ascii="Arial" w:eastAsia="Times New Roman" w:hAnsi="Arial" w:cs="Arial"/>
          <w:color w:val="000000"/>
          <w:szCs w:val="21"/>
        </w:rPr>
        <w:t>10</w:t>
      </w:r>
      <w:r w:rsidR="00DE3B50" w:rsidRPr="001836DB">
        <w:rPr>
          <w:rFonts w:ascii="Arial" w:eastAsia="Times New Roman" w:hAnsi="Arial" w:cs="Arial"/>
          <w:color w:val="000000"/>
          <w:szCs w:val="21"/>
        </w:rPr>
        <w:t xml:space="preserve">.0 and the result showed these DMGs were highly </w:t>
      </w:r>
      <w:r w:rsidR="00806CA3" w:rsidRPr="001836DB">
        <w:rPr>
          <w:rFonts w:ascii="Arial" w:eastAsia="Times New Roman" w:hAnsi="Arial" w:cs="Arial"/>
          <w:color w:val="000000"/>
          <w:szCs w:val="21"/>
        </w:rPr>
        <w:t xml:space="preserve">interacted rather than </w:t>
      </w:r>
      <w:r w:rsidR="00336274" w:rsidRPr="001836DB">
        <w:rPr>
          <w:rFonts w:ascii="Arial" w:eastAsia="Times New Roman" w:hAnsi="Arial" w:cs="Arial"/>
          <w:color w:val="000000"/>
          <w:szCs w:val="21"/>
        </w:rPr>
        <w:t>functionally isolated (Figure 2</w:t>
      </w:r>
      <w:r w:rsidR="00806CA3" w:rsidRPr="001836DB">
        <w:rPr>
          <w:rFonts w:ascii="Arial" w:eastAsia="Times New Roman" w:hAnsi="Arial" w:cs="Arial"/>
          <w:color w:val="000000"/>
          <w:szCs w:val="21"/>
        </w:rPr>
        <w:t xml:space="preserve">). </w:t>
      </w:r>
      <w:r w:rsidR="00B21820" w:rsidRPr="001836DB">
        <w:rPr>
          <w:rFonts w:ascii="Arial" w:hAnsi="Arial" w:cs="Arial"/>
          <w:szCs w:val="21"/>
        </w:rPr>
        <w:t>Gene ontology analysis sho</w:t>
      </w:r>
      <w:r w:rsidR="00FF4335" w:rsidRPr="001836DB">
        <w:rPr>
          <w:rFonts w:ascii="Arial" w:hAnsi="Arial" w:cs="Arial"/>
          <w:szCs w:val="21"/>
        </w:rPr>
        <w:t>wed alternative splicing (P=1.2</w:t>
      </w:r>
      <w:r w:rsidR="00FF4335" w:rsidRPr="001836DB">
        <w:rPr>
          <w:rFonts w:ascii="Arial" w:hAnsi="Arial" w:cs="Arial"/>
          <w:color w:val="000000" w:themeColor="text1"/>
          <w:sz w:val="24"/>
          <w:szCs w:val="24"/>
        </w:rPr>
        <w:t>×</w:t>
      </w:r>
      <w:r w:rsidR="00B21820" w:rsidRPr="001836DB">
        <w:rPr>
          <w:rFonts w:ascii="Arial" w:hAnsi="Arial" w:cs="Arial"/>
          <w:szCs w:val="21"/>
        </w:rPr>
        <w:t>10</w:t>
      </w:r>
      <w:r w:rsidR="00B21820" w:rsidRPr="001836DB">
        <w:rPr>
          <w:rFonts w:ascii="Arial" w:hAnsi="Arial" w:cs="Arial"/>
          <w:szCs w:val="21"/>
          <w:vertAlign w:val="superscript"/>
        </w:rPr>
        <w:t>-7</w:t>
      </w:r>
      <w:r w:rsidR="00B21820" w:rsidRPr="001836DB">
        <w:rPr>
          <w:rFonts w:ascii="Arial" w:hAnsi="Arial" w:cs="Arial"/>
          <w:szCs w:val="21"/>
        </w:rPr>
        <w:t>, FDR) and phosphoprotein (</w:t>
      </w:r>
      <w:r w:rsidR="00AF01ED" w:rsidRPr="001836DB">
        <w:rPr>
          <w:rFonts w:ascii="Arial" w:hAnsi="Arial" w:cs="Arial"/>
          <w:szCs w:val="21"/>
        </w:rPr>
        <w:t>P</w:t>
      </w:r>
      <w:r w:rsidR="00DC6F6C">
        <w:rPr>
          <w:rFonts w:ascii="Arial" w:hAnsi="Arial" w:cs="Arial"/>
          <w:szCs w:val="21"/>
        </w:rPr>
        <w:t xml:space="preserve"> </w:t>
      </w:r>
      <w:r w:rsidR="00AF01ED" w:rsidRPr="001836DB">
        <w:rPr>
          <w:rFonts w:ascii="Arial" w:hAnsi="Arial" w:cs="Arial"/>
          <w:szCs w:val="21"/>
        </w:rPr>
        <w:t>=</w:t>
      </w:r>
      <w:r w:rsidR="00DC6F6C">
        <w:rPr>
          <w:rFonts w:ascii="Arial" w:hAnsi="Arial" w:cs="Arial"/>
          <w:szCs w:val="21"/>
        </w:rPr>
        <w:t xml:space="preserve"> </w:t>
      </w:r>
      <w:r w:rsidR="00B21820" w:rsidRPr="001836DB">
        <w:rPr>
          <w:rFonts w:ascii="Arial" w:hAnsi="Arial" w:cs="Arial"/>
          <w:szCs w:val="21"/>
        </w:rPr>
        <w:t>1.7</w:t>
      </w:r>
      <w:r w:rsidR="0050382A" w:rsidRPr="001836DB">
        <w:rPr>
          <w:rFonts w:ascii="Arial" w:hAnsi="Arial" w:cs="Arial"/>
          <w:color w:val="000000" w:themeColor="text1"/>
          <w:sz w:val="24"/>
          <w:szCs w:val="24"/>
        </w:rPr>
        <w:t>×</w:t>
      </w:r>
      <w:r w:rsidR="00B21820" w:rsidRPr="001836DB">
        <w:rPr>
          <w:rFonts w:ascii="Arial" w:hAnsi="Arial" w:cs="Arial"/>
          <w:szCs w:val="21"/>
        </w:rPr>
        <w:t>10</w:t>
      </w:r>
      <w:r w:rsidR="00B21820" w:rsidRPr="001836DB">
        <w:rPr>
          <w:rFonts w:ascii="Arial" w:hAnsi="Arial" w:cs="Arial"/>
          <w:szCs w:val="21"/>
          <w:vertAlign w:val="superscript"/>
        </w:rPr>
        <w:t>-2</w:t>
      </w:r>
      <w:r w:rsidR="00B21820" w:rsidRPr="001836DB">
        <w:rPr>
          <w:rFonts w:ascii="Arial" w:hAnsi="Arial" w:cs="Arial"/>
          <w:szCs w:val="21"/>
        </w:rPr>
        <w:t>, FDR) were significantly aberrant in RA patients</w:t>
      </w:r>
      <w:r w:rsidR="00945C55" w:rsidRPr="001836DB">
        <w:rPr>
          <w:rFonts w:ascii="Arial" w:hAnsi="Arial" w:cs="Arial"/>
          <w:szCs w:val="21"/>
        </w:rPr>
        <w:t xml:space="preserve"> (Table 2)</w:t>
      </w:r>
      <w:r w:rsidR="00B21820" w:rsidRPr="001836DB">
        <w:rPr>
          <w:rFonts w:ascii="Arial" w:hAnsi="Arial" w:cs="Arial"/>
          <w:szCs w:val="21"/>
        </w:rPr>
        <w:t xml:space="preserve">, indicating the abnormal of </w:t>
      </w:r>
      <w:r w:rsidR="00B21820" w:rsidRPr="001836DB">
        <w:rPr>
          <w:rFonts w:ascii="Arial" w:hAnsi="Arial" w:cs="Arial"/>
          <w:szCs w:val="21"/>
        </w:rPr>
        <w:lastRenderedPageBreak/>
        <w:t xml:space="preserve">transcript alternative splicing and protein modification mediated by DNA methylation might play important role in the pathogenesis of rheumatoid arthritis. </w:t>
      </w:r>
      <w:r w:rsidR="001A4518">
        <w:rPr>
          <w:rFonts w:ascii="Arial" w:hAnsi="Arial" w:cs="Arial"/>
          <w:szCs w:val="21"/>
        </w:rPr>
        <w:t xml:space="preserve">In addition, </w:t>
      </w:r>
      <w:r w:rsidR="001A4518" w:rsidRPr="001A4518">
        <w:rPr>
          <w:rFonts w:ascii="Arial" w:hAnsi="Arial" w:cs="Arial"/>
          <w:szCs w:val="21"/>
        </w:rPr>
        <w:t>Immune response (P-value =</w:t>
      </w:r>
      <w:r w:rsidR="00CE0247">
        <w:rPr>
          <w:rFonts w:ascii="Arial" w:hAnsi="Arial" w:cs="Arial"/>
          <w:szCs w:val="21"/>
        </w:rPr>
        <w:t xml:space="preserve"> </w:t>
      </w:r>
      <w:r w:rsidR="001A4518" w:rsidRPr="001A4518">
        <w:rPr>
          <w:rFonts w:ascii="Arial" w:hAnsi="Arial" w:cs="Arial"/>
          <w:szCs w:val="21"/>
        </w:rPr>
        <w:t>3.</w:t>
      </w:r>
      <w:r w:rsidR="001A4518">
        <w:rPr>
          <w:rFonts w:ascii="Arial" w:hAnsi="Arial" w:cs="Arial"/>
          <w:szCs w:val="21"/>
        </w:rPr>
        <w:t>2</w:t>
      </w:r>
      <w:r w:rsidR="001A4518" w:rsidRPr="001836DB">
        <w:rPr>
          <w:rFonts w:ascii="Arial" w:hAnsi="Arial" w:cs="Arial"/>
          <w:color w:val="000000" w:themeColor="text1"/>
          <w:sz w:val="24"/>
          <w:szCs w:val="24"/>
        </w:rPr>
        <w:t>×</w:t>
      </w:r>
      <w:r w:rsidR="001A4518" w:rsidRPr="001A4518">
        <w:rPr>
          <w:rFonts w:ascii="Arial" w:hAnsi="Arial" w:cs="Arial"/>
          <w:szCs w:val="21"/>
        </w:rPr>
        <w:t>10</w:t>
      </w:r>
      <w:r w:rsidR="001A4518" w:rsidRPr="001A4518">
        <w:rPr>
          <w:rFonts w:ascii="Arial" w:hAnsi="Arial" w:cs="Arial"/>
          <w:szCs w:val="21"/>
          <w:vertAlign w:val="superscript"/>
        </w:rPr>
        <w:t>-5</w:t>
      </w:r>
      <w:r w:rsidR="001A4518" w:rsidRPr="001A4518">
        <w:rPr>
          <w:rFonts w:ascii="Arial" w:hAnsi="Arial" w:cs="Arial"/>
          <w:szCs w:val="21"/>
        </w:rPr>
        <w:t>) and White blood cells monocyte (</w:t>
      </w:r>
      <w:r w:rsidR="00CE0247" w:rsidRPr="001A4518">
        <w:rPr>
          <w:rFonts w:ascii="Arial" w:hAnsi="Arial" w:cs="Arial"/>
          <w:szCs w:val="21"/>
        </w:rPr>
        <w:t>P-value =</w:t>
      </w:r>
      <w:r w:rsidR="00CE0247">
        <w:rPr>
          <w:rFonts w:ascii="Arial" w:hAnsi="Arial" w:cs="Arial"/>
          <w:szCs w:val="21"/>
        </w:rPr>
        <w:t xml:space="preserve"> </w:t>
      </w:r>
      <w:r w:rsidR="001A4518" w:rsidRPr="001A4518">
        <w:rPr>
          <w:rFonts w:ascii="Arial" w:hAnsi="Arial" w:cs="Arial"/>
          <w:szCs w:val="21"/>
        </w:rPr>
        <w:t>0.02) associated gene ontology was also significantly enriched</w:t>
      </w:r>
      <w:r w:rsidR="00E67BD3">
        <w:rPr>
          <w:rFonts w:ascii="Arial" w:eastAsia="宋体" w:hAnsi="Arial" w:cs="Arial"/>
          <w:sz w:val="16"/>
          <w:szCs w:val="16"/>
        </w:rPr>
        <w:t xml:space="preserve">. </w:t>
      </w:r>
    </w:p>
    <w:p w:rsidR="001935F5" w:rsidRDefault="00B21820" w:rsidP="00E67BD3">
      <w:pPr>
        <w:spacing w:line="480" w:lineRule="auto"/>
        <w:jc w:val="both"/>
        <w:rPr>
          <w:rFonts w:ascii="Arial" w:hAnsi="Arial" w:cs="Arial"/>
          <w:szCs w:val="21"/>
        </w:rPr>
      </w:pPr>
      <w:r w:rsidRPr="001836DB">
        <w:rPr>
          <w:rFonts w:ascii="Arial" w:hAnsi="Arial" w:cs="Arial"/>
          <w:szCs w:val="21"/>
        </w:rPr>
        <w:t>What’s more, the result showed human leukocyte antigen (HLA) region was frequently hypo</w:t>
      </w:r>
      <w:r w:rsidR="000E7FE7">
        <w:rPr>
          <w:rFonts w:ascii="Arial" w:hAnsi="Arial" w:cs="Arial"/>
          <w:szCs w:val="21"/>
        </w:rPr>
        <w:t>-</w:t>
      </w:r>
      <w:r w:rsidRPr="001836DB">
        <w:rPr>
          <w:rFonts w:ascii="Arial" w:hAnsi="Arial" w:cs="Arial"/>
          <w:szCs w:val="21"/>
        </w:rPr>
        <w:t xml:space="preserve">methylated in RA patients, including </w:t>
      </w:r>
      <w:r w:rsidR="00B44B44" w:rsidRPr="00B44B44">
        <w:rPr>
          <w:rFonts w:ascii="Arial" w:hAnsi="Arial" w:cs="Arial"/>
          <w:i/>
          <w:szCs w:val="21"/>
        </w:rPr>
        <w:t xml:space="preserve">HLA-DRB6 </w:t>
      </w:r>
      <w:r w:rsidR="002B62AA" w:rsidRPr="001836DB">
        <w:rPr>
          <w:rFonts w:ascii="Arial" w:hAnsi="Arial" w:cs="Arial"/>
          <w:szCs w:val="21"/>
        </w:rPr>
        <w:t>(</w:t>
      </w:r>
      <w:r w:rsidR="00AA0F0F" w:rsidRPr="001836DB">
        <w:rPr>
          <w:rFonts w:ascii="Arial" w:hAnsi="Arial" w:cs="Arial"/>
          <w:szCs w:val="21"/>
        </w:rPr>
        <w:t>P=</w:t>
      </w:r>
      <w:r w:rsidR="002B62AA" w:rsidRPr="001836DB">
        <w:rPr>
          <w:rFonts w:ascii="Arial" w:hAnsi="Arial" w:cs="Arial"/>
          <w:szCs w:val="21"/>
        </w:rPr>
        <w:t>6.61</w:t>
      </w:r>
      <w:r w:rsidR="0050382A" w:rsidRPr="001836DB">
        <w:rPr>
          <w:rFonts w:ascii="Arial" w:hAnsi="Arial" w:cs="Arial"/>
          <w:color w:val="000000" w:themeColor="text1"/>
          <w:sz w:val="24"/>
          <w:szCs w:val="24"/>
        </w:rPr>
        <w:t>×</w:t>
      </w:r>
      <w:r w:rsidR="002B62AA" w:rsidRPr="001836DB">
        <w:rPr>
          <w:rFonts w:ascii="Arial" w:hAnsi="Arial" w:cs="Arial"/>
          <w:szCs w:val="21"/>
        </w:rPr>
        <w:t>10</w:t>
      </w:r>
      <w:r w:rsidR="002B62AA" w:rsidRPr="001836DB">
        <w:rPr>
          <w:rFonts w:ascii="Arial" w:hAnsi="Arial" w:cs="Arial"/>
          <w:szCs w:val="21"/>
          <w:vertAlign w:val="superscript"/>
        </w:rPr>
        <w:t>-10</w:t>
      </w:r>
      <w:r w:rsidR="002B62AA" w:rsidRPr="001836DB">
        <w:rPr>
          <w:rFonts w:ascii="Arial" w:hAnsi="Arial" w:cs="Arial"/>
          <w:szCs w:val="21"/>
        </w:rPr>
        <w:t>)</w:t>
      </w:r>
      <w:r w:rsidRPr="001836DB">
        <w:rPr>
          <w:rFonts w:ascii="Arial" w:hAnsi="Arial" w:cs="Arial"/>
          <w:szCs w:val="21"/>
        </w:rPr>
        <w:t xml:space="preserve">, </w:t>
      </w:r>
      <w:r w:rsidRPr="00B44B44">
        <w:rPr>
          <w:rFonts w:ascii="Arial" w:hAnsi="Arial" w:cs="Arial"/>
          <w:i/>
          <w:szCs w:val="21"/>
        </w:rPr>
        <w:t>HLA-DQA1</w:t>
      </w:r>
      <w:r w:rsidR="002B62AA" w:rsidRPr="001836DB">
        <w:rPr>
          <w:rFonts w:ascii="Arial" w:hAnsi="Arial" w:cs="Arial"/>
          <w:szCs w:val="21"/>
        </w:rPr>
        <w:t xml:space="preserve"> (</w:t>
      </w:r>
      <w:r w:rsidR="00AA0F0F" w:rsidRPr="001836DB">
        <w:rPr>
          <w:rFonts w:ascii="Arial" w:hAnsi="Arial" w:cs="Arial"/>
          <w:szCs w:val="21"/>
        </w:rPr>
        <w:t>P=</w:t>
      </w:r>
      <w:r w:rsidR="002B62AA" w:rsidRPr="001836DB">
        <w:rPr>
          <w:rFonts w:ascii="Arial" w:hAnsi="Arial" w:cs="Arial"/>
          <w:szCs w:val="21"/>
        </w:rPr>
        <w:t>7.09</w:t>
      </w:r>
      <w:r w:rsidR="0050382A" w:rsidRPr="001836DB">
        <w:rPr>
          <w:rFonts w:ascii="Arial" w:hAnsi="Arial" w:cs="Arial"/>
          <w:szCs w:val="21"/>
        </w:rPr>
        <w:t>×</w:t>
      </w:r>
      <w:r w:rsidR="002B62AA" w:rsidRPr="001836DB">
        <w:rPr>
          <w:rFonts w:ascii="Arial" w:hAnsi="Arial" w:cs="Arial"/>
          <w:szCs w:val="21"/>
        </w:rPr>
        <w:t>10</w:t>
      </w:r>
      <w:r w:rsidR="002B62AA" w:rsidRPr="001836DB">
        <w:rPr>
          <w:rFonts w:ascii="Arial" w:hAnsi="Arial" w:cs="Arial"/>
          <w:szCs w:val="21"/>
          <w:vertAlign w:val="superscript"/>
        </w:rPr>
        <w:t>-9</w:t>
      </w:r>
      <w:r w:rsidR="002B62AA" w:rsidRPr="001836DB">
        <w:rPr>
          <w:rFonts w:ascii="Arial" w:hAnsi="Arial" w:cs="Arial"/>
          <w:szCs w:val="21"/>
        </w:rPr>
        <w:t>)</w:t>
      </w:r>
      <w:r w:rsidRPr="001836DB">
        <w:rPr>
          <w:rFonts w:ascii="Arial" w:hAnsi="Arial" w:cs="Arial"/>
          <w:szCs w:val="21"/>
        </w:rPr>
        <w:t xml:space="preserve"> and </w:t>
      </w:r>
      <w:r w:rsidRPr="00B44B44">
        <w:rPr>
          <w:rFonts w:ascii="Arial" w:hAnsi="Arial" w:cs="Arial"/>
          <w:i/>
          <w:szCs w:val="21"/>
        </w:rPr>
        <w:t>HLA-E</w:t>
      </w:r>
      <w:r w:rsidR="002B62AA" w:rsidRPr="001836DB">
        <w:rPr>
          <w:rFonts w:ascii="Arial" w:hAnsi="Arial" w:cs="Arial"/>
          <w:szCs w:val="21"/>
        </w:rPr>
        <w:t xml:space="preserve"> (</w:t>
      </w:r>
      <w:r w:rsidR="00AA0F0F" w:rsidRPr="001836DB">
        <w:rPr>
          <w:rFonts w:ascii="Arial" w:hAnsi="Arial" w:cs="Arial"/>
          <w:szCs w:val="21"/>
        </w:rPr>
        <w:t>P=</w:t>
      </w:r>
      <w:r w:rsidR="002B62AA" w:rsidRPr="001836DB">
        <w:rPr>
          <w:rFonts w:ascii="Arial" w:hAnsi="Arial" w:cs="Arial"/>
          <w:szCs w:val="21"/>
        </w:rPr>
        <w:t>3.24</w:t>
      </w:r>
      <w:r w:rsidR="0050382A" w:rsidRPr="001836DB">
        <w:rPr>
          <w:rFonts w:ascii="Arial" w:hAnsi="Arial" w:cs="Arial"/>
          <w:szCs w:val="21"/>
        </w:rPr>
        <w:t>×</w:t>
      </w:r>
      <w:r w:rsidR="002B62AA" w:rsidRPr="001836DB">
        <w:rPr>
          <w:rFonts w:ascii="Arial" w:hAnsi="Arial" w:cs="Arial"/>
          <w:szCs w:val="21"/>
        </w:rPr>
        <w:t>10</w:t>
      </w:r>
      <w:r w:rsidR="002B62AA" w:rsidRPr="001836DB">
        <w:rPr>
          <w:rFonts w:ascii="Arial" w:hAnsi="Arial" w:cs="Arial"/>
          <w:szCs w:val="21"/>
          <w:vertAlign w:val="superscript"/>
        </w:rPr>
        <w:t>-7</w:t>
      </w:r>
      <w:r w:rsidR="002B62AA" w:rsidRPr="001836DB">
        <w:rPr>
          <w:rFonts w:ascii="Arial" w:hAnsi="Arial" w:cs="Arial"/>
          <w:szCs w:val="21"/>
        </w:rPr>
        <w:t>)</w:t>
      </w:r>
      <w:r w:rsidRPr="001836DB">
        <w:rPr>
          <w:rFonts w:ascii="Arial" w:hAnsi="Arial" w:cs="Arial"/>
          <w:szCs w:val="21"/>
        </w:rPr>
        <w:t xml:space="preserve">, however, </w:t>
      </w:r>
      <w:r w:rsidRPr="00B44B44">
        <w:rPr>
          <w:rFonts w:ascii="Arial" w:hAnsi="Arial" w:cs="Arial"/>
          <w:i/>
          <w:szCs w:val="21"/>
        </w:rPr>
        <w:t>HLA-DQB1</w:t>
      </w:r>
      <w:r w:rsidRPr="001836DB">
        <w:rPr>
          <w:rFonts w:ascii="Arial" w:hAnsi="Arial" w:cs="Arial"/>
          <w:szCs w:val="21"/>
        </w:rPr>
        <w:t xml:space="preserve"> showed different methylation profiles with significant hyper</w:t>
      </w:r>
      <w:r w:rsidR="000E7FE7">
        <w:rPr>
          <w:rFonts w:ascii="Arial" w:hAnsi="Arial" w:cs="Arial"/>
          <w:szCs w:val="21"/>
        </w:rPr>
        <w:t>-</w:t>
      </w:r>
      <w:r w:rsidRPr="001836DB">
        <w:rPr>
          <w:rFonts w:ascii="Arial" w:hAnsi="Arial" w:cs="Arial"/>
          <w:szCs w:val="21"/>
        </w:rPr>
        <w:t xml:space="preserve">methylation in </w:t>
      </w:r>
      <w:proofErr w:type="spellStart"/>
      <w:r w:rsidRPr="001836DB">
        <w:rPr>
          <w:rFonts w:ascii="Arial" w:hAnsi="Arial" w:cs="Arial"/>
          <w:szCs w:val="21"/>
        </w:rPr>
        <w:t>CpG</w:t>
      </w:r>
      <w:proofErr w:type="spellEnd"/>
      <w:r w:rsidRPr="001836DB">
        <w:rPr>
          <w:rFonts w:ascii="Arial" w:hAnsi="Arial" w:cs="Arial"/>
          <w:szCs w:val="21"/>
        </w:rPr>
        <w:t xml:space="preserve"> island region and hypo</w:t>
      </w:r>
      <w:r w:rsidR="000E7FE7">
        <w:rPr>
          <w:rFonts w:ascii="Arial" w:hAnsi="Arial" w:cs="Arial"/>
          <w:szCs w:val="21"/>
        </w:rPr>
        <w:t>-</w:t>
      </w:r>
      <w:r w:rsidRPr="001836DB">
        <w:rPr>
          <w:rFonts w:ascii="Arial" w:hAnsi="Arial" w:cs="Arial"/>
          <w:szCs w:val="21"/>
        </w:rPr>
        <w:t xml:space="preserve">methylation in </w:t>
      </w:r>
      <w:proofErr w:type="spellStart"/>
      <w:r w:rsidRPr="001836DB">
        <w:rPr>
          <w:rFonts w:ascii="Arial" w:hAnsi="Arial" w:cs="Arial"/>
          <w:szCs w:val="21"/>
        </w:rPr>
        <w:t>CpG</w:t>
      </w:r>
      <w:proofErr w:type="spellEnd"/>
      <w:r w:rsidRPr="001836DB">
        <w:rPr>
          <w:rFonts w:ascii="Arial" w:hAnsi="Arial" w:cs="Arial"/>
          <w:szCs w:val="21"/>
        </w:rPr>
        <w:t xml:space="preserve"> shelf region</w:t>
      </w:r>
      <w:r w:rsidR="00905360" w:rsidRPr="001836DB">
        <w:rPr>
          <w:rFonts w:ascii="Arial" w:hAnsi="Arial" w:cs="Arial"/>
          <w:szCs w:val="21"/>
        </w:rPr>
        <w:t>(Table 3</w:t>
      </w:r>
      <w:r w:rsidR="002B62AA" w:rsidRPr="001836DB">
        <w:rPr>
          <w:rFonts w:ascii="Arial" w:hAnsi="Arial" w:cs="Arial"/>
          <w:szCs w:val="21"/>
        </w:rPr>
        <w:t>)</w:t>
      </w:r>
      <w:r w:rsidRPr="001836DB">
        <w:rPr>
          <w:rFonts w:ascii="Arial" w:hAnsi="Arial" w:cs="Arial"/>
          <w:szCs w:val="21"/>
        </w:rPr>
        <w:t xml:space="preserve">. </w:t>
      </w:r>
      <w:r w:rsidR="00AF3973" w:rsidRPr="001836DB">
        <w:rPr>
          <w:rFonts w:ascii="Arial" w:hAnsi="Arial" w:cs="Arial"/>
          <w:szCs w:val="21"/>
        </w:rPr>
        <w:t>Outside</w:t>
      </w:r>
      <w:r w:rsidRPr="001836DB">
        <w:rPr>
          <w:rFonts w:ascii="Arial" w:hAnsi="Arial" w:cs="Arial"/>
          <w:szCs w:val="21"/>
        </w:rPr>
        <w:t xml:space="preserve"> of the MHC region, the most hyper</w:t>
      </w:r>
      <w:r w:rsidR="000E7FE7">
        <w:rPr>
          <w:rFonts w:ascii="Arial" w:hAnsi="Arial" w:cs="Arial"/>
          <w:szCs w:val="21"/>
        </w:rPr>
        <w:t>-</w:t>
      </w:r>
      <w:r w:rsidRPr="001836DB">
        <w:rPr>
          <w:rFonts w:ascii="Arial" w:hAnsi="Arial" w:cs="Arial"/>
          <w:szCs w:val="21"/>
        </w:rPr>
        <w:t xml:space="preserve">methylated genes in RA included </w:t>
      </w:r>
      <w:r w:rsidRPr="00B44B44">
        <w:rPr>
          <w:rFonts w:ascii="Arial" w:hAnsi="Arial" w:cs="Arial"/>
          <w:i/>
          <w:szCs w:val="21"/>
        </w:rPr>
        <w:t>HDAC4</w:t>
      </w:r>
      <w:r w:rsidRPr="001836DB">
        <w:rPr>
          <w:rFonts w:ascii="Arial" w:hAnsi="Arial" w:cs="Arial"/>
          <w:szCs w:val="21"/>
        </w:rPr>
        <w:t xml:space="preserve"> (P=</w:t>
      </w:r>
      <w:r w:rsidR="00F45562" w:rsidRPr="001836DB">
        <w:rPr>
          <w:rFonts w:ascii="Arial" w:hAnsi="Arial" w:cs="Arial"/>
          <w:szCs w:val="21"/>
        </w:rPr>
        <w:t>1.47</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 xml:space="preserve">), </w:t>
      </w:r>
      <w:r w:rsidRPr="00B44B44">
        <w:rPr>
          <w:rFonts w:ascii="Arial" w:hAnsi="Arial" w:cs="Arial"/>
          <w:i/>
          <w:szCs w:val="21"/>
        </w:rPr>
        <w:t>NXN</w:t>
      </w:r>
      <w:r w:rsidR="00B44B44">
        <w:rPr>
          <w:rFonts w:ascii="Arial" w:hAnsi="Arial" w:cs="Arial"/>
          <w:i/>
          <w:szCs w:val="21"/>
        </w:rPr>
        <w:t xml:space="preserve"> </w:t>
      </w:r>
      <w:r w:rsidR="00F45562" w:rsidRPr="001836DB">
        <w:rPr>
          <w:rFonts w:ascii="Arial" w:hAnsi="Arial" w:cs="Arial"/>
          <w:szCs w:val="21"/>
        </w:rPr>
        <w:t>(P=5.5</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-9</w:t>
      </w:r>
      <w:r w:rsidR="00F45562" w:rsidRPr="001836DB">
        <w:rPr>
          <w:rFonts w:ascii="Arial" w:hAnsi="Arial" w:cs="Arial"/>
          <w:szCs w:val="21"/>
        </w:rPr>
        <w:t>)</w:t>
      </w:r>
      <w:r w:rsidRPr="001836DB">
        <w:rPr>
          <w:rFonts w:ascii="Arial" w:hAnsi="Arial" w:cs="Arial"/>
          <w:szCs w:val="21"/>
        </w:rPr>
        <w:t xml:space="preserve">, </w:t>
      </w:r>
      <w:r w:rsidRPr="00B44B44">
        <w:rPr>
          <w:rFonts w:ascii="Arial" w:hAnsi="Arial" w:cs="Arial"/>
          <w:i/>
          <w:szCs w:val="21"/>
        </w:rPr>
        <w:t>TBCD</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4.48</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-8</w:t>
      </w:r>
      <w:r w:rsidRPr="001836DB">
        <w:rPr>
          <w:rFonts w:ascii="Arial" w:hAnsi="Arial" w:cs="Arial"/>
          <w:szCs w:val="21"/>
        </w:rPr>
        <w:t xml:space="preserve">) and </w:t>
      </w:r>
      <w:r w:rsidRPr="00B44B44">
        <w:rPr>
          <w:rFonts w:ascii="Arial" w:hAnsi="Arial" w:cs="Arial"/>
          <w:i/>
          <w:szCs w:val="21"/>
        </w:rPr>
        <w:t>TMEM61</w:t>
      </w:r>
      <w:r w:rsidR="00B44B44">
        <w:rPr>
          <w:rFonts w:ascii="Arial" w:hAnsi="Arial" w:cs="Arial"/>
          <w:szCs w:val="21"/>
        </w:rPr>
        <w:t xml:space="preserve"> </w:t>
      </w:r>
      <w:r w:rsidRPr="001836DB">
        <w:rPr>
          <w:rFonts w:ascii="Arial" w:hAnsi="Arial" w:cs="Arial"/>
          <w:szCs w:val="21"/>
        </w:rPr>
        <w:t>(</w:t>
      </w:r>
      <w:r w:rsidR="002B62AA" w:rsidRPr="001836DB">
        <w:rPr>
          <w:rFonts w:ascii="Arial" w:hAnsi="Arial" w:cs="Arial"/>
          <w:szCs w:val="21"/>
        </w:rPr>
        <w:t>P=</w:t>
      </w:r>
      <w:r w:rsidR="00F45562" w:rsidRPr="001836DB">
        <w:rPr>
          <w:rFonts w:ascii="Arial" w:hAnsi="Arial" w:cs="Arial"/>
          <w:szCs w:val="21"/>
        </w:rPr>
        <w:t>1.7</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 while the most significant hypo</w:t>
      </w:r>
      <w:r w:rsidR="000E7FE7">
        <w:rPr>
          <w:rFonts w:ascii="Arial" w:hAnsi="Arial" w:cs="Arial"/>
          <w:szCs w:val="21"/>
        </w:rPr>
        <w:t>-</w:t>
      </w:r>
      <w:r w:rsidRPr="001836DB">
        <w:rPr>
          <w:rFonts w:ascii="Arial" w:hAnsi="Arial" w:cs="Arial"/>
          <w:szCs w:val="21"/>
        </w:rPr>
        <w:t>methylated</w:t>
      </w:r>
      <w:r w:rsidR="00E36579" w:rsidRPr="001836DB">
        <w:rPr>
          <w:rFonts w:ascii="Arial" w:hAnsi="Arial" w:cs="Arial"/>
          <w:szCs w:val="21"/>
        </w:rPr>
        <w:t xml:space="preserve"> genes included</w:t>
      </w:r>
      <w:r w:rsidRPr="001836DB">
        <w:rPr>
          <w:rFonts w:ascii="Arial" w:hAnsi="Arial" w:cs="Arial"/>
          <w:szCs w:val="21"/>
        </w:rPr>
        <w:t xml:space="preserve"> </w:t>
      </w:r>
      <w:r w:rsidRPr="00B44B44">
        <w:rPr>
          <w:rFonts w:ascii="Arial" w:hAnsi="Arial" w:cs="Arial"/>
          <w:i/>
          <w:szCs w:val="21"/>
        </w:rPr>
        <w:t>ITIH3</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1.16</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 xml:space="preserve">), </w:t>
      </w:r>
      <w:r w:rsidRPr="00B44B44">
        <w:rPr>
          <w:rFonts w:ascii="Arial" w:hAnsi="Arial" w:cs="Arial"/>
          <w:i/>
          <w:szCs w:val="21"/>
        </w:rPr>
        <w:t>TCN2</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1.57</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-8</w:t>
      </w:r>
      <w:r w:rsidRPr="001836DB">
        <w:rPr>
          <w:rFonts w:ascii="Arial" w:hAnsi="Arial" w:cs="Arial"/>
          <w:szCs w:val="21"/>
        </w:rPr>
        <w:t xml:space="preserve">), </w:t>
      </w:r>
      <w:r w:rsidRPr="00B44B44">
        <w:rPr>
          <w:rFonts w:ascii="Arial" w:hAnsi="Arial" w:cs="Arial"/>
          <w:i/>
          <w:szCs w:val="21"/>
        </w:rPr>
        <w:t>PRDM16</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3.1</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-9</w:t>
      </w:r>
      <w:r w:rsidRPr="001836DB">
        <w:rPr>
          <w:rFonts w:ascii="Arial" w:hAnsi="Arial" w:cs="Arial"/>
          <w:szCs w:val="21"/>
        </w:rPr>
        <w:t xml:space="preserve">), </w:t>
      </w:r>
      <w:r w:rsidRPr="00B44B44">
        <w:rPr>
          <w:rFonts w:ascii="Arial" w:hAnsi="Arial" w:cs="Arial"/>
          <w:i/>
          <w:szCs w:val="21"/>
        </w:rPr>
        <w:t>SLC1A5</w:t>
      </w:r>
      <w:r w:rsidRPr="001836DB">
        <w:rPr>
          <w:rFonts w:ascii="Arial" w:hAnsi="Arial" w:cs="Arial"/>
          <w:szCs w:val="21"/>
        </w:rPr>
        <w:t xml:space="preserve"> (</w:t>
      </w:r>
      <w:r w:rsidR="002B62AA" w:rsidRPr="001836DB">
        <w:rPr>
          <w:rFonts w:ascii="Arial" w:hAnsi="Arial" w:cs="Arial"/>
          <w:szCs w:val="21"/>
        </w:rPr>
        <w:t>P=</w:t>
      </w:r>
      <w:r w:rsidR="00F45562" w:rsidRPr="001836DB">
        <w:rPr>
          <w:rFonts w:ascii="Arial" w:hAnsi="Arial" w:cs="Arial"/>
          <w:szCs w:val="21"/>
        </w:rPr>
        <w:t>2.94</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-7</w:t>
      </w:r>
      <w:r w:rsidRPr="001836DB">
        <w:rPr>
          <w:rFonts w:ascii="Arial" w:hAnsi="Arial" w:cs="Arial"/>
          <w:szCs w:val="21"/>
        </w:rPr>
        <w:t>)</w:t>
      </w:r>
      <w:r w:rsidR="000F2E6F">
        <w:rPr>
          <w:rFonts w:ascii="Arial" w:hAnsi="Arial" w:cs="Arial"/>
          <w:szCs w:val="21"/>
        </w:rPr>
        <w:t xml:space="preserve"> </w:t>
      </w:r>
      <w:r w:rsidRPr="001836DB">
        <w:rPr>
          <w:rFonts w:ascii="Arial" w:hAnsi="Arial" w:cs="Arial"/>
          <w:szCs w:val="21"/>
        </w:rPr>
        <w:t xml:space="preserve">and </w:t>
      </w:r>
      <w:r w:rsidRPr="00B44B44">
        <w:rPr>
          <w:rFonts w:ascii="Arial" w:hAnsi="Arial" w:cs="Arial"/>
          <w:i/>
          <w:szCs w:val="21"/>
        </w:rPr>
        <w:t>GALNT9</w:t>
      </w:r>
      <w:r w:rsidR="000F2E6F">
        <w:rPr>
          <w:rFonts w:ascii="Arial" w:hAnsi="Arial" w:cs="Arial"/>
          <w:szCs w:val="21"/>
        </w:rPr>
        <w:t xml:space="preserve"> </w:t>
      </w:r>
      <w:r w:rsidRPr="001836DB">
        <w:rPr>
          <w:rFonts w:ascii="Arial" w:hAnsi="Arial" w:cs="Arial"/>
          <w:szCs w:val="21"/>
        </w:rPr>
        <w:t>(</w:t>
      </w:r>
      <w:r w:rsidR="002B62AA" w:rsidRPr="001836DB">
        <w:rPr>
          <w:rFonts w:ascii="Arial" w:hAnsi="Arial" w:cs="Arial"/>
          <w:szCs w:val="21"/>
        </w:rPr>
        <w:t>P=</w:t>
      </w:r>
      <w:r w:rsidR="00F45562" w:rsidRPr="001836DB">
        <w:rPr>
          <w:rFonts w:ascii="Arial" w:hAnsi="Arial" w:cs="Arial"/>
          <w:szCs w:val="21"/>
        </w:rPr>
        <w:t>8.26</w:t>
      </w:r>
      <w:r w:rsidR="0050382A" w:rsidRPr="001836DB">
        <w:rPr>
          <w:rFonts w:ascii="Arial" w:hAnsi="Arial" w:cs="Arial"/>
          <w:szCs w:val="21"/>
        </w:rPr>
        <w:t>×</w:t>
      </w:r>
      <w:r w:rsidR="00F45562" w:rsidRPr="001836DB">
        <w:rPr>
          <w:rFonts w:ascii="Arial" w:hAnsi="Arial" w:cs="Arial"/>
          <w:szCs w:val="21"/>
        </w:rPr>
        <w:t>10</w:t>
      </w:r>
      <w:r w:rsidR="00F45562" w:rsidRPr="001836DB">
        <w:rPr>
          <w:rFonts w:ascii="Arial" w:hAnsi="Arial" w:cs="Arial"/>
          <w:szCs w:val="21"/>
          <w:vertAlign w:val="superscript"/>
        </w:rPr>
        <w:t>-9</w:t>
      </w:r>
      <w:r w:rsidRPr="001836DB">
        <w:rPr>
          <w:rFonts w:ascii="Arial" w:hAnsi="Arial" w:cs="Arial"/>
          <w:szCs w:val="21"/>
        </w:rPr>
        <w:t>).</w:t>
      </w:r>
    </w:p>
    <w:p w:rsidR="007524BD" w:rsidRPr="001836DB" w:rsidRDefault="007524BD" w:rsidP="00E67BD3">
      <w:pPr>
        <w:spacing w:line="480" w:lineRule="auto"/>
        <w:jc w:val="both"/>
        <w:rPr>
          <w:rFonts w:ascii="Arial" w:eastAsia="Times New Roman" w:hAnsi="Arial" w:cs="Arial"/>
          <w:b/>
          <w:bCs/>
          <w:color w:val="474747"/>
          <w:szCs w:val="21"/>
        </w:rPr>
      </w:pPr>
    </w:p>
    <w:p w:rsidR="007A08C5" w:rsidRPr="001836DB" w:rsidRDefault="007A08C5" w:rsidP="000E7FE7">
      <w:pPr>
        <w:spacing w:after="0" w:line="480" w:lineRule="auto"/>
        <w:jc w:val="both"/>
        <w:outlineLvl w:val="2"/>
        <w:rPr>
          <w:rFonts w:ascii="Arial" w:eastAsia="Times New Roman" w:hAnsi="Arial" w:cs="Arial"/>
          <w:b/>
          <w:bCs/>
          <w:color w:val="474747"/>
          <w:szCs w:val="21"/>
        </w:rPr>
      </w:pPr>
      <w:r w:rsidRPr="001836DB">
        <w:rPr>
          <w:rFonts w:ascii="Arial" w:eastAsia="Times New Roman" w:hAnsi="Arial" w:cs="Arial"/>
          <w:b/>
          <w:bCs/>
          <w:color w:val="474747"/>
          <w:szCs w:val="21"/>
        </w:rPr>
        <w:t>Correlation between DNA methylation and disease</w:t>
      </w:r>
      <w:r w:rsidR="00A113A8" w:rsidRPr="001836DB">
        <w:rPr>
          <w:rFonts w:ascii="Arial" w:eastAsia="Times New Roman" w:hAnsi="Arial" w:cs="Arial"/>
          <w:b/>
          <w:bCs/>
          <w:color w:val="474747"/>
          <w:szCs w:val="21"/>
        </w:rPr>
        <w:t xml:space="preserve"> characteristics</w:t>
      </w:r>
      <w:r w:rsidRPr="001836DB">
        <w:rPr>
          <w:rFonts w:ascii="Arial" w:eastAsia="Times New Roman" w:hAnsi="Arial" w:cs="Arial"/>
          <w:b/>
          <w:bCs/>
          <w:color w:val="474747"/>
          <w:szCs w:val="21"/>
        </w:rPr>
        <w:t>.</w:t>
      </w:r>
    </w:p>
    <w:p w:rsidR="00F0417F" w:rsidRPr="001836DB" w:rsidRDefault="00883732"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As </w:t>
      </w:r>
      <w:r w:rsidRPr="000F2E6F">
        <w:rPr>
          <w:rFonts w:ascii="Arial" w:eastAsia="Times New Roman" w:hAnsi="Arial" w:cs="Arial"/>
          <w:color w:val="0070C0"/>
          <w:szCs w:val="21"/>
        </w:rPr>
        <w:t>table 1</w:t>
      </w:r>
      <w:r w:rsidRPr="001836DB">
        <w:rPr>
          <w:rFonts w:ascii="Arial" w:eastAsia="Times New Roman" w:hAnsi="Arial" w:cs="Arial"/>
          <w:color w:val="000000"/>
          <w:szCs w:val="21"/>
        </w:rPr>
        <w:t xml:space="preserve"> showed, large number</w:t>
      </w:r>
      <w:r w:rsidR="00317811" w:rsidRPr="001836DB">
        <w:rPr>
          <w:rFonts w:ascii="Arial" w:hAnsi="Arial" w:cs="Arial"/>
          <w:color w:val="000000"/>
          <w:szCs w:val="21"/>
        </w:rPr>
        <w:t>s</w:t>
      </w:r>
      <w:r w:rsidRPr="001836DB">
        <w:rPr>
          <w:rFonts w:ascii="Arial" w:eastAsia="Times New Roman" w:hAnsi="Arial" w:cs="Arial"/>
          <w:color w:val="000000"/>
          <w:szCs w:val="21"/>
        </w:rPr>
        <w:t xml:space="preserve"> of clinical characteristics were </w:t>
      </w:r>
      <w:r w:rsidR="00317811" w:rsidRPr="001836DB">
        <w:rPr>
          <w:rFonts w:ascii="Arial" w:eastAsia="Times New Roman" w:hAnsi="Arial" w:cs="Arial"/>
          <w:color w:val="000000"/>
          <w:szCs w:val="21"/>
        </w:rPr>
        <w:t>record</w:t>
      </w:r>
      <w:r w:rsidR="00317811" w:rsidRPr="001836DB">
        <w:rPr>
          <w:rFonts w:ascii="Arial" w:hAnsi="Arial" w:cs="Arial"/>
          <w:color w:val="000000"/>
          <w:szCs w:val="21"/>
        </w:rPr>
        <w:t>ed</w:t>
      </w:r>
      <w:r w:rsidR="00317811" w:rsidRPr="001836DB">
        <w:rPr>
          <w:rFonts w:ascii="Arial" w:eastAsia="Times New Roman" w:hAnsi="Arial" w:cs="Arial"/>
          <w:color w:val="000000"/>
          <w:szCs w:val="21"/>
        </w:rPr>
        <w:t xml:space="preserve"> </w:t>
      </w:r>
      <w:r w:rsidRPr="001836DB">
        <w:rPr>
          <w:rFonts w:ascii="Arial" w:eastAsia="Times New Roman" w:hAnsi="Arial" w:cs="Arial"/>
          <w:color w:val="000000"/>
          <w:szCs w:val="21"/>
        </w:rPr>
        <w:t xml:space="preserve">for our </w:t>
      </w:r>
      <w:r w:rsidR="00B540B4" w:rsidRPr="001836DB">
        <w:rPr>
          <w:rFonts w:ascii="Arial" w:eastAsia="Times New Roman" w:hAnsi="Arial" w:cs="Arial"/>
          <w:color w:val="000000"/>
          <w:szCs w:val="21"/>
        </w:rPr>
        <w:t>patients</w:t>
      </w:r>
      <w:r w:rsidRPr="001836DB">
        <w:rPr>
          <w:rFonts w:ascii="Arial" w:eastAsia="Times New Roman" w:hAnsi="Arial" w:cs="Arial"/>
          <w:color w:val="000000"/>
          <w:szCs w:val="21"/>
        </w:rPr>
        <w:t xml:space="preserve">. </w:t>
      </w:r>
      <w:r w:rsidR="00B540B4" w:rsidRPr="001836DB">
        <w:rPr>
          <w:rFonts w:ascii="Arial" w:eastAsia="Times New Roman" w:hAnsi="Arial" w:cs="Arial"/>
          <w:color w:val="000000"/>
          <w:szCs w:val="21"/>
        </w:rPr>
        <w:t xml:space="preserve">Identifying clinical relevant DNA methylation loci would provide important insight to the pathological mechanism of RA and valuable </w:t>
      </w:r>
      <w:r w:rsidR="000F2E6F">
        <w:rPr>
          <w:rFonts w:ascii="Arial" w:eastAsia="Times New Roman" w:hAnsi="Arial" w:cs="Arial"/>
          <w:color w:val="000000"/>
          <w:szCs w:val="21"/>
        </w:rPr>
        <w:t xml:space="preserve">the corresponding </w:t>
      </w:r>
      <w:r w:rsidR="00B540B4" w:rsidRPr="001836DB">
        <w:rPr>
          <w:rFonts w:ascii="Arial" w:eastAsia="Times New Roman" w:hAnsi="Arial" w:cs="Arial"/>
          <w:color w:val="000000"/>
          <w:szCs w:val="21"/>
        </w:rPr>
        <w:t xml:space="preserve">clinical application. </w:t>
      </w:r>
      <w:r w:rsidR="00510BFA" w:rsidRPr="001836DB">
        <w:rPr>
          <w:rFonts w:ascii="Arial" w:eastAsia="Times New Roman" w:hAnsi="Arial" w:cs="Arial"/>
          <w:color w:val="000000"/>
          <w:szCs w:val="21"/>
        </w:rPr>
        <w:t>Association analysis between clinical characteristics and identified differential methylated loci were conducted. We found t</w:t>
      </w:r>
      <w:r w:rsidR="00710A2E" w:rsidRPr="001836DB">
        <w:rPr>
          <w:rFonts w:ascii="Arial" w:eastAsia="Times New Roman" w:hAnsi="Arial" w:cs="Arial"/>
          <w:color w:val="000000"/>
          <w:szCs w:val="21"/>
        </w:rPr>
        <w:t xml:space="preserve">he methylation level of </w:t>
      </w:r>
      <w:r w:rsidR="00710A2E" w:rsidRPr="00B44B44">
        <w:rPr>
          <w:rFonts w:ascii="Arial" w:eastAsia="Times New Roman" w:hAnsi="Arial" w:cs="Arial"/>
          <w:i/>
          <w:color w:val="000000"/>
          <w:szCs w:val="21"/>
        </w:rPr>
        <w:t>OR5A2</w:t>
      </w:r>
      <w:r w:rsidR="00710A2E" w:rsidRPr="001836DB">
        <w:rPr>
          <w:rFonts w:ascii="Arial" w:eastAsia="Times New Roman" w:hAnsi="Arial" w:cs="Arial"/>
          <w:color w:val="000000"/>
          <w:szCs w:val="21"/>
        </w:rPr>
        <w:t xml:space="preserve"> (cg02981094, P=2.6</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w:t>
      </w:r>
      <w:r w:rsidR="00710A2E" w:rsidRPr="00B44B44">
        <w:rPr>
          <w:rFonts w:ascii="Arial" w:eastAsia="Times New Roman" w:hAnsi="Arial" w:cs="Arial"/>
          <w:i/>
          <w:color w:val="000000"/>
          <w:szCs w:val="21"/>
        </w:rPr>
        <w:t>ALDH9A1</w:t>
      </w:r>
      <w:r w:rsidR="00710A2E" w:rsidRPr="001836DB">
        <w:rPr>
          <w:rFonts w:ascii="Arial" w:eastAsia="Times New Roman" w:hAnsi="Arial" w:cs="Arial"/>
          <w:color w:val="000000"/>
          <w:szCs w:val="21"/>
        </w:rPr>
        <w:t xml:space="preserve"> (cg03984859,</w:t>
      </w:r>
      <w:r w:rsidR="000F2E6F">
        <w:rPr>
          <w:rFonts w:ascii="Arial" w:eastAsia="Times New Roman" w:hAnsi="Arial" w:cs="Arial"/>
          <w:color w:val="000000"/>
          <w:szCs w:val="21"/>
        </w:rPr>
        <w:t xml:space="preserve"> </w:t>
      </w:r>
      <w:r w:rsidR="00710A2E" w:rsidRPr="001836DB">
        <w:rPr>
          <w:rFonts w:ascii="Arial" w:eastAsia="Times New Roman" w:hAnsi="Arial" w:cs="Arial"/>
          <w:color w:val="000000"/>
          <w:szCs w:val="21"/>
        </w:rPr>
        <w:t>P=2.8</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and </w:t>
      </w:r>
      <w:r w:rsidR="00710A2E" w:rsidRPr="00B44B44">
        <w:rPr>
          <w:rFonts w:ascii="Arial" w:eastAsia="Times New Roman" w:hAnsi="Arial" w:cs="Arial"/>
          <w:i/>
          <w:color w:val="000000"/>
          <w:szCs w:val="21"/>
        </w:rPr>
        <w:t>C5orf32</w:t>
      </w:r>
      <w:r w:rsidR="00710A2E" w:rsidRPr="001836DB">
        <w:rPr>
          <w:rFonts w:ascii="Arial" w:eastAsia="Times New Roman" w:hAnsi="Arial" w:cs="Arial"/>
          <w:color w:val="000000"/>
          <w:szCs w:val="21"/>
        </w:rPr>
        <w:t xml:space="preserve"> (cg02070114, P=2.2</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were significantly associated with </w:t>
      </w:r>
      <w:r w:rsidR="00294FCE" w:rsidRPr="001836DB">
        <w:rPr>
          <w:rFonts w:ascii="Arial" w:eastAsia="Times New Roman" w:hAnsi="Arial" w:cs="Arial"/>
          <w:color w:val="000000"/>
          <w:szCs w:val="21"/>
        </w:rPr>
        <w:t xml:space="preserve">the disease course of </w:t>
      </w:r>
      <w:r w:rsidR="00710A2E" w:rsidRPr="001836DB">
        <w:rPr>
          <w:rFonts w:ascii="Arial" w:eastAsia="Times New Roman" w:hAnsi="Arial" w:cs="Arial"/>
          <w:color w:val="000000"/>
          <w:szCs w:val="21"/>
        </w:rPr>
        <w:t xml:space="preserve">RA. </w:t>
      </w:r>
      <w:r w:rsidR="00510BFA" w:rsidRPr="001836DB">
        <w:rPr>
          <w:rFonts w:ascii="Arial" w:eastAsia="Times New Roman" w:hAnsi="Arial" w:cs="Arial"/>
          <w:color w:val="000000"/>
          <w:szCs w:val="21"/>
        </w:rPr>
        <w:t>In addition, t</w:t>
      </w:r>
      <w:r w:rsidR="00710A2E" w:rsidRPr="001836DB">
        <w:rPr>
          <w:rFonts w:ascii="Arial" w:eastAsia="Times New Roman" w:hAnsi="Arial" w:cs="Arial"/>
          <w:color w:val="000000"/>
          <w:szCs w:val="21"/>
        </w:rPr>
        <w:t xml:space="preserve">he methylation level of </w:t>
      </w:r>
      <w:r w:rsidR="00710A2E" w:rsidRPr="00B44B44">
        <w:rPr>
          <w:rFonts w:ascii="Arial" w:eastAsia="Times New Roman" w:hAnsi="Arial" w:cs="Arial"/>
          <w:i/>
          <w:color w:val="000000"/>
          <w:szCs w:val="21"/>
        </w:rPr>
        <w:t>ZC3H11A</w:t>
      </w:r>
      <w:r w:rsidR="00710A2E" w:rsidRPr="001836DB">
        <w:rPr>
          <w:rFonts w:ascii="Arial" w:eastAsia="Times New Roman" w:hAnsi="Arial" w:cs="Arial"/>
          <w:color w:val="000000"/>
          <w:szCs w:val="21"/>
        </w:rPr>
        <w:t xml:space="preserve"> (cg02337583) was significantly associated with the level of </w:t>
      </w:r>
      <w:hyperlink r:id="rId15" w:tgtFrame="_blank" w:history="1">
        <w:r w:rsidR="00710A2E" w:rsidRPr="001836DB">
          <w:rPr>
            <w:rFonts w:ascii="Arial" w:eastAsia="Times New Roman" w:hAnsi="Arial" w:cs="Arial"/>
            <w:color w:val="000000"/>
            <w:szCs w:val="21"/>
          </w:rPr>
          <w:t>rheumatoid factor</w:t>
        </w:r>
      </w:hyperlink>
      <w:r w:rsidR="00710A2E" w:rsidRPr="001836DB">
        <w:rPr>
          <w:rFonts w:ascii="Arial" w:eastAsia="Times New Roman" w:hAnsi="Arial" w:cs="Arial"/>
          <w:color w:val="000000"/>
          <w:szCs w:val="21"/>
        </w:rPr>
        <w:t xml:space="preserve"> in RA patients (P=8.9</w:t>
      </w:r>
      <w:r w:rsidR="00710A2E" w:rsidRPr="001836DB">
        <w:rPr>
          <w:rFonts w:ascii="Arial" w:hAnsi="Arial" w:cs="Arial"/>
          <w:szCs w:val="21"/>
        </w:rPr>
        <w:t>×10</w:t>
      </w:r>
      <w:r w:rsidR="00710A2E" w:rsidRPr="001836DB">
        <w:rPr>
          <w:rFonts w:ascii="Arial" w:hAnsi="Arial" w:cs="Arial"/>
          <w:szCs w:val="21"/>
          <w:vertAlign w:val="superscript"/>
        </w:rPr>
        <w:t>-4</w:t>
      </w:r>
      <w:r w:rsidR="00710A2E" w:rsidRPr="001836DB">
        <w:rPr>
          <w:rFonts w:ascii="Arial" w:eastAsia="Times New Roman" w:hAnsi="Arial" w:cs="Arial"/>
          <w:color w:val="000000"/>
          <w:szCs w:val="21"/>
        </w:rPr>
        <w:t xml:space="preserve">). </w:t>
      </w:r>
      <w:r w:rsidR="00510BFA" w:rsidRPr="001836DB">
        <w:rPr>
          <w:rFonts w:ascii="Arial" w:eastAsia="Times New Roman" w:hAnsi="Arial" w:cs="Arial"/>
          <w:color w:val="000000"/>
          <w:szCs w:val="21"/>
        </w:rPr>
        <w:t>What’s more, t</w:t>
      </w:r>
      <w:r w:rsidR="00E36579" w:rsidRPr="001836DB">
        <w:rPr>
          <w:rFonts w:ascii="Arial" w:eastAsia="Times New Roman" w:hAnsi="Arial" w:cs="Arial"/>
          <w:color w:val="000000"/>
          <w:szCs w:val="21"/>
        </w:rPr>
        <w:t xml:space="preserve">he methylation level of </w:t>
      </w:r>
      <w:r w:rsidR="00E36579" w:rsidRPr="00B44B44">
        <w:rPr>
          <w:rFonts w:ascii="Arial" w:eastAsia="Times New Roman" w:hAnsi="Arial" w:cs="Arial"/>
          <w:i/>
          <w:color w:val="000000"/>
          <w:szCs w:val="21"/>
        </w:rPr>
        <w:t>OAS2</w:t>
      </w:r>
      <w:r w:rsidR="00E36579" w:rsidRPr="001836DB">
        <w:rPr>
          <w:rFonts w:ascii="Arial" w:eastAsia="Times New Roman" w:hAnsi="Arial" w:cs="Arial"/>
          <w:color w:val="000000"/>
          <w:szCs w:val="21"/>
        </w:rPr>
        <w:t xml:space="preserve"> (cg00085448) was significantly associated with the </w:t>
      </w:r>
      <w:r w:rsidR="00710A2E" w:rsidRPr="001836DB">
        <w:rPr>
          <w:rFonts w:ascii="Arial" w:eastAsia="Times New Roman" w:hAnsi="Arial" w:cs="Arial"/>
          <w:color w:val="000000"/>
          <w:szCs w:val="21"/>
        </w:rPr>
        <w:t>HZPG</w:t>
      </w:r>
      <w:r w:rsidR="00E36579" w:rsidRPr="001836DB">
        <w:rPr>
          <w:rFonts w:ascii="Arial" w:eastAsia="Times New Roman" w:hAnsi="Arial" w:cs="Arial"/>
          <w:color w:val="000000"/>
          <w:szCs w:val="21"/>
        </w:rPr>
        <w:t xml:space="preserve"> in RA patients (P=4.1</w:t>
      </w:r>
      <w:r w:rsidR="00E36579" w:rsidRPr="001836DB">
        <w:rPr>
          <w:rFonts w:ascii="Arial" w:hAnsi="Arial" w:cs="Arial"/>
          <w:szCs w:val="21"/>
        </w:rPr>
        <w:t>×10</w:t>
      </w:r>
      <w:r w:rsidR="00E36579" w:rsidRPr="001836DB">
        <w:rPr>
          <w:rFonts w:ascii="Arial" w:hAnsi="Arial" w:cs="Arial"/>
          <w:szCs w:val="21"/>
          <w:vertAlign w:val="superscript"/>
        </w:rPr>
        <w:t>-4</w:t>
      </w:r>
      <w:r w:rsidR="000F2E6F">
        <w:rPr>
          <w:rFonts w:ascii="Arial" w:eastAsia="Times New Roman" w:hAnsi="Arial" w:cs="Arial"/>
          <w:color w:val="000000"/>
          <w:szCs w:val="21"/>
        </w:rPr>
        <w:t>). Furthermore</w:t>
      </w:r>
      <w:r w:rsidR="00294FCE" w:rsidRPr="001836DB">
        <w:rPr>
          <w:rFonts w:ascii="Arial" w:eastAsia="Times New Roman" w:hAnsi="Arial" w:cs="Arial"/>
          <w:color w:val="000000"/>
          <w:szCs w:val="21"/>
        </w:rPr>
        <w:t xml:space="preserve">, </w:t>
      </w:r>
      <w:r w:rsidR="00294FCE" w:rsidRPr="00B44B44">
        <w:rPr>
          <w:rFonts w:ascii="Arial" w:eastAsia="Times New Roman" w:hAnsi="Arial" w:cs="Arial"/>
          <w:i/>
          <w:color w:val="000000"/>
          <w:szCs w:val="21"/>
        </w:rPr>
        <w:t>C16orf71</w:t>
      </w:r>
      <w:r w:rsidR="00294FCE" w:rsidRPr="001836DB">
        <w:rPr>
          <w:rFonts w:ascii="Arial" w:eastAsia="Times New Roman" w:hAnsi="Arial" w:cs="Arial"/>
          <w:color w:val="000000"/>
          <w:szCs w:val="21"/>
        </w:rPr>
        <w:t xml:space="preserve"> (cg04705084), </w:t>
      </w:r>
      <w:r w:rsidR="00294FCE" w:rsidRPr="00B44B44">
        <w:rPr>
          <w:rFonts w:ascii="Arial" w:eastAsia="Times New Roman" w:hAnsi="Arial" w:cs="Arial"/>
          <w:i/>
          <w:color w:val="000000"/>
          <w:szCs w:val="21"/>
        </w:rPr>
        <w:t>LOC100129716</w:t>
      </w:r>
      <w:r w:rsidR="00294FCE" w:rsidRPr="001836DB">
        <w:rPr>
          <w:rFonts w:ascii="Arial" w:eastAsia="Times New Roman" w:hAnsi="Arial" w:cs="Arial"/>
          <w:color w:val="000000"/>
          <w:szCs w:val="21"/>
        </w:rPr>
        <w:t xml:space="preserve"> (cg00598143) </w:t>
      </w:r>
      <w:r w:rsidR="00294FCE" w:rsidRPr="001836DB">
        <w:rPr>
          <w:rFonts w:ascii="Arial" w:eastAsia="Times New Roman" w:hAnsi="Arial" w:cs="Arial"/>
          <w:color w:val="000000"/>
          <w:szCs w:val="21"/>
        </w:rPr>
        <w:lastRenderedPageBreak/>
        <w:t>and miR-762 (cg02558026) were found to be significantly associated with DAS 28 with P-value of 5.</w:t>
      </w:r>
      <w:r w:rsidR="00294FCE" w:rsidRPr="001836DB">
        <w:rPr>
          <w:rFonts w:ascii="Arial" w:hAnsi="Arial" w:cs="Arial"/>
          <w:szCs w:val="21"/>
        </w:rPr>
        <w:t>8×10</w:t>
      </w:r>
      <w:r w:rsidR="00294FCE" w:rsidRPr="001836DB">
        <w:rPr>
          <w:rFonts w:ascii="Arial" w:hAnsi="Arial" w:cs="Arial"/>
          <w:szCs w:val="21"/>
          <w:vertAlign w:val="superscript"/>
        </w:rPr>
        <w:t>-3</w:t>
      </w:r>
      <w:r w:rsidR="00294FCE" w:rsidRPr="001836DB">
        <w:rPr>
          <w:rFonts w:ascii="Arial" w:eastAsia="Times New Roman" w:hAnsi="Arial" w:cs="Arial"/>
          <w:color w:val="000000"/>
          <w:szCs w:val="21"/>
        </w:rPr>
        <w:t>, 5.2</w:t>
      </w:r>
      <w:r w:rsidR="00294FCE" w:rsidRPr="001836DB">
        <w:rPr>
          <w:rFonts w:ascii="Arial" w:hAnsi="Arial" w:cs="Arial"/>
          <w:szCs w:val="21"/>
        </w:rPr>
        <w:t>×10</w:t>
      </w:r>
      <w:r w:rsidR="00294FCE" w:rsidRPr="001836DB">
        <w:rPr>
          <w:rFonts w:ascii="Arial" w:hAnsi="Arial" w:cs="Arial"/>
          <w:szCs w:val="21"/>
          <w:vertAlign w:val="superscript"/>
        </w:rPr>
        <w:t>-3</w:t>
      </w:r>
      <w:r w:rsidR="00294FCE" w:rsidRPr="001836DB">
        <w:rPr>
          <w:rFonts w:ascii="Arial" w:eastAsia="Times New Roman" w:hAnsi="Arial" w:cs="Arial"/>
          <w:color w:val="000000"/>
          <w:szCs w:val="21"/>
        </w:rPr>
        <w:t>, and 7.5</w:t>
      </w:r>
      <w:r w:rsidR="00294FCE" w:rsidRPr="001836DB">
        <w:rPr>
          <w:rFonts w:ascii="Arial" w:hAnsi="Arial" w:cs="Arial"/>
          <w:szCs w:val="21"/>
        </w:rPr>
        <w:t>×10</w:t>
      </w:r>
      <w:r w:rsidR="00294FCE" w:rsidRPr="001836DB">
        <w:rPr>
          <w:rFonts w:ascii="Arial" w:hAnsi="Arial" w:cs="Arial"/>
          <w:szCs w:val="21"/>
          <w:vertAlign w:val="superscript"/>
        </w:rPr>
        <w:t>-3</w:t>
      </w:r>
      <w:r w:rsidR="00294FCE" w:rsidRPr="001836DB">
        <w:rPr>
          <w:rFonts w:ascii="Arial" w:eastAsia="Times New Roman" w:hAnsi="Arial" w:cs="Arial"/>
          <w:color w:val="000000"/>
          <w:szCs w:val="21"/>
        </w:rPr>
        <w:t xml:space="preserve">, respectively.  Five loci which included </w:t>
      </w:r>
      <w:r w:rsidR="00DC5894" w:rsidRPr="00B44B44">
        <w:rPr>
          <w:rFonts w:ascii="Arial" w:eastAsia="Times New Roman" w:hAnsi="Arial" w:cs="Arial"/>
          <w:i/>
          <w:color w:val="000000"/>
          <w:szCs w:val="21"/>
        </w:rPr>
        <w:t>SLC38A8</w:t>
      </w:r>
      <w:r w:rsidR="000F2E6F">
        <w:rPr>
          <w:rFonts w:ascii="Arial" w:eastAsia="Times New Roman" w:hAnsi="Arial" w:cs="Arial"/>
          <w:color w:val="000000"/>
          <w:szCs w:val="21"/>
        </w:rPr>
        <w:t xml:space="preserve"> </w:t>
      </w:r>
      <w:r w:rsidR="00DC5894" w:rsidRPr="001836DB">
        <w:rPr>
          <w:rFonts w:ascii="Arial" w:eastAsia="Times New Roman" w:hAnsi="Arial" w:cs="Arial"/>
          <w:color w:val="000000"/>
          <w:szCs w:val="21"/>
        </w:rPr>
        <w:t>(</w:t>
      </w:r>
      <w:r w:rsidR="00294FCE" w:rsidRPr="001836DB">
        <w:rPr>
          <w:rFonts w:ascii="Arial" w:eastAsia="Times New Roman" w:hAnsi="Arial" w:cs="Arial"/>
          <w:color w:val="000000"/>
          <w:szCs w:val="21"/>
        </w:rPr>
        <w:t>cg01740650, P=3.0</w:t>
      </w:r>
      <w:r w:rsidR="00294FCE" w:rsidRPr="001836DB">
        <w:rPr>
          <w:rFonts w:ascii="Arial" w:hAnsi="Arial" w:cs="Arial"/>
          <w:szCs w:val="21"/>
        </w:rPr>
        <w:t>×10</w:t>
      </w:r>
      <w:r w:rsidR="00294FCE" w:rsidRPr="001836DB">
        <w:rPr>
          <w:rFonts w:ascii="Arial" w:hAnsi="Arial" w:cs="Arial"/>
          <w:szCs w:val="21"/>
          <w:vertAlign w:val="superscript"/>
        </w:rPr>
        <w:t>-3</w:t>
      </w:r>
      <w:r w:rsidR="00DC5894" w:rsidRPr="001836DB">
        <w:rPr>
          <w:rFonts w:ascii="Arial" w:eastAsia="Times New Roman" w:hAnsi="Arial" w:cs="Arial"/>
          <w:color w:val="000000"/>
          <w:szCs w:val="21"/>
        </w:rPr>
        <w:t>),</w:t>
      </w:r>
      <w:r w:rsidR="000F2E6F">
        <w:rPr>
          <w:rFonts w:ascii="Arial" w:eastAsia="Times New Roman" w:hAnsi="Arial" w:cs="Arial"/>
          <w:color w:val="000000"/>
          <w:szCs w:val="21"/>
        </w:rPr>
        <w:t xml:space="preserve"> </w:t>
      </w:r>
      <w:r w:rsidR="00DC5894" w:rsidRPr="00B44B44">
        <w:rPr>
          <w:rFonts w:ascii="Arial" w:eastAsia="Times New Roman" w:hAnsi="Arial" w:cs="Arial"/>
          <w:i/>
          <w:color w:val="000000"/>
          <w:szCs w:val="21"/>
        </w:rPr>
        <w:t>C18orf19</w:t>
      </w:r>
      <w:r w:rsidR="00DC5894" w:rsidRPr="001836DB">
        <w:rPr>
          <w:rFonts w:ascii="Arial" w:eastAsia="Times New Roman" w:hAnsi="Arial" w:cs="Arial"/>
          <w:color w:val="000000"/>
          <w:szCs w:val="21"/>
        </w:rPr>
        <w:t xml:space="preserve"> (</w:t>
      </w:r>
      <w:r w:rsidR="00294FCE" w:rsidRPr="001836DB">
        <w:rPr>
          <w:rFonts w:ascii="Arial" w:eastAsia="Times New Roman" w:hAnsi="Arial" w:cs="Arial"/>
          <w:color w:val="000000"/>
          <w:szCs w:val="21"/>
        </w:rPr>
        <w:t>cg00448482,</w:t>
      </w:r>
      <w:r w:rsidR="000F2E6F">
        <w:rPr>
          <w:rFonts w:ascii="Arial" w:eastAsia="Times New Roman" w:hAnsi="Arial" w:cs="Arial"/>
          <w:color w:val="000000"/>
          <w:szCs w:val="21"/>
        </w:rPr>
        <w:t xml:space="preserve"> </w:t>
      </w:r>
      <w:r w:rsidR="00DC5894" w:rsidRPr="001836DB">
        <w:rPr>
          <w:rFonts w:ascii="Arial" w:eastAsia="Times New Roman" w:hAnsi="Arial" w:cs="Arial"/>
          <w:color w:val="000000"/>
          <w:szCs w:val="21"/>
        </w:rPr>
        <w:t>P=3.0</w:t>
      </w:r>
      <w:r w:rsidR="00DC5894" w:rsidRPr="001836DB">
        <w:rPr>
          <w:rFonts w:ascii="Arial" w:hAnsi="Arial" w:cs="Arial"/>
          <w:szCs w:val="21"/>
        </w:rPr>
        <w:t>×10</w:t>
      </w:r>
      <w:r w:rsidR="00DC5894" w:rsidRPr="001836DB">
        <w:rPr>
          <w:rFonts w:ascii="Arial" w:hAnsi="Arial" w:cs="Arial"/>
          <w:szCs w:val="21"/>
          <w:vertAlign w:val="superscript"/>
        </w:rPr>
        <w:t>-3</w:t>
      </w:r>
      <w:r w:rsidR="00294FCE" w:rsidRPr="001836DB">
        <w:rPr>
          <w:rFonts w:ascii="Arial" w:eastAsia="Times New Roman" w:hAnsi="Arial" w:cs="Arial"/>
          <w:color w:val="000000"/>
          <w:szCs w:val="21"/>
        </w:rPr>
        <w:t xml:space="preserve">), </w:t>
      </w:r>
      <w:r w:rsidR="00DC5894" w:rsidRPr="00B44B44">
        <w:rPr>
          <w:rFonts w:ascii="Arial" w:eastAsia="Times New Roman" w:hAnsi="Arial" w:cs="Arial"/>
          <w:i/>
          <w:color w:val="000000"/>
          <w:szCs w:val="21"/>
        </w:rPr>
        <w:t>COL18A1</w:t>
      </w:r>
      <w:r w:rsidR="00DC5894" w:rsidRPr="001836DB">
        <w:rPr>
          <w:rFonts w:ascii="Arial" w:eastAsia="Times New Roman" w:hAnsi="Arial" w:cs="Arial"/>
          <w:color w:val="000000"/>
          <w:szCs w:val="21"/>
        </w:rPr>
        <w:t xml:space="preserve"> (</w:t>
      </w:r>
      <w:r w:rsidR="00294FCE" w:rsidRPr="001836DB">
        <w:rPr>
          <w:rFonts w:ascii="Arial" w:eastAsia="Times New Roman" w:hAnsi="Arial" w:cs="Arial"/>
          <w:color w:val="000000"/>
          <w:szCs w:val="21"/>
        </w:rPr>
        <w:t>cg04760448</w:t>
      </w:r>
      <w:r w:rsidR="00DC5894" w:rsidRPr="001836DB">
        <w:rPr>
          <w:rFonts w:ascii="Arial" w:eastAsia="Times New Roman" w:hAnsi="Arial" w:cs="Arial"/>
          <w:color w:val="000000"/>
          <w:szCs w:val="21"/>
        </w:rPr>
        <w:t>, P=1.9</w:t>
      </w:r>
      <w:r w:rsidR="00DC5894" w:rsidRPr="001836DB">
        <w:rPr>
          <w:rFonts w:ascii="Arial" w:hAnsi="Arial" w:cs="Arial"/>
          <w:szCs w:val="21"/>
        </w:rPr>
        <w:t>×10</w:t>
      </w:r>
      <w:r w:rsidR="00DC5894" w:rsidRPr="001836DB">
        <w:rPr>
          <w:rFonts w:ascii="Arial" w:hAnsi="Arial" w:cs="Arial"/>
          <w:szCs w:val="21"/>
          <w:vertAlign w:val="superscript"/>
        </w:rPr>
        <w:t>-3</w:t>
      </w:r>
      <w:r w:rsidR="00DC5894" w:rsidRPr="001836DB">
        <w:rPr>
          <w:rFonts w:ascii="Arial" w:eastAsia="Times New Roman" w:hAnsi="Arial" w:cs="Arial"/>
          <w:color w:val="000000"/>
          <w:szCs w:val="21"/>
        </w:rPr>
        <w:t xml:space="preserve">), </w:t>
      </w:r>
      <w:r w:rsidR="00DC5894" w:rsidRPr="00B44B44">
        <w:rPr>
          <w:rFonts w:ascii="Arial" w:eastAsia="Times New Roman" w:hAnsi="Arial" w:cs="Arial"/>
          <w:i/>
          <w:color w:val="000000"/>
          <w:szCs w:val="21"/>
        </w:rPr>
        <w:t>BAT3</w:t>
      </w:r>
      <w:r w:rsidR="00DC5894" w:rsidRPr="001836DB">
        <w:rPr>
          <w:rFonts w:ascii="Arial" w:eastAsia="Times New Roman" w:hAnsi="Arial" w:cs="Arial"/>
          <w:color w:val="000000"/>
          <w:szCs w:val="21"/>
        </w:rPr>
        <w:t xml:space="preserve"> (</w:t>
      </w:r>
      <w:r w:rsidR="00294FCE" w:rsidRPr="001836DB">
        <w:rPr>
          <w:rFonts w:ascii="Arial" w:eastAsia="Times New Roman" w:hAnsi="Arial" w:cs="Arial"/>
          <w:color w:val="000000"/>
          <w:szCs w:val="21"/>
        </w:rPr>
        <w:t>cg05649229</w:t>
      </w:r>
      <w:r w:rsidR="00DC5894" w:rsidRPr="001836DB">
        <w:rPr>
          <w:rFonts w:ascii="Arial" w:eastAsia="Times New Roman" w:hAnsi="Arial" w:cs="Arial"/>
          <w:color w:val="000000"/>
          <w:szCs w:val="21"/>
        </w:rPr>
        <w:t>, P=4.9</w:t>
      </w:r>
      <w:r w:rsidR="00DC5894" w:rsidRPr="001836DB">
        <w:rPr>
          <w:rFonts w:ascii="Arial" w:hAnsi="Arial" w:cs="Arial"/>
          <w:szCs w:val="21"/>
        </w:rPr>
        <w:t>×10</w:t>
      </w:r>
      <w:r w:rsidR="00DC5894" w:rsidRPr="001836DB">
        <w:rPr>
          <w:rFonts w:ascii="Arial" w:hAnsi="Arial" w:cs="Arial"/>
          <w:szCs w:val="21"/>
          <w:vertAlign w:val="superscript"/>
        </w:rPr>
        <w:t>-3</w:t>
      </w:r>
      <w:r w:rsidR="00294FCE" w:rsidRPr="001836DB">
        <w:rPr>
          <w:rFonts w:ascii="Arial" w:eastAsia="Times New Roman" w:hAnsi="Arial" w:cs="Arial"/>
          <w:color w:val="000000"/>
          <w:szCs w:val="21"/>
        </w:rPr>
        <w:t>)</w:t>
      </w:r>
      <w:r w:rsidR="00DC5894" w:rsidRPr="001836DB">
        <w:rPr>
          <w:rFonts w:ascii="Arial" w:eastAsia="Times New Roman" w:hAnsi="Arial" w:cs="Arial"/>
          <w:color w:val="000000"/>
          <w:szCs w:val="21"/>
        </w:rPr>
        <w:t xml:space="preserve"> and </w:t>
      </w:r>
      <w:r w:rsidR="00294FCE" w:rsidRPr="00B44B44">
        <w:rPr>
          <w:rFonts w:ascii="Arial" w:eastAsia="Times New Roman" w:hAnsi="Arial" w:cs="Arial"/>
          <w:i/>
          <w:color w:val="000000"/>
          <w:szCs w:val="21"/>
        </w:rPr>
        <w:t>PLD3</w:t>
      </w:r>
      <w:r w:rsidR="00294FCE" w:rsidRPr="001836DB">
        <w:rPr>
          <w:rFonts w:ascii="Arial" w:eastAsia="Times New Roman" w:hAnsi="Arial" w:cs="Arial"/>
          <w:color w:val="000000"/>
          <w:szCs w:val="21"/>
        </w:rPr>
        <w:t xml:space="preserve"> (cg07071106</w:t>
      </w:r>
      <w:r w:rsidR="00DC5894" w:rsidRPr="001836DB">
        <w:rPr>
          <w:rFonts w:ascii="Arial" w:eastAsia="Times New Roman" w:hAnsi="Arial" w:cs="Arial"/>
          <w:color w:val="000000"/>
          <w:szCs w:val="21"/>
        </w:rPr>
        <w:t>, P=4.4</w:t>
      </w:r>
      <w:r w:rsidR="00DC5894" w:rsidRPr="001836DB">
        <w:rPr>
          <w:rFonts w:ascii="Arial" w:hAnsi="Arial" w:cs="Arial"/>
          <w:szCs w:val="21"/>
        </w:rPr>
        <w:t>×10</w:t>
      </w:r>
      <w:r w:rsidR="00DC5894" w:rsidRPr="001836DB">
        <w:rPr>
          <w:rFonts w:ascii="Arial" w:hAnsi="Arial" w:cs="Arial"/>
          <w:szCs w:val="21"/>
          <w:vertAlign w:val="superscript"/>
        </w:rPr>
        <w:t>-3</w:t>
      </w:r>
      <w:r w:rsidR="00294FCE" w:rsidRPr="001836DB">
        <w:rPr>
          <w:rFonts w:ascii="Arial" w:eastAsia="Times New Roman" w:hAnsi="Arial" w:cs="Arial"/>
          <w:color w:val="000000"/>
          <w:szCs w:val="21"/>
        </w:rPr>
        <w:t>)</w:t>
      </w:r>
      <w:r w:rsidR="000F2E6F">
        <w:rPr>
          <w:rFonts w:ascii="Arial" w:eastAsia="Times New Roman" w:hAnsi="Arial" w:cs="Arial"/>
          <w:color w:val="000000"/>
          <w:szCs w:val="21"/>
        </w:rPr>
        <w:t xml:space="preserve"> </w:t>
      </w:r>
      <w:r w:rsidR="00294FCE" w:rsidRPr="001836DB">
        <w:rPr>
          <w:rFonts w:ascii="Arial" w:eastAsia="Times New Roman" w:hAnsi="Arial" w:cs="Arial"/>
          <w:color w:val="000000"/>
          <w:szCs w:val="21"/>
        </w:rPr>
        <w:t xml:space="preserve">were significantly associated with </w:t>
      </w:r>
      <w:r w:rsidR="00DC5894" w:rsidRPr="001836DB">
        <w:rPr>
          <w:rFonts w:ascii="Arial" w:eastAsia="Times New Roman" w:hAnsi="Arial" w:cs="Arial"/>
          <w:color w:val="000000"/>
          <w:szCs w:val="21"/>
        </w:rPr>
        <w:t xml:space="preserve">ESR. In the end, we found </w:t>
      </w:r>
      <w:r w:rsidR="00DC5894" w:rsidRPr="00B44B44">
        <w:rPr>
          <w:rFonts w:ascii="Arial" w:eastAsia="Times New Roman" w:hAnsi="Arial" w:cs="Arial"/>
          <w:i/>
          <w:color w:val="000000"/>
          <w:szCs w:val="21"/>
        </w:rPr>
        <w:t>HSPA12A</w:t>
      </w:r>
      <w:r w:rsidR="00DC5894" w:rsidRPr="001836DB">
        <w:rPr>
          <w:rFonts w:ascii="Arial" w:eastAsia="Times New Roman" w:hAnsi="Arial" w:cs="Arial"/>
          <w:color w:val="000000"/>
          <w:szCs w:val="21"/>
        </w:rPr>
        <w:t xml:space="preserve"> (cg06942850) was significantly associated with tender joint count (TJC) with P-value of 3.2</w:t>
      </w:r>
      <w:r w:rsidR="00DC5894" w:rsidRPr="001836DB">
        <w:rPr>
          <w:rFonts w:ascii="Arial" w:hAnsi="Arial" w:cs="Arial"/>
          <w:szCs w:val="21"/>
        </w:rPr>
        <w:t>×10</w:t>
      </w:r>
      <w:r w:rsidR="00DC5894" w:rsidRPr="001836DB">
        <w:rPr>
          <w:rFonts w:ascii="Arial" w:hAnsi="Arial" w:cs="Arial"/>
          <w:szCs w:val="21"/>
          <w:vertAlign w:val="superscript"/>
        </w:rPr>
        <w:t>-3</w:t>
      </w:r>
      <w:r w:rsidR="00DC5894" w:rsidRPr="001836DB">
        <w:rPr>
          <w:rFonts w:ascii="Arial" w:eastAsia="Times New Roman" w:hAnsi="Arial" w:cs="Arial"/>
          <w:color w:val="000000"/>
          <w:szCs w:val="21"/>
        </w:rPr>
        <w:t>.</w:t>
      </w:r>
    </w:p>
    <w:p w:rsidR="003D2CD4" w:rsidRPr="001836DB" w:rsidRDefault="003D2CD4" w:rsidP="000E7FE7">
      <w:pPr>
        <w:spacing w:after="105" w:line="480" w:lineRule="auto"/>
        <w:jc w:val="both"/>
        <w:rPr>
          <w:rFonts w:ascii="Arial" w:eastAsia="Times New Roman" w:hAnsi="Arial" w:cs="Arial"/>
          <w:color w:val="000000"/>
          <w:szCs w:val="21"/>
        </w:rPr>
      </w:pPr>
    </w:p>
    <w:p w:rsidR="007A08C5" w:rsidRPr="001836DB" w:rsidRDefault="007A08C5" w:rsidP="000E7FE7">
      <w:pPr>
        <w:shd w:val="clear" w:color="auto" w:fill="FFFFFF"/>
        <w:spacing w:before="60" w:after="0" w:line="480" w:lineRule="auto"/>
        <w:jc w:val="both"/>
        <w:outlineLvl w:val="1"/>
        <w:rPr>
          <w:rFonts w:ascii="Arial" w:eastAsia="Times New Roman" w:hAnsi="Arial" w:cs="Arial"/>
          <w:b/>
          <w:bCs/>
          <w:color w:val="474747"/>
          <w:szCs w:val="21"/>
        </w:rPr>
      </w:pPr>
      <w:r w:rsidRPr="001836DB">
        <w:rPr>
          <w:rFonts w:ascii="Arial" w:eastAsia="Times New Roman" w:hAnsi="Arial" w:cs="Arial"/>
          <w:b/>
          <w:bCs/>
          <w:color w:val="474747"/>
          <w:szCs w:val="21"/>
        </w:rPr>
        <w:t>Discussion</w:t>
      </w:r>
    </w:p>
    <w:p w:rsidR="004136E8" w:rsidRPr="001836DB" w:rsidRDefault="0013566D"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 xml:space="preserve">In summary, we </w:t>
      </w:r>
      <w:r w:rsidR="00664F31">
        <w:rPr>
          <w:rFonts w:ascii="Arial" w:eastAsia="Times New Roman" w:hAnsi="Arial" w:cs="Arial"/>
          <w:color w:val="000000"/>
          <w:szCs w:val="21"/>
        </w:rPr>
        <w:t>profiled</w:t>
      </w:r>
      <w:r w:rsidR="00664F31" w:rsidRPr="001836DB">
        <w:rPr>
          <w:rFonts w:ascii="Arial" w:eastAsia="Times New Roman" w:hAnsi="Arial" w:cs="Arial"/>
          <w:color w:val="000000"/>
          <w:szCs w:val="21"/>
        </w:rPr>
        <w:t xml:space="preserve"> </w:t>
      </w:r>
      <w:r w:rsidRPr="001836DB">
        <w:rPr>
          <w:rFonts w:ascii="Arial" w:eastAsia="Times New Roman" w:hAnsi="Arial" w:cs="Arial"/>
          <w:color w:val="000000"/>
          <w:szCs w:val="21"/>
        </w:rPr>
        <w:t xml:space="preserve">the genome-wide DNA methylation </w:t>
      </w:r>
      <w:r w:rsidR="00664F31">
        <w:rPr>
          <w:rFonts w:ascii="Arial" w:eastAsia="Times New Roman" w:hAnsi="Arial" w:cs="Arial"/>
          <w:color w:val="000000"/>
          <w:szCs w:val="21"/>
        </w:rPr>
        <w:t>changes</w:t>
      </w:r>
      <w:r w:rsidR="00664F31" w:rsidRPr="001836DB">
        <w:rPr>
          <w:rFonts w:ascii="Arial" w:eastAsia="Times New Roman" w:hAnsi="Arial" w:cs="Arial"/>
          <w:color w:val="000000"/>
          <w:szCs w:val="21"/>
        </w:rPr>
        <w:t xml:space="preserve"> </w:t>
      </w:r>
      <w:r w:rsidRPr="001836DB">
        <w:rPr>
          <w:rFonts w:ascii="Arial" w:eastAsia="Times New Roman" w:hAnsi="Arial" w:cs="Arial"/>
          <w:color w:val="000000"/>
          <w:szCs w:val="21"/>
        </w:rPr>
        <w:t>of the CD4+ T-cell in</w:t>
      </w:r>
      <w:r w:rsidR="00664F31">
        <w:rPr>
          <w:rFonts w:ascii="Arial" w:eastAsia="Times New Roman" w:hAnsi="Arial" w:cs="Arial"/>
          <w:color w:val="000000"/>
          <w:szCs w:val="21"/>
        </w:rPr>
        <w:t xml:space="preserve"> the</w:t>
      </w:r>
      <w:r w:rsidRPr="001836DB">
        <w:rPr>
          <w:rFonts w:ascii="Arial" w:eastAsia="Times New Roman" w:hAnsi="Arial" w:cs="Arial"/>
          <w:color w:val="000000"/>
          <w:szCs w:val="21"/>
        </w:rPr>
        <w:t xml:space="preserve"> </w:t>
      </w:r>
      <w:r w:rsidR="00664F31">
        <w:rPr>
          <w:rFonts w:ascii="Arial" w:eastAsia="Times New Roman" w:hAnsi="Arial" w:cs="Arial"/>
          <w:color w:val="000000"/>
          <w:szCs w:val="21"/>
        </w:rPr>
        <w:t xml:space="preserve">RA patients of Han Chinese </w:t>
      </w:r>
      <w:r w:rsidRPr="001836DB">
        <w:rPr>
          <w:rFonts w:ascii="Arial" w:eastAsia="Times New Roman" w:hAnsi="Arial" w:cs="Arial"/>
          <w:color w:val="000000"/>
          <w:szCs w:val="21"/>
        </w:rPr>
        <w:t xml:space="preserve">with Illumina methylation 450K microarray. </w:t>
      </w:r>
      <w:r w:rsidR="00664F31">
        <w:rPr>
          <w:rFonts w:ascii="Arial" w:eastAsia="Times New Roman" w:hAnsi="Arial" w:cs="Arial"/>
          <w:color w:val="000000"/>
          <w:szCs w:val="21"/>
        </w:rPr>
        <w:t xml:space="preserve">Based on stringent </w:t>
      </w:r>
      <w:r w:rsidRPr="001836DB">
        <w:rPr>
          <w:rFonts w:ascii="Arial" w:eastAsia="Times New Roman" w:hAnsi="Arial" w:cs="Arial"/>
          <w:color w:val="000000"/>
          <w:szCs w:val="21"/>
        </w:rPr>
        <w:t xml:space="preserve">measurement </w:t>
      </w:r>
      <w:r w:rsidR="00664F31">
        <w:rPr>
          <w:rFonts w:ascii="Arial" w:eastAsia="Times New Roman" w:hAnsi="Arial" w:cs="Arial"/>
          <w:color w:val="000000"/>
          <w:szCs w:val="21"/>
        </w:rPr>
        <w:t xml:space="preserve">and analysis, </w:t>
      </w:r>
      <w:r w:rsidRPr="001836DB">
        <w:rPr>
          <w:rFonts w:ascii="Arial" w:eastAsia="Times New Roman" w:hAnsi="Arial" w:cs="Arial"/>
          <w:color w:val="000000"/>
          <w:szCs w:val="21"/>
        </w:rPr>
        <w:t>1</w:t>
      </w:r>
      <w:r w:rsidR="00887C03">
        <w:rPr>
          <w:rFonts w:ascii="Arial" w:eastAsia="Times New Roman" w:hAnsi="Arial" w:cs="Arial"/>
          <w:color w:val="000000"/>
          <w:szCs w:val="21"/>
        </w:rPr>
        <w:t>,</w:t>
      </w:r>
      <w:r w:rsidRPr="001836DB">
        <w:rPr>
          <w:rFonts w:ascii="Arial" w:eastAsia="Times New Roman" w:hAnsi="Arial" w:cs="Arial"/>
          <w:color w:val="000000"/>
          <w:szCs w:val="21"/>
        </w:rPr>
        <w:t xml:space="preserve">202 </w:t>
      </w:r>
      <w:proofErr w:type="spellStart"/>
      <w:r w:rsidRPr="001836DB">
        <w:rPr>
          <w:rFonts w:ascii="Arial" w:eastAsia="Times New Roman" w:hAnsi="Arial" w:cs="Arial"/>
          <w:color w:val="000000"/>
          <w:szCs w:val="21"/>
        </w:rPr>
        <w:t>CpG</w:t>
      </w:r>
      <w:proofErr w:type="spellEnd"/>
      <w:r w:rsidRPr="001836DB">
        <w:rPr>
          <w:rFonts w:ascii="Arial" w:eastAsia="Times New Roman" w:hAnsi="Arial" w:cs="Arial"/>
          <w:color w:val="000000"/>
          <w:szCs w:val="21"/>
        </w:rPr>
        <w:t xml:space="preserve"> loci </w:t>
      </w:r>
      <w:r w:rsidR="00664F31">
        <w:rPr>
          <w:rFonts w:ascii="Arial" w:eastAsia="Times New Roman" w:hAnsi="Arial" w:cs="Arial"/>
          <w:color w:val="000000"/>
          <w:szCs w:val="21"/>
        </w:rPr>
        <w:t xml:space="preserve">showed </w:t>
      </w:r>
      <w:r w:rsidRPr="001836DB">
        <w:rPr>
          <w:rFonts w:ascii="Arial" w:eastAsia="Times New Roman" w:hAnsi="Arial" w:cs="Arial"/>
          <w:color w:val="000000"/>
          <w:szCs w:val="21"/>
        </w:rPr>
        <w:t>significantly different in the CD4+ T-cells between RA and controls. Gene ontology and interaction analysis showed these genes were functional related and interacted with each other</w:t>
      </w:r>
      <w:r w:rsidR="00664F31">
        <w:rPr>
          <w:rFonts w:ascii="Arial" w:eastAsia="Times New Roman" w:hAnsi="Arial" w:cs="Arial"/>
          <w:color w:val="000000"/>
          <w:szCs w:val="21"/>
        </w:rPr>
        <w:t>.</w:t>
      </w:r>
      <w:r w:rsidR="00BC2EE2" w:rsidRPr="001836DB">
        <w:rPr>
          <w:rFonts w:ascii="Arial" w:eastAsia="Times New Roman" w:hAnsi="Arial" w:cs="Arial"/>
          <w:color w:val="000000"/>
          <w:szCs w:val="21"/>
        </w:rPr>
        <w:t xml:space="preserve"> </w:t>
      </w:r>
      <w:r w:rsidR="00871E65">
        <w:rPr>
          <w:rFonts w:ascii="Arial" w:eastAsia="Times New Roman" w:hAnsi="Arial" w:cs="Arial"/>
          <w:color w:val="000000"/>
          <w:szCs w:val="21"/>
        </w:rPr>
        <w:t>The</w:t>
      </w:r>
      <w:r w:rsidR="00871E65" w:rsidRPr="001836DB">
        <w:rPr>
          <w:rFonts w:ascii="Arial" w:eastAsia="Times New Roman" w:hAnsi="Arial" w:cs="Arial"/>
          <w:color w:val="000000"/>
          <w:szCs w:val="21"/>
        </w:rPr>
        <w:t xml:space="preserve"> </w:t>
      </w:r>
      <w:r w:rsidR="00BC2EE2" w:rsidRPr="001836DB">
        <w:rPr>
          <w:rFonts w:ascii="Arial" w:eastAsia="Times New Roman" w:hAnsi="Arial" w:cs="Arial"/>
          <w:color w:val="000000"/>
          <w:szCs w:val="21"/>
        </w:rPr>
        <w:t>hypo</w:t>
      </w:r>
      <w:r w:rsidR="000E7FE7">
        <w:rPr>
          <w:rFonts w:ascii="Arial" w:eastAsia="Times New Roman" w:hAnsi="Arial" w:cs="Arial"/>
          <w:color w:val="000000"/>
          <w:szCs w:val="21"/>
        </w:rPr>
        <w:t>-</w:t>
      </w:r>
      <w:r w:rsidR="00F41CC5" w:rsidRPr="001836DB">
        <w:rPr>
          <w:rFonts w:ascii="Arial" w:eastAsia="Times New Roman" w:hAnsi="Arial" w:cs="Arial"/>
          <w:color w:val="000000"/>
          <w:szCs w:val="21"/>
        </w:rPr>
        <w:t>methylated</w:t>
      </w:r>
      <w:r w:rsidR="00BC2EE2" w:rsidRPr="001836DB">
        <w:rPr>
          <w:rFonts w:ascii="Arial" w:eastAsia="Times New Roman" w:hAnsi="Arial" w:cs="Arial"/>
          <w:color w:val="000000"/>
          <w:szCs w:val="21"/>
        </w:rPr>
        <w:t xml:space="preserve"> regions </w:t>
      </w:r>
      <w:r w:rsidR="00871E65">
        <w:rPr>
          <w:rFonts w:ascii="Arial" w:eastAsia="Times New Roman" w:hAnsi="Arial" w:cs="Arial"/>
          <w:color w:val="000000"/>
          <w:szCs w:val="21"/>
        </w:rPr>
        <w:t xml:space="preserve">appeared dominant in RA patients which </w:t>
      </w:r>
      <w:r w:rsidR="00BC2EE2" w:rsidRPr="001836DB">
        <w:rPr>
          <w:rFonts w:ascii="Arial" w:eastAsia="Times New Roman" w:hAnsi="Arial" w:cs="Arial"/>
          <w:color w:val="000000"/>
          <w:szCs w:val="21"/>
        </w:rPr>
        <w:t xml:space="preserve">was consistent with previous </w:t>
      </w:r>
      <w:r w:rsidR="00B71E41" w:rsidRPr="001836DB">
        <w:rPr>
          <w:rFonts w:ascii="Arial" w:eastAsia="Times New Roman" w:hAnsi="Arial" w:cs="Arial"/>
          <w:color w:val="000000"/>
          <w:szCs w:val="21"/>
        </w:rPr>
        <w:t xml:space="preserve">report </w:t>
      </w:r>
      <w:r w:rsidR="00295648" w:rsidRPr="001836DB">
        <w:rPr>
          <w:rFonts w:ascii="Arial" w:eastAsia="Times New Roman" w:hAnsi="Arial" w:cs="Arial"/>
          <w:color w:val="000000"/>
          <w:szCs w:val="21"/>
        </w:rPr>
        <w:fldChar w:fldCharType="begin">
          <w:fldData xml:space="preserve">PEVuZE5vdGU+PENpdGU+PEF1dGhvcj5LYXJvdXpha2lzPC9BdXRob3I+PFllYXI+MjAxMjwvWWVh
cj48UmVjTnVtPjIxMDY8L1JlY051bT48RGlzcGxheVRleHQ+KDIyKTwvRGlzcGxheVRleHQ+PHJl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PEVuZE5vdGU+PENpdGU+PEF1dGhvcj5LYXJvdXpha2lzPC9BdXRob3I+PFllYXI+MjAxMjwvWWVh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00295648" w:rsidRPr="001836DB">
        <w:rPr>
          <w:rFonts w:ascii="Arial" w:eastAsia="Times New Roman" w:hAnsi="Arial" w:cs="Arial"/>
          <w:color w:val="000000"/>
          <w:szCs w:val="21"/>
        </w:rPr>
      </w:r>
      <w:r w:rsidR="00295648" w:rsidRPr="001836DB">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2" w:tooltip="Karouzakis, 2012 #2106" w:history="1">
        <w:r w:rsidR="00B165DE">
          <w:rPr>
            <w:rFonts w:ascii="Arial" w:eastAsia="Times New Roman" w:hAnsi="Arial" w:cs="Arial"/>
            <w:noProof/>
            <w:color w:val="000000"/>
            <w:szCs w:val="21"/>
          </w:rPr>
          <w:t>22</w:t>
        </w:r>
      </w:hyperlink>
      <w:r w:rsidR="00B165DE">
        <w:rPr>
          <w:rFonts w:ascii="Arial" w:eastAsia="Times New Roman" w:hAnsi="Arial" w:cs="Arial"/>
          <w:noProof/>
          <w:color w:val="000000"/>
          <w:szCs w:val="21"/>
        </w:rPr>
        <w:t>)</w:t>
      </w:r>
      <w:r w:rsidR="00295648" w:rsidRPr="001836DB">
        <w:rPr>
          <w:rFonts w:ascii="Arial" w:eastAsia="Times New Roman" w:hAnsi="Arial" w:cs="Arial"/>
          <w:color w:val="000000"/>
          <w:szCs w:val="21"/>
        </w:rPr>
        <w:fldChar w:fldCharType="end"/>
      </w:r>
      <w:r w:rsidR="00BC2EE2" w:rsidRPr="001836DB">
        <w:rPr>
          <w:rFonts w:ascii="Arial" w:eastAsia="Times New Roman" w:hAnsi="Arial" w:cs="Arial"/>
          <w:color w:val="000000"/>
          <w:szCs w:val="21"/>
        </w:rPr>
        <w:t xml:space="preserve">. </w:t>
      </w:r>
    </w:p>
    <w:p w:rsidR="007F115F" w:rsidRDefault="004136E8" w:rsidP="000E7FE7">
      <w:pPr>
        <w:spacing w:after="105" w:line="480" w:lineRule="auto"/>
        <w:jc w:val="both"/>
        <w:rPr>
          <w:rFonts w:ascii="Arial" w:eastAsia="Times New Roman" w:hAnsi="Arial" w:cs="Arial"/>
          <w:color w:val="000000"/>
          <w:szCs w:val="21"/>
        </w:rPr>
      </w:pPr>
      <w:r w:rsidRPr="001836DB">
        <w:rPr>
          <w:rFonts w:ascii="Arial" w:eastAsia="Times New Roman" w:hAnsi="Arial" w:cs="Arial"/>
          <w:color w:val="000000"/>
          <w:szCs w:val="21"/>
        </w:rPr>
        <w:t>Compared with DNA methylation change of cancer</w:t>
      </w:r>
      <w:r w:rsidR="00FA3604" w:rsidRPr="001836DB">
        <w:rPr>
          <w:rFonts w:ascii="Arial" w:eastAsia="Times New Roman" w:hAnsi="Arial" w:cs="Arial"/>
          <w:color w:val="000000"/>
          <w:szCs w:val="21"/>
        </w:rPr>
        <w:t xml:space="preserve"> which usually contains thousand differential methylated loci</w:t>
      </w:r>
      <w:r w:rsidRPr="001836DB">
        <w:rPr>
          <w:rFonts w:ascii="Arial" w:eastAsia="Times New Roman" w:hAnsi="Arial" w:cs="Arial"/>
          <w:color w:val="000000"/>
          <w:szCs w:val="21"/>
        </w:rPr>
        <w:t xml:space="preserve">, </w:t>
      </w:r>
      <w:r w:rsidRPr="001836DB">
        <w:rPr>
          <w:rFonts w:ascii="Arial" w:hAnsi="Arial" w:cs="Arial"/>
          <w:szCs w:val="21"/>
        </w:rPr>
        <w:t xml:space="preserve">systemic autoimmune rheumatic diseases seems only have few differential methylation regions. </w:t>
      </w:r>
      <w:r w:rsidR="007F115F" w:rsidRPr="001836DB">
        <w:rPr>
          <w:rFonts w:ascii="Arial" w:hAnsi="Arial" w:cs="Arial"/>
          <w:szCs w:val="21"/>
        </w:rPr>
        <w:t xml:space="preserve">PCA analysis to our methylation dataset also revealed there is no significant separation between RA and control indicating there would be not so many different methylation regions in CD4+ T-cells between RA and normal individual. </w:t>
      </w:r>
      <w:r w:rsidR="00B9382F" w:rsidRPr="001836DB">
        <w:rPr>
          <w:rFonts w:ascii="Arial" w:eastAsia="Times New Roman" w:hAnsi="Arial" w:cs="Arial"/>
          <w:color w:val="000000"/>
          <w:szCs w:val="21"/>
        </w:rPr>
        <w:t xml:space="preserve">Kazuhisa and colleagues </w:t>
      </w:r>
      <w:r w:rsidRPr="001836DB">
        <w:rPr>
          <w:rFonts w:ascii="Arial" w:eastAsia="Times New Roman" w:hAnsi="Arial" w:cs="Arial"/>
          <w:color w:val="000000"/>
          <w:szCs w:val="21"/>
        </w:rPr>
        <w:t xml:space="preserve">conducted a genome-wide DNA methylation comparison between fibroblast-like </w:t>
      </w:r>
      <w:proofErr w:type="spellStart"/>
      <w:r w:rsidRPr="001836DB">
        <w:rPr>
          <w:rFonts w:ascii="Arial" w:eastAsia="Times New Roman" w:hAnsi="Arial" w:cs="Arial"/>
          <w:color w:val="000000"/>
          <w:szCs w:val="21"/>
        </w:rPr>
        <w:t>synoviocytes</w:t>
      </w:r>
      <w:proofErr w:type="spellEnd"/>
      <w:r w:rsidRPr="001836DB">
        <w:rPr>
          <w:rFonts w:ascii="Arial" w:eastAsia="Times New Roman" w:hAnsi="Arial" w:cs="Arial"/>
          <w:color w:val="000000"/>
          <w:szCs w:val="21"/>
        </w:rPr>
        <w:t xml:space="preserve"> (FLS) and RA with Human</w:t>
      </w:r>
      <w:r w:rsidR="002B19DB" w:rsidRPr="001836DB">
        <w:rPr>
          <w:rFonts w:ascii="Arial" w:eastAsia="Times New Roman" w:hAnsi="Arial" w:cs="Arial"/>
          <w:color w:val="000000"/>
          <w:szCs w:val="21"/>
        </w:rPr>
        <w:t xml:space="preserve"> </w:t>
      </w:r>
      <w:r w:rsidRPr="001836DB">
        <w:rPr>
          <w:rFonts w:ascii="Arial" w:eastAsia="Times New Roman" w:hAnsi="Arial" w:cs="Arial"/>
          <w:color w:val="000000"/>
          <w:szCs w:val="21"/>
        </w:rPr>
        <w:t>Methylation 450K microarray and they identified 1</w:t>
      </w:r>
      <w:r w:rsidR="00F41CC5">
        <w:rPr>
          <w:rFonts w:ascii="Arial" w:eastAsia="Times New Roman" w:hAnsi="Arial" w:cs="Arial"/>
          <w:color w:val="000000"/>
          <w:szCs w:val="21"/>
        </w:rPr>
        <w:t>,</w:t>
      </w:r>
      <w:r w:rsidRPr="001836DB">
        <w:rPr>
          <w:rFonts w:ascii="Arial" w:eastAsia="Times New Roman" w:hAnsi="Arial" w:cs="Arial"/>
          <w:color w:val="000000"/>
          <w:szCs w:val="21"/>
        </w:rPr>
        <w:t>859 differential methylation loci</w:t>
      </w:r>
      <w:r w:rsidR="00F41CC5">
        <w:rPr>
          <w:rFonts w:ascii="Arial" w:eastAsia="Times New Roman" w:hAnsi="Arial" w:cs="Arial"/>
          <w:color w:val="000000"/>
          <w:szCs w:val="21"/>
        </w:rPr>
        <w:t xml:space="preserve"> </w:t>
      </w:r>
      <w:r w:rsidR="00295648" w:rsidRPr="001836DB">
        <w:rPr>
          <w:rFonts w:ascii="Arial" w:eastAsia="Times New Roman" w:hAnsi="Arial" w:cs="Arial"/>
          <w:color w:val="000000"/>
          <w:szCs w:val="21"/>
        </w:rPr>
        <w:fldChar w:fldCharType="begin">
          <w:fldData xml:space="preserve">PEVuZE5vdGU+PENpdGU+PEF1dGhvcj5OYWthbm88L0F1dGhvcj48WWVhcj4yMDEzPC9ZZWFyPjxS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=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PEVuZE5vdGU+PENpdGU+PEF1dGhvcj5OYWthbm88L0F1dGhvcj48WWVhcj4yMDEzPC9ZZWFyPjxS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=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00295648" w:rsidRPr="001836DB">
        <w:rPr>
          <w:rFonts w:ascii="Arial" w:eastAsia="Times New Roman" w:hAnsi="Arial" w:cs="Arial"/>
          <w:color w:val="000000"/>
          <w:szCs w:val="21"/>
        </w:rPr>
      </w:r>
      <w:r w:rsidR="00295648" w:rsidRPr="001836DB">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3" w:tooltip="Nakano, 2013 #3" w:history="1">
        <w:r w:rsidR="00B165DE">
          <w:rPr>
            <w:rFonts w:ascii="Arial" w:eastAsia="Times New Roman" w:hAnsi="Arial" w:cs="Arial"/>
            <w:noProof/>
            <w:color w:val="000000"/>
            <w:szCs w:val="21"/>
          </w:rPr>
          <w:t>23</w:t>
        </w:r>
      </w:hyperlink>
      <w:r w:rsidR="00B165DE">
        <w:rPr>
          <w:rFonts w:ascii="Arial" w:eastAsia="Times New Roman" w:hAnsi="Arial" w:cs="Arial"/>
          <w:noProof/>
          <w:color w:val="000000"/>
          <w:szCs w:val="21"/>
        </w:rPr>
        <w:t>)</w:t>
      </w:r>
      <w:r w:rsidR="00295648" w:rsidRPr="001836DB">
        <w:rPr>
          <w:rFonts w:ascii="Arial" w:eastAsia="Times New Roman" w:hAnsi="Arial" w:cs="Arial"/>
          <w:color w:val="000000"/>
          <w:szCs w:val="21"/>
        </w:rPr>
        <w:fldChar w:fldCharType="end"/>
      </w:r>
      <w:r w:rsidRPr="001836DB">
        <w:rPr>
          <w:rFonts w:ascii="Arial" w:eastAsia="Times New Roman" w:hAnsi="Arial" w:cs="Arial"/>
          <w:color w:val="000000"/>
          <w:szCs w:val="21"/>
        </w:rPr>
        <w:t xml:space="preserve">. </w:t>
      </w:r>
      <w:r w:rsidR="00462FE7" w:rsidRPr="001836DB">
        <w:rPr>
          <w:rFonts w:ascii="Arial" w:eastAsia="Times New Roman" w:hAnsi="Arial" w:cs="Arial"/>
          <w:color w:val="000000"/>
          <w:szCs w:val="21"/>
        </w:rPr>
        <w:t xml:space="preserve"> Matlock and colleagues identified 341 differential methylation loci in CD4+ between SLE and health control</w:t>
      </w:r>
      <w:r w:rsidR="00F41CC5">
        <w:rPr>
          <w:rFonts w:ascii="Arial" w:eastAsia="Times New Roman" w:hAnsi="Arial" w:cs="Arial"/>
          <w:color w:val="000000"/>
          <w:szCs w:val="21"/>
        </w:rPr>
        <w:t xml:space="preserve"> </w:t>
      </w:r>
      <w:r w:rsidR="00295648" w:rsidRPr="001836DB">
        <w:rPr>
          <w:rFonts w:ascii="Arial" w:eastAsia="Times New Roman" w:hAnsi="Arial" w:cs="Arial"/>
          <w:color w:val="000000"/>
          <w:szCs w:val="21"/>
        </w:rPr>
        <w:fldChar w:fldCharType="begin">
          <w:fldData xml:space="preserve">PEVuZE5vdGU+PENpdGU+PEF1dGhvcj5KZWZmcmllczwvQXV0aG9yPjxZZWFyPjIwMTE8L1llYXI+
PFJlY051bT41PC9SZWNOdW0+PERpc3BsYXlUZXh0PigyNCk8L0Rpc3BsYXlUZXh0PjxyZWNvcmQ+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PEVuZE5vdGU+PENpdGU+PEF1dGhvcj5KZWZmcmllczwvQXV0aG9yPjxZZWFyPjIwMTE8L1llYXI+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00295648" w:rsidRPr="001836DB">
        <w:rPr>
          <w:rFonts w:ascii="Arial" w:eastAsia="Times New Roman" w:hAnsi="Arial" w:cs="Arial"/>
          <w:color w:val="000000"/>
          <w:szCs w:val="21"/>
        </w:rPr>
      </w:r>
      <w:r w:rsidR="00295648" w:rsidRPr="001836DB">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4" w:tooltip="Jeffries, 2011 #5" w:history="1">
        <w:r w:rsidR="00B165DE">
          <w:rPr>
            <w:rFonts w:ascii="Arial" w:eastAsia="Times New Roman" w:hAnsi="Arial" w:cs="Arial"/>
            <w:noProof/>
            <w:color w:val="000000"/>
            <w:szCs w:val="21"/>
          </w:rPr>
          <w:t>24</w:t>
        </w:r>
      </w:hyperlink>
      <w:r w:rsidR="00B165DE">
        <w:rPr>
          <w:rFonts w:ascii="Arial" w:eastAsia="Times New Roman" w:hAnsi="Arial" w:cs="Arial"/>
          <w:noProof/>
          <w:color w:val="000000"/>
          <w:szCs w:val="21"/>
        </w:rPr>
        <w:t>)</w:t>
      </w:r>
      <w:r w:rsidR="00295648" w:rsidRPr="001836DB">
        <w:rPr>
          <w:rFonts w:ascii="Arial" w:eastAsia="Times New Roman" w:hAnsi="Arial" w:cs="Arial"/>
          <w:color w:val="000000"/>
          <w:szCs w:val="21"/>
        </w:rPr>
        <w:fldChar w:fldCharType="end"/>
      </w:r>
      <w:r w:rsidR="00462FE7" w:rsidRPr="001836DB">
        <w:rPr>
          <w:rFonts w:ascii="Arial" w:eastAsia="Times New Roman" w:hAnsi="Arial" w:cs="Arial"/>
          <w:color w:val="000000"/>
          <w:szCs w:val="21"/>
        </w:rPr>
        <w:t>.</w:t>
      </w:r>
      <w:r w:rsidR="00FA3604" w:rsidRPr="001836DB">
        <w:rPr>
          <w:rFonts w:ascii="Arial" w:eastAsia="Times New Roman" w:hAnsi="Arial" w:cs="Arial"/>
          <w:color w:val="000000"/>
          <w:szCs w:val="21"/>
        </w:rPr>
        <w:t xml:space="preserve"> Nezam and colleagues identified 753 differential methylation loci in CD4+ between </w:t>
      </w:r>
      <w:proofErr w:type="spellStart"/>
      <w:r w:rsidR="00FA3604" w:rsidRPr="001836DB">
        <w:rPr>
          <w:rFonts w:ascii="Arial" w:eastAsia="Times New Roman" w:hAnsi="Arial" w:cs="Arial"/>
          <w:color w:val="000000"/>
          <w:szCs w:val="21"/>
        </w:rPr>
        <w:t>SjS</w:t>
      </w:r>
      <w:proofErr w:type="spellEnd"/>
      <w:r w:rsidR="00FA3604" w:rsidRPr="001836DB">
        <w:rPr>
          <w:rFonts w:ascii="Arial" w:eastAsia="Times New Roman" w:hAnsi="Arial" w:cs="Arial"/>
          <w:color w:val="000000"/>
          <w:szCs w:val="21"/>
        </w:rPr>
        <w:t xml:space="preserve"> and health control</w:t>
      </w:r>
      <w:r w:rsidR="00F41CC5">
        <w:rPr>
          <w:rFonts w:ascii="Arial" w:eastAsia="Times New Roman" w:hAnsi="Arial" w:cs="Arial"/>
          <w:color w:val="000000"/>
          <w:szCs w:val="21"/>
        </w:rPr>
        <w:t xml:space="preserve"> </w:t>
      </w:r>
      <w:r w:rsidR="00295648" w:rsidRPr="001836DB">
        <w:rPr>
          <w:rFonts w:ascii="Arial" w:eastAsia="Times New Roman" w:hAnsi="Arial" w:cs="Arial"/>
          <w:color w:val="000000"/>
          <w:szCs w:val="21"/>
        </w:rPr>
        <w:fldChar w:fldCharType="begin"/>
      </w:r>
      <w:r w:rsidR="00492DAF">
        <w:rPr>
          <w:rFonts w:ascii="Arial" w:eastAsia="Times New Roman" w:hAnsi="Arial" w:cs="Arial"/>
          <w:color w:val="000000"/>
          <w:szCs w:val="21"/>
        </w:rPr>
        <w:instrText xml:space="preserve"> ADDIN EN.CITE &lt;EndNote&gt;&lt;Cite&gt;&lt;Author&gt;Altorok&lt;/Author&gt;&lt;Year&gt;2014&lt;/Year&gt;&lt;RecNum&gt;15&lt;/RecNum&gt;&lt;DisplayText&gt;(10)&lt;/DisplayText&gt;&lt;record&gt;&lt;rec-number&gt;15&lt;/rec-number&gt;&lt;foreign-keys&gt;&lt;key app="EN" db-id="a0rdp2tf5vedt0ezxpp590dv9rea295xser9"&gt;15&lt;/key&gt;&lt;/foreign-keys&gt;&lt;ref-type name="Journal Article"&gt;17&lt;/ref-type&gt;&lt;contributors&gt;&lt;authors&gt;&lt;author&gt;Altorok, N.&lt;/author&gt;&lt;author&gt;Coit, P.&lt;/author&gt;&lt;author&gt;Hughes, T.&lt;/author&gt;&lt;author&gt;Koelsch, K. A.&lt;/author&gt;&lt;author&gt;Stone, D. U.&lt;/author&gt;&lt;author&gt;Rasmussen, A.&lt;/author&gt;&lt;author&gt;Radfar, L.&lt;/author&gt;&lt;author&gt;Scofield, R. H.&lt;/author&gt;&lt;author&gt;Sivils, K. L.&lt;/author&gt;&lt;author&gt;Farris, A. D.&lt;/author&gt;&lt;author&gt;Sawalha, A. H.&lt;/author&gt;&lt;/authors&gt;&lt;/contributors&gt;&lt;auth-address&gt;University of Michigan, Ann Arbor, and University of Toledo Medical Center, Toledo, Ohio.&lt;/auth-address&gt;&lt;titles&gt;&lt;title&gt;Genome-wide DNA methylation patterns in naive CD4+ T cells from patients with primary Sjogren&amp;apos;s syndrome&lt;/title&gt;&lt;secondary-title&gt;Arthritis Rheumatol&lt;/secondary-title&gt;&lt;/titles&gt;&lt;periodical&gt;&lt;full-title&gt;Arthritis Rheumatol&lt;/full-title&gt;&lt;/periodical&gt;&lt;pages&gt;731-9&lt;/pages&gt;&lt;volume&gt;66&lt;/volume&gt;&lt;number&gt;3&lt;/number&gt;&lt;edition&gt;2014/02/28&lt;/edition&gt;&lt;keywords&gt;&lt;keyword&gt;Adult&lt;/keyword&gt;&lt;keyword&gt;Aged&lt;/keyword&gt;&lt;keyword&gt;CD4-Positive T-Lymphocytes/*metabolism&lt;/keyword&gt;&lt;keyword&gt;CpG Islands&lt;/keyword&gt;&lt;keyword&gt;*DNA Methylation&lt;/keyword&gt;&lt;keyword&gt;Female&lt;/keyword&gt;&lt;keyword&gt;Genome-Wide Association Study&lt;/keyword&gt;&lt;keyword&gt;Humans&lt;/keyword&gt;&lt;keyword&gt;Middle Aged&lt;/keyword&gt;&lt;keyword&gt;Sjogren&amp;apos;s Syndrome/*genetics/metabolism&lt;/keyword&gt;&lt;/keywords&gt;&lt;dates&gt;&lt;year&gt;2014&lt;/year&gt;&lt;pub-dates&gt;&lt;date&gt;Mar&lt;/date&gt;&lt;/pub-dates&gt;&lt;/dates&gt;&lt;isbn&gt;2326-5205 (Electronic)&lt;/isbn&gt;&lt;accession-num&gt;24574234&lt;/accession-num&gt;&lt;work-type&gt;Research Support, N.I.H., Extramural&lt;/work-type&gt;&lt;urls&gt;&lt;related-urls&gt;&lt;url&gt;http://www.ncbi.nlm.nih.gov/pubmed/24574234&lt;/url&gt;&lt;/related-urls&gt;&lt;/urls&gt;&lt;custom2&gt;4009982&lt;/custom2&gt;&lt;electronic-resource-num&gt;10.1002/art.38264&lt;/electronic-resource-num&gt;&lt;language&gt;eng&lt;/language&gt;&lt;/record&gt;&lt;/Cite&gt;&lt;/EndNote&gt;</w:instrText>
      </w:r>
      <w:r w:rsidR="00295648" w:rsidRPr="001836DB">
        <w:rPr>
          <w:rFonts w:ascii="Arial" w:eastAsia="Times New Roman" w:hAnsi="Arial" w:cs="Arial"/>
          <w:color w:val="000000"/>
          <w:szCs w:val="21"/>
        </w:rPr>
        <w:fldChar w:fldCharType="separate"/>
      </w:r>
      <w:r w:rsidR="00492DAF">
        <w:rPr>
          <w:rFonts w:ascii="Arial" w:eastAsia="Times New Roman" w:hAnsi="Arial" w:cs="Arial"/>
          <w:noProof/>
          <w:color w:val="000000"/>
          <w:szCs w:val="21"/>
        </w:rPr>
        <w:t>(</w:t>
      </w:r>
      <w:hyperlink w:anchor="_ENREF_10" w:tooltip="Altorok, 2014 #4" w:history="1">
        <w:r w:rsidR="00B165DE">
          <w:rPr>
            <w:rFonts w:ascii="Arial" w:eastAsia="Times New Roman" w:hAnsi="Arial" w:cs="Arial"/>
            <w:noProof/>
            <w:color w:val="000000"/>
            <w:szCs w:val="21"/>
          </w:rPr>
          <w:t>10</w:t>
        </w:r>
      </w:hyperlink>
      <w:r w:rsidR="00492DAF">
        <w:rPr>
          <w:rFonts w:ascii="Arial" w:eastAsia="Times New Roman" w:hAnsi="Arial" w:cs="Arial"/>
          <w:noProof/>
          <w:color w:val="000000"/>
          <w:szCs w:val="21"/>
        </w:rPr>
        <w:t>)</w:t>
      </w:r>
      <w:r w:rsidR="00295648" w:rsidRPr="001836DB">
        <w:rPr>
          <w:rFonts w:ascii="Arial" w:eastAsia="Times New Roman" w:hAnsi="Arial" w:cs="Arial"/>
          <w:color w:val="000000"/>
          <w:szCs w:val="21"/>
        </w:rPr>
        <w:fldChar w:fldCharType="end"/>
      </w:r>
      <w:r w:rsidR="00FA3604" w:rsidRPr="001836DB">
        <w:rPr>
          <w:rFonts w:ascii="Arial" w:eastAsia="Times New Roman" w:hAnsi="Arial" w:cs="Arial"/>
          <w:color w:val="000000"/>
          <w:szCs w:val="21"/>
        </w:rPr>
        <w:t xml:space="preserve">. Although multiple test correction has been conducted in these papers, </w:t>
      </w:r>
      <w:r w:rsidR="000F0EB9" w:rsidRPr="001836DB">
        <w:rPr>
          <w:rFonts w:ascii="Arial" w:eastAsia="Times New Roman" w:hAnsi="Arial" w:cs="Arial"/>
          <w:color w:val="000000"/>
          <w:szCs w:val="21"/>
        </w:rPr>
        <w:t xml:space="preserve">we believe, there are still large number of differential methylated loci would be false </w:t>
      </w:r>
      <w:r w:rsidR="000F0EB9" w:rsidRPr="001836DB">
        <w:rPr>
          <w:rFonts w:ascii="Arial" w:eastAsia="Times New Roman" w:hAnsi="Arial" w:cs="Arial"/>
          <w:color w:val="000000"/>
          <w:szCs w:val="21"/>
        </w:rPr>
        <w:lastRenderedPageBreak/>
        <w:t xml:space="preserve">positive. Therefore, the candidate differential methylated loci underlying the pathogenesis of RA would be limited. </w:t>
      </w:r>
      <w:r w:rsidR="007F115F" w:rsidRPr="001836DB">
        <w:rPr>
          <w:rFonts w:ascii="Arial" w:eastAsia="Times New Roman" w:hAnsi="Arial" w:cs="Arial"/>
          <w:color w:val="000000"/>
          <w:szCs w:val="21"/>
        </w:rPr>
        <w:t xml:space="preserve"> Compared with Kazuhisa’s study, there are 81 shared differential methylated </w:t>
      </w:r>
      <w:proofErr w:type="spellStart"/>
      <w:r w:rsidR="007F115F" w:rsidRPr="001836DB">
        <w:rPr>
          <w:rFonts w:ascii="Arial" w:eastAsia="Times New Roman" w:hAnsi="Arial" w:cs="Arial"/>
          <w:color w:val="000000"/>
          <w:szCs w:val="21"/>
        </w:rPr>
        <w:t>CpG</w:t>
      </w:r>
      <w:proofErr w:type="spellEnd"/>
      <w:r w:rsidR="007F115F" w:rsidRPr="001836DB">
        <w:rPr>
          <w:rFonts w:ascii="Arial" w:eastAsia="Times New Roman" w:hAnsi="Arial" w:cs="Arial"/>
          <w:color w:val="000000"/>
          <w:szCs w:val="21"/>
        </w:rPr>
        <w:t xml:space="preserve"> loci which might be very important in the pathogenesis of RA. More genome-wide DNA methylation profile</w:t>
      </w:r>
      <w:r w:rsidR="004A680D">
        <w:rPr>
          <w:rFonts w:ascii="Arial" w:eastAsia="Times New Roman" w:hAnsi="Arial" w:cs="Arial"/>
          <w:color w:val="000000"/>
          <w:szCs w:val="21"/>
        </w:rPr>
        <w:t>s</w:t>
      </w:r>
      <w:r w:rsidR="007F115F" w:rsidRPr="001836DB">
        <w:rPr>
          <w:rFonts w:ascii="Arial" w:eastAsia="Times New Roman" w:hAnsi="Arial" w:cs="Arial"/>
          <w:color w:val="000000"/>
          <w:szCs w:val="21"/>
        </w:rPr>
        <w:t xml:space="preserve"> from different </w:t>
      </w:r>
      <w:r w:rsidR="004A680D">
        <w:rPr>
          <w:rFonts w:ascii="Arial" w:eastAsia="Times New Roman" w:hAnsi="Arial" w:cs="Arial"/>
          <w:color w:val="000000"/>
          <w:szCs w:val="21"/>
        </w:rPr>
        <w:t xml:space="preserve">ethnic </w:t>
      </w:r>
      <w:r w:rsidR="007F115F" w:rsidRPr="001836DB">
        <w:rPr>
          <w:rFonts w:ascii="Arial" w:eastAsia="Times New Roman" w:hAnsi="Arial" w:cs="Arial"/>
          <w:color w:val="000000"/>
          <w:szCs w:val="21"/>
        </w:rPr>
        <w:t>population</w:t>
      </w:r>
      <w:r w:rsidR="004A680D">
        <w:rPr>
          <w:rFonts w:ascii="Arial" w:eastAsia="Times New Roman" w:hAnsi="Arial" w:cs="Arial"/>
          <w:color w:val="000000"/>
          <w:szCs w:val="21"/>
        </w:rPr>
        <w:t>s</w:t>
      </w:r>
      <w:r w:rsidR="007F115F" w:rsidRPr="001836DB">
        <w:rPr>
          <w:rFonts w:ascii="Arial" w:eastAsia="Times New Roman" w:hAnsi="Arial" w:cs="Arial"/>
          <w:color w:val="000000"/>
          <w:szCs w:val="21"/>
        </w:rPr>
        <w:t xml:space="preserve"> </w:t>
      </w:r>
      <w:r w:rsidR="004A680D">
        <w:rPr>
          <w:rFonts w:ascii="Arial" w:eastAsia="Times New Roman" w:hAnsi="Arial" w:cs="Arial"/>
          <w:color w:val="000000"/>
          <w:szCs w:val="21"/>
        </w:rPr>
        <w:t xml:space="preserve">may </w:t>
      </w:r>
      <w:r w:rsidR="007F115F" w:rsidRPr="001836DB">
        <w:rPr>
          <w:rFonts w:ascii="Arial" w:eastAsia="Times New Roman" w:hAnsi="Arial" w:cs="Arial"/>
          <w:color w:val="000000"/>
          <w:szCs w:val="21"/>
        </w:rPr>
        <w:t xml:space="preserve">provide </w:t>
      </w:r>
      <w:r w:rsidR="004A680D">
        <w:rPr>
          <w:rFonts w:ascii="Arial" w:eastAsia="Times New Roman" w:hAnsi="Arial" w:cs="Arial"/>
          <w:color w:val="000000"/>
          <w:szCs w:val="21"/>
        </w:rPr>
        <w:t>ethnic specific information of methylation changes of RA patients</w:t>
      </w:r>
      <w:r w:rsidR="007F115F" w:rsidRPr="001836DB">
        <w:rPr>
          <w:rFonts w:ascii="Arial" w:eastAsia="Times New Roman" w:hAnsi="Arial" w:cs="Arial"/>
          <w:color w:val="000000"/>
          <w:szCs w:val="21"/>
        </w:rPr>
        <w:t>.</w:t>
      </w:r>
    </w:p>
    <w:p w:rsidR="00A86FBB" w:rsidRDefault="006933CD" w:rsidP="000E7FE7">
      <w:pPr>
        <w:spacing w:after="105" w:line="480" w:lineRule="auto"/>
        <w:jc w:val="both"/>
        <w:rPr>
          <w:rFonts w:ascii="Arial" w:eastAsia="Times New Roman" w:hAnsi="Arial" w:cs="Arial"/>
          <w:color w:val="000000"/>
          <w:szCs w:val="21"/>
        </w:rPr>
      </w:pPr>
      <w:r>
        <w:rPr>
          <w:rFonts w:ascii="Arial" w:eastAsia="Times New Roman" w:hAnsi="Arial" w:cs="Arial"/>
          <w:color w:val="000000"/>
          <w:szCs w:val="21"/>
        </w:rPr>
        <w:t xml:space="preserve">In this study, </w:t>
      </w:r>
      <w:r w:rsidR="009566D2">
        <w:rPr>
          <w:rFonts w:ascii="Arial" w:eastAsia="Times New Roman" w:hAnsi="Arial" w:cs="Arial"/>
          <w:color w:val="000000"/>
          <w:szCs w:val="21"/>
        </w:rPr>
        <w:t>w</w:t>
      </w:r>
      <w:r>
        <w:rPr>
          <w:rFonts w:ascii="Arial" w:eastAsia="Times New Roman" w:hAnsi="Arial" w:cs="Arial"/>
          <w:color w:val="000000"/>
          <w:szCs w:val="21"/>
        </w:rPr>
        <w:t xml:space="preserve">e didn’t </w:t>
      </w:r>
      <w:r w:rsidR="009566D2">
        <w:rPr>
          <w:rFonts w:ascii="Arial" w:eastAsia="Times New Roman" w:hAnsi="Arial" w:cs="Arial"/>
          <w:color w:val="000000"/>
          <w:szCs w:val="21"/>
        </w:rPr>
        <w:t xml:space="preserve">perform </w:t>
      </w:r>
      <w:r>
        <w:rPr>
          <w:rFonts w:ascii="Arial" w:eastAsia="Times New Roman" w:hAnsi="Arial" w:cs="Arial"/>
          <w:color w:val="000000"/>
          <w:szCs w:val="21"/>
        </w:rPr>
        <w:t xml:space="preserve">the validation in another independent </w:t>
      </w:r>
      <w:r w:rsidR="009566D2">
        <w:rPr>
          <w:rFonts w:ascii="Arial" w:eastAsia="Times New Roman" w:hAnsi="Arial" w:cs="Arial"/>
          <w:color w:val="000000"/>
          <w:szCs w:val="21"/>
        </w:rPr>
        <w:t xml:space="preserve">cohort </w:t>
      </w:r>
      <w:r>
        <w:rPr>
          <w:rFonts w:ascii="Arial" w:eastAsia="Times New Roman" w:hAnsi="Arial" w:cs="Arial"/>
          <w:color w:val="000000"/>
          <w:szCs w:val="21"/>
        </w:rPr>
        <w:t>because previous studies shown the accuracy of the methylation 450K were very high</w:t>
      </w:r>
      <w:r w:rsidR="006953A4">
        <w:rPr>
          <w:rFonts w:ascii="Arial" w:eastAsia="Times New Roman" w:hAnsi="Arial" w:cs="Arial"/>
          <w:color w:val="000000"/>
          <w:szCs w:val="21"/>
        </w:rPr>
        <w:t xml:space="preserve"> </w:t>
      </w:r>
      <w:r>
        <w:rPr>
          <w:rFonts w:ascii="Arial" w:eastAsia="Times New Roman" w:hAnsi="Arial" w:cs="Arial"/>
          <w:color w:val="000000"/>
          <w:szCs w:val="21"/>
        </w:rPr>
        <w:fldChar w:fldCharType="begin"/>
      </w:r>
      <w:r w:rsidR="00B165DE">
        <w:rPr>
          <w:rFonts w:ascii="Arial" w:eastAsia="Times New Roman" w:hAnsi="Arial" w:cs="Arial"/>
          <w:color w:val="000000"/>
          <w:szCs w:val="21"/>
        </w:rPr>
        <w:instrText xml:space="preserve"> ADDIN EN.CITE &lt;EndNote&gt;&lt;Cite&gt;&lt;Author&gt;Dedeurwaerder&lt;/Author&gt;&lt;Year&gt;2011&lt;/Year&gt;&lt;RecNum&gt;272&lt;/RecNum&gt;&lt;DisplayText&gt;(25)&lt;/DisplayText&gt;&lt;record&gt;&lt;rec-number&gt;272&lt;/rec-number&gt;&lt;foreign-keys&gt;&lt;key app="EN" db-id="f50t9z5pyraswwe9pxs5zatbwz2v5p0xv9e9"&gt;272&lt;/key&gt;&lt;/foreign-keys&gt;&lt;ref-type name="Journal Article"&gt;17&lt;/ref-type&gt;&lt;contributors&gt;&lt;authors&gt;&lt;author&gt;Dedeurwaerder, S.&lt;/author&gt;&lt;author&gt;Defrance, M.&lt;/author&gt;&lt;author&gt;Calonne, E.&lt;/author&gt;&lt;author&gt;Denis, H.&lt;/author&gt;&lt;author&gt;Sotiriou, C.&lt;/author&gt;&lt;author&gt;Fuks, F.&lt;/author&gt;&lt;/authors&gt;&lt;/contributors&gt;&lt;auth-address&gt;Laboratory of Cancer Epigenetics, Universite Libre de Bruxelles, Faculty of Medicine, Brussels, Belgium.&lt;/auth-address&gt;&lt;titles&gt;&lt;title&gt;Evaluation of the Infinium Methylation 450K technology&lt;/title&gt;&lt;secondary-title&gt;Epigenomics&lt;/secondary-title&gt;&lt;alt-title&gt;Epigenomics&lt;/alt-title&gt;&lt;/titles&gt;&lt;periodical&gt;&lt;full-title&gt;Epigenomics&lt;/full-title&gt;&lt;abbr-1&gt;Epigenomics&lt;/abbr-1&gt;&lt;/periodical&gt;&lt;alt-periodical&gt;&lt;full-title&gt;Epigenomics&lt;/full-title&gt;&lt;abbr-1&gt;Epigenomics&lt;/abbr-1&gt;&lt;/alt-periodical&gt;&lt;pages&gt;771-84&lt;/pages&gt;&lt;volume&gt;3&lt;/volume&gt;&lt;number&gt;6&lt;/number&gt;&lt;edition&gt;2011/12/01&lt;/edition&gt;&lt;keywords&gt;&lt;keyword&gt;Breast Neoplasms/genetics/*metabolism&lt;/keyword&gt;&lt;keyword&gt;Cytosine/*chemistry&lt;/keyword&gt;&lt;keyword&gt;DNA Methylation/*genetics&lt;/keyword&gt;&lt;keyword&gt;Female&lt;/keyword&gt;&lt;keyword&gt;Genome, Human/*genetics&lt;/keyword&gt;&lt;keyword&gt;High-Throughput Screening Assays/*methods&lt;/keyword&gt;&lt;keyword&gt;Humans&lt;/keyword&gt;&lt;keyword&gt;Oligonucleotide Array Sequence Analysis/*methods&lt;/keyword&gt;&lt;keyword&gt;Software&lt;/keyword&gt;&lt;/keywords&gt;&lt;dates&gt;&lt;year&gt;2011&lt;/year&gt;&lt;pub-dates&gt;&lt;date&gt;Dec&lt;/date&gt;&lt;/pub-dates&gt;&lt;/dates&gt;&lt;isbn&gt;1750-192X (Electronic)&amp;#xD;1750-192X (Linking)&lt;/isbn&gt;&lt;accession-num&gt;22126295&lt;/accession-num&gt;&lt;work-type&gt;Evaluation Studies&amp;#xD;Research Support, Non-U.S. Gov&amp;apos;t&lt;/work-type&gt;&lt;urls&gt;&lt;related-urls&gt;&lt;url&gt;http://www.ncbi.nlm.nih.gov/pubmed/22126295&lt;/url&gt;&lt;/related-urls&gt;&lt;/urls&gt;&lt;electronic-resource-num&gt;10.2217/epi.11.105&lt;/electronic-resource-num&gt;&lt;language&gt;eng&lt;/language&gt;&lt;/record&gt;&lt;/Cite&gt;&lt;/EndNote&gt;</w:instrText>
      </w:r>
      <w:r>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5" w:tooltip="Dedeurwaerder, 2011 #272" w:history="1">
        <w:r w:rsidR="00B165DE">
          <w:rPr>
            <w:rFonts w:ascii="Arial" w:eastAsia="Times New Roman" w:hAnsi="Arial" w:cs="Arial"/>
            <w:noProof/>
            <w:color w:val="000000"/>
            <w:szCs w:val="21"/>
          </w:rPr>
          <w:t>25</w:t>
        </w:r>
      </w:hyperlink>
      <w:r w:rsidR="00B165DE">
        <w:rPr>
          <w:rFonts w:ascii="Arial" w:eastAsia="Times New Roman" w:hAnsi="Arial" w:cs="Arial"/>
          <w:noProof/>
          <w:color w:val="000000"/>
          <w:szCs w:val="21"/>
        </w:rPr>
        <w:t>)</w:t>
      </w:r>
      <w:r>
        <w:rPr>
          <w:rFonts w:ascii="Arial" w:eastAsia="Times New Roman" w:hAnsi="Arial" w:cs="Arial"/>
          <w:color w:val="000000"/>
          <w:szCs w:val="21"/>
        </w:rPr>
        <w:fldChar w:fldCharType="end"/>
      </w:r>
      <w:r w:rsidR="006953A4">
        <w:rPr>
          <w:rFonts w:ascii="Arial" w:eastAsia="Times New Roman" w:hAnsi="Arial" w:cs="Arial"/>
          <w:color w:val="000000"/>
          <w:szCs w:val="21"/>
        </w:rPr>
        <w:t xml:space="preserve">. </w:t>
      </w:r>
      <w:r w:rsidR="00E35FB0">
        <w:rPr>
          <w:rFonts w:ascii="Arial" w:eastAsia="Times New Roman" w:hAnsi="Arial" w:cs="Arial"/>
          <w:color w:val="000000"/>
          <w:szCs w:val="21"/>
        </w:rPr>
        <w:t>We also didn’t conduct the gene expression analysis because the function of the methylation to the complex disease not only in gene expression but also in some other important functions such as alternative expression</w:t>
      </w:r>
      <w:r w:rsidR="000D772D">
        <w:rPr>
          <w:rFonts w:ascii="Arial" w:eastAsia="Times New Roman" w:hAnsi="Arial" w:cs="Arial"/>
          <w:color w:val="000000"/>
          <w:szCs w:val="21"/>
        </w:rPr>
        <w:t xml:space="preserve"> </w:t>
      </w:r>
      <w:r w:rsidR="000D772D">
        <w:rPr>
          <w:rFonts w:ascii="Arial" w:eastAsia="Times New Roman" w:hAnsi="Arial" w:cs="Arial"/>
          <w:color w:val="000000"/>
          <w:szCs w:val="21"/>
        </w:rPr>
        <w:fldChar w:fldCharType="begin">
          <w:fldData xml:space="preserve">PEVuZE5vdGU+PENpdGU+PEF1dGhvcj5MZXYgTWFvcjwvQXV0aG9yPjxZZWFyPjIwMTU8L1llYXI+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PEVuZE5vdGU+PENpdGU+PEF1dGhvcj5MZXYgTWFvcjwvQXV0aG9yPjxZZWFyPjIwMTU8L1llYXI+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000D772D">
        <w:rPr>
          <w:rFonts w:ascii="Arial" w:eastAsia="Times New Roman" w:hAnsi="Arial" w:cs="Arial"/>
          <w:color w:val="000000"/>
          <w:szCs w:val="21"/>
        </w:rPr>
      </w:r>
      <w:r w:rsidR="000D772D">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6" w:tooltip="Lev Maor, 2015 #274" w:history="1">
        <w:r w:rsidR="00B165DE">
          <w:rPr>
            <w:rFonts w:ascii="Arial" w:eastAsia="Times New Roman" w:hAnsi="Arial" w:cs="Arial"/>
            <w:noProof/>
            <w:color w:val="000000"/>
            <w:szCs w:val="21"/>
          </w:rPr>
          <w:t>26</w:t>
        </w:r>
      </w:hyperlink>
      <w:r w:rsidR="00B165DE">
        <w:rPr>
          <w:rFonts w:ascii="Arial" w:eastAsia="Times New Roman" w:hAnsi="Arial" w:cs="Arial"/>
          <w:noProof/>
          <w:color w:val="000000"/>
          <w:szCs w:val="21"/>
        </w:rPr>
        <w:t>)</w:t>
      </w:r>
      <w:r w:rsidR="000D772D">
        <w:rPr>
          <w:rFonts w:ascii="Arial" w:eastAsia="Times New Roman" w:hAnsi="Arial" w:cs="Arial"/>
          <w:color w:val="000000"/>
          <w:szCs w:val="21"/>
        </w:rPr>
        <w:fldChar w:fldCharType="end"/>
      </w:r>
      <w:r w:rsidR="000D772D">
        <w:rPr>
          <w:rFonts w:ascii="Arial" w:eastAsia="Times New Roman" w:hAnsi="Arial" w:cs="Arial"/>
          <w:color w:val="000000"/>
          <w:szCs w:val="21"/>
        </w:rPr>
        <w:t xml:space="preserve">, </w:t>
      </w:r>
      <w:r w:rsidR="00E35FB0">
        <w:rPr>
          <w:rFonts w:ascii="Arial" w:eastAsia="Times New Roman" w:hAnsi="Arial" w:cs="Arial"/>
          <w:color w:val="000000"/>
          <w:szCs w:val="21"/>
        </w:rPr>
        <w:t>genomic stability</w:t>
      </w:r>
      <w:r w:rsidR="000D772D">
        <w:rPr>
          <w:rFonts w:ascii="Arial" w:eastAsia="Times New Roman" w:hAnsi="Arial" w:cs="Arial"/>
          <w:color w:val="000000"/>
          <w:szCs w:val="21"/>
        </w:rPr>
        <w:t xml:space="preserve"> </w:t>
      </w:r>
      <w:r w:rsidR="000D772D">
        <w:rPr>
          <w:rFonts w:ascii="Arial" w:eastAsia="Times New Roman" w:hAnsi="Arial" w:cs="Arial"/>
          <w:color w:val="000000"/>
          <w:szCs w:val="21"/>
        </w:rPr>
        <w:fldChar w:fldCharType="begin"/>
      </w:r>
      <w:r w:rsidR="00B165DE">
        <w:rPr>
          <w:rFonts w:ascii="Arial" w:eastAsia="Times New Roman" w:hAnsi="Arial" w:cs="Arial"/>
          <w:color w:val="000000"/>
          <w:szCs w:val="21"/>
        </w:rPr>
        <w:instrText xml:space="preserve"> ADDIN EN.CITE &lt;EndNote&gt;&lt;Cite&gt;&lt;Author&gt;Rizwana&lt;/Author&gt;&lt;Year&gt;1999&lt;/Year&gt;&lt;RecNum&gt;276&lt;/RecNum&gt;&lt;DisplayText&gt;(27)&lt;/DisplayText&gt;&lt;record&gt;&lt;rec-number&gt;276&lt;/rec-number&gt;&lt;foreign-keys&gt;&lt;key app="EN" db-id="f50t9z5pyraswwe9pxs5zatbwz2v5p0xv9e9"&gt;276&lt;/key&gt;&lt;/foreign-keys&gt;&lt;ref-type name="Journal Article"&gt;17&lt;/ref-type&gt;&lt;contributors&gt;&lt;authors&gt;&lt;author&gt;Rizwana, R.&lt;/author&gt;&lt;author&gt;Hahn, P. J.&lt;/author&gt;&lt;/authors&gt;&lt;/contributors&gt;&lt;auth-address&gt;Department of Radiation Oncology and Program in Cell and Molecular Biology, State University of New York Health Science Center, Syracuse, NY 13210, USA.&lt;/auth-address&gt;&lt;titles&gt;&lt;title&gt;CpG methylation reduces genomic instability&lt;/title&gt;&lt;secondary-title&gt;J Cell Sci&lt;/secondary-title&gt;&lt;alt-title&gt;Journal of cell science&lt;/alt-title&gt;&lt;/titles&gt;&lt;periodical&gt;&lt;full-title&gt;J Cell Sci&lt;/full-title&gt;&lt;abbr-1&gt;Journal of cell science&lt;/abbr-1&gt;&lt;/periodical&gt;&lt;alt-periodical&gt;&lt;full-title&gt;J Cell Sci&lt;/full-title&gt;&lt;abbr-1&gt;Journal of cell science&lt;/abbr-1&gt;&lt;/alt-periodical&gt;&lt;pages&gt;4513-9&lt;/pages&gt;&lt;volume&gt;112 ( Pt 24)&lt;/volume&gt;&lt;edition&gt;1999/11/27&lt;/edition&gt;&lt;keywords&gt;&lt;keyword&gt;Animals&lt;/keyword&gt;&lt;keyword&gt;Azacitidine/pharmacology&lt;/keyword&gt;&lt;keyword&gt;Cell Line&lt;/keyword&gt;&lt;keyword&gt;Chromosome Aberrations&lt;/keyword&gt;&lt;keyword&gt;*CpG Islands&lt;/keyword&gt;&lt;keyword&gt;*DNA Methylation&lt;/keyword&gt;&lt;keyword&gt;Dimerization&lt;/keyword&gt;&lt;keyword&gt;Metaphase&lt;/keyword&gt;&lt;keyword&gt;Mice&lt;/keyword&gt;&lt;/keywords&gt;&lt;dates&gt;&lt;year&gt;1999&lt;/year&gt;&lt;pub-dates&gt;&lt;date&gt;Dec&lt;/date&gt;&lt;/pub-dates&gt;&lt;/dates&gt;&lt;isbn&gt;0021-9533 (Print)&amp;#xD;0021-9533 (Linking)&lt;/isbn&gt;&lt;accession-num&gt;10574701&lt;/accession-num&gt;&lt;work-type&gt;Research Support, U.S. Gov&amp;apos;t, P.H.S.&lt;/work-type&gt;&lt;urls&gt;&lt;related-urls&gt;&lt;url&gt;http://www.ncbi.nlm.nih.gov/pubmed/10574701&lt;/url&gt;&lt;/related-urls&gt;&lt;/urls&gt;&lt;language&gt;eng&lt;/language&gt;&lt;/record&gt;&lt;/Cite&gt;&lt;/EndNote&gt;</w:instrText>
      </w:r>
      <w:r w:rsidR="000D772D">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7" w:tooltip="Rizwana, 1999 #276" w:history="1">
        <w:r w:rsidR="00B165DE">
          <w:rPr>
            <w:rFonts w:ascii="Arial" w:eastAsia="Times New Roman" w:hAnsi="Arial" w:cs="Arial"/>
            <w:noProof/>
            <w:color w:val="000000"/>
            <w:szCs w:val="21"/>
          </w:rPr>
          <w:t>27</w:t>
        </w:r>
      </w:hyperlink>
      <w:r w:rsidR="00B165DE">
        <w:rPr>
          <w:rFonts w:ascii="Arial" w:eastAsia="Times New Roman" w:hAnsi="Arial" w:cs="Arial"/>
          <w:noProof/>
          <w:color w:val="000000"/>
          <w:szCs w:val="21"/>
        </w:rPr>
        <w:t>)</w:t>
      </w:r>
      <w:r w:rsidR="000D772D">
        <w:rPr>
          <w:rFonts w:ascii="Arial" w:eastAsia="Times New Roman" w:hAnsi="Arial" w:cs="Arial"/>
          <w:color w:val="000000"/>
          <w:szCs w:val="21"/>
        </w:rPr>
        <w:fldChar w:fldCharType="end"/>
      </w:r>
      <w:r w:rsidR="000D772D">
        <w:rPr>
          <w:rFonts w:ascii="Arial" w:eastAsia="Times New Roman" w:hAnsi="Arial" w:cs="Arial"/>
          <w:color w:val="000000"/>
          <w:szCs w:val="21"/>
        </w:rPr>
        <w:t xml:space="preserve"> and interaction with genetic variation such as SNPs </w:t>
      </w:r>
      <w:r w:rsidR="000D772D">
        <w:rPr>
          <w:rFonts w:ascii="Arial" w:eastAsia="Times New Roman" w:hAnsi="Arial" w:cs="Arial"/>
          <w:color w:val="000000"/>
          <w:szCs w:val="21"/>
        </w:rPr>
        <w:fldChar w:fldCharType="begin">
          <w:fldData xml:space="preserve">PEVuZE5vdGU+PENpdGU+PEF1dGhvcj5TaG9lbWFrZXI8L0F1dGhvcj48WWVhcj4yMDEwPC9ZZWFy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dC1wZXJpb2RpY2FsPjxwYWdlcz44ODMtOTwvcGFnZXM+PHZvbHVtZT4yMDwvdm9sdW1lPjxudW1i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PEVuZE5vdGU+PENpdGU+PEF1dGhvcj5TaG9lbWFrZXI8L0F1dGhvcj48WWVhcj4yMDEwPC9ZZWFy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000D772D">
        <w:rPr>
          <w:rFonts w:ascii="Arial" w:eastAsia="Times New Roman" w:hAnsi="Arial" w:cs="Arial"/>
          <w:color w:val="000000"/>
          <w:szCs w:val="21"/>
        </w:rPr>
      </w:r>
      <w:r w:rsidR="000D772D">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8" w:tooltip="Shoemaker, 2010 #281" w:history="1">
        <w:r w:rsidR="00B165DE">
          <w:rPr>
            <w:rFonts w:ascii="Arial" w:eastAsia="Times New Roman" w:hAnsi="Arial" w:cs="Arial"/>
            <w:noProof/>
            <w:color w:val="000000"/>
            <w:szCs w:val="21"/>
          </w:rPr>
          <w:t>28</w:t>
        </w:r>
      </w:hyperlink>
      <w:r w:rsidR="00B165DE">
        <w:rPr>
          <w:rFonts w:ascii="Arial" w:eastAsia="Times New Roman" w:hAnsi="Arial" w:cs="Arial"/>
          <w:noProof/>
          <w:color w:val="000000"/>
          <w:szCs w:val="21"/>
        </w:rPr>
        <w:t>)</w:t>
      </w:r>
      <w:r w:rsidR="000D772D">
        <w:rPr>
          <w:rFonts w:ascii="Arial" w:eastAsia="Times New Roman" w:hAnsi="Arial" w:cs="Arial"/>
          <w:color w:val="000000"/>
          <w:szCs w:val="21"/>
        </w:rPr>
        <w:fldChar w:fldCharType="end"/>
      </w:r>
      <w:r w:rsidR="00E35FB0">
        <w:rPr>
          <w:rFonts w:ascii="Arial" w:eastAsia="Times New Roman" w:hAnsi="Arial" w:cs="Arial"/>
          <w:color w:val="000000"/>
          <w:szCs w:val="21"/>
        </w:rPr>
        <w:t xml:space="preserve">. </w:t>
      </w:r>
      <w:r w:rsidR="006953A4">
        <w:rPr>
          <w:rFonts w:ascii="Arial" w:eastAsia="Times New Roman" w:hAnsi="Arial" w:cs="Arial"/>
          <w:color w:val="000000"/>
          <w:szCs w:val="21"/>
        </w:rPr>
        <w:t xml:space="preserve">On the other hand, we want to emphasis that the epigenetic mechanism of RA should be paid more precision not only PBMC </w:t>
      </w:r>
      <w:r w:rsidR="006953A4">
        <w:rPr>
          <w:rFonts w:ascii="Arial" w:eastAsia="Times New Roman" w:hAnsi="Arial" w:cs="Arial"/>
          <w:color w:val="000000"/>
          <w:szCs w:val="21"/>
        </w:rPr>
        <w:fldChar w:fldCharType="begin">
          <w:fldData xml:space="preserve">PEVuZE5vdGU+PENpdGU+PEF1dGhvcj5MaXU8L0F1dGhvcj48WWVhcj4yMDEzPC9ZZWFyPjxSZWNO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=
</w:fldData>
        </w:fldChar>
      </w:r>
      <w:r w:rsidR="00B165DE">
        <w:rPr>
          <w:rFonts w:ascii="Arial" w:eastAsia="Times New Roman" w:hAnsi="Arial" w:cs="Arial"/>
          <w:color w:val="000000"/>
          <w:szCs w:val="21"/>
        </w:rPr>
        <w:instrText xml:space="preserve"> ADDIN EN.CITE </w:instrText>
      </w:r>
      <w:r w:rsidR="00B165DE">
        <w:rPr>
          <w:rFonts w:ascii="Arial" w:eastAsia="Times New Roman" w:hAnsi="Arial" w:cs="Arial"/>
          <w:color w:val="000000"/>
          <w:szCs w:val="21"/>
        </w:rPr>
        <w:fldChar w:fldCharType="begin">
          <w:fldData xml:space="preserve">PEVuZE5vdGU+PENpdGU+PEF1dGhvcj5MaXU8L0F1dGhvcj48WWVhcj4yMDEzPC9ZZWFyPjxSZWNO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=
</w:fldData>
        </w:fldChar>
      </w:r>
      <w:r w:rsidR="00B165DE">
        <w:rPr>
          <w:rFonts w:ascii="Arial" w:eastAsia="Times New Roman" w:hAnsi="Arial" w:cs="Arial"/>
          <w:color w:val="000000"/>
          <w:szCs w:val="21"/>
        </w:rPr>
        <w:instrText xml:space="preserve"> ADDIN EN.CITE.DATA </w:instrText>
      </w:r>
      <w:r w:rsidR="00B165DE">
        <w:rPr>
          <w:rFonts w:ascii="Arial" w:eastAsia="Times New Roman" w:hAnsi="Arial" w:cs="Arial"/>
          <w:color w:val="000000"/>
          <w:szCs w:val="21"/>
        </w:rPr>
      </w:r>
      <w:r w:rsidR="00B165DE">
        <w:rPr>
          <w:rFonts w:ascii="Arial" w:eastAsia="Times New Roman" w:hAnsi="Arial" w:cs="Arial"/>
          <w:color w:val="000000"/>
          <w:szCs w:val="21"/>
        </w:rPr>
        <w:fldChar w:fldCharType="end"/>
      </w:r>
      <w:r w:rsidR="006953A4">
        <w:rPr>
          <w:rFonts w:ascii="Arial" w:eastAsia="Times New Roman" w:hAnsi="Arial" w:cs="Arial"/>
          <w:color w:val="000000"/>
          <w:szCs w:val="21"/>
        </w:rPr>
      </w:r>
      <w:r w:rsidR="006953A4">
        <w:rPr>
          <w:rFonts w:ascii="Arial" w:eastAsia="Times New Roman" w:hAnsi="Arial" w:cs="Arial"/>
          <w:color w:val="000000"/>
          <w:szCs w:val="21"/>
        </w:rPr>
        <w:fldChar w:fldCharType="separate"/>
      </w:r>
      <w:r w:rsidR="00B165DE">
        <w:rPr>
          <w:rFonts w:ascii="Arial" w:eastAsia="Times New Roman" w:hAnsi="Arial" w:cs="Arial"/>
          <w:noProof/>
          <w:color w:val="000000"/>
          <w:szCs w:val="21"/>
        </w:rPr>
        <w:t>(</w:t>
      </w:r>
      <w:hyperlink w:anchor="_ENREF_29" w:tooltip="Liu, 2013 #273" w:history="1">
        <w:r w:rsidR="00B165DE">
          <w:rPr>
            <w:rFonts w:ascii="Arial" w:eastAsia="Times New Roman" w:hAnsi="Arial" w:cs="Arial"/>
            <w:noProof/>
            <w:color w:val="000000"/>
            <w:szCs w:val="21"/>
          </w:rPr>
          <w:t>29</w:t>
        </w:r>
      </w:hyperlink>
      <w:r w:rsidR="00B165DE">
        <w:rPr>
          <w:rFonts w:ascii="Arial" w:eastAsia="Times New Roman" w:hAnsi="Arial" w:cs="Arial"/>
          <w:noProof/>
          <w:color w:val="000000"/>
          <w:szCs w:val="21"/>
        </w:rPr>
        <w:t>)</w:t>
      </w:r>
      <w:r w:rsidR="006953A4">
        <w:rPr>
          <w:rFonts w:ascii="Arial" w:eastAsia="Times New Roman" w:hAnsi="Arial" w:cs="Arial"/>
          <w:color w:val="000000"/>
          <w:szCs w:val="21"/>
        </w:rPr>
        <w:fldChar w:fldCharType="end"/>
      </w:r>
      <w:r w:rsidR="006953A4">
        <w:rPr>
          <w:rFonts w:ascii="Arial" w:eastAsia="Times New Roman" w:hAnsi="Arial" w:cs="Arial"/>
          <w:color w:val="000000"/>
          <w:szCs w:val="21"/>
        </w:rPr>
        <w:t xml:space="preserve"> but also the subset of the blood cells. In the next step we would complete the genome-wide</w:t>
      </w:r>
      <w:r w:rsidR="00A97D73">
        <w:rPr>
          <w:rFonts w:ascii="Arial" w:eastAsia="Times New Roman" w:hAnsi="Arial" w:cs="Arial"/>
          <w:color w:val="000000"/>
          <w:szCs w:val="21"/>
        </w:rPr>
        <w:t xml:space="preserve"> methylation profile for</w:t>
      </w:r>
      <w:r w:rsidR="006953A4">
        <w:rPr>
          <w:rFonts w:ascii="Arial" w:eastAsia="Times New Roman" w:hAnsi="Arial" w:cs="Arial"/>
          <w:color w:val="000000"/>
          <w:szCs w:val="21"/>
        </w:rPr>
        <w:t xml:space="preserve"> CD8+, CD17+ T-cells </w:t>
      </w:r>
      <w:r w:rsidR="00A97D73">
        <w:rPr>
          <w:rFonts w:ascii="Arial" w:eastAsia="Times New Roman" w:hAnsi="Arial" w:cs="Arial"/>
          <w:color w:val="000000"/>
          <w:szCs w:val="21"/>
        </w:rPr>
        <w:t xml:space="preserve">and so on in RA </w:t>
      </w:r>
      <w:r w:rsidR="006953A4">
        <w:rPr>
          <w:rFonts w:ascii="Arial" w:eastAsia="Times New Roman" w:hAnsi="Arial" w:cs="Arial"/>
          <w:color w:val="000000"/>
          <w:szCs w:val="21"/>
        </w:rPr>
        <w:t>to provide</w:t>
      </w:r>
      <w:r w:rsidR="00A97D73">
        <w:rPr>
          <w:rFonts w:ascii="Arial" w:eastAsia="Times New Roman" w:hAnsi="Arial" w:cs="Arial"/>
          <w:color w:val="000000"/>
          <w:szCs w:val="21"/>
        </w:rPr>
        <w:t xml:space="preserve"> epigenetic</w:t>
      </w:r>
      <w:r w:rsidR="006953A4">
        <w:rPr>
          <w:rFonts w:ascii="Arial" w:eastAsia="Times New Roman" w:hAnsi="Arial" w:cs="Arial"/>
          <w:color w:val="000000"/>
          <w:szCs w:val="21"/>
        </w:rPr>
        <w:t xml:space="preserve"> contribution from each immune-cells. </w:t>
      </w:r>
      <w:r w:rsidR="00041FFA">
        <w:rPr>
          <w:rFonts w:ascii="Arial" w:eastAsia="Times New Roman" w:hAnsi="Arial" w:cs="Arial"/>
          <w:color w:val="000000"/>
          <w:szCs w:val="21"/>
        </w:rPr>
        <w:t>In addition</w:t>
      </w:r>
      <w:r w:rsidR="003A20A6">
        <w:rPr>
          <w:rFonts w:ascii="Arial" w:eastAsia="Times New Roman" w:hAnsi="Arial" w:cs="Arial"/>
          <w:color w:val="000000"/>
          <w:szCs w:val="21"/>
        </w:rPr>
        <w:t>, our data would provide an opportunity to compare the methylation profiles of CD4+ among SLE, Gout and other auto-immune disease</w:t>
      </w:r>
      <w:r w:rsidR="009566D2">
        <w:rPr>
          <w:rFonts w:ascii="Arial" w:eastAsia="Times New Roman" w:hAnsi="Arial" w:cs="Arial"/>
          <w:color w:val="000000"/>
          <w:szCs w:val="21"/>
        </w:rPr>
        <w:t>s</w:t>
      </w:r>
      <w:r w:rsidR="003A20A6">
        <w:rPr>
          <w:rFonts w:ascii="Arial" w:eastAsia="Times New Roman" w:hAnsi="Arial" w:cs="Arial"/>
          <w:color w:val="000000"/>
          <w:szCs w:val="21"/>
        </w:rPr>
        <w:t xml:space="preserve">. </w:t>
      </w:r>
      <w:r w:rsidR="00E96044">
        <w:rPr>
          <w:rFonts w:ascii="Arial" w:eastAsia="Times New Roman" w:hAnsi="Arial" w:cs="Arial"/>
          <w:color w:val="000000"/>
          <w:szCs w:val="21"/>
        </w:rPr>
        <w:t xml:space="preserve">We noticed </w:t>
      </w:r>
      <w:hyperlink r:id="rId16" w:history="1">
        <w:r w:rsidR="00E96044" w:rsidRPr="00EE6E88">
          <w:rPr>
            <w:rFonts w:ascii="Arial" w:eastAsia="Times New Roman" w:hAnsi="Arial" w:cs="Arial"/>
            <w:color w:val="000000"/>
            <w:szCs w:val="21"/>
          </w:rPr>
          <w:t>Jeffries</w:t>
        </w:r>
      </w:hyperlink>
      <w:r w:rsidR="00E96044" w:rsidRPr="00E96044">
        <w:rPr>
          <w:rFonts w:ascii="Arial" w:eastAsia="Times New Roman" w:hAnsi="Arial" w:cs="Arial"/>
          <w:color w:val="000000"/>
          <w:szCs w:val="21"/>
        </w:rPr>
        <w:t xml:space="preserve"> identified </w:t>
      </w:r>
      <w:r w:rsidR="00F83DE3">
        <w:rPr>
          <w:rFonts w:ascii="Arial" w:eastAsia="Times New Roman" w:hAnsi="Arial" w:cs="Arial"/>
          <w:color w:val="000000"/>
          <w:szCs w:val="21"/>
        </w:rPr>
        <w:t>761</w:t>
      </w:r>
      <w:r w:rsidR="00E96044" w:rsidRPr="00E96044">
        <w:rPr>
          <w:rFonts w:ascii="Arial" w:eastAsia="Times New Roman" w:hAnsi="Arial" w:cs="Arial"/>
          <w:color w:val="000000"/>
          <w:szCs w:val="21"/>
        </w:rPr>
        <w:t xml:space="preserve"> differential methylated </w:t>
      </w:r>
      <w:proofErr w:type="spellStart"/>
      <w:r w:rsidR="00E96044" w:rsidRPr="00E96044">
        <w:rPr>
          <w:rFonts w:ascii="Arial" w:eastAsia="Times New Roman" w:hAnsi="Arial" w:cs="Arial"/>
          <w:color w:val="000000"/>
          <w:szCs w:val="21"/>
        </w:rPr>
        <w:t>CpG</w:t>
      </w:r>
      <w:proofErr w:type="spellEnd"/>
      <w:r w:rsidR="00E96044" w:rsidRPr="00E96044">
        <w:rPr>
          <w:rFonts w:ascii="Arial" w:eastAsia="Times New Roman" w:hAnsi="Arial" w:cs="Arial"/>
          <w:color w:val="000000"/>
          <w:szCs w:val="21"/>
        </w:rPr>
        <w:t xml:space="preserve"> loci between RA and normal individuals from Caucasia population</w:t>
      </w:r>
      <w:r w:rsidR="00EE6E88">
        <w:rPr>
          <w:rFonts w:ascii="Arial" w:eastAsia="Times New Roman" w:hAnsi="Arial" w:cs="Arial"/>
          <w:color w:val="000000"/>
          <w:szCs w:val="21"/>
        </w:rPr>
        <w:t xml:space="preserve"> </w:t>
      </w:r>
      <w:r w:rsidR="00E96044">
        <w:rPr>
          <w:rFonts w:ascii="Arial" w:eastAsia="Times New Roman" w:hAnsi="Arial" w:cs="Arial"/>
          <w:color w:val="000000"/>
          <w:szCs w:val="21"/>
        </w:rPr>
        <w:fldChar w:fldCharType="begin">
          <w:fldData xml:space="preserve">PEVuZE5vdGU+PENpdGU+PEF1dGhvcj5HbG9zc29wPC9BdXRob3I+PFllYXI+MjAxNDwvWWVhcj48
UmVjTnVtPjI4MzwvUmVjTnVtPjxEaXNwbGF5VGV4dD4oMTgpPC9EaXNwbGF5VGV4dD48cmVjb3Jk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492DAF">
        <w:rPr>
          <w:rFonts w:ascii="Arial" w:eastAsia="Times New Roman" w:hAnsi="Arial" w:cs="Arial"/>
          <w:color w:val="000000"/>
          <w:szCs w:val="21"/>
        </w:rPr>
        <w:instrText xml:space="preserve"> ADDIN EN.CITE </w:instrText>
      </w:r>
      <w:r w:rsidR="00492DAF">
        <w:rPr>
          <w:rFonts w:ascii="Arial" w:eastAsia="Times New Roman" w:hAnsi="Arial" w:cs="Arial"/>
          <w:color w:val="000000"/>
          <w:szCs w:val="21"/>
        </w:rPr>
        <w:fldChar w:fldCharType="begin">
          <w:fldData xml:space="preserve">PEVuZE5vdGU+PENpdGU+PEF1dGhvcj5HbG9zc29wPC9BdXRob3I+PFllYXI+MjAxNDwvWWVhcj48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</w:fldData>
        </w:fldChar>
      </w:r>
      <w:r w:rsidR="00492DAF">
        <w:rPr>
          <w:rFonts w:ascii="Arial" w:eastAsia="Times New Roman" w:hAnsi="Arial" w:cs="Arial"/>
          <w:color w:val="000000"/>
          <w:szCs w:val="21"/>
        </w:rPr>
        <w:instrText xml:space="preserve"> ADDIN EN.CITE.DATA </w:instrText>
      </w:r>
      <w:r w:rsidR="00492DAF">
        <w:rPr>
          <w:rFonts w:ascii="Arial" w:eastAsia="Times New Roman" w:hAnsi="Arial" w:cs="Arial"/>
          <w:color w:val="000000"/>
          <w:szCs w:val="21"/>
        </w:rPr>
      </w:r>
      <w:r w:rsidR="00492DAF">
        <w:rPr>
          <w:rFonts w:ascii="Arial" w:eastAsia="Times New Roman" w:hAnsi="Arial" w:cs="Arial"/>
          <w:color w:val="000000"/>
          <w:szCs w:val="21"/>
        </w:rPr>
        <w:fldChar w:fldCharType="end"/>
      </w:r>
      <w:r w:rsidR="00E96044">
        <w:rPr>
          <w:rFonts w:ascii="Arial" w:eastAsia="Times New Roman" w:hAnsi="Arial" w:cs="Arial"/>
          <w:color w:val="000000"/>
          <w:szCs w:val="21"/>
        </w:rPr>
      </w:r>
      <w:r w:rsidR="00E96044">
        <w:rPr>
          <w:rFonts w:ascii="Arial" w:eastAsia="Times New Roman" w:hAnsi="Arial" w:cs="Arial"/>
          <w:color w:val="000000"/>
          <w:szCs w:val="21"/>
        </w:rPr>
        <w:fldChar w:fldCharType="separate"/>
      </w:r>
      <w:r w:rsidR="00492DAF">
        <w:rPr>
          <w:rFonts w:ascii="Arial" w:eastAsia="Times New Roman" w:hAnsi="Arial" w:cs="Arial"/>
          <w:noProof/>
          <w:color w:val="000000"/>
          <w:szCs w:val="21"/>
        </w:rPr>
        <w:t>(</w:t>
      </w:r>
      <w:hyperlink w:anchor="_ENREF_18" w:tooltip="Glossop, 2014 #283" w:history="1">
        <w:r w:rsidR="00B165DE">
          <w:rPr>
            <w:rFonts w:ascii="Arial" w:eastAsia="Times New Roman" w:hAnsi="Arial" w:cs="Arial"/>
            <w:noProof/>
            <w:color w:val="000000"/>
            <w:szCs w:val="21"/>
          </w:rPr>
          <w:t>18</w:t>
        </w:r>
      </w:hyperlink>
      <w:r w:rsidR="00492DAF">
        <w:rPr>
          <w:rFonts w:ascii="Arial" w:eastAsia="Times New Roman" w:hAnsi="Arial" w:cs="Arial"/>
          <w:noProof/>
          <w:color w:val="000000"/>
          <w:szCs w:val="21"/>
        </w:rPr>
        <w:t>)</w:t>
      </w:r>
      <w:r w:rsidR="00E96044">
        <w:rPr>
          <w:rFonts w:ascii="Arial" w:eastAsia="Times New Roman" w:hAnsi="Arial" w:cs="Arial"/>
          <w:color w:val="000000"/>
          <w:szCs w:val="21"/>
        </w:rPr>
        <w:fldChar w:fldCharType="end"/>
      </w:r>
      <w:r w:rsidR="00E96044" w:rsidRPr="00E96044">
        <w:rPr>
          <w:rFonts w:ascii="Arial" w:eastAsia="Times New Roman" w:hAnsi="Arial" w:cs="Arial"/>
          <w:color w:val="000000"/>
          <w:szCs w:val="21"/>
        </w:rPr>
        <w:t>.</w:t>
      </w:r>
      <w:r w:rsidR="00E96044" w:rsidRPr="00106B5E">
        <w:rPr>
          <w:rFonts w:ascii="Arial" w:eastAsia="Times New Roman" w:hAnsi="Arial" w:cs="Arial"/>
          <w:color w:val="000000"/>
          <w:szCs w:val="21"/>
        </w:rPr>
        <w:t xml:space="preserve"> </w:t>
      </w:r>
      <w:r w:rsidR="00106B5E" w:rsidRPr="00106B5E">
        <w:rPr>
          <w:rFonts w:ascii="Arial" w:eastAsia="Times New Roman" w:hAnsi="Arial" w:cs="Arial"/>
          <w:color w:val="000000"/>
          <w:szCs w:val="21"/>
        </w:rPr>
        <w:t xml:space="preserve">We compared the aberrant different methylation loci </w:t>
      </w:r>
      <w:r w:rsidR="00F10F76">
        <w:rPr>
          <w:rFonts w:ascii="Arial" w:eastAsia="Times New Roman" w:hAnsi="Arial" w:cs="Arial"/>
          <w:color w:val="000000"/>
          <w:szCs w:val="21"/>
        </w:rPr>
        <w:t xml:space="preserve">between our study and Jeffries </w:t>
      </w:r>
      <w:r w:rsidR="00106B5E" w:rsidRPr="00106B5E">
        <w:rPr>
          <w:rFonts w:ascii="Arial" w:eastAsia="Times New Roman" w:hAnsi="Arial" w:cs="Arial"/>
          <w:color w:val="000000"/>
          <w:szCs w:val="21"/>
        </w:rPr>
        <w:t xml:space="preserve">and found </w:t>
      </w:r>
      <w:r w:rsidR="00106B5E" w:rsidRPr="00B44B44">
        <w:rPr>
          <w:rFonts w:ascii="Arial" w:eastAsia="Times New Roman" w:hAnsi="Arial" w:cs="Arial"/>
          <w:i/>
          <w:color w:val="000000"/>
          <w:szCs w:val="21"/>
        </w:rPr>
        <w:t>GALNT9</w:t>
      </w:r>
      <w:r w:rsidR="00106B5E">
        <w:rPr>
          <w:rFonts w:ascii="Arial" w:eastAsia="Times New Roman" w:hAnsi="Arial" w:cs="Arial"/>
          <w:color w:val="000000"/>
          <w:szCs w:val="21"/>
        </w:rPr>
        <w:t xml:space="preserve"> </w:t>
      </w:r>
      <w:r w:rsidR="00F10F76">
        <w:rPr>
          <w:rFonts w:ascii="Arial" w:eastAsia="Times New Roman" w:hAnsi="Arial" w:cs="Arial"/>
          <w:color w:val="000000"/>
          <w:szCs w:val="21"/>
        </w:rPr>
        <w:t>was</w:t>
      </w:r>
      <w:r w:rsidR="00106B5E">
        <w:rPr>
          <w:rFonts w:ascii="Arial" w:eastAsia="Times New Roman" w:hAnsi="Arial" w:cs="Arial"/>
          <w:color w:val="000000"/>
          <w:szCs w:val="21"/>
        </w:rPr>
        <w:t xml:space="preserve"> </w:t>
      </w:r>
      <w:r w:rsidR="00CC7D8F">
        <w:rPr>
          <w:rFonts w:ascii="Arial" w:eastAsia="Times New Roman" w:hAnsi="Arial" w:cs="Arial"/>
          <w:color w:val="000000"/>
          <w:szCs w:val="21"/>
        </w:rPr>
        <w:t xml:space="preserve">shared in both studies and </w:t>
      </w:r>
      <w:r w:rsidR="00CC7D8F" w:rsidRPr="00106B5E">
        <w:rPr>
          <w:rFonts w:ascii="Arial" w:eastAsia="Times New Roman" w:hAnsi="Arial" w:cs="Arial"/>
          <w:color w:val="000000"/>
          <w:szCs w:val="21"/>
        </w:rPr>
        <w:t>GALNT9</w:t>
      </w:r>
      <w:r w:rsidR="00CC7D8F">
        <w:rPr>
          <w:rFonts w:ascii="Arial" w:eastAsia="Times New Roman" w:hAnsi="Arial" w:cs="Arial"/>
          <w:color w:val="000000"/>
          <w:szCs w:val="21"/>
        </w:rPr>
        <w:t xml:space="preserve"> was demonstrated to be hypo-methylated in RA patients</w:t>
      </w:r>
      <w:r w:rsidR="00106B5E">
        <w:rPr>
          <w:rFonts w:ascii="Arial" w:eastAsia="Times New Roman" w:hAnsi="Arial" w:cs="Arial"/>
          <w:color w:val="000000"/>
          <w:szCs w:val="21"/>
        </w:rPr>
        <w:t>.</w:t>
      </w:r>
      <w:r w:rsidR="00F10F76">
        <w:rPr>
          <w:rFonts w:ascii="Arial" w:eastAsia="Times New Roman" w:hAnsi="Arial" w:cs="Arial"/>
          <w:color w:val="000000"/>
          <w:szCs w:val="21"/>
        </w:rPr>
        <w:t xml:space="preserve"> </w:t>
      </w:r>
      <w:r w:rsidR="00B028F8">
        <w:rPr>
          <w:rFonts w:ascii="Arial" w:eastAsia="Times New Roman" w:hAnsi="Arial" w:cs="Arial"/>
          <w:color w:val="000000"/>
          <w:szCs w:val="21"/>
        </w:rPr>
        <w:t>Although only one gene were shared in our two studies, w</w:t>
      </w:r>
      <w:r w:rsidR="00106B5E">
        <w:rPr>
          <w:rFonts w:ascii="Arial" w:eastAsia="Times New Roman" w:hAnsi="Arial" w:cs="Arial"/>
          <w:color w:val="000000"/>
          <w:szCs w:val="21"/>
        </w:rPr>
        <w:t xml:space="preserve">e think it is acceptable because the </w:t>
      </w:r>
      <w:r w:rsidR="006F28E9">
        <w:rPr>
          <w:rFonts w:ascii="Arial" w:eastAsia="Times New Roman" w:hAnsi="Arial" w:cs="Arial"/>
          <w:color w:val="000000"/>
          <w:szCs w:val="21"/>
        </w:rPr>
        <w:t xml:space="preserve">differential </w:t>
      </w:r>
      <w:r w:rsidR="00106B5E">
        <w:rPr>
          <w:rFonts w:ascii="Arial" w:eastAsia="Times New Roman" w:hAnsi="Arial" w:cs="Arial"/>
          <w:color w:val="000000"/>
          <w:szCs w:val="21"/>
        </w:rPr>
        <w:t>methylation</w:t>
      </w:r>
      <w:r w:rsidR="006F28E9">
        <w:rPr>
          <w:rFonts w:ascii="Arial" w:eastAsia="Times New Roman" w:hAnsi="Arial" w:cs="Arial"/>
          <w:color w:val="000000"/>
          <w:szCs w:val="21"/>
        </w:rPr>
        <w:t xml:space="preserve"> loci identified by our and </w:t>
      </w:r>
      <w:hyperlink r:id="rId17" w:history="1">
        <w:r w:rsidR="006F28E9" w:rsidRPr="00EE6E88">
          <w:rPr>
            <w:rFonts w:ascii="Arial" w:eastAsia="Times New Roman" w:hAnsi="Arial" w:cs="Arial"/>
            <w:color w:val="000000"/>
            <w:szCs w:val="21"/>
          </w:rPr>
          <w:t>Jeffries</w:t>
        </w:r>
      </w:hyperlink>
      <w:r w:rsidR="006F28E9">
        <w:rPr>
          <w:rFonts w:ascii="Arial" w:eastAsia="Times New Roman" w:hAnsi="Arial" w:cs="Arial"/>
          <w:color w:val="000000"/>
          <w:szCs w:val="21"/>
        </w:rPr>
        <w:t>’s study are only a small subset of the total differential methylation loci since the small sample size and the low statistic power. What’s more, the DNA methylation was significantly influenced by large number of genetic, environment exposures and the clinical characteristics of the</w:t>
      </w:r>
      <w:r w:rsidR="0078174E">
        <w:rPr>
          <w:rFonts w:ascii="Arial" w:eastAsia="Times New Roman" w:hAnsi="Arial" w:cs="Arial"/>
          <w:color w:val="000000"/>
          <w:szCs w:val="21"/>
        </w:rPr>
        <w:t xml:space="preserve"> patients as shown in our study which might bring some difference between our study and Jeffries. </w:t>
      </w:r>
      <w:r w:rsidR="00A86FBB">
        <w:rPr>
          <w:rFonts w:ascii="Arial" w:eastAsia="Times New Roman" w:hAnsi="Arial" w:cs="Arial"/>
          <w:color w:val="000000"/>
          <w:szCs w:val="21"/>
        </w:rPr>
        <w:t xml:space="preserve">Our study demonstrate that the epigenetic-based association study or biomarker </w:t>
      </w:r>
      <w:r w:rsidR="00A86FBB">
        <w:rPr>
          <w:rFonts w:ascii="Arial" w:eastAsia="Times New Roman" w:hAnsi="Arial" w:cs="Arial"/>
          <w:color w:val="000000"/>
          <w:szCs w:val="21"/>
        </w:rPr>
        <w:lastRenderedPageBreak/>
        <w:t xml:space="preserve">identification </w:t>
      </w:r>
      <w:r w:rsidR="007349E4">
        <w:rPr>
          <w:rFonts w:ascii="Arial" w:eastAsia="Times New Roman" w:hAnsi="Arial" w:cs="Arial"/>
          <w:color w:val="000000"/>
          <w:szCs w:val="21"/>
        </w:rPr>
        <w:t xml:space="preserve">really </w:t>
      </w:r>
      <w:r w:rsidR="00A86FBB">
        <w:rPr>
          <w:rFonts w:ascii="Arial" w:eastAsia="Times New Roman" w:hAnsi="Arial" w:cs="Arial"/>
          <w:color w:val="000000"/>
          <w:szCs w:val="21"/>
        </w:rPr>
        <w:t>need large samples in different populations that the shared epigenetic biomarkers could be found</w:t>
      </w:r>
      <w:r w:rsidR="009501AE">
        <w:rPr>
          <w:rFonts w:ascii="Arial" w:eastAsia="Times New Roman" w:hAnsi="Arial" w:cs="Arial"/>
          <w:color w:val="000000"/>
          <w:szCs w:val="21"/>
        </w:rPr>
        <w:t xml:space="preserve"> eventually</w:t>
      </w:r>
      <w:r w:rsidR="00A86FBB">
        <w:rPr>
          <w:rFonts w:ascii="Arial" w:eastAsia="Times New Roman" w:hAnsi="Arial" w:cs="Arial"/>
          <w:color w:val="000000"/>
          <w:szCs w:val="21"/>
        </w:rPr>
        <w:t xml:space="preserve">. </w:t>
      </w:r>
    </w:p>
    <w:p w:rsidR="00F83DE3" w:rsidRDefault="00F83DE3" w:rsidP="000E7FE7">
      <w:pPr>
        <w:spacing w:after="105" w:line="480" w:lineRule="auto"/>
        <w:jc w:val="both"/>
        <w:rPr>
          <w:rFonts w:ascii="Arial" w:eastAsia="Times New Roman" w:hAnsi="Arial" w:cs="Arial"/>
          <w:color w:val="000000"/>
          <w:szCs w:val="21"/>
        </w:rPr>
      </w:pPr>
    </w:p>
    <w:p w:rsidR="00FE654E" w:rsidRPr="002E0ED1" w:rsidRDefault="00FE654E" w:rsidP="00FE654E">
      <w:pPr>
        <w:shd w:val="clear" w:color="auto" w:fill="FFFFFF"/>
        <w:spacing w:before="60" w:after="0" w:line="480" w:lineRule="auto"/>
        <w:jc w:val="both"/>
        <w:outlineLvl w:val="1"/>
        <w:rPr>
          <w:rFonts w:ascii="Arial" w:hAnsi="Arial" w:cs="Arial"/>
          <w:b/>
          <w:bCs/>
          <w:color w:val="474747"/>
          <w:szCs w:val="21"/>
        </w:rPr>
      </w:pPr>
      <w:r w:rsidRPr="002E0ED1">
        <w:rPr>
          <w:rFonts w:ascii="Arial" w:hAnsi="Arial" w:cs="Arial" w:hint="eastAsia"/>
          <w:b/>
          <w:bCs/>
          <w:color w:val="474747"/>
          <w:szCs w:val="21"/>
        </w:rPr>
        <w:t>Conclusion</w:t>
      </w:r>
    </w:p>
    <w:p w:rsidR="000F0EB9" w:rsidRDefault="00FE654E" w:rsidP="000E7FE7">
      <w:pPr>
        <w:spacing w:after="105" w:line="480" w:lineRule="auto"/>
        <w:jc w:val="both"/>
        <w:rPr>
          <w:rFonts w:ascii="Arial" w:hAnsi="Arial" w:cs="Arial"/>
          <w:szCs w:val="21"/>
        </w:rPr>
      </w:pPr>
      <w:r w:rsidRPr="001836DB">
        <w:rPr>
          <w:rFonts w:ascii="Arial" w:hAnsi="Arial" w:cs="Arial"/>
          <w:szCs w:val="21"/>
        </w:rPr>
        <w:t xml:space="preserve">Genome-wide DNA methylation patterns revealed significant DNA methylation change in CD4+ T cells from patients with </w:t>
      </w:r>
      <w:r w:rsidR="00D43A02">
        <w:rPr>
          <w:rFonts w:ascii="Arial" w:hAnsi="Arial" w:cs="Arial"/>
          <w:szCs w:val="21"/>
        </w:rPr>
        <w:t>RA</w:t>
      </w:r>
      <w:r w:rsidRPr="001836DB">
        <w:rPr>
          <w:rFonts w:ascii="Arial" w:hAnsi="Arial" w:cs="Arial"/>
          <w:szCs w:val="21"/>
        </w:rPr>
        <w:t>.</w:t>
      </w:r>
    </w:p>
    <w:p w:rsidR="00E90E30" w:rsidRPr="002E0ED1" w:rsidRDefault="00E90E30" w:rsidP="002E0ED1">
      <w:pPr>
        <w:shd w:val="clear" w:color="auto" w:fill="FFFFFF"/>
        <w:spacing w:before="60" w:after="0" w:line="480" w:lineRule="auto"/>
        <w:jc w:val="both"/>
        <w:outlineLvl w:val="1"/>
        <w:rPr>
          <w:rFonts w:ascii="Arial" w:hAnsi="Arial" w:cs="Arial"/>
          <w:b/>
          <w:bCs/>
          <w:color w:val="474747"/>
          <w:szCs w:val="21"/>
        </w:rPr>
      </w:pPr>
      <w:r w:rsidRPr="002E0ED1">
        <w:rPr>
          <w:rFonts w:ascii="Arial" w:hAnsi="Arial" w:cs="Arial"/>
          <w:b/>
          <w:bCs/>
          <w:color w:val="474747"/>
          <w:szCs w:val="21"/>
        </w:rPr>
        <w:t>Authors’ contributions</w:t>
      </w:r>
    </w:p>
    <w:p w:rsidR="00E90E30" w:rsidRPr="001836DB" w:rsidRDefault="00073B5E" w:rsidP="000E7FE7">
      <w:pPr>
        <w:spacing w:after="105" w:line="480" w:lineRule="auto"/>
        <w:jc w:val="both"/>
        <w:rPr>
          <w:rFonts w:ascii="Arial" w:eastAsia="Times New Roman" w:hAnsi="Arial" w:cs="Arial"/>
          <w:color w:val="000000"/>
          <w:szCs w:val="21"/>
        </w:rPr>
      </w:pPr>
      <w:r w:rsidRPr="00C802FD">
        <w:rPr>
          <w:rFonts w:ascii="Arial" w:eastAsia="Times New Roman" w:hAnsi="Arial" w:cs="Arial"/>
          <w:color w:val="000000"/>
          <w:szCs w:val="21"/>
        </w:rPr>
        <w:t>DH</w:t>
      </w:r>
      <w:r w:rsidR="00E90E30" w:rsidRPr="00C802FD">
        <w:rPr>
          <w:rFonts w:ascii="Arial" w:eastAsia="Times New Roman" w:hAnsi="Arial" w:cs="Arial"/>
          <w:color w:val="000000"/>
          <w:szCs w:val="21"/>
        </w:rPr>
        <w:t xml:space="preserve"> and </w:t>
      </w:r>
      <w:r w:rsidR="00596664" w:rsidRPr="00C802FD">
        <w:rPr>
          <w:rFonts w:ascii="Arial" w:eastAsia="Times New Roman" w:hAnsi="Arial" w:cs="Arial"/>
          <w:color w:val="000000"/>
          <w:szCs w:val="21"/>
        </w:rPr>
        <w:t>GC</w:t>
      </w:r>
      <w:r w:rsidR="00E90E30" w:rsidRPr="00C802FD">
        <w:rPr>
          <w:rFonts w:ascii="Arial" w:eastAsia="Times New Roman" w:hAnsi="Arial" w:cs="Arial"/>
          <w:color w:val="000000"/>
          <w:szCs w:val="21"/>
        </w:rPr>
        <w:t xml:space="preserve">, </w:t>
      </w:r>
      <w:r w:rsidRPr="00C802FD">
        <w:rPr>
          <w:rFonts w:ascii="Arial" w:eastAsia="Times New Roman" w:hAnsi="Arial" w:cs="Arial"/>
          <w:color w:val="000000"/>
          <w:szCs w:val="21"/>
        </w:rPr>
        <w:t>SG</w:t>
      </w:r>
      <w:r w:rsidR="00E90E30" w:rsidRPr="00C802FD">
        <w:rPr>
          <w:rFonts w:ascii="Arial" w:eastAsia="Times New Roman" w:hAnsi="Arial" w:cs="Arial"/>
          <w:color w:val="000000"/>
          <w:szCs w:val="21"/>
        </w:rPr>
        <w:t xml:space="preserve"> contributed to the conception, design and final approval of the submitted version. SG </w:t>
      </w:r>
      <w:r w:rsidR="005D7023" w:rsidRPr="00C802FD">
        <w:rPr>
          <w:rFonts w:ascii="Arial" w:eastAsia="Times New Roman" w:hAnsi="Arial" w:cs="Arial"/>
          <w:color w:val="000000"/>
          <w:szCs w:val="21"/>
        </w:rPr>
        <w:t xml:space="preserve">and TJ </w:t>
      </w:r>
      <w:r w:rsidR="00E90E30" w:rsidRPr="00C802FD">
        <w:rPr>
          <w:rFonts w:ascii="Arial" w:eastAsia="Times New Roman" w:hAnsi="Arial" w:cs="Arial"/>
          <w:color w:val="000000"/>
          <w:szCs w:val="21"/>
        </w:rPr>
        <w:t xml:space="preserve">contributed to the integrated analysis of multiple microarray datasets, batch effect elimination and statistical analysis. </w:t>
      </w:r>
      <w:r w:rsidR="00474142" w:rsidRPr="00C802FD">
        <w:rPr>
          <w:rFonts w:ascii="Arial" w:eastAsia="Times New Roman" w:hAnsi="Arial" w:cs="Arial"/>
          <w:color w:val="000000"/>
          <w:szCs w:val="21"/>
        </w:rPr>
        <w:t>TJ</w:t>
      </w:r>
      <w:r w:rsidR="00E90E30" w:rsidRPr="00C802FD">
        <w:rPr>
          <w:rFonts w:ascii="Arial" w:eastAsia="Times New Roman" w:hAnsi="Arial" w:cs="Arial"/>
          <w:color w:val="000000"/>
          <w:szCs w:val="21"/>
        </w:rPr>
        <w:t xml:space="preserve">, </w:t>
      </w:r>
      <w:r w:rsidR="00474142" w:rsidRPr="00C802FD">
        <w:rPr>
          <w:rFonts w:ascii="Arial" w:eastAsia="Times New Roman" w:hAnsi="Arial" w:cs="Arial"/>
          <w:color w:val="000000"/>
          <w:szCs w:val="21"/>
        </w:rPr>
        <w:t>YL, RW, YS, XZ, YW, FB, QD</w:t>
      </w:r>
      <w:r w:rsidR="00CF59B5" w:rsidRPr="00C802FD">
        <w:rPr>
          <w:rFonts w:ascii="Arial" w:eastAsia="Times New Roman" w:hAnsi="Arial" w:cs="Arial"/>
          <w:color w:val="000000"/>
          <w:szCs w:val="21"/>
        </w:rPr>
        <w:t xml:space="preserve"> and XZ </w:t>
      </w:r>
      <w:r w:rsidR="00E90E30" w:rsidRPr="00C802FD">
        <w:rPr>
          <w:rFonts w:ascii="Arial" w:eastAsia="Times New Roman" w:hAnsi="Arial" w:cs="Arial"/>
          <w:color w:val="000000"/>
          <w:szCs w:val="21"/>
        </w:rPr>
        <w:t xml:space="preserve">collected </w:t>
      </w:r>
      <w:r w:rsidR="00474142" w:rsidRPr="00C802FD">
        <w:rPr>
          <w:rFonts w:ascii="Arial" w:eastAsia="Times New Roman" w:hAnsi="Arial" w:cs="Arial"/>
          <w:color w:val="000000"/>
          <w:szCs w:val="21"/>
        </w:rPr>
        <w:t>samples</w:t>
      </w:r>
      <w:r w:rsidR="00E90E30" w:rsidRPr="00C802FD">
        <w:rPr>
          <w:rFonts w:ascii="Arial" w:eastAsia="Times New Roman" w:hAnsi="Arial" w:cs="Arial"/>
          <w:color w:val="000000"/>
          <w:szCs w:val="21"/>
        </w:rPr>
        <w:t xml:space="preserve"> and helped to </w:t>
      </w:r>
      <w:r w:rsidR="00CF59B5" w:rsidRPr="00C802FD">
        <w:rPr>
          <w:rFonts w:ascii="Arial" w:eastAsia="Times New Roman" w:hAnsi="Arial" w:cs="Arial"/>
          <w:color w:val="000000"/>
          <w:szCs w:val="21"/>
        </w:rPr>
        <w:t xml:space="preserve">data cleaning, statistic and </w:t>
      </w:r>
      <w:r w:rsidR="00E90E30" w:rsidRPr="00C802FD">
        <w:rPr>
          <w:rFonts w:ascii="Arial" w:eastAsia="Times New Roman" w:hAnsi="Arial" w:cs="Arial"/>
          <w:color w:val="000000"/>
          <w:szCs w:val="21"/>
        </w:rPr>
        <w:t>draft the manuscript. All authors read and approved the final manuscript.</w:t>
      </w:r>
    </w:p>
    <w:p w:rsidR="00EB2827" w:rsidRPr="001836DB" w:rsidRDefault="00EB2827" w:rsidP="000E7FE7">
      <w:pPr>
        <w:shd w:val="clear" w:color="auto" w:fill="FFFFFF"/>
        <w:spacing w:before="60" w:after="0" w:line="480" w:lineRule="auto"/>
        <w:jc w:val="both"/>
        <w:outlineLvl w:val="1"/>
        <w:rPr>
          <w:rFonts w:ascii="Arial" w:hAnsi="Arial" w:cs="Arial"/>
          <w:b/>
          <w:bCs/>
          <w:color w:val="474747"/>
          <w:szCs w:val="21"/>
        </w:rPr>
      </w:pPr>
      <w:r w:rsidRPr="001836DB">
        <w:rPr>
          <w:rFonts w:ascii="Arial" w:hAnsi="Arial" w:cs="Arial"/>
          <w:b/>
          <w:bCs/>
          <w:color w:val="474747"/>
          <w:szCs w:val="21"/>
        </w:rPr>
        <w:t>Acknowledgements</w:t>
      </w:r>
    </w:p>
    <w:p w:rsidR="00EB2827" w:rsidRPr="001836DB" w:rsidRDefault="008139EE" w:rsidP="000E7FE7">
      <w:pPr>
        <w:spacing w:line="480" w:lineRule="auto"/>
        <w:jc w:val="both"/>
        <w:rPr>
          <w:rFonts w:ascii="Arial" w:hAnsi="Arial" w:cs="Arial"/>
        </w:rPr>
      </w:pPr>
      <w:r w:rsidRPr="008139EE">
        <w:rPr>
          <w:rFonts w:ascii="Arial" w:hAnsi="Arial" w:cs="Arial"/>
        </w:rPr>
        <w:t xml:space="preserve">We thank all participating subjects for their kind cooperation in this study. </w:t>
      </w:r>
      <w:r w:rsidR="00EB2827" w:rsidRPr="001836DB">
        <w:rPr>
          <w:rFonts w:ascii="Arial" w:hAnsi="Arial" w:cs="Arial"/>
        </w:rPr>
        <w:t>This work was funded by the National Natural Science Funds of China (81273979), Shanghai clinical base construction of traditional Chinese medicine (ZY-LCPT-1), Shanghai intensive entity  construction of integrated traditional and western medicine</w:t>
      </w:r>
      <w:r w:rsidR="00043FCF" w:rsidRPr="001836DB">
        <w:rPr>
          <w:rFonts w:ascii="Arial" w:hAnsi="Arial" w:cs="Arial"/>
        </w:rPr>
        <w:t xml:space="preserve"> </w:t>
      </w:r>
      <w:hyperlink r:id="rId18" w:tgtFrame="https://www.baidu.com/_blank" w:history="1">
        <w:r w:rsidR="00EB2827" w:rsidRPr="001836DB">
          <w:rPr>
            <w:rFonts w:ascii="Arial" w:hAnsi="Arial" w:cs="Arial"/>
          </w:rPr>
          <w:t>rheumatoid</w:t>
        </w:r>
        <w:r w:rsidR="00043FCF" w:rsidRPr="001836DB">
          <w:rPr>
            <w:rFonts w:ascii="Arial" w:hAnsi="Arial" w:cs="Arial"/>
          </w:rPr>
          <w:t xml:space="preserve"> </w:t>
        </w:r>
        <w:r w:rsidR="00EB2827" w:rsidRPr="001836DB">
          <w:rPr>
            <w:rFonts w:ascii="Arial" w:hAnsi="Arial" w:cs="Arial"/>
          </w:rPr>
          <w:t>arthritis</w:t>
        </w:r>
      </w:hyperlink>
      <w:r w:rsidR="00043FCF" w:rsidRPr="001836DB">
        <w:rPr>
          <w:rFonts w:ascii="Arial" w:hAnsi="Arial" w:cs="Arial"/>
        </w:rPr>
        <w:t xml:space="preserve"> </w:t>
      </w:r>
      <w:r w:rsidR="00EB2827" w:rsidRPr="001836DB">
        <w:rPr>
          <w:rFonts w:ascii="Arial" w:hAnsi="Arial" w:cs="Arial"/>
        </w:rPr>
        <w:t xml:space="preserve">(zxbz2012-05) and Shanghai clinical intensive subject construction of traditional Chinese medicine-traditional Chinese </w:t>
      </w:r>
      <w:hyperlink r:id="rId19" w:tgtFrame="https://www.baidu.com/_blank" w:history="1">
        <w:r w:rsidR="00EB2827" w:rsidRPr="001836DB">
          <w:rPr>
            <w:rFonts w:ascii="Arial" w:hAnsi="Arial" w:cs="Arial"/>
          </w:rPr>
          <w:t>rheumatology</w:t>
        </w:r>
      </w:hyperlink>
      <w:r w:rsidR="00EB2827" w:rsidRPr="001836DB">
        <w:rPr>
          <w:rFonts w:ascii="Arial" w:hAnsi="Arial" w:cs="Arial"/>
        </w:rPr>
        <w:t>(ZYXK2012012)</w:t>
      </w:r>
    </w:p>
    <w:p w:rsidR="007819FE" w:rsidRDefault="007819FE" w:rsidP="000E7FE7">
      <w:pPr>
        <w:spacing w:line="480" w:lineRule="auto"/>
        <w:jc w:val="both"/>
        <w:rPr>
          <w:rFonts w:ascii="Arial" w:hAnsi="Arial" w:cs="Arial"/>
        </w:rPr>
      </w:pPr>
    </w:p>
    <w:p w:rsidR="00B35212" w:rsidRDefault="00B35212" w:rsidP="000E7FE7">
      <w:pPr>
        <w:spacing w:line="480" w:lineRule="auto"/>
        <w:jc w:val="both"/>
        <w:rPr>
          <w:rFonts w:ascii="Arial" w:hAnsi="Arial" w:cs="Arial"/>
        </w:rPr>
      </w:pPr>
    </w:p>
    <w:p w:rsidR="00B35212" w:rsidRPr="001836DB" w:rsidRDefault="00B35212" w:rsidP="000E7FE7">
      <w:pPr>
        <w:spacing w:line="480" w:lineRule="auto"/>
        <w:jc w:val="both"/>
        <w:rPr>
          <w:rFonts w:ascii="Arial" w:hAnsi="Arial" w:cs="Arial"/>
        </w:rPr>
      </w:pPr>
    </w:p>
    <w:p w:rsidR="009E5077" w:rsidRDefault="009E5077" w:rsidP="000E7FE7">
      <w:pPr>
        <w:spacing w:line="480" w:lineRule="auto"/>
        <w:jc w:val="both"/>
        <w:rPr>
          <w:rFonts w:ascii="Arial" w:hAnsi="Arial" w:cs="Arial"/>
          <w:color w:val="000000"/>
          <w:szCs w:val="21"/>
        </w:rPr>
      </w:pPr>
    </w:p>
    <w:p w:rsidR="006E7623" w:rsidRPr="001836DB" w:rsidRDefault="00686EA5" w:rsidP="000E7FE7">
      <w:pPr>
        <w:shd w:val="clear" w:color="auto" w:fill="FFFFFF"/>
        <w:spacing w:before="60" w:after="0" w:line="480" w:lineRule="auto"/>
        <w:jc w:val="both"/>
        <w:outlineLvl w:val="1"/>
        <w:rPr>
          <w:rFonts w:ascii="Arial" w:hAnsi="Arial" w:cs="Arial"/>
          <w:b/>
          <w:bCs/>
          <w:color w:val="474747"/>
          <w:szCs w:val="21"/>
        </w:rPr>
      </w:pPr>
      <w:r>
        <w:rPr>
          <w:rFonts w:ascii="Arial" w:hAnsi="Arial" w:cs="Arial"/>
          <w:b/>
          <w:bCs/>
          <w:color w:val="474747"/>
          <w:szCs w:val="21"/>
        </w:rPr>
        <w:lastRenderedPageBreak/>
        <w:t>R</w:t>
      </w:r>
      <w:r w:rsidR="00EC088B">
        <w:rPr>
          <w:rFonts w:ascii="Arial" w:hAnsi="Arial" w:cs="Arial"/>
          <w:b/>
          <w:bCs/>
          <w:color w:val="474747"/>
          <w:szCs w:val="21"/>
        </w:rPr>
        <w:t>e</w:t>
      </w:r>
      <w:r w:rsidR="007A08C5" w:rsidRPr="001836DB">
        <w:rPr>
          <w:rFonts w:ascii="Arial" w:hAnsi="Arial" w:cs="Arial"/>
          <w:b/>
          <w:bCs/>
          <w:color w:val="474747"/>
          <w:szCs w:val="21"/>
        </w:rPr>
        <w:t>ferences</w:t>
      </w:r>
    </w:p>
    <w:p w:rsidR="00B165DE" w:rsidRPr="00B165DE" w:rsidRDefault="00295648" w:rsidP="00B165DE">
      <w:pPr>
        <w:spacing w:after="0" w:line="240" w:lineRule="auto"/>
        <w:jc w:val="both"/>
        <w:rPr>
          <w:rFonts w:ascii="Calibri" w:hAnsi="Calibri" w:cs="Arial"/>
          <w:noProof/>
        </w:rPr>
      </w:pPr>
      <w:r w:rsidRPr="001836DB">
        <w:rPr>
          <w:rFonts w:ascii="Arial" w:hAnsi="Arial" w:cs="Arial"/>
        </w:rPr>
        <w:fldChar w:fldCharType="begin"/>
      </w:r>
      <w:r w:rsidR="006E7623" w:rsidRPr="001836DB">
        <w:rPr>
          <w:rFonts w:ascii="Arial" w:hAnsi="Arial" w:cs="Arial"/>
        </w:rPr>
        <w:instrText xml:space="preserve"> ADDIN EN.REFLIST </w:instrText>
      </w:r>
      <w:r w:rsidRPr="001836DB">
        <w:rPr>
          <w:rFonts w:ascii="Arial" w:hAnsi="Arial" w:cs="Arial"/>
        </w:rPr>
        <w:fldChar w:fldCharType="separate"/>
      </w:r>
      <w:bookmarkStart w:id="3" w:name="_ENREF_1"/>
      <w:r w:rsidR="00B165DE" w:rsidRPr="00B165DE">
        <w:rPr>
          <w:rFonts w:ascii="Calibri" w:hAnsi="Calibri" w:cs="Arial"/>
          <w:noProof/>
        </w:rPr>
        <w:t>1.</w:t>
      </w:r>
      <w:r w:rsidR="00B165DE" w:rsidRPr="00B165DE">
        <w:rPr>
          <w:rFonts w:ascii="Calibri" w:hAnsi="Calibri" w:cs="Arial"/>
          <w:noProof/>
        </w:rPr>
        <w:tab/>
        <w:t>Firestein GS. Evolving concepts of rheumatoid arthritis. Nature 2003: 423: 356-361.</w:t>
      </w:r>
      <w:bookmarkEnd w:id="3"/>
    </w:p>
    <w:p w:rsidR="00B165DE" w:rsidRPr="00B165DE" w:rsidRDefault="00B165DE" w:rsidP="00B165DE">
      <w:pPr>
        <w:spacing w:after="0" w:line="240" w:lineRule="auto"/>
        <w:jc w:val="both"/>
        <w:rPr>
          <w:rFonts w:ascii="Calibri" w:hAnsi="Calibri" w:cs="Arial"/>
          <w:noProof/>
        </w:rPr>
      </w:pPr>
      <w:bookmarkStart w:id="4" w:name="_ENREF_2"/>
      <w:r w:rsidRPr="00B165DE">
        <w:rPr>
          <w:rFonts w:ascii="Calibri" w:hAnsi="Calibri" w:cs="Arial"/>
          <w:noProof/>
        </w:rPr>
        <w:t>2.</w:t>
      </w:r>
      <w:r w:rsidRPr="00B165DE">
        <w:rPr>
          <w:rFonts w:ascii="Calibri" w:hAnsi="Calibri" w:cs="Arial"/>
          <w:noProof/>
        </w:rPr>
        <w:tab/>
        <w:t>Acosta-Colman I, Palau N, Tornero J et al. GWAS replication study confirms the association of PDE3A-SLCO1C1 with anti-TNF therapy response in rheumatoid arthritis. Pharmacogenomics 2013: 14: 727-734.</w:t>
      </w:r>
      <w:bookmarkEnd w:id="4"/>
    </w:p>
    <w:p w:rsidR="00B165DE" w:rsidRPr="00B165DE" w:rsidRDefault="00B165DE" w:rsidP="00B165DE">
      <w:pPr>
        <w:spacing w:after="0" w:line="240" w:lineRule="auto"/>
        <w:jc w:val="both"/>
        <w:rPr>
          <w:rFonts w:ascii="Calibri" w:hAnsi="Calibri" w:cs="Arial"/>
          <w:noProof/>
        </w:rPr>
      </w:pPr>
      <w:bookmarkStart w:id="5" w:name="_ENREF_3"/>
      <w:r w:rsidRPr="00B165DE">
        <w:rPr>
          <w:rFonts w:ascii="Calibri" w:hAnsi="Calibri" w:cs="Arial"/>
          <w:noProof/>
        </w:rPr>
        <w:t>3.</w:t>
      </w:r>
      <w:r w:rsidRPr="00B165DE">
        <w:rPr>
          <w:rFonts w:ascii="Calibri" w:hAnsi="Calibri" w:cs="Arial"/>
          <w:noProof/>
        </w:rPr>
        <w:tab/>
        <w:t>Eleftherohorinou H, Hoggart CJ, Wright VJ et al. Pathway-driven gene stability selection of two rheumatoid arthritis GWAS identifies and validates new susceptibility genes in receptor mediated signalling pathways. Human molecular genetics 2011: 20: 3494-3506.</w:t>
      </w:r>
      <w:bookmarkEnd w:id="5"/>
    </w:p>
    <w:p w:rsidR="00B165DE" w:rsidRPr="00B165DE" w:rsidRDefault="00B165DE" w:rsidP="00B165DE">
      <w:pPr>
        <w:spacing w:after="0" w:line="240" w:lineRule="auto"/>
        <w:jc w:val="both"/>
        <w:rPr>
          <w:rFonts w:ascii="Calibri" w:hAnsi="Calibri" w:cs="Arial"/>
          <w:noProof/>
        </w:rPr>
      </w:pPr>
      <w:bookmarkStart w:id="6" w:name="_ENREF_4"/>
      <w:r w:rsidRPr="00B165DE">
        <w:rPr>
          <w:rFonts w:ascii="Calibri" w:hAnsi="Calibri" w:cs="Arial"/>
          <w:noProof/>
        </w:rPr>
        <w:t>4.</w:t>
      </w:r>
      <w:r w:rsidRPr="00B165DE">
        <w:rPr>
          <w:rFonts w:ascii="Calibri" w:hAnsi="Calibri" w:cs="Arial"/>
          <w:noProof/>
        </w:rPr>
        <w:tab/>
        <w:t>Guo S, Wang, Y.-L., Li, Y., Jin, L., Xiong, M., Ji, Q.-H. and Wang, J. Significant SNPs have limited prediction ability for thyroid cancer. CANCER MEDICINE 2014: doi: 10.1002/cam4.211.</w:t>
      </w:r>
      <w:bookmarkEnd w:id="6"/>
    </w:p>
    <w:p w:rsidR="00B165DE" w:rsidRPr="00B165DE" w:rsidRDefault="00B165DE" w:rsidP="00B165DE">
      <w:pPr>
        <w:spacing w:after="0" w:line="240" w:lineRule="auto"/>
        <w:jc w:val="both"/>
        <w:rPr>
          <w:rFonts w:ascii="Calibri" w:hAnsi="Calibri" w:cs="Arial"/>
          <w:noProof/>
        </w:rPr>
      </w:pPr>
      <w:bookmarkStart w:id="7" w:name="_ENREF_5"/>
      <w:r w:rsidRPr="00B165DE">
        <w:rPr>
          <w:rFonts w:ascii="Calibri" w:hAnsi="Calibri" w:cs="Arial"/>
          <w:noProof/>
        </w:rPr>
        <w:t>5.</w:t>
      </w:r>
      <w:r w:rsidRPr="00B165DE">
        <w:rPr>
          <w:rFonts w:ascii="Calibri" w:hAnsi="Calibri" w:cs="Arial"/>
          <w:noProof/>
        </w:rPr>
        <w:tab/>
        <w:t>Song X, Guo S, Chen Y et al. Association between HLA-DQA1 gene copy number polymorphisms and susceptibility to rheumatoid arthritis in Chinese Han population. J Genet 2014: 93: 215-218.</w:t>
      </w:r>
      <w:bookmarkEnd w:id="7"/>
    </w:p>
    <w:p w:rsidR="00B165DE" w:rsidRPr="00B165DE" w:rsidRDefault="00B165DE" w:rsidP="00B165DE">
      <w:pPr>
        <w:spacing w:after="0" w:line="240" w:lineRule="auto"/>
        <w:jc w:val="both"/>
        <w:rPr>
          <w:rFonts w:ascii="Calibri" w:hAnsi="Calibri" w:cs="Arial"/>
          <w:noProof/>
        </w:rPr>
      </w:pPr>
      <w:bookmarkStart w:id="8" w:name="_ENREF_6"/>
      <w:r w:rsidRPr="00B165DE">
        <w:rPr>
          <w:rFonts w:ascii="Calibri" w:hAnsi="Calibri" w:cs="Arial"/>
          <w:noProof/>
        </w:rPr>
        <w:t>6.</w:t>
      </w:r>
      <w:r w:rsidRPr="00B165DE">
        <w:rPr>
          <w:rFonts w:ascii="Calibri" w:hAnsi="Calibri" w:cs="Arial"/>
          <w:noProof/>
        </w:rPr>
        <w:tab/>
        <w:t>Chen JY, Wang CM, Chang SW et al. Association of FCGR3A and FCGR3B copy number variations with systemic lupus erythematosus and rheumatoid arthritis in Taiwanese patients. Arthritis Rheumatol 2014: 66: 3113-3121.</w:t>
      </w:r>
      <w:bookmarkEnd w:id="8"/>
    </w:p>
    <w:p w:rsidR="00B165DE" w:rsidRPr="00B165DE" w:rsidRDefault="00B165DE" w:rsidP="00B165DE">
      <w:pPr>
        <w:spacing w:after="0" w:line="240" w:lineRule="auto"/>
        <w:jc w:val="both"/>
        <w:rPr>
          <w:rFonts w:ascii="Calibri" w:hAnsi="Calibri" w:cs="Arial"/>
          <w:noProof/>
        </w:rPr>
      </w:pPr>
      <w:bookmarkStart w:id="9" w:name="_ENREF_7"/>
      <w:r w:rsidRPr="00B165DE">
        <w:rPr>
          <w:rFonts w:ascii="Calibri" w:hAnsi="Calibri" w:cs="Arial"/>
          <w:noProof/>
        </w:rPr>
        <w:t>7.</w:t>
      </w:r>
      <w:r w:rsidRPr="00B165DE">
        <w:rPr>
          <w:rFonts w:ascii="Calibri" w:hAnsi="Calibri" w:cs="Arial"/>
          <w:noProof/>
        </w:rPr>
        <w:tab/>
        <w:t>Frisell T, Holmqvist M, Kallberg H et al. Familial risks and heritability of rheumatoid arthritis: role of rheumatoid factor/anti-citrullinated protein antibody status, number and type of affected relatives, sex, and age. Arthritis and rheumatism 2013: 65: 2773-2782.</w:t>
      </w:r>
      <w:bookmarkEnd w:id="9"/>
    </w:p>
    <w:p w:rsidR="00B165DE" w:rsidRPr="00B165DE" w:rsidRDefault="00B165DE" w:rsidP="00B165DE">
      <w:pPr>
        <w:spacing w:after="0" w:line="240" w:lineRule="auto"/>
        <w:jc w:val="both"/>
        <w:rPr>
          <w:rFonts w:ascii="Calibri" w:hAnsi="Calibri" w:cs="Arial"/>
          <w:noProof/>
        </w:rPr>
      </w:pPr>
      <w:bookmarkStart w:id="10" w:name="_ENREF_8"/>
      <w:r w:rsidRPr="00B165DE">
        <w:rPr>
          <w:rFonts w:ascii="Calibri" w:hAnsi="Calibri" w:cs="Arial"/>
          <w:noProof/>
        </w:rPr>
        <w:t>8.</w:t>
      </w:r>
      <w:r w:rsidRPr="00B165DE">
        <w:rPr>
          <w:rFonts w:ascii="Calibri" w:hAnsi="Calibri" w:cs="Arial"/>
          <w:noProof/>
        </w:rPr>
        <w:tab/>
        <w:t>Javierre BM, Fernandez AF, Richter J et al. Changes in the pattern of DNA methylation associate with twin discordance in systemic lupus erythematosus. Genome research 2010: 20: 170-179.</w:t>
      </w:r>
      <w:bookmarkEnd w:id="10"/>
    </w:p>
    <w:p w:rsidR="00B165DE" w:rsidRPr="00B165DE" w:rsidRDefault="00B165DE" w:rsidP="00B165DE">
      <w:pPr>
        <w:spacing w:after="0" w:line="240" w:lineRule="auto"/>
        <w:jc w:val="both"/>
        <w:rPr>
          <w:rFonts w:ascii="Calibri" w:hAnsi="Calibri" w:cs="Arial"/>
          <w:noProof/>
        </w:rPr>
      </w:pPr>
      <w:bookmarkStart w:id="11" w:name="_ENREF_9"/>
      <w:r w:rsidRPr="00B165DE">
        <w:rPr>
          <w:rFonts w:ascii="Calibri" w:hAnsi="Calibri" w:cs="Arial"/>
          <w:noProof/>
        </w:rPr>
        <w:t>9.</w:t>
      </w:r>
      <w:r w:rsidRPr="00B165DE">
        <w:rPr>
          <w:rFonts w:ascii="Calibri" w:hAnsi="Calibri" w:cs="Arial"/>
          <w:noProof/>
        </w:rPr>
        <w:tab/>
        <w:t>Richardson B, Scheinbart L, Strahler J et al. Evidence for impaired T cell DNA methylation in systemic lupus erythematosus and rheumatoid arthritis. Arthritis and rheumatism 1990: 33: 1665-1673.</w:t>
      </w:r>
      <w:bookmarkEnd w:id="11"/>
    </w:p>
    <w:p w:rsidR="00B165DE" w:rsidRPr="00B165DE" w:rsidRDefault="00B165DE" w:rsidP="00B165DE">
      <w:pPr>
        <w:spacing w:after="0" w:line="240" w:lineRule="auto"/>
        <w:jc w:val="both"/>
        <w:rPr>
          <w:rFonts w:ascii="Calibri" w:hAnsi="Calibri" w:cs="Arial"/>
          <w:noProof/>
        </w:rPr>
      </w:pPr>
      <w:bookmarkStart w:id="12" w:name="_ENREF_10"/>
      <w:r w:rsidRPr="00B165DE">
        <w:rPr>
          <w:rFonts w:ascii="Calibri" w:hAnsi="Calibri" w:cs="Arial"/>
          <w:noProof/>
        </w:rPr>
        <w:t>10.</w:t>
      </w:r>
      <w:r w:rsidRPr="00B165DE">
        <w:rPr>
          <w:rFonts w:ascii="Calibri" w:hAnsi="Calibri" w:cs="Arial"/>
          <w:noProof/>
        </w:rPr>
        <w:tab/>
        <w:t>Altorok N, Coit P, Hughes T et al. Genome-wide DNA methylation patterns in naive CD4+ T cells from patients with primary Sjogren's syndrome. Arthritis Rheumatol 2014: 66: 731-739.</w:t>
      </w:r>
      <w:bookmarkEnd w:id="12"/>
    </w:p>
    <w:p w:rsidR="00B165DE" w:rsidRPr="00B165DE" w:rsidRDefault="00B165DE" w:rsidP="00B165DE">
      <w:pPr>
        <w:spacing w:after="0" w:line="240" w:lineRule="auto"/>
        <w:jc w:val="both"/>
        <w:rPr>
          <w:rFonts w:ascii="Calibri" w:hAnsi="Calibri" w:cs="Arial"/>
          <w:noProof/>
        </w:rPr>
      </w:pPr>
      <w:bookmarkStart w:id="13" w:name="_ENREF_11"/>
      <w:r w:rsidRPr="00B165DE">
        <w:rPr>
          <w:rFonts w:ascii="Calibri" w:hAnsi="Calibri" w:cs="Arial"/>
          <w:noProof/>
        </w:rPr>
        <w:t>11.</w:t>
      </w:r>
      <w:r w:rsidRPr="00B165DE">
        <w:rPr>
          <w:rFonts w:ascii="Calibri" w:hAnsi="Calibri" w:cs="Arial"/>
          <w:noProof/>
        </w:rPr>
        <w:tab/>
        <w:t>Wang X, Wang L, Guo S et al. Hypermethylation reduces expression of tumor-suppressor PLZF and regulates proliferation and apoptosis in non-small-cell lung cancers. FASEB journal : official publication of the Federation of American Societies for Experimental Biology 2013: 27: 4194-4203.</w:t>
      </w:r>
      <w:bookmarkEnd w:id="13"/>
    </w:p>
    <w:p w:rsidR="00B165DE" w:rsidRPr="00B165DE" w:rsidRDefault="00B165DE" w:rsidP="00B165DE">
      <w:pPr>
        <w:spacing w:after="0" w:line="240" w:lineRule="auto"/>
        <w:jc w:val="both"/>
        <w:rPr>
          <w:rFonts w:ascii="Calibri" w:hAnsi="Calibri" w:cs="Arial"/>
          <w:noProof/>
        </w:rPr>
      </w:pPr>
      <w:bookmarkStart w:id="14" w:name="_ENREF_12"/>
      <w:r w:rsidRPr="00B165DE">
        <w:rPr>
          <w:rFonts w:ascii="Calibri" w:hAnsi="Calibri" w:cs="Arial"/>
          <w:noProof/>
        </w:rPr>
        <w:t>12.</w:t>
      </w:r>
      <w:r w:rsidRPr="00B165DE">
        <w:rPr>
          <w:rFonts w:ascii="Calibri" w:hAnsi="Calibri" w:cs="Arial"/>
          <w:noProof/>
        </w:rPr>
        <w:tab/>
        <w:t>He Y, Cui Y, Wang W et al. Hypomethylation of the hsa-miR-191 locus causes high expression of hsa-mir-191 and promotes the epithelial-to-mesenchymal transition in hepatocellular carcinoma. Neoplasia 2011: 13: 841-853.</w:t>
      </w:r>
      <w:bookmarkEnd w:id="14"/>
    </w:p>
    <w:p w:rsidR="00B165DE" w:rsidRPr="00B165DE" w:rsidRDefault="00B165DE" w:rsidP="00B165DE">
      <w:pPr>
        <w:spacing w:after="0" w:line="240" w:lineRule="auto"/>
        <w:jc w:val="both"/>
        <w:rPr>
          <w:rFonts w:ascii="Calibri" w:hAnsi="Calibri" w:cs="Arial"/>
          <w:noProof/>
        </w:rPr>
      </w:pPr>
      <w:bookmarkStart w:id="15" w:name="_ENREF_13"/>
      <w:r w:rsidRPr="00B165DE">
        <w:rPr>
          <w:rFonts w:ascii="Calibri" w:hAnsi="Calibri" w:cs="Arial"/>
          <w:noProof/>
        </w:rPr>
        <w:t>13.</w:t>
      </w:r>
      <w:r w:rsidRPr="00B165DE">
        <w:rPr>
          <w:rFonts w:ascii="Calibri" w:hAnsi="Calibri" w:cs="Arial"/>
          <w:noProof/>
        </w:rPr>
        <w:tab/>
        <w:t>Guo S, Yan F, Xu J et al. Identification and validation of the methylation biomarkers of non-small cell lung cancer (NSCLC). Clinical epigenetics 2015: 7: 3.</w:t>
      </w:r>
      <w:bookmarkEnd w:id="15"/>
    </w:p>
    <w:p w:rsidR="00B165DE" w:rsidRPr="00B165DE" w:rsidRDefault="00B165DE" w:rsidP="00B165DE">
      <w:pPr>
        <w:spacing w:after="0" w:line="240" w:lineRule="auto"/>
        <w:jc w:val="both"/>
        <w:rPr>
          <w:rFonts w:ascii="Calibri" w:hAnsi="Calibri" w:cs="Arial"/>
          <w:noProof/>
        </w:rPr>
      </w:pPr>
      <w:bookmarkStart w:id="16" w:name="_ENREF_14"/>
      <w:r w:rsidRPr="00B165DE">
        <w:rPr>
          <w:rFonts w:ascii="Calibri" w:hAnsi="Calibri" w:cs="Arial"/>
          <w:noProof/>
        </w:rPr>
        <w:t>14.</w:t>
      </w:r>
      <w:r w:rsidRPr="00B165DE">
        <w:rPr>
          <w:rFonts w:ascii="Calibri" w:hAnsi="Calibri" w:cs="Arial"/>
          <w:noProof/>
        </w:rPr>
        <w:tab/>
        <w:t>Guo S, Tan L, Pu W et al. Quantitative assessment of the diagnostic role of APC promoter methylation in non-small cell lung cancer. Clinical epigenetics 2014: 6: 5.</w:t>
      </w:r>
      <w:bookmarkEnd w:id="16"/>
    </w:p>
    <w:p w:rsidR="00B165DE" w:rsidRPr="00B165DE" w:rsidRDefault="00B165DE" w:rsidP="00B165DE">
      <w:pPr>
        <w:spacing w:after="0" w:line="240" w:lineRule="auto"/>
        <w:jc w:val="both"/>
        <w:rPr>
          <w:rFonts w:ascii="Calibri" w:hAnsi="Calibri" w:cs="Arial"/>
          <w:noProof/>
        </w:rPr>
      </w:pPr>
      <w:bookmarkStart w:id="17" w:name="_ENREF_15"/>
      <w:r w:rsidRPr="00B165DE">
        <w:rPr>
          <w:rFonts w:ascii="Calibri" w:hAnsi="Calibri" w:cs="Arial"/>
          <w:noProof/>
        </w:rPr>
        <w:t>15.</w:t>
      </w:r>
      <w:r w:rsidRPr="00B165DE">
        <w:rPr>
          <w:rFonts w:ascii="Calibri" w:hAnsi="Calibri" w:cs="Arial"/>
          <w:noProof/>
        </w:rPr>
        <w:tab/>
        <w:t>Glossop JR, Haworth KE, Emes RD et al. DNA methylation profiling of synovial fluid FLS in rheumatoid arthritis reveals changes common with tissue-derived FLS. Epigenomics 2015: 7: 539-551.</w:t>
      </w:r>
      <w:bookmarkEnd w:id="17"/>
    </w:p>
    <w:p w:rsidR="00B165DE" w:rsidRPr="00B165DE" w:rsidRDefault="00B165DE" w:rsidP="00B165DE">
      <w:pPr>
        <w:spacing w:after="0" w:line="240" w:lineRule="auto"/>
        <w:jc w:val="both"/>
        <w:rPr>
          <w:rFonts w:ascii="Calibri" w:hAnsi="Calibri" w:cs="Arial"/>
          <w:noProof/>
        </w:rPr>
      </w:pPr>
      <w:bookmarkStart w:id="18" w:name="_ENREF_16"/>
      <w:r w:rsidRPr="00B165DE">
        <w:rPr>
          <w:rFonts w:ascii="Calibri" w:hAnsi="Calibri" w:cs="Arial"/>
          <w:noProof/>
        </w:rPr>
        <w:t>16.</w:t>
      </w:r>
      <w:r w:rsidRPr="00B165DE">
        <w:rPr>
          <w:rFonts w:ascii="Calibri" w:hAnsi="Calibri" w:cs="Arial"/>
          <w:noProof/>
        </w:rPr>
        <w:tab/>
        <w:t>Liebling MR. Methylation of the CTLA-4 promoter and Treg cell dysfunction in rheumatoid arthritis: comment on the article by Cribbs et al. Arthritis Rheumatol 2015: 67: 1406.</w:t>
      </w:r>
      <w:bookmarkEnd w:id="18"/>
    </w:p>
    <w:p w:rsidR="00B165DE" w:rsidRPr="00B165DE" w:rsidRDefault="00B165DE" w:rsidP="00B165DE">
      <w:pPr>
        <w:spacing w:after="0" w:line="240" w:lineRule="auto"/>
        <w:jc w:val="both"/>
        <w:rPr>
          <w:rFonts w:ascii="Calibri" w:hAnsi="Calibri" w:cs="Arial"/>
          <w:noProof/>
        </w:rPr>
      </w:pPr>
      <w:bookmarkStart w:id="19" w:name="_ENREF_17"/>
      <w:r w:rsidRPr="00B165DE">
        <w:rPr>
          <w:rFonts w:ascii="Calibri" w:hAnsi="Calibri" w:cs="Arial"/>
          <w:noProof/>
        </w:rPr>
        <w:t>17.</w:t>
      </w:r>
      <w:r w:rsidRPr="00B165DE">
        <w:rPr>
          <w:rFonts w:ascii="Calibri" w:hAnsi="Calibri" w:cs="Arial"/>
          <w:noProof/>
        </w:rPr>
        <w:tab/>
        <w:t>van Steenbergen HW, Luijk R, Shoemaker R et al. Differential methylation within the major histocompatibility complex region in rheumatoid arthritis: a replication study. Rheumatology (Oxford) 2014: 53: 2317-2318.</w:t>
      </w:r>
      <w:bookmarkEnd w:id="19"/>
    </w:p>
    <w:p w:rsidR="00B165DE" w:rsidRPr="00B165DE" w:rsidRDefault="00B165DE" w:rsidP="00B165DE">
      <w:pPr>
        <w:spacing w:after="0" w:line="240" w:lineRule="auto"/>
        <w:jc w:val="both"/>
        <w:rPr>
          <w:rFonts w:ascii="Calibri" w:hAnsi="Calibri" w:cs="Arial"/>
          <w:noProof/>
        </w:rPr>
      </w:pPr>
      <w:bookmarkStart w:id="20" w:name="_ENREF_18"/>
      <w:r w:rsidRPr="00B165DE">
        <w:rPr>
          <w:rFonts w:ascii="Calibri" w:hAnsi="Calibri" w:cs="Arial"/>
          <w:noProof/>
        </w:rPr>
        <w:t>18.</w:t>
      </w:r>
      <w:r w:rsidRPr="00B165DE">
        <w:rPr>
          <w:rFonts w:ascii="Calibri" w:hAnsi="Calibri" w:cs="Arial"/>
          <w:noProof/>
        </w:rPr>
        <w:tab/>
        <w:t>Glossop JR, Emes RD, Nixon NB et al. Genome-wide DNA methylation profiling in rheumatoid arthritis identifies disease-associated methylation changes that are distinct to individual T- and B-lymphocyte populations. Epigenetics 2014: 9: 1228-1237.</w:t>
      </w:r>
      <w:bookmarkEnd w:id="20"/>
    </w:p>
    <w:p w:rsidR="00B165DE" w:rsidRPr="00B165DE" w:rsidRDefault="00B165DE" w:rsidP="00B165DE">
      <w:pPr>
        <w:spacing w:after="0" w:line="240" w:lineRule="auto"/>
        <w:jc w:val="both"/>
        <w:rPr>
          <w:rFonts w:ascii="Calibri" w:hAnsi="Calibri" w:cs="Arial"/>
          <w:noProof/>
        </w:rPr>
      </w:pPr>
      <w:bookmarkStart w:id="21" w:name="_ENREF_19"/>
      <w:r w:rsidRPr="00B165DE">
        <w:rPr>
          <w:rFonts w:ascii="Calibri" w:hAnsi="Calibri" w:cs="Arial"/>
          <w:noProof/>
        </w:rPr>
        <w:t>19.</w:t>
      </w:r>
      <w:r w:rsidRPr="00B165DE">
        <w:rPr>
          <w:rFonts w:ascii="Calibri" w:hAnsi="Calibri" w:cs="Arial"/>
          <w:noProof/>
        </w:rPr>
        <w:tab/>
        <w:t>Chen G, Zhang X, Li R et al. Role of osteopontin in synovial Th17 differentiation in rheumatoid arthritis. Arthritis and rheumatism 2010: 62: 2900-2908.</w:t>
      </w:r>
      <w:bookmarkEnd w:id="21"/>
    </w:p>
    <w:p w:rsidR="00B165DE" w:rsidRPr="00B165DE" w:rsidRDefault="00B165DE" w:rsidP="00B165DE">
      <w:pPr>
        <w:spacing w:after="0" w:line="240" w:lineRule="auto"/>
        <w:jc w:val="both"/>
        <w:rPr>
          <w:rFonts w:ascii="Calibri" w:hAnsi="Calibri" w:cs="Arial"/>
          <w:noProof/>
        </w:rPr>
      </w:pPr>
      <w:bookmarkStart w:id="22" w:name="_ENREF_20"/>
      <w:r w:rsidRPr="00B165DE">
        <w:rPr>
          <w:rFonts w:ascii="Calibri" w:hAnsi="Calibri" w:cs="Arial"/>
          <w:noProof/>
        </w:rPr>
        <w:lastRenderedPageBreak/>
        <w:t>20.</w:t>
      </w:r>
      <w:r w:rsidRPr="00B165DE">
        <w:rPr>
          <w:rFonts w:ascii="Calibri" w:hAnsi="Calibri" w:cs="Arial"/>
          <w:noProof/>
        </w:rPr>
        <w:tab/>
        <w:t>Huang da W, Sherman BT, Lempicki RA. Systematic and integrative analysis of large gene lists using DAVID bioinformatics resources. Nature protocols 2009: 4: 44-57.</w:t>
      </w:r>
      <w:bookmarkEnd w:id="22"/>
    </w:p>
    <w:p w:rsidR="00B165DE" w:rsidRPr="00B165DE" w:rsidRDefault="00B165DE" w:rsidP="00B165DE">
      <w:pPr>
        <w:spacing w:after="0" w:line="240" w:lineRule="auto"/>
        <w:jc w:val="both"/>
        <w:rPr>
          <w:rFonts w:ascii="Calibri" w:hAnsi="Calibri" w:cs="Arial"/>
          <w:noProof/>
        </w:rPr>
      </w:pPr>
      <w:bookmarkStart w:id="23" w:name="_ENREF_21"/>
      <w:r w:rsidRPr="00B165DE">
        <w:rPr>
          <w:rFonts w:ascii="Calibri" w:hAnsi="Calibri" w:cs="Arial"/>
          <w:noProof/>
        </w:rPr>
        <w:t>21.</w:t>
      </w:r>
      <w:r w:rsidRPr="00B165DE">
        <w:rPr>
          <w:rFonts w:ascii="Calibri" w:hAnsi="Calibri" w:cs="Arial"/>
          <w:noProof/>
        </w:rPr>
        <w:tab/>
        <w:t>Szklarczyk D, Franceschini A, Wyder S et al. STRING v10: protein-protein interaction networks, integrated over the tree of life. Nucleic acids research 2015: 43: D447-452.</w:t>
      </w:r>
      <w:bookmarkEnd w:id="23"/>
    </w:p>
    <w:p w:rsidR="00B165DE" w:rsidRPr="00B165DE" w:rsidRDefault="00B165DE" w:rsidP="00B165DE">
      <w:pPr>
        <w:spacing w:after="0" w:line="240" w:lineRule="auto"/>
        <w:jc w:val="both"/>
        <w:rPr>
          <w:rFonts w:ascii="Calibri" w:hAnsi="Calibri" w:cs="Arial"/>
          <w:noProof/>
        </w:rPr>
      </w:pPr>
      <w:bookmarkStart w:id="24" w:name="_ENREF_22"/>
      <w:r w:rsidRPr="00B165DE">
        <w:rPr>
          <w:rFonts w:ascii="Calibri" w:hAnsi="Calibri" w:cs="Arial"/>
          <w:noProof/>
        </w:rPr>
        <w:t>22.</w:t>
      </w:r>
      <w:r w:rsidRPr="00B165DE">
        <w:rPr>
          <w:rFonts w:ascii="Calibri" w:hAnsi="Calibri" w:cs="Arial"/>
          <w:noProof/>
        </w:rPr>
        <w:tab/>
        <w:t>Karouzakis E, Gay RE, Gay S et al. Increased recycling of polyamines is associated with global DNA hypomethylation in rheumatoid arthritis synovial fibroblasts. Arthritis and rheumatism 2012: 64: 1809-1817.</w:t>
      </w:r>
      <w:bookmarkEnd w:id="24"/>
    </w:p>
    <w:p w:rsidR="00B165DE" w:rsidRPr="00B165DE" w:rsidRDefault="00B165DE" w:rsidP="00B165DE">
      <w:pPr>
        <w:spacing w:after="0" w:line="240" w:lineRule="auto"/>
        <w:jc w:val="both"/>
        <w:rPr>
          <w:rFonts w:ascii="Calibri" w:hAnsi="Calibri" w:cs="Arial"/>
          <w:noProof/>
        </w:rPr>
      </w:pPr>
      <w:bookmarkStart w:id="25" w:name="_ENREF_23"/>
      <w:r w:rsidRPr="00B165DE">
        <w:rPr>
          <w:rFonts w:ascii="Calibri" w:hAnsi="Calibri" w:cs="Arial"/>
          <w:noProof/>
        </w:rPr>
        <w:t>23.</w:t>
      </w:r>
      <w:r w:rsidRPr="00B165DE">
        <w:rPr>
          <w:rFonts w:ascii="Calibri" w:hAnsi="Calibri" w:cs="Arial"/>
          <w:noProof/>
        </w:rPr>
        <w:tab/>
        <w:t>Nakano K, Whitaker JW, Boyle DL et al. DNA methylome signature in rheumatoid arthritis. Annals of the rheumatic diseases 2013: 72: 110-117.</w:t>
      </w:r>
      <w:bookmarkEnd w:id="25"/>
    </w:p>
    <w:p w:rsidR="00B165DE" w:rsidRPr="00B165DE" w:rsidRDefault="00B165DE" w:rsidP="00B165DE">
      <w:pPr>
        <w:spacing w:after="0" w:line="240" w:lineRule="auto"/>
        <w:jc w:val="both"/>
        <w:rPr>
          <w:rFonts w:ascii="Calibri" w:hAnsi="Calibri" w:cs="Arial"/>
          <w:noProof/>
        </w:rPr>
      </w:pPr>
      <w:bookmarkStart w:id="26" w:name="_ENREF_24"/>
      <w:r w:rsidRPr="00B165DE">
        <w:rPr>
          <w:rFonts w:ascii="Calibri" w:hAnsi="Calibri" w:cs="Arial"/>
          <w:noProof/>
        </w:rPr>
        <w:t>24.</w:t>
      </w:r>
      <w:r w:rsidRPr="00B165DE">
        <w:rPr>
          <w:rFonts w:ascii="Calibri" w:hAnsi="Calibri" w:cs="Arial"/>
          <w:noProof/>
        </w:rPr>
        <w:tab/>
        <w:t>Jeffries MA, Dozmorov M, Tang Y et al. Genome-wide DNA methylation patterns in CD4+ T cells from patients with systemic lupus erythematosus. Epigenetics 2011: 6: 593-601.</w:t>
      </w:r>
      <w:bookmarkEnd w:id="26"/>
    </w:p>
    <w:p w:rsidR="00B165DE" w:rsidRPr="00B165DE" w:rsidRDefault="00B165DE" w:rsidP="00B165DE">
      <w:pPr>
        <w:spacing w:after="0" w:line="240" w:lineRule="auto"/>
        <w:jc w:val="both"/>
        <w:rPr>
          <w:rFonts w:ascii="Calibri" w:hAnsi="Calibri" w:cs="Arial"/>
          <w:noProof/>
        </w:rPr>
      </w:pPr>
      <w:bookmarkStart w:id="27" w:name="_ENREF_25"/>
      <w:r w:rsidRPr="00B165DE">
        <w:rPr>
          <w:rFonts w:ascii="Calibri" w:hAnsi="Calibri" w:cs="Arial"/>
          <w:noProof/>
        </w:rPr>
        <w:t>25.</w:t>
      </w:r>
      <w:r w:rsidRPr="00B165DE">
        <w:rPr>
          <w:rFonts w:ascii="Calibri" w:hAnsi="Calibri" w:cs="Arial"/>
          <w:noProof/>
        </w:rPr>
        <w:tab/>
        <w:t>Dedeurwaerder S, Defrance M, Calonne E et al. Evaluation of the Infinium Methylation 450K technology. Epigenomics 2011: 3: 771-784.</w:t>
      </w:r>
      <w:bookmarkEnd w:id="27"/>
    </w:p>
    <w:p w:rsidR="00B165DE" w:rsidRPr="00B165DE" w:rsidRDefault="00B165DE" w:rsidP="00B165DE">
      <w:pPr>
        <w:spacing w:after="0" w:line="240" w:lineRule="auto"/>
        <w:jc w:val="both"/>
        <w:rPr>
          <w:rFonts w:ascii="Calibri" w:hAnsi="Calibri" w:cs="Arial"/>
          <w:noProof/>
        </w:rPr>
      </w:pPr>
      <w:bookmarkStart w:id="28" w:name="_ENREF_26"/>
      <w:r w:rsidRPr="00B165DE">
        <w:rPr>
          <w:rFonts w:ascii="Calibri" w:hAnsi="Calibri" w:cs="Arial"/>
          <w:noProof/>
        </w:rPr>
        <w:t>26.</w:t>
      </w:r>
      <w:r w:rsidRPr="00B165DE">
        <w:rPr>
          <w:rFonts w:ascii="Calibri" w:hAnsi="Calibri" w:cs="Arial"/>
          <w:noProof/>
        </w:rPr>
        <w:tab/>
        <w:t>Lev Maor G, Yearim A, Ast G. The alternative role of DNA methylation in splicing regulation. Trends in genetics : TIG 2015: 31: 274-280.</w:t>
      </w:r>
      <w:bookmarkEnd w:id="28"/>
    </w:p>
    <w:p w:rsidR="00B165DE" w:rsidRPr="00B165DE" w:rsidRDefault="00B165DE" w:rsidP="00B165DE">
      <w:pPr>
        <w:spacing w:after="0" w:line="240" w:lineRule="auto"/>
        <w:jc w:val="both"/>
        <w:rPr>
          <w:rFonts w:ascii="Calibri" w:hAnsi="Calibri" w:cs="Arial"/>
          <w:noProof/>
        </w:rPr>
      </w:pPr>
      <w:bookmarkStart w:id="29" w:name="_ENREF_27"/>
      <w:r w:rsidRPr="00B165DE">
        <w:rPr>
          <w:rFonts w:ascii="Calibri" w:hAnsi="Calibri" w:cs="Arial"/>
          <w:noProof/>
        </w:rPr>
        <w:t>27.</w:t>
      </w:r>
      <w:r w:rsidRPr="00B165DE">
        <w:rPr>
          <w:rFonts w:ascii="Calibri" w:hAnsi="Calibri" w:cs="Arial"/>
          <w:noProof/>
        </w:rPr>
        <w:tab/>
        <w:t>Rizwana R, Hahn PJ. CpG methylation reduces genomic instability. Journal of cell science 1999: 112 ( Pt 24): 4513-4519.</w:t>
      </w:r>
      <w:bookmarkEnd w:id="29"/>
    </w:p>
    <w:p w:rsidR="00B165DE" w:rsidRPr="00B165DE" w:rsidRDefault="00B165DE" w:rsidP="00B165DE">
      <w:pPr>
        <w:spacing w:after="0" w:line="240" w:lineRule="auto"/>
        <w:jc w:val="both"/>
        <w:rPr>
          <w:rFonts w:ascii="Calibri" w:hAnsi="Calibri" w:cs="Arial"/>
          <w:noProof/>
        </w:rPr>
      </w:pPr>
      <w:bookmarkStart w:id="30" w:name="_ENREF_28"/>
      <w:r w:rsidRPr="00B165DE">
        <w:rPr>
          <w:rFonts w:ascii="Calibri" w:hAnsi="Calibri" w:cs="Arial"/>
          <w:noProof/>
        </w:rPr>
        <w:t>28.</w:t>
      </w:r>
      <w:r w:rsidRPr="00B165DE">
        <w:rPr>
          <w:rFonts w:ascii="Calibri" w:hAnsi="Calibri" w:cs="Arial"/>
          <w:noProof/>
        </w:rPr>
        <w:tab/>
        <w:t>Shoemaker R, Deng J, Wang W et al. Allele-specific methylation is prevalent and is contributed by CpG-SNPs in the human genome. Genome research 2010: 20: 883-889.</w:t>
      </w:r>
      <w:bookmarkEnd w:id="30"/>
    </w:p>
    <w:p w:rsidR="00B165DE" w:rsidRPr="00B165DE" w:rsidRDefault="00B165DE" w:rsidP="00B165DE">
      <w:pPr>
        <w:spacing w:line="240" w:lineRule="auto"/>
        <w:jc w:val="both"/>
        <w:rPr>
          <w:rFonts w:ascii="Calibri" w:hAnsi="Calibri" w:cs="Arial"/>
          <w:noProof/>
        </w:rPr>
      </w:pPr>
      <w:bookmarkStart w:id="31" w:name="_ENREF_29"/>
      <w:r w:rsidRPr="00B165DE">
        <w:rPr>
          <w:rFonts w:ascii="Calibri" w:hAnsi="Calibri" w:cs="Arial"/>
          <w:noProof/>
        </w:rPr>
        <w:t>29.</w:t>
      </w:r>
      <w:r w:rsidRPr="00B165DE">
        <w:rPr>
          <w:rFonts w:ascii="Calibri" w:hAnsi="Calibri" w:cs="Arial"/>
          <w:noProof/>
        </w:rPr>
        <w:tab/>
        <w:t>Liu Y, Aryee MJ, Padyukov L et al. Epigenome-wide association data implicate DNA methylation as an intermediary of genetic risk in rheumatoid arthritis. Nat Biotechnol 2013: 31: 142-147.</w:t>
      </w:r>
      <w:bookmarkEnd w:id="31"/>
    </w:p>
    <w:p w:rsidR="00B165DE" w:rsidRDefault="00B165DE"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394D5C" w:rsidRDefault="00394D5C" w:rsidP="00B165DE">
      <w:pPr>
        <w:spacing w:line="240" w:lineRule="auto"/>
        <w:jc w:val="both"/>
        <w:rPr>
          <w:rFonts w:ascii="Calibri" w:hAnsi="Calibri" w:cs="Arial"/>
          <w:noProof/>
        </w:rPr>
      </w:pPr>
    </w:p>
    <w:p w:rsidR="00EC2303" w:rsidRPr="001836DB" w:rsidRDefault="00295648" w:rsidP="000E7FE7">
      <w:pPr>
        <w:spacing w:line="480" w:lineRule="auto"/>
        <w:jc w:val="both"/>
        <w:rPr>
          <w:rFonts w:ascii="Arial" w:hAnsi="Arial" w:cs="Arial"/>
          <w:b/>
          <w:bCs/>
          <w:color w:val="474747"/>
          <w:szCs w:val="21"/>
        </w:rPr>
      </w:pPr>
      <w:r w:rsidRPr="001836DB">
        <w:rPr>
          <w:rFonts w:ascii="Arial" w:hAnsi="Arial" w:cs="Arial"/>
        </w:rPr>
        <w:lastRenderedPageBreak/>
        <w:fldChar w:fldCharType="end"/>
      </w:r>
      <w:r w:rsidR="00EC2303" w:rsidRPr="001836DB">
        <w:rPr>
          <w:rFonts w:ascii="Arial" w:hAnsi="Arial" w:cs="Arial"/>
          <w:b/>
          <w:bCs/>
          <w:color w:val="474747"/>
          <w:szCs w:val="21"/>
        </w:rPr>
        <w:t>Figure Legend</w:t>
      </w:r>
    </w:p>
    <w:p w:rsidR="00EC2303" w:rsidRPr="001836DB" w:rsidRDefault="00EC2303" w:rsidP="000E7FE7">
      <w:pPr>
        <w:spacing w:line="480" w:lineRule="auto"/>
        <w:jc w:val="both"/>
        <w:rPr>
          <w:rFonts w:ascii="Arial" w:hAnsi="Arial" w:cs="Arial"/>
        </w:rPr>
      </w:pPr>
    </w:p>
    <w:p w:rsidR="00803196" w:rsidRPr="001836DB" w:rsidRDefault="00B511E7" w:rsidP="000E7FE7">
      <w:pPr>
        <w:spacing w:line="480" w:lineRule="auto"/>
        <w:jc w:val="both"/>
        <w:rPr>
          <w:rFonts w:ascii="Arial" w:hAnsi="Arial" w:cs="Arial"/>
        </w:rPr>
      </w:pPr>
      <w:r w:rsidRPr="001836DB">
        <w:rPr>
          <w:rFonts w:ascii="Arial" w:hAnsi="Arial" w:cs="Arial"/>
          <w:b/>
        </w:rPr>
        <w:t>Figure 1. G</w:t>
      </w:r>
      <w:r w:rsidR="00EC2303" w:rsidRPr="001836DB">
        <w:rPr>
          <w:rFonts w:ascii="Arial" w:hAnsi="Arial" w:cs="Arial"/>
          <w:b/>
        </w:rPr>
        <w:t xml:space="preserve">enome-wide DNA methylation profile of RA and bioinformatics of differential methylation loci. </w:t>
      </w:r>
      <w:r w:rsidR="00EC2303" w:rsidRPr="001836DB">
        <w:rPr>
          <w:rFonts w:ascii="Arial" w:hAnsi="Arial" w:cs="Arial"/>
        </w:rPr>
        <w:t xml:space="preserve">A, PCA analysis showed the CD4+ cells from our study were aggregated with CD4+ T-cells from </w:t>
      </w:r>
      <w:r w:rsidR="00BC7870" w:rsidRPr="001836DB">
        <w:rPr>
          <w:rFonts w:ascii="Arial" w:hAnsi="Arial" w:cs="Arial"/>
        </w:rPr>
        <w:t xml:space="preserve">GSE35069, indicating the samples were well prepared. B, hierarchical cluster analysis based on differential methylated loci separated samples into RA and control group. </w:t>
      </w:r>
    </w:p>
    <w:p w:rsidR="005A0691" w:rsidRPr="001836DB" w:rsidRDefault="00803196" w:rsidP="000E7FE7">
      <w:pPr>
        <w:spacing w:line="480" w:lineRule="auto"/>
        <w:jc w:val="both"/>
        <w:rPr>
          <w:rFonts w:ascii="Arial" w:hAnsi="Arial" w:cs="Arial"/>
          <w:b/>
        </w:rPr>
      </w:pPr>
      <w:r w:rsidRPr="001836DB">
        <w:rPr>
          <w:rFonts w:ascii="Arial" w:hAnsi="Arial" w:cs="Arial"/>
          <w:b/>
        </w:rPr>
        <w:t>Figure 2</w:t>
      </w:r>
      <w:r w:rsidR="00BC7870" w:rsidRPr="001836DB">
        <w:rPr>
          <w:rFonts w:ascii="Arial" w:hAnsi="Arial" w:cs="Arial"/>
          <w:b/>
        </w:rPr>
        <w:t>. Gene-gene interaction analysis to differential methylated genes</w:t>
      </w:r>
      <w:r w:rsidR="005A0691" w:rsidRPr="001836DB">
        <w:rPr>
          <w:rFonts w:ascii="Arial" w:hAnsi="Arial" w:cs="Arial"/>
          <w:b/>
        </w:rPr>
        <w:t>.</w:t>
      </w:r>
    </w:p>
    <w:p w:rsidR="00EC2303" w:rsidRPr="001836DB" w:rsidRDefault="005A0691" w:rsidP="000E7FE7">
      <w:pPr>
        <w:spacing w:line="480" w:lineRule="auto"/>
        <w:jc w:val="both"/>
        <w:rPr>
          <w:rFonts w:ascii="Arial" w:hAnsi="Arial" w:cs="Arial"/>
        </w:rPr>
      </w:pPr>
      <w:r w:rsidRPr="001836DB">
        <w:rPr>
          <w:rFonts w:ascii="Arial" w:hAnsi="Arial" w:cs="Arial"/>
        </w:rPr>
        <w:t>The interaction was</w:t>
      </w:r>
      <w:r w:rsidR="00BC7870" w:rsidRPr="001836DB">
        <w:rPr>
          <w:rFonts w:ascii="Arial" w:hAnsi="Arial" w:cs="Arial"/>
        </w:rPr>
        <w:t xml:space="preserve"> inferred by protein-protein interaction database of String 10.</w:t>
      </w:r>
    </w:p>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Default="004D5EB5" w:rsidP="000E7FE7">
      <w:pPr>
        <w:spacing w:line="480" w:lineRule="auto"/>
        <w:jc w:val="both"/>
        <w:rPr>
          <w:rFonts w:ascii="Arial" w:hAnsi="Arial" w:cs="Arial"/>
        </w:rPr>
      </w:pPr>
    </w:p>
    <w:p w:rsidR="00B35212" w:rsidRDefault="00B35212" w:rsidP="000E7FE7">
      <w:pPr>
        <w:spacing w:line="480" w:lineRule="auto"/>
        <w:jc w:val="both"/>
        <w:rPr>
          <w:rFonts w:ascii="Arial" w:hAnsi="Arial" w:cs="Arial"/>
        </w:rPr>
      </w:pPr>
    </w:p>
    <w:p w:rsidR="00B35212" w:rsidRPr="001836DB" w:rsidRDefault="00B35212"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Default="004D5EB5" w:rsidP="000E7FE7">
      <w:pPr>
        <w:spacing w:line="480" w:lineRule="auto"/>
        <w:jc w:val="both"/>
        <w:rPr>
          <w:rFonts w:ascii="Arial" w:hAnsi="Arial" w:cs="Arial"/>
        </w:rPr>
      </w:pPr>
    </w:p>
    <w:p w:rsidR="00E01E42" w:rsidRPr="001836DB" w:rsidRDefault="00E01E42"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8B01AF" w:rsidRPr="001836DB" w:rsidRDefault="008B01AF" w:rsidP="000E7FE7">
      <w:pPr>
        <w:spacing w:line="480" w:lineRule="auto"/>
        <w:jc w:val="both"/>
        <w:rPr>
          <w:rFonts w:ascii="Arial" w:hAnsi="Arial" w:cs="Arial"/>
        </w:rPr>
      </w:pPr>
    </w:p>
    <w:tbl>
      <w:tblPr>
        <w:tblpPr w:leftFromText="180" w:rightFromText="180" w:vertAnchor="text" w:horzAnchor="margin" w:tblpY="109"/>
        <w:tblW w:w="9570" w:type="dxa"/>
        <w:tblLook w:val="04A0" w:firstRow="1" w:lastRow="0" w:firstColumn="1" w:lastColumn="0" w:noHBand="0" w:noVBand="1"/>
      </w:tblPr>
      <w:tblGrid>
        <w:gridCol w:w="809"/>
        <w:gridCol w:w="509"/>
        <w:gridCol w:w="762"/>
        <w:gridCol w:w="672"/>
        <w:gridCol w:w="762"/>
        <w:gridCol w:w="898"/>
        <w:gridCol w:w="735"/>
        <w:gridCol w:w="528"/>
        <w:gridCol w:w="518"/>
        <w:gridCol w:w="563"/>
        <w:gridCol w:w="735"/>
        <w:gridCol w:w="808"/>
        <w:gridCol w:w="509"/>
        <w:gridCol w:w="762"/>
      </w:tblGrid>
      <w:tr w:rsidR="00903740" w:rsidRPr="001836DB" w:rsidTr="00621BC6">
        <w:trPr>
          <w:trHeight w:val="283"/>
        </w:trPr>
        <w:tc>
          <w:tcPr>
            <w:tcW w:w="0" w:type="auto"/>
            <w:gridSpan w:val="14"/>
            <w:tcBorders>
              <w:top w:val="nil"/>
              <w:left w:val="nil"/>
              <w:bottom w:val="single" w:sz="8" w:space="0" w:color="auto"/>
              <w:right w:val="nil"/>
            </w:tcBorders>
            <w:shd w:val="clear" w:color="auto" w:fill="auto"/>
            <w:noWrap/>
            <w:vAlign w:val="bottom"/>
            <w:hideMark/>
          </w:tcPr>
          <w:p w:rsidR="00903740" w:rsidRPr="001836DB" w:rsidRDefault="00903740" w:rsidP="000E7FE7">
            <w:pPr>
              <w:spacing w:line="480" w:lineRule="auto"/>
              <w:jc w:val="both"/>
              <w:rPr>
                <w:rFonts w:ascii="Arial" w:eastAsia="宋体" w:hAnsi="Arial" w:cs="Arial"/>
                <w:sz w:val="16"/>
                <w:szCs w:val="16"/>
              </w:rPr>
            </w:pPr>
            <w:r w:rsidRPr="001836DB">
              <w:rPr>
                <w:rFonts w:ascii="Arial" w:hAnsi="Arial" w:cs="Arial"/>
                <w:b/>
                <w:bCs/>
                <w:color w:val="474747"/>
                <w:szCs w:val="21"/>
              </w:rPr>
              <w:t>Table 1. Characteristic of the enrolled RA and control samples</w:t>
            </w:r>
          </w:p>
        </w:tc>
      </w:tr>
      <w:tr w:rsidR="00903740" w:rsidRPr="001836DB" w:rsidTr="00621BC6">
        <w:trPr>
          <w:trHeight w:val="283"/>
        </w:trPr>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SSID</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Gender</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COD</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(Year)</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RF</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(IU/mL)</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Anti-CCP</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(RU/ml)</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ESR</w:t>
            </w:r>
          </w:p>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(mm/h)</w:t>
            </w:r>
          </w:p>
        </w:tc>
        <w:tc>
          <w:tcPr>
            <w:tcW w:w="0" w:type="auto"/>
            <w:tcBorders>
              <w:top w:val="nil"/>
              <w:left w:val="nil"/>
              <w:bottom w:val="single" w:sz="8" w:space="0" w:color="auto"/>
              <w:right w:val="nil"/>
            </w:tcBorders>
            <w:shd w:val="clear" w:color="auto" w:fill="auto"/>
            <w:noWrap/>
            <w:vAlign w:val="bottom"/>
            <w:hideMark/>
          </w:tcPr>
          <w:p w:rsidR="00903740" w:rsidRPr="00E01E42" w:rsidRDefault="00903740" w:rsidP="000E7FE7">
            <w:pPr>
              <w:spacing w:after="0" w:line="480" w:lineRule="auto"/>
              <w:jc w:val="both"/>
              <w:rPr>
                <w:rFonts w:ascii="Arial" w:hAnsi="Arial" w:cs="Arial"/>
                <w:sz w:val="16"/>
                <w:szCs w:val="16"/>
              </w:rPr>
            </w:pPr>
            <w:r w:rsidRPr="00E01E42">
              <w:rPr>
                <w:rFonts w:ascii="Arial" w:eastAsia="宋体" w:hAnsi="Arial" w:cs="Arial"/>
                <w:sz w:val="16"/>
                <w:szCs w:val="16"/>
              </w:rPr>
              <w:t>SJC</w:t>
            </w:r>
          </w:p>
        </w:tc>
        <w:tc>
          <w:tcPr>
            <w:tcW w:w="0" w:type="auto"/>
            <w:tcBorders>
              <w:top w:val="nil"/>
              <w:left w:val="nil"/>
              <w:bottom w:val="single" w:sz="8" w:space="0" w:color="auto"/>
              <w:right w:val="nil"/>
            </w:tcBorders>
            <w:shd w:val="clear" w:color="auto" w:fill="auto"/>
            <w:noWrap/>
            <w:vAlign w:val="bottom"/>
            <w:hideMark/>
          </w:tcPr>
          <w:p w:rsidR="00903740" w:rsidRPr="00E01E42" w:rsidRDefault="00903740" w:rsidP="000E7FE7">
            <w:pPr>
              <w:spacing w:after="0" w:line="480" w:lineRule="auto"/>
              <w:jc w:val="both"/>
              <w:rPr>
                <w:rFonts w:ascii="Arial" w:eastAsia="宋体" w:hAnsi="Arial" w:cs="Arial"/>
                <w:sz w:val="16"/>
                <w:szCs w:val="16"/>
              </w:rPr>
            </w:pPr>
            <w:r w:rsidRPr="00E01E42">
              <w:rPr>
                <w:rFonts w:ascii="Arial" w:eastAsia="宋体" w:hAnsi="Arial" w:cs="Arial"/>
                <w:sz w:val="16"/>
                <w:szCs w:val="16"/>
              </w:rPr>
              <w:t>TJC</w:t>
            </w:r>
          </w:p>
        </w:tc>
        <w:tc>
          <w:tcPr>
            <w:tcW w:w="0" w:type="auto"/>
            <w:tcBorders>
              <w:top w:val="nil"/>
              <w:left w:val="nil"/>
              <w:bottom w:val="single" w:sz="8" w:space="0" w:color="auto"/>
              <w:right w:val="nil"/>
            </w:tcBorders>
            <w:shd w:val="clear" w:color="auto" w:fill="auto"/>
            <w:noWrap/>
            <w:vAlign w:val="bottom"/>
            <w:hideMark/>
          </w:tcPr>
          <w:p w:rsidR="00903740" w:rsidRPr="00E01E42" w:rsidRDefault="00903740" w:rsidP="000E7FE7">
            <w:pPr>
              <w:spacing w:after="0" w:line="480" w:lineRule="auto"/>
              <w:jc w:val="both"/>
              <w:rPr>
                <w:rFonts w:ascii="Arial" w:eastAsia="宋体" w:hAnsi="Arial" w:cs="Arial"/>
                <w:sz w:val="16"/>
                <w:szCs w:val="16"/>
              </w:rPr>
            </w:pPr>
            <w:r w:rsidRPr="00E01E42">
              <w:rPr>
                <w:rFonts w:ascii="Arial" w:eastAsia="宋体" w:hAnsi="Arial" w:cs="Arial"/>
                <w:sz w:val="16"/>
                <w:szCs w:val="16"/>
              </w:rPr>
              <w:t>PGA</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DAS28</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Control</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Age</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Gender</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158.21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22.2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792.81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2260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104.86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6.35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RA0012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1000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1600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7.39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HP0012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789.54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3.77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270.38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90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8.35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71.42</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4.46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11</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306.09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7.48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5.09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HP0006</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1540.83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6.59</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72"/>
        </w:trPr>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&lt;25</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60</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5.34</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HP0008</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57</w:t>
            </w:r>
          </w:p>
        </w:tc>
        <w:tc>
          <w:tcPr>
            <w:tcW w:w="0" w:type="auto"/>
            <w:tcBorders>
              <w:top w:val="nil"/>
              <w:left w:val="nil"/>
              <w:bottom w:val="nil"/>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r w:rsidR="00903740" w:rsidRPr="001836DB" w:rsidTr="00621BC6">
        <w:trPr>
          <w:trHeight w:val="283"/>
        </w:trPr>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RA0009</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39</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15</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1200</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178.88</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75</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22</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26</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70</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8.17</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HP0009</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38</w:t>
            </w:r>
          </w:p>
        </w:tc>
        <w:tc>
          <w:tcPr>
            <w:tcW w:w="0" w:type="auto"/>
            <w:tcBorders>
              <w:top w:val="nil"/>
              <w:left w:val="nil"/>
              <w:bottom w:val="single" w:sz="8" w:space="0" w:color="auto"/>
              <w:right w:val="nil"/>
            </w:tcBorders>
            <w:shd w:val="clear" w:color="auto" w:fill="auto"/>
            <w:noWrap/>
            <w:vAlign w:val="bottom"/>
            <w:hideMark/>
          </w:tcPr>
          <w:p w:rsidR="00903740" w:rsidRPr="001836DB" w:rsidRDefault="00903740"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Female</w:t>
            </w:r>
          </w:p>
        </w:tc>
      </w:tr>
    </w:tbl>
    <w:p w:rsidR="002E63AB" w:rsidRPr="001836DB" w:rsidRDefault="002E63AB" w:rsidP="002E63AB">
      <w:pPr>
        <w:spacing w:line="480" w:lineRule="auto"/>
        <w:jc w:val="both"/>
        <w:rPr>
          <w:rFonts w:ascii="Arial" w:hAnsi="Arial" w:cs="Arial"/>
        </w:rPr>
      </w:pPr>
      <w:r w:rsidRPr="001836DB">
        <w:rPr>
          <w:rFonts w:ascii="Arial" w:eastAsia="宋体" w:hAnsi="Arial" w:cs="Arial"/>
          <w:sz w:val="16"/>
          <w:szCs w:val="16"/>
        </w:rPr>
        <w:t>COD:  course of a disease, SJC: swollen joint count; TJC: tender joint count; PGA: patient global assessment; DAS 28: disease activity</w:t>
      </w:r>
      <w:r>
        <w:rPr>
          <w:rFonts w:ascii="Arial" w:eastAsia="宋体" w:hAnsi="Arial" w:cs="Arial"/>
          <w:sz w:val="16"/>
          <w:szCs w:val="16"/>
        </w:rPr>
        <w:t xml:space="preserve"> </w:t>
      </w:r>
      <w:r w:rsidRPr="001836DB">
        <w:rPr>
          <w:rFonts w:ascii="Arial" w:eastAsia="宋体" w:hAnsi="Arial" w:cs="Arial"/>
          <w:sz w:val="16"/>
          <w:szCs w:val="16"/>
        </w:rPr>
        <w:t>score</w:t>
      </w:r>
      <w:r>
        <w:rPr>
          <w:rFonts w:ascii="Arial" w:eastAsia="宋体" w:hAnsi="Arial" w:cs="Arial"/>
          <w:sz w:val="16"/>
          <w:szCs w:val="16"/>
        </w:rPr>
        <w:t xml:space="preserve"> </w:t>
      </w:r>
      <w:r w:rsidRPr="001836DB">
        <w:rPr>
          <w:rFonts w:ascii="Arial" w:eastAsia="宋体" w:hAnsi="Arial" w:cs="Arial"/>
          <w:sz w:val="16"/>
          <w:szCs w:val="16"/>
        </w:rPr>
        <w:t>in 28 Joints</w:t>
      </w: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after="0" w:line="480" w:lineRule="auto"/>
        <w:jc w:val="both"/>
        <w:rPr>
          <w:rFonts w:ascii="Arial" w:eastAsia="宋体" w:hAnsi="Arial" w:cs="Arial"/>
          <w:sz w:val="16"/>
          <w:szCs w:val="16"/>
        </w:rPr>
      </w:pPr>
    </w:p>
    <w:p w:rsidR="00500308" w:rsidRPr="001836DB" w:rsidRDefault="00500308" w:rsidP="000E7FE7">
      <w:pPr>
        <w:spacing w:line="480" w:lineRule="auto"/>
        <w:jc w:val="both"/>
        <w:rPr>
          <w:rFonts w:ascii="Arial" w:eastAsia="宋体" w:hAnsi="Arial" w:cs="Arial"/>
          <w:sz w:val="16"/>
          <w:szCs w:val="16"/>
        </w:rPr>
      </w:pPr>
      <w:r w:rsidRPr="001836DB">
        <w:rPr>
          <w:rFonts w:ascii="Arial" w:hAnsi="Arial" w:cs="Arial"/>
          <w:b/>
          <w:bCs/>
          <w:color w:val="474747"/>
          <w:szCs w:val="21"/>
        </w:rPr>
        <w:t>Table 2. Gene ontology analysis to differential methylation genes in RA</w:t>
      </w:r>
    </w:p>
    <w:tbl>
      <w:tblPr>
        <w:tblpPr w:leftFromText="180" w:rightFromText="180" w:vertAnchor="text" w:horzAnchor="margin" w:tblpY="259"/>
        <w:tblW w:w="9003" w:type="dxa"/>
        <w:tblLook w:val="04A0" w:firstRow="1" w:lastRow="0" w:firstColumn="1" w:lastColumn="0" w:noHBand="0" w:noVBand="1"/>
      </w:tblPr>
      <w:tblGrid>
        <w:gridCol w:w="2920"/>
        <w:gridCol w:w="643"/>
        <w:gridCol w:w="1300"/>
        <w:gridCol w:w="1300"/>
        <w:gridCol w:w="1540"/>
        <w:gridCol w:w="1300"/>
      </w:tblGrid>
      <w:tr w:rsidR="00500308" w:rsidRPr="001836DB" w:rsidTr="00500308">
        <w:trPr>
          <w:trHeight w:val="300"/>
        </w:trPr>
        <w:tc>
          <w:tcPr>
            <w:tcW w:w="2920" w:type="dxa"/>
            <w:tcBorders>
              <w:top w:val="single" w:sz="8" w:space="0" w:color="auto"/>
              <w:left w:val="nil"/>
              <w:bottom w:val="single" w:sz="8" w:space="0" w:color="auto"/>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Term</w:t>
            </w:r>
          </w:p>
        </w:tc>
        <w:tc>
          <w:tcPr>
            <w:tcW w:w="643" w:type="dxa"/>
            <w:tcBorders>
              <w:top w:val="single" w:sz="8" w:space="0" w:color="auto"/>
              <w:left w:val="nil"/>
              <w:bottom w:val="single" w:sz="8" w:space="0" w:color="auto"/>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Count</w:t>
            </w:r>
          </w:p>
        </w:tc>
        <w:tc>
          <w:tcPr>
            <w:tcW w:w="1300" w:type="dxa"/>
            <w:tcBorders>
              <w:top w:val="single" w:sz="8" w:space="0" w:color="auto"/>
              <w:left w:val="nil"/>
              <w:bottom w:val="single" w:sz="8" w:space="0" w:color="auto"/>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proofErr w:type="spellStart"/>
            <w:r w:rsidRPr="001836DB">
              <w:rPr>
                <w:rFonts w:ascii="Arial" w:eastAsia="宋体" w:hAnsi="Arial" w:cs="Arial"/>
                <w:sz w:val="16"/>
                <w:szCs w:val="16"/>
              </w:rPr>
              <w:t>Freq</w:t>
            </w:r>
            <w:proofErr w:type="spellEnd"/>
            <w:r w:rsidRPr="001836DB">
              <w:rPr>
                <w:rFonts w:ascii="Arial" w:eastAsia="宋体" w:hAnsi="Arial" w:cs="Arial"/>
                <w:sz w:val="16"/>
                <w:szCs w:val="16"/>
              </w:rPr>
              <w:t>(%)</w:t>
            </w:r>
          </w:p>
        </w:tc>
        <w:tc>
          <w:tcPr>
            <w:tcW w:w="1300" w:type="dxa"/>
            <w:tcBorders>
              <w:top w:val="single" w:sz="8" w:space="0" w:color="auto"/>
              <w:left w:val="nil"/>
              <w:bottom w:val="single" w:sz="8" w:space="0" w:color="auto"/>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P-Value</w:t>
            </w:r>
          </w:p>
        </w:tc>
        <w:tc>
          <w:tcPr>
            <w:tcW w:w="1540" w:type="dxa"/>
            <w:tcBorders>
              <w:top w:val="single" w:sz="8" w:space="0" w:color="auto"/>
              <w:left w:val="nil"/>
              <w:bottom w:val="single" w:sz="8" w:space="0" w:color="auto"/>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Fold Enrichment</w:t>
            </w:r>
          </w:p>
        </w:tc>
        <w:tc>
          <w:tcPr>
            <w:tcW w:w="1300" w:type="dxa"/>
            <w:tcBorders>
              <w:top w:val="single" w:sz="8" w:space="0" w:color="auto"/>
              <w:left w:val="nil"/>
              <w:bottom w:val="single" w:sz="8" w:space="0" w:color="auto"/>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proofErr w:type="spellStart"/>
            <w:r w:rsidRPr="001836DB">
              <w:rPr>
                <w:rFonts w:ascii="Arial" w:eastAsia="宋体" w:hAnsi="Arial" w:cs="Arial"/>
                <w:sz w:val="16"/>
                <w:szCs w:val="16"/>
              </w:rPr>
              <w:t>Benjamini</w:t>
            </w:r>
            <w:proofErr w:type="spellEnd"/>
          </w:p>
        </w:tc>
      </w:tr>
      <w:tr w:rsidR="00500308" w:rsidRPr="001836DB" w:rsidTr="00500308">
        <w:trPr>
          <w:trHeight w:val="288"/>
        </w:trPr>
        <w:tc>
          <w:tcPr>
            <w:tcW w:w="292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Alternative splicing</w:t>
            </w:r>
          </w:p>
        </w:tc>
        <w:tc>
          <w:tcPr>
            <w:tcW w:w="643"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415</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47</w:t>
            </w:r>
            <w:r w:rsidR="00901B7C">
              <w:rPr>
                <w:rFonts w:ascii="Arial" w:eastAsia="宋体" w:hAnsi="Arial" w:cs="Arial"/>
                <w:sz w:val="16"/>
                <w:szCs w:val="16"/>
              </w:rPr>
              <w:t>.64</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2.5244E-10</w:t>
            </w:r>
          </w:p>
        </w:tc>
        <w:tc>
          <w:tcPr>
            <w:tcW w:w="1540" w:type="dxa"/>
            <w:tcBorders>
              <w:top w:val="nil"/>
              <w:left w:val="nil"/>
              <w:bottom w:val="nil"/>
              <w:right w:val="nil"/>
            </w:tcBorders>
            <w:shd w:val="clear" w:color="auto" w:fill="auto"/>
            <w:noWrap/>
            <w:vAlign w:val="bottom"/>
            <w:hideMark/>
          </w:tcPr>
          <w:p w:rsidR="00500308" w:rsidRPr="001836DB" w:rsidRDefault="006F4506" w:rsidP="000E7FE7">
            <w:pPr>
              <w:spacing w:after="0" w:line="480" w:lineRule="auto"/>
              <w:jc w:val="both"/>
              <w:rPr>
                <w:rFonts w:ascii="Arial" w:eastAsia="宋体" w:hAnsi="Arial" w:cs="Arial"/>
                <w:sz w:val="16"/>
                <w:szCs w:val="16"/>
              </w:rPr>
            </w:pPr>
            <w:r>
              <w:rPr>
                <w:rFonts w:ascii="Arial" w:eastAsia="宋体" w:hAnsi="Arial" w:cs="Arial"/>
                <w:sz w:val="16"/>
                <w:szCs w:val="16"/>
              </w:rPr>
              <w:t>1.26</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1.23191E-07</w:t>
            </w:r>
          </w:p>
        </w:tc>
      </w:tr>
      <w:tr w:rsidR="00500308" w:rsidRPr="001836DB" w:rsidTr="00500308">
        <w:trPr>
          <w:trHeight w:val="288"/>
        </w:trPr>
        <w:tc>
          <w:tcPr>
            <w:tcW w:w="292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Splice variant</w:t>
            </w:r>
          </w:p>
        </w:tc>
        <w:tc>
          <w:tcPr>
            <w:tcW w:w="643"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417</w:t>
            </w:r>
          </w:p>
        </w:tc>
        <w:tc>
          <w:tcPr>
            <w:tcW w:w="1300" w:type="dxa"/>
            <w:tcBorders>
              <w:top w:val="nil"/>
              <w:left w:val="nil"/>
              <w:bottom w:val="nil"/>
              <w:right w:val="nil"/>
            </w:tcBorders>
            <w:shd w:val="clear" w:color="auto" w:fill="auto"/>
            <w:noWrap/>
            <w:vAlign w:val="bottom"/>
            <w:hideMark/>
          </w:tcPr>
          <w:p w:rsidR="00500308" w:rsidRPr="001836DB" w:rsidRDefault="00901B7C" w:rsidP="000E7FE7">
            <w:pPr>
              <w:spacing w:after="0" w:line="480" w:lineRule="auto"/>
              <w:jc w:val="both"/>
              <w:rPr>
                <w:rFonts w:ascii="Arial" w:eastAsia="宋体" w:hAnsi="Arial" w:cs="Arial"/>
                <w:sz w:val="16"/>
                <w:szCs w:val="16"/>
              </w:rPr>
            </w:pPr>
            <w:r>
              <w:rPr>
                <w:rFonts w:ascii="Arial" w:eastAsia="宋体" w:hAnsi="Arial" w:cs="Arial"/>
                <w:sz w:val="16"/>
                <w:szCs w:val="16"/>
              </w:rPr>
              <w:t>47.87</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1.38522E-10</w:t>
            </w:r>
          </w:p>
        </w:tc>
        <w:tc>
          <w:tcPr>
            <w:tcW w:w="1540" w:type="dxa"/>
            <w:tcBorders>
              <w:top w:val="nil"/>
              <w:left w:val="nil"/>
              <w:bottom w:val="nil"/>
              <w:right w:val="nil"/>
            </w:tcBorders>
            <w:shd w:val="clear" w:color="auto" w:fill="auto"/>
            <w:noWrap/>
            <w:vAlign w:val="bottom"/>
            <w:hideMark/>
          </w:tcPr>
          <w:p w:rsidR="00500308" w:rsidRPr="001836DB" w:rsidRDefault="00500308" w:rsidP="006F4506">
            <w:pPr>
              <w:spacing w:after="0" w:line="480" w:lineRule="auto"/>
              <w:jc w:val="both"/>
              <w:rPr>
                <w:rFonts w:ascii="Arial" w:eastAsia="宋体" w:hAnsi="Arial" w:cs="Arial"/>
                <w:sz w:val="16"/>
                <w:szCs w:val="16"/>
              </w:rPr>
            </w:pPr>
            <w:r w:rsidRPr="001836DB">
              <w:rPr>
                <w:rFonts w:ascii="Arial" w:eastAsia="宋体" w:hAnsi="Arial" w:cs="Arial"/>
                <w:sz w:val="16"/>
                <w:szCs w:val="16"/>
              </w:rPr>
              <w:t>1.27</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3.11674E-07</w:t>
            </w:r>
          </w:p>
        </w:tc>
      </w:tr>
      <w:tr w:rsidR="00500308" w:rsidRPr="001836DB" w:rsidTr="00500308">
        <w:trPr>
          <w:trHeight w:val="288"/>
        </w:trPr>
        <w:tc>
          <w:tcPr>
            <w:tcW w:w="292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Alternative products</w:t>
            </w:r>
          </w:p>
        </w:tc>
        <w:tc>
          <w:tcPr>
            <w:tcW w:w="643"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398</w:t>
            </w:r>
          </w:p>
        </w:tc>
        <w:tc>
          <w:tcPr>
            <w:tcW w:w="1300" w:type="dxa"/>
            <w:tcBorders>
              <w:top w:val="nil"/>
              <w:left w:val="nil"/>
              <w:bottom w:val="nil"/>
              <w:right w:val="nil"/>
            </w:tcBorders>
            <w:shd w:val="clear" w:color="auto" w:fill="auto"/>
            <w:noWrap/>
            <w:vAlign w:val="bottom"/>
            <w:hideMark/>
          </w:tcPr>
          <w:p w:rsidR="00500308" w:rsidRPr="001836DB" w:rsidRDefault="00901B7C" w:rsidP="000E7FE7">
            <w:pPr>
              <w:spacing w:after="0" w:line="480" w:lineRule="auto"/>
              <w:jc w:val="both"/>
              <w:rPr>
                <w:rFonts w:ascii="Arial" w:eastAsia="宋体" w:hAnsi="Arial" w:cs="Arial"/>
                <w:sz w:val="16"/>
                <w:szCs w:val="16"/>
              </w:rPr>
            </w:pPr>
            <w:r>
              <w:rPr>
                <w:rFonts w:ascii="Arial" w:eastAsia="宋体" w:hAnsi="Arial" w:cs="Arial"/>
                <w:sz w:val="16"/>
                <w:szCs w:val="16"/>
              </w:rPr>
              <w:t>45.69</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3.72753E-08</w:t>
            </w:r>
          </w:p>
        </w:tc>
        <w:tc>
          <w:tcPr>
            <w:tcW w:w="1540" w:type="dxa"/>
            <w:tcBorders>
              <w:top w:val="nil"/>
              <w:left w:val="nil"/>
              <w:bottom w:val="nil"/>
              <w:right w:val="nil"/>
            </w:tcBorders>
            <w:shd w:val="clear" w:color="auto" w:fill="auto"/>
            <w:noWrap/>
            <w:vAlign w:val="bottom"/>
            <w:hideMark/>
          </w:tcPr>
          <w:p w:rsidR="00500308" w:rsidRPr="001836DB" w:rsidRDefault="00500308" w:rsidP="006F4506">
            <w:pPr>
              <w:spacing w:after="0" w:line="480" w:lineRule="auto"/>
              <w:jc w:val="both"/>
              <w:rPr>
                <w:rFonts w:ascii="Arial" w:eastAsia="宋体" w:hAnsi="Arial" w:cs="Arial"/>
                <w:sz w:val="16"/>
                <w:szCs w:val="16"/>
              </w:rPr>
            </w:pPr>
            <w:r w:rsidRPr="001836DB">
              <w:rPr>
                <w:rFonts w:ascii="Arial" w:eastAsia="宋体" w:hAnsi="Arial" w:cs="Arial"/>
                <w:sz w:val="16"/>
                <w:szCs w:val="16"/>
              </w:rPr>
              <w:t>1.23</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9.31881E-07</w:t>
            </w:r>
          </w:p>
        </w:tc>
      </w:tr>
      <w:tr w:rsidR="00500308" w:rsidRPr="001836DB" w:rsidTr="00500308">
        <w:trPr>
          <w:trHeight w:val="288"/>
        </w:trPr>
        <w:tc>
          <w:tcPr>
            <w:tcW w:w="2920" w:type="dxa"/>
            <w:tcBorders>
              <w:top w:val="nil"/>
              <w:left w:val="nil"/>
              <w:bottom w:val="nil"/>
              <w:right w:val="nil"/>
            </w:tcBorders>
            <w:shd w:val="clear" w:color="auto" w:fill="auto"/>
            <w:noWrap/>
            <w:vAlign w:val="bottom"/>
            <w:hideMark/>
          </w:tcPr>
          <w:p w:rsidR="00500308" w:rsidRPr="001836DB" w:rsidRDefault="00096CB8" w:rsidP="000E7FE7">
            <w:pPr>
              <w:spacing w:after="0" w:line="480" w:lineRule="auto"/>
              <w:jc w:val="both"/>
              <w:rPr>
                <w:rFonts w:ascii="Arial" w:eastAsia="宋体" w:hAnsi="Arial" w:cs="Arial"/>
                <w:sz w:val="16"/>
                <w:szCs w:val="16"/>
              </w:rPr>
            </w:pPr>
            <w:hyperlink r:id="rId20" w:tooltip="GO:0045087 (go to the term details page for innate immune response)" w:history="1">
              <w:r w:rsidR="008C25A5" w:rsidRPr="008C25A5">
                <w:rPr>
                  <w:rFonts w:ascii="Arial" w:eastAsia="宋体" w:hAnsi="Arial" w:cs="Arial"/>
                  <w:sz w:val="16"/>
                  <w:szCs w:val="16"/>
                </w:rPr>
                <w:t>innate</w:t>
              </w:r>
              <w:r w:rsidR="008C25A5">
                <w:rPr>
                  <w:rFonts w:ascii="Arial" w:eastAsia="宋体" w:hAnsi="Arial" w:cs="Arial"/>
                  <w:sz w:val="16"/>
                  <w:szCs w:val="16"/>
                </w:rPr>
                <w:t xml:space="preserve"> </w:t>
              </w:r>
              <w:r w:rsidR="008C25A5" w:rsidRPr="008C25A5">
                <w:rPr>
                  <w:rFonts w:ascii="Arial" w:eastAsia="宋体" w:hAnsi="Arial" w:cs="Arial"/>
                  <w:i/>
                  <w:iCs/>
                  <w:sz w:val="16"/>
                  <w:szCs w:val="16"/>
                </w:rPr>
                <w:t>immune</w:t>
              </w:r>
              <w:r w:rsidR="008C25A5">
                <w:rPr>
                  <w:rFonts w:ascii="Arial" w:eastAsia="宋体" w:hAnsi="Arial" w:cs="Arial"/>
                  <w:i/>
                  <w:iCs/>
                  <w:sz w:val="16"/>
                  <w:szCs w:val="16"/>
                </w:rPr>
                <w:t xml:space="preserve"> </w:t>
              </w:r>
              <w:r w:rsidR="008C25A5" w:rsidRPr="008C25A5">
                <w:rPr>
                  <w:rFonts w:ascii="Arial" w:eastAsia="宋体" w:hAnsi="Arial" w:cs="Arial"/>
                  <w:sz w:val="16"/>
                  <w:szCs w:val="16"/>
                </w:rPr>
                <w:t>response</w:t>
              </w:r>
            </w:hyperlink>
          </w:p>
        </w:tc>
        <w:tc>
          <w:tcPr>
            <w:tcW w:w="643" w:type="dxa"/>
            <w:tcBorders>
              <w:top w:val="nil"/>
              <w:left w:val="nil"/>
              <w:bottom w:val="nil"/>
              <w:right w:val="nil"/>
            </w:tcBorders>
            <w:shd w:val="clear" w:color="auto" w:fill="auto"/>
            <w:noWrap/>
            <w:vAlign w:val="bottom"/>
            <w:hideMark/>
          </w:tcPr>
          <w:p w:rsidR="00500308" w:rsidRPr="001836DB" w:rsidRDefault="00500308" w:rsidP="009133F2">
            <w:pPr>
              <w:spacing w:after="0" w:line="480" w:lineRule="auto"/>
              <w:jc w:val="both"/>
              <w:rPr>
                <w:rFonts w:ascii="Arial" w:eastAsia="宋体" w:hAnsi="Arial" w:cs="Arial"/>
                <w:sz w:val="16"/>
                <w:szCs w:val="16"/>
              </w:rPr>
            </w:pPr>
            <w:r w:rsidRPr="001836DB">
              <w:rPr>
                <w:rFonts w:ascii="Arial" w:eastAsia="宋体" w:hAnsi="Arial" w:cs="Arial"/>
                <w:sz w:val="16"/>
                <w:szCs w:val="16"/>
              </w:rPr>
              <w:t>5</w:t>
            </w:r>
            <w:r w:rsidR="009133F2">
              <w:rPr>
                <w:rFonts w:ascii="Arial" w:eastAsia="宋体" w:hAnsi="Arial" w:cs="Arial"/>
                <w:sz w:val="16"/>
                <w:szCs w:val="16"/>
              </w:rPr>
              <w:t>2</w:t>
            </w:r>
          </w:p>
        </w:tc>
        <w:tc>
          <w:tcPr>
            <w:tcW w:w="1300" w:type="dxa"/>
            <w:tcBorders>
              <w:top w:val="nil"/>
              <w:left w:val="nil"/>
              <w:bottom w:val="nil"/>
              <w:right w:val="nil"/>
            </w:tcBorders>
            <w:shd w:val="clear" w:color="auto" w:fill="auto"/>
            <w:noWrap/>
            <w:vAlign w:val="bottom"/>
            <w:hideMark/>
          </w:tcPr>
          <w:p w:rsidR="00500308" w:rsidRPr="001836DB" w:rsidRDefault="00901B7C" w:rsidP="000E7FE7">
            <w:pPr>
              <w:spacing w:after="0" w:line="480" w:lineRule="auto"/>
              <w:jc w:val="both"/>
              <w:rPr>
                <w:rFonts w:ascii="Arial" w:eastAsia="宋体" w:hAnsi="Arial" w:cs="Arial"/>
                <w:sz w:val="16"/>
                <w:szCs w:val="16"/>
              </w:rPr>
            </w:pPr>
            <w:r>
              <w:rPr>
                <w:rFonts w:ascii="Arial" w:eastAsia="宋体" w:hAnsi="Arial" w:cs="Arial"/>
                <w:sz w:val="16"/>
                <w:szCs w:val="16"/>
              </w:rPr>
              <w:t>18.14</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4.1045E-07</w:t>
            </w:r>
          </w:p>
        </w:tc>
        <w:tc>
          <w:tcPr>
            <w:tcW w:w="1540" w:type="dxa"/>
            <w:tcBorders>
              <w:top w:val="nil"/>
              <w:left w:val="nil"/>
              <w:bottom w:val="nil"/>
              <w:right w:val="nil"/>
            </w:tcBorders>
            <w:shd w:val="clear" w:color="auto" w:fill="auto"/>
            <w:noWrap/>
            <w:vAlign w:val="bottom"/>
            <w:hideMark/>
          </w:tcPr>
          <w:p w:rsidR="00500308" w:rsidRPr="001836DB" w:rsidRDefault="00500308" w:rsidP="006F4506">
            <w:pPr>
              <w:spacing w:after="0" w:line="480" w:lineRule="auto"/>
              <w:jc w:val="both"/>
              <w:rPr>
                <w:rFonts w:ascii="Arial" w:eastAsia="宋体" w:hAnsi="Arial" w:cs="Arial"/>
                <w:sz w:val="16"/>
                <w:szCs w:val="16"/>
              </w:rPr>
            </w:pPr>
            <w:r w:rsidRPr="001836DB">
              <w:rPr>
                <w:rFonts w:ascii="Arial" w:eastAsia="宋体" w:hAnsi="Arial" w:cs="Arial"/>
                <w:sz w:val="16"/>
                <w:szCs w:val="16"/>
              </w:rPr>
              <w:t>1.44</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3.20146E-05</w:t>
            </w:r>
          </w:p>
        </w:tc>
      </w:tr>
      <w:tr w:rsidR="00500308" w:rsidRPr="001836DB" w:rsidTr="00500308">
        <w:trPr>
          <w:trHeight w:val="288"/>
        </w:trPr>
        <w:tc>
          <w:tcPr>
            <w:tcW w:w="2920" w:type="dxa"/>
            <w:tcBorders>
              <w:top w:val="nil"/>
              <w:left w:val="nil"/>
              <w:bottom w:val="nil"/>
              <w:right w:val="nil"/>
            </w:tcBorders>
            <w:shd w:val="clear" w:color="auto" w:fill="auto"/>
            <w:noWrap/>
            <w:vAlign w:val="bottom"/>
            <w:hideMark/>
          </w:tcPr>
          <w:p w:rsidR="00500308" w:rsidRPr="001836DB" w:rsidRDefault="00096CB8" w:rsidP="000E7FE7">
            <w:pPr>
              <w:spacing w:after="0" w:line="480" w:lineRule="auto"/>
              <w:jc w:val="both"/>
              <w:rPr>
                <w:rFonts w:ascii="Arial" w:eastAsia="宋体" w:hAnsi="Arial" w:cs="Arial"/>
                <w:sz w:val="16"/>
                <w:szCs w:val="16"/>
              </w:rPr>
            </w:pPr>
            <w:hyperlink r:id="rId21" w:tooltip="GO:0045088 (go to the term details page for regulation of innate immune response)" w:history="1">
              <w:r w:rsidR="00901B7C" w:rsidRPr="00901B7C">
                <w:rPr>
                  <w:rFonts w:ascii="Arial" w:eastAsia="宋体" w:hAnsi="Arial" w:cs="Arial"/>
                  <w:sz w:val="16"/>
                  <w:szCs w:val="16"/>
                </w:rPr>
                <w:t>regulation of innate</w:t>
              </w:r>
              <w:r w:rsidR="00901B7C">
                <w:rPr>
                  <w:rFonts w:ascii="Arial" w:eastAsia="宋体" w:hAnsi="Arial" w:cs="Arial"/>
                  <w:sz w:val="16"/>
                  <w:szCs w:val="16"/>
                </w:rPr>
                <w:t xml:space="preserve"> </w:t>
              </w:r>
              <w:r w:rsidR="00901B7C" w:rsidRPr="00901B7C">
                <w:rPr>
                  <w:rFonts w:ascii="Arial" w:eastAsia="宋体" w:hAnsi="Arial" w:cs="Arial"/>
                  <w:sz w:val="16"/>
                  <w:szCs w:val="16"/>
                </w:rPr>
                <w:t>immune</w:t>
              </w:r>
              <w:r w:rsidR="00901B7C">
                <w:rPr>
                  <w:rFonts w:ascii="Arial" w:eastAsia="宋体" w:hAnsi="Arial" w:cs="Arial"/>
                  <w:sz w:val="16"/>
                  <w:szCs w:val="16"/>
                </w:rPr>
                <w:t xml:space="preserve"> </w:t>
              </w:r>
              <w:r w:rsidR="00901B7C" w:rsidRPr="00901B7C">
                <w:rPr>
                  <w:rFonts w:ascii="Arial" w:eastAsia="宋体" w:hAnsi="Arial" w:cs="Arial"/>
                  <w:sz w:val="16"/>
                  <w:szCs w:val="16"/>
                </w:rPr>
                <w:t>response</w:t>
              </w:r>
            </w:hyperlink>
          </w:p>
        </w:tc>
        <w:tc>
          <w:tcPr>
            <w:tcW w:w="643" w:type="dxa"/>
            <w:tcBorders>
              <w:top w:val="nil"/>
              <w:left w:val="nil"/>
              <w:bottom w:val="nil"/>
              <w:right w:val="nil"/>
            </w:tcBorders>
            <w:shd w:val="clear" w:color="auto" w:fill="auto"/>
            <w:noWrap/>
            <w:vAlign w:val="bottom"/>
            <w:hideMark/>
          </w:tcPr>
          <w:p w:rsidR="00500308" w:rsidRPr="001836DB" w:rsidRDefault="00901B7C" w:rsidP="000E7FE7">
            <w:pPr>
              <w:spacing w:after="0" w:line="480" w:lineRule="auto"/>
              <w:jc w:val="both"/>
              <w:rPr>
                <w:rFonts w:ascii="Arial" w:eastAsia="宋体" w:hAnsi="Arial" w:cs="Arial"/>
                <w:sz w:val="16"/>
                <w:szCs w:val="16"/>
              </w:rPr>
            </w:pPr>
            <w:r>
              <w:rPr>
                <w:rFonts w:ascii="Arial" w:eastAsia="宋体" w:hAnsi="Arial" w:cs="Arial"/>
                <w:sz w:val="16"/>
                <w:szCs w:val="16"/>
              </w:rPr>
              <w:t>4</w:t>
            </w:r>
            <w:r w:rsidR="009133F2">
              <w:rPr>
                <w:rFonts w:ascii="Arial" w:eastAsia="宋体" w:hAnsi="Arial" w:cs="Arial"/>
                <w:sz w:val="16"/>
                <w:szCs w:val="16"/>
              </w:rPr>
              <w:t>1</w:t>
            </w:r>
          </w:p>
        </w:tc>
        <w:tc>
          <w:tcPr>
            <w:tcW w:w="1300" w:type="dxa"/>
            <w:tcBorders>
              <w:top w:val="nil"/>
              <w:left w:val="nil"/>
              <w:bottom w:val="nil"/>
              <w:right w:val="nil"/>
            </w:tcBorders>
            <w:shd w:val="clear" w:color="auto" w:fill="auto"/>
            <w:noWrap/>
            <w:vAlign w:val="bottom"/>
            <w:hideMark/>
          </w:tcPr>
          <w:p w:rsidR="00500308" w:rsidRPr="001836DB" w:rsidRDefault="00901B7C" w:rsidP="00901B7C">
            <w:pPr>
              <w:spacing w:after="0" w:line="480" w:lineRule="auto"/>
              <w:jc w:val="both"/>
              <w:rPr>
                <w:rFonts w:ascii="Arial" w:eastAsia="宋体" w:hAnsi="Arial" w:cs="Arial"/>
                <w:sz w:val="16"/>
                <w:szCs w:val="16"/>
              </w:rPr>
            </w:pPr>
            <w:r>
              <w:rPr>
                <w:rFonts w:ascii="Arial" w:eastAsia="宋体" w:hAnsi="Arial" w:cs="Arial"/>
                <w:sz w:val="16"/>
                <w:szCs w:val="16"/>
              </w:rPr>
              <w:t>11.93</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2.6667E-05</w:t>
            </w:r>
          </w:p>
        </w:tc>
        <w:tc>
          <w:tcPr>
            <w:tcW w:w="1540" w:type="dxa"/>
            <w:tcBorders>
              <w:top w:val="nil"/>
              <w:left w:val="nil"/>
              <w:bottom w:val="nil"/>
              <w:right w:val="nil"/>
            </w:tcBorders>
            <w:shd w:val="clear" w:color="auto" w:fill="auto"/>
            <w:noWrap/>
            <w:vAlign w:val="bottom"/>
            <w:hideMark/>
          </w:tcPr>
          <w:p w:rsidR="00500308" w:rsidRPr="001836DB" w:rsidRDefault="00500308" w:rsidP="006F4506">
            <w:pPr>
              <w:spacing w:after="0" w:line="480" w:lineRule="auto"/>
              <w:jc w:val="both"/>
              <w:rPr>
                <w:rFonts w:ascii="Arial" w:eastAsia="宋体" w:hAnsi="Arial" w:cs="Arial"/>
                <w:sz w:val="16"/>
                <w:szCs w:val="16"/>
              </w:rPr>
            </w:pPr>
            <w:r w:rsidRPr="001836DB">
              <w:rPr>
                <w:rFonts w:ascii="Arial" w:eastAsia="宋体" w:hAnsi="Arial" w:cs="Arial"/>
                <w:sz w:val="16"/>
                <w:szCs w:val="16"/>
              </w:rPr>
              <w:t>1.30</w:t>
            </w:r>
          </w:p>
        </w:tc>
        <w:tc>
          <w:tcPr>
            <w:tcW w:w="1300" w:type="dxa"/>
            <w:tcBorders>
              <w:top w:val="nil"/>
              <w:left w:val="nil"/>
              <w:bottom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0.001039486</w:t>
            </w:r>
          </w:p>
        </w:tc>
      </w:tr>
      <w:tr w:rsidR="00500308" w:rsidRPr="001836DB" w:rsidTr="001A4518">
        <w:trPr>
          <w:trHeight w:val="288"/>
        </w:trPr>
        <w:tc>
          <w:tcPr>
            <w:tcW w:w="2920" w:type="dxa"/>
            <w:tcBorders>
              <w:top w:val="nil"/>
              <w:left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 xml:space="preserve">Signaling by Rho </w:t>
            </w:r>
            <w:proofErr w:type="spellStart"/>
            <w:r w:rsidRPr="001836DB">
              <w:rPr>
                <w:rFonts w:ascii="Arial" w:eastAsia="宋体" w:hAnsi="Arial" w:cs="Arial"/>
                <w:sz w:val="16"/>
                <w:szCs w:val="16"/>
              </w:rPr>
              <w:t>GTPases</w:t>
            </w:r>
            <w:proofErr w:type="spellEnd"/>
          </w:p>
        </w:tc>
        <w:tc>
          <w:tcPr>
            <w:tcW w:w="643" w:type="dxa"/>
            <w:tcBorders>
              <w:top w:val="nil"/>
              <w:left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16</w:t>
            </w:r>
          </w:p>
        </w:tc>
        <w:tc>
          <w:tcPr>
            <w:tcW w:w="1300" w:type="dxa"/>
            <w:tcBorders>
              <w:top w:val="nil"/>
              <w:left w:val="nil"/>
              <w:right w:val="nil"/>
            </w:tcBorders>
            <w:shd w:val="clear" w:color="auto" w:fill="auto"/>
            <w:noWrap/>
            <w:vAlign w:val="bottom"/>
            <w:hideMark/>
          </w:tcPr>
          <w:p w:rsidR="00500308" w:rsidRPr="001836DB" w:rsidRDefault="00901B7C" w:rsidP="000E7FE7">
            <w:pPr>
              <w:spacing w:after="0" w:line="480" w:lineRule="auto"/>
              <w:jc w:val="both"/>
              <w:rPr>
                <w:rFonts w:ascii="Arial" w:eastAsia="宋体" w:hAnsi="Arial" w:cs="Arial"/>
                <w:sz w:val="16"/>
                <w:szCs w:val="16"/>
              </w:rPr>
            </w:pPr>
            <w:r>
              <w:rPr>
                <w:rFonts w:ascii="Arial" w:eastAsia="宋体" w:hAnsi="Arial" w:cs="Arial"/>
                <w:sz w:val="16"/>
                <w:szCs w:val="16"/>
              </w:rPr>
              <w:t>1.84</w:t>
            </w:r>
          </w:p>
        </w:tc>
        <w:tc>
          <w:tcPr>
            <w:tcW w:w="1300" w:type="dxa"/>
            <w:tcBorders>
              <w:top w:val="nil"/>
              <w:left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0.000304882</w:t>
            </w:r>
          </w:p>
        </w:tc>
        <w:tc>
          <w:tcPr>
            <w:tcW w:w="1540" w:type="dxa"/>
            <w:tcBorders>
              <w:top w:val="nil"/>
              <w:left w:val="nil"/>
              <w:right w:val="nil"/>
            </w:tcBorders>
            <w:shd w:val="clear" w:color="auto" w:fill="auto"/>
            <w:noWrap/>
            <w:vAlign w:val="bottom"/>
            <w:hideMark/>
          </w:tcPr>
          <w:p w:rsidR="00500308" w:rsidRPr="001836DB" w:rsidRDefault="00500308" w:rsidP="006F4506">
            <w:pPr>
              <w:spacing w:after="0" w:line="480" w:lineRule="auto"/>
              <w:jc w:val="both"/>
              <w:rPr>
                <w:rFonts w:ascii="Arial" w:eastAsia="宋体" w:hAnsi="Arial" w:cs="Arial"/>
                <w:sz w:val="16"/>
                <w:szCs w:val="16"/>
              </w:rPr>
            </w:pPr>
            <w:r w:rsidRPr="001836DB">
              <w:rPr>
                <w:rFonts w:ascii="Arial" w:eastAsia="宋体" w:hAnsi="Arial" w:cs="Arial"/>
                <w:sz w:val="16"/>
                <w:szCs w:val="16"/>
              </w:rPr>
              <w:t>2.88</w:t>
            </w:r>
          </w:p>
        </w:tc>
        <w:tc>
          <w:tcPr>
            <w:tcW w:w="1300" w:type="dxa"/>
            <w:tcBorders>
              <w:top w:val="nil"/>
              <w:left w:val="nil"/>
              <w:right w:val="nil"/>
            </w:tcBorders>
            <w:shd w:val="clear" w:color="auto" w:fill="auto"/>
            <w:noWrap/>
            <w:vAlign w:val="bottom"/>
            <w:hideMark/>
          </w:tcPr>
          <w:p w:rsidR="00500308" w:rsidRPr="001836DB" w:rsidRDefault="00500308" w:rsidP="000E7FE7">
            <w:pPr>
              <w:spacing w:after="0" w:line="480" w:lineRule="auto"/>
              <w:jc w:val="both"/>
              <w:rPr>
                <w:rFonts w:ascii="Arial" w:eastAsia="宋体" w:hAnsi="Arial" w:cs="Arial"/>
                <w:sz w:val="16"/>
                <w:szCs w:val="16"/>
              </w:rPr>
            </w:pPr>
            <w:r w:rsidRPr="001836DB">
              <w:rPr>
                <w:rFonts w:ascii="Arial" w:eastAsia="宋体" w:hAnsi="Arial" w:cs="Arial"/>
                <w:sz w:val="16"/>
                <w:szCs w:val="16"/>
              </w:rPr>
              <w:t>0.013928772</w:t>
            </w:r>
          </w:p>
        </w:tc>
      </w:tr>
      <w:tr w:rsidR="00500308" w:rsidRPr="001836DB" w:rsidTr="001A4518">
        <w:trPr>
          <w:trHeight w:val="288"/>
        </w:trPr>
        <w:tc>
          <w:tcPr>
            <w:tcW w:w="2920" w:type="dxa"/>
            <w:tcBorders>
              <w:top w:val="nil"/>
              <w:left w:val="nil"/>
              <w:bottom w:val="single" w:sz="4" w:space="0" w:color="auto"/>
              <w:right w:val="nil"/>
            </w:tcBorders>
            <w:shd w:val="clear" w:color="auto" w:fill="auto"/>
            <w:noWrap/>
            <w:vAlign w:val="bottom"/>
            <w:hideMark/>
          </w:tcPr>
          <w:p w:rsidR="00500308" w:rsidRPr="001A4518" w:rsidRDefault="00500308" w:rsidP="000E7FE7">
            <w:pPr>
              <w:spacing w:after="0" w:line="480" w:lineRule="auto"/>
              <w:jc w:val="both"/>
              <w:rPr>
                <w:rFonts w:ascii="Arial" w:eastAsia="宋体" w:hAnsi="Arial" w:cs="Arial"/>
                <w:sz w:val="16"/>
                <w:szCs w:val="16"/>
              </w:rPr>
            </w:pPr>
            <w:r w:rsidRPr="001A4518">
              <w:rPr>
                <w:rFonts w:ascii="Arial" w:eastAsia="宋体" w:hAnsi="Arial" w:cs="Arial"/>
                <w:sz w:val="16"/>
                <w:szCs w:val="16"/>
              </w:rPr>
              <w:t>White blood cells monocyte</w:t>
            </w:r>
          </w:p>
        </w:tc>
        <w:tc>
          <w:tcPr>
            <w:tcW w:w="643" w:type="dxa"/>
            <w:tcBorders>
              <w:top w:val="nil"/>
              <w:left w:val="nil"/>
              <w:bottom w:val="single" w:sz="4" w:space="0" w:color="auto"/>
              <w:right w:val="nil"/>
            </w:tcBorders>
            <w:shd w:val="clear" w:color="auto" w:fill="auto"/>
            <w:noWrap/>
            <w:vAlign w:val="bottom"/>
            <w:hideMark/>
          </w:tcPr>
          <w:p w:rsidR="00500308" w:rsidRPr="001A4518" w:rsidRDefault="00500308" w:rsidP="000E7FE7">
            <w:pPr>
              <w:spacing w:after="0" w:line="480" w:lineRule="auto"/>
              <w:jc w:val="both"/>
              <w:rPr>
                <w:rFonts w:ascii="Arial" w:eastAsia="宋体" w:hAnsi="Arial" w:cs="Arial"/>
                <w:sz w:val="16"/>
                <w:szCs w:val="16"/>
              </w:rPr>
            </w:pPr>
            <w:r w:rsidRPr="001A4518">
              <w:rPr>
                <w:rFonts w:ascii="Arial" w:eastAsia="宋体" w:hAnsi="Arial" w:cs="Arial"/>
                <w:sz w:val="16"/>
                <w:szCs w:val="16"/>
              </w:rPr>
              <w:t>72</w:t>
            </w:r>
          </w:p>
        </w:tc>
        <w:tc>
          <w:tcPr>
            <w:tcW w:w="1300" w:type="dxa"/>
            <w:tcBorders>
              <w:top w:val="nil"/>
              <w:left w:val="nil"/>
              <w:bottom w:val="single" w:sz="4" w:space="0" w:color="auto"/>
              <w:right w:val="nil"/>
            </w:tcBorders>
            <w:shd w:val="clear" w:color="auto" w:fill="auto"/>
            <w:noWrap/>
            <w:vAlign w:val="bottom"/>
            <w:hideMark/>
          </w:tcPr>
          <w:p w:rsidR="00500308" w:rsidRPr="001A4518" w:rsidRDefault="00901B7C" w:rsidP="000E7FE7">
            <w:pPr>
              <w:spacing w:after="0" w:line="480" w:lineRule="auto"/>
              <w:jc w:val="both"/>
              <w:rPr>
                <w:rFonts w:ascii="Arial" w:eastAsia="宋体" w:hAnsi="Arial" w:cs="Arial"/>
                <w:sz w:val="16"/>
                <w:szCs w:val="16"/>
              </w:rPr>
            </w:pPr>
            <w:r w:rsidRPr="001A4518">
              <w:rPr>
                <w:rFonts w:ascii="Arial" w:eastAsia="宋体" w:hAnsi="Arial" w:cs="Arial"/>
                <w:sz w:val="16"/>
                <w:szCs w:val="16"/>
              </w:rPr>
              <w:t>8.26</w:t>
            </w:r>
          </w:p>
        </w:tc>
        <w:tc>
          <w:tcPr>
            <w:tcW w:w="1300" w:type="dxa"/>
            <w:tcBorders>
              <w:top w:val="nil"/>
              <w:left w:val="nil"/>
              <w:bottom w:val="single" w:sz="4" w:space="0" w:color="auto"/>
              <w:right w:val="nil"/>
            </w:tcBorders>
            <w:shd w:val="clear" w:color="auto" w:fill="auto"/>
            <w:noWrap/>
            <w:vAlign w:val="bottom"/>
            <w:hideMark/>
          </w:tcPr>
          <w:p w:rsidR="00500308" w:rsidRPr="001A4518" w:rsidRDefault="00500308" w:rsidP="000E7FE7">
            <w:pPr>
              <w:spacing w:after="0" w:line="480" w:lineRule="auto"/>
              <w:jc w:val="both"/>
              <w:rPr>
                <w:rFonts w:ascii="Arial" w:eastAsia="宋体" w:hAnsi="Arial" w:cs="Arial"/>
                <w:sz w:val="16"/>
                <w:szCs w:val="16"/>
              </w:rPr>
            </w:pPr>
            <w:r w:rsidRPr="001A4518">
              <w:rPr>
                <w:rFonts w:ascii="Arial" w:eastAsia="宋体" w:hAnsi="Arial" w:cs="Arial"/>
                <w:sz w:val="16"/>
                <w:szCs w:val="16"/>
              </w:rPr>
              <w:t>0.00165455</w:t>
            </w:r>
          </w:p>
        </w:tc>
        <w:tc>
          <w:tcPr>
            <w:tcW w:w="1540" w:type="dxa"/>
            <w:tcBorders>
              <w:top w:val="nil"/>
              <w:left w:val="nil"/>
              <w:bottom w:val="single" w:sz="4" w:space="0" w:color="auto"/>
              <w:right w:val="nil"/>
            </w:tcBorders>
            <w:shd w:val="clear" w:color="auto" w:fill="auto"/>
            <w:noWrap/>
            <w:vAlign w:val="bottom"/>
            <w:hideMark/>
          </w:tcPr>
          <w:p w:rsidR="00500308" w:rsidRPr="001A4518" w:rsidRDefault="00500308" w:rsidP="006F4506">
            <w:pPr>
              <w:spacing w:after="0" w:line="480" w:lineRule="auto"/>
              <w:jc w:val="both"/>
              <w:rPr>
                <w:rFonts w:ascii="Arial" w:eastAsia="宋体" w:hAnsi="Arial" w:cs="Arial"/>
                <w:sz w:val="16"/>
                <w:szCs w:val="16"/>
              </w:rPr>
            </w:pPr>
            <w:r w:rsidRPr="001A4518">
              <w:rPr>
                <w:rFonts w:ascii="Arial" w:eastAsia="宋体" w:hAnsi="Arial" w:cs="Arial"/>
                <w:sz w:val="16"/>
                <w:szCs w:val="16"/>
              </w:rPr>
              <w:t>1.43</w:t>
            </w:r>
          </w:p>
        </w:tc>
        <w:tc>
          <w:tcPr>
            <w:tcW w:w="1300" w:type="dxa"/>
            <w:tcBorders>
              <w:top w:val="nil"/>
              <w:left w:val="nil"/>
              <w:bottom w:val="single" w:sz="4" w:space="0" w:color="auto"/>
              <w:right w:val="nil"/>
            </w:tcBorders>
            <w:shd w:val="clear" w:color="auto" w:fill="auto"/>
            <w:noWrap/>
            <w:vAlign w:val="bottom"/>
            <w:hideMark/>
          </w:tcPr>
          <w:p w:rsidR="00500308" w:rsidRPr="001A4518" w:rsidRDefault="00500308" w:rsidP="000E7FE7">
            <w:pPr>
              <w:spacing w:after="0" w:line="480" w:lineRule="auto"/>
              <w:jc w:val="both"/>
              <w:rPr>
                <w:rFonts w:ascii="Arial" w:eastAsia="宋体" w:hAnsi="Arial" w:cs="Arial"/>
                <w:sz w:val="16"/>
                <w:szCs w:val="16"/>
              </w:rPr>
            </w:pPr>
            <w:r w:rsidRPr="001A4518">
              <w:rPr>
                <w:rFonts w:ascii="Arial" w:eastAsia="宋体" w:hAnsi="Arial" w:cs="Arial"/>
                <w:sz w:val="16"/>
                <w:szCs w:val="16"/>
              </w:rPr>
              <w:t>0.028321431</w:t>
            </w:r>
          </w:p>
        </w:tc>
      </w:tr>
    </w:tbl>
    <w:p w:rsidR="004D5EB5" w:rsidRPr="001836DB" w:rsidRDefault="004D5EB5"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77760D" w:rsidRDefault="0077760D" w:rsidP="000E7FE7">
      <w:pPr>
        <w:spacing w:line="480" w:lineRule="auto"/>
        <w:jc w:val="both"/>
        <w:rPr>
          <w:rFonts w:ascii="Arial" w:hAnsi="Arial" w:cs="Arial"/>
        </w:rPr>
      </w:pPr>
    </w:p>
    <w:p w:rsidR="0077760D" w:rsidRDefault="0077760D" w:rsidP="000E7FE7">
      <w:pPr>
        <w:spacing w:line="480" w:lineRule="auto"/>
        <w:jc w:val="both"/>
        <w:rPr>
          <w:rFonts w:ascii="Arial" w:hAnsi="Arial" w:cs="Arial"/>
        </w:rPr>
      </w:pPr>
    </w:p>
    <w:p w:rsidR="005173BB" w:rsidRDefault="005173BB" w:rsidP="000E7FE7">
      <w:pPr>
        <w:spacing w:line="480" w:lineRule="auto"/>
        <w:jc w:val="both"/>
        <w:rPr>
          <w:rFonts w:ascii="Arial" w:hAnsi="Arial" w:cs="Arial"/>
        </w:rPr>
      </w:pPr>
    </w:p>
    <w:p w:rsidR="005173BB" w:rsidRDefault="005173BB" w:rsidP="000E7FE7">
      <w:pPr>
        <w:spacing w:line="480" w:lineRule="auto"/>
        <w:jc w:val="both"/>
        <w:rPr>
          <w:rFonts w:ascii="Arial" w:hAnsi="Arial" w:cs="Arial"/>
        </w:rPr>
      </w:pPr>
    </w:p>
    <w:p w:rsidR="00621BC6" w:rsidRDefault="00621BC6" w:rsidP="000E7FE7">
      <w:pPr>
        <w:spacing w:line="480" w:lineRule="auto"/>
        <w:jc w:val="both"/>
        <w:rPr>
          <w:rFonts w:ascii="Arial" w:hAnsi="Arial" w:cs="Arial"/>
        </w:rPr>
      </w:pPr>
    </w:p>
    <w:p w:rsidR="00621BC6" w:rsidRDefault="00621BC6" w:rsidP="000E7FE7">
      <w:pPr>
        <w:spacing w:line="480" w:lineRule="auto"/>
        <w:jc w:val="both"/>
        <w:rPr>
          <w:rFonts w:ascii="Arial" w:hAnsi="Arial" w:cs="Arial"/>
        </w:rPr>
      </w:pPr>
    </w:p>
    <w:p w:rsidR="00621BC6" w:rsidRDefault="00621BC6" w:rsidP="000E7FE7">
      <w:pPr>
        <w:spacing w:line="480" w:lineRule="auto"/>
        <w:jc w:val="both"/>
        <w:rPr>
          <w:rFonts w:ascii="Arial" w:hAnsi="Arial" w:cs="Arial"/>
        </w:rPr>
      </w:pPr>
    </w:p>
    <w:p w:rsidR="00621BC6" w:rsidRDefault="00621BC6" w:rsidP="000E7FE7">
      <w:pPr>
        <w:spacing w:line="480" w:lineRule="auto"/>
        <w:jc w:val="both"/>
        <w:rPr>
          <w:rFonts w:ascii="Arial" w:hAnsi="Arial" w:cs="Arial"/>
        </w:rPr>
      </w:pPr>
    </w:p>
    <w:p w:rsidR="00621BC6" w:rsidRDefault="00621BC6" w:rsidP="000E7FE7">
      <w:pPr>
        <w:spacing w:line="480" w:lineRule="auto"/>
        <w:jc w:val="both"/>
        <w:rPr>
          <w:rFonts w:ascii="Arial" w:hAnsi="Arial" w:cs="Arial"/>
        </w:rPr>
      </w:pPr>
    </w:p>
    <w:p w:rsidR="00621BC6" w:rsidRDefault="00621BC6" w:rsidP="000E7FE7">
      <w:pPr>
        <w:spacing w:line="480" w:lineRule="auto"/>
        <w:jc w:val="both"/>
        <w:rPr>
          <w:rFonts w:ascii="Arial" w:hAnsi="Arial" w:cs="Arial"/>
        </w:rPr>
      </w:pPr>
    </w:p>
    <w:p w:rsidR="00621BC6" w:rsidRPr="001836DB" w:rsidRDefault="00621BC6" w:rsidP="000E7FE7">
      <w:pPr>
        <w:spacing w:line="480" w:lineRule="auto"/>
        <w:jc w:val="both"/>
        <w:rPr>
          <w:rFonts w:ascii="Arial" w:hAnsi="Arial" w:cs="Arial"/>
        </w:rPr>
      </w:pPr>
    </w:p>
    <w:p w:rsidR="004D5EB5" w:rsidRPr="001836DB" w:rsidRDefault="004D5EB5" w:rsidP="000E7FE7">
      <w:pPr>
        <w:spacing w:line="480" w:lineRule="auto"/>
        <w:jc w:val="both"/>
        <w:rPr>
          <w:rFonts w:ascii="Arial" w:hAnsi="Arial" w:cs="Arial"/>
        </w:rPr>
      </w:pPr>
    </w:p>
    <w:p w:rsidR="00D868E4" w:rsidRPr="001836DB" w:rsidRDefault="00D868E4" w:rsidP="000E7FE7">
      <w:pPr>
        <w:spacing w:after="105" w:line="480" w:lineRule="auto"/>
        <w:jc w:val="both"/>
        <w:rPr>
          <w:rFonts w:ascii="Arial" w:eastAsia="Times New Roman" w:hAnsi="Arial" w:cs="Arial"/>
          <w:color w:val="000000"/>
          <w:sz w:val="8"/>
          <w:szCs w:val="21"/>
        </w:rPr>
      </w:pPr>
    </w:p>
    <w:p w:rsidR="004D5EB5" w:rsidRPr="001836DB" w:rsidRDefault="004D5EB5" w:rsidP="000E7FE7">
      <w:pPr>
        <w:spacing w:after="105" w:line="480" w:lineRule="auto"/>
        <w:jc w:val="both"/>
        <w:rPr>
          <w:rFonts w:ascii="Arial" w:eastAsia="Times New Roman" w:hAnsi="Arial" w:cs="Arial"/>
          <w:color w:val="000000"/>
          <w:sz w:val="8"/>
          <w:szCs w:val="21"/>
        </w:rPr>
      </w:pPr>
    </w:p>
    <w:p w:rsidR="007C7975" w:rsidRPr="001836DB" w:rsidRDefault="007C7975" w:rsidP="000E7FE7">
      <w:pPr>
        <w:spacing w:line="480" w:lineRule="auto"/>
        <w:jc w:val="both"/>
        <w:rPr>
          <w:rFonts w:ascii="Arial" w:hAnsi="Arial" w:cs="Arial"/>
          <w:b/>
          <w:bCs/>
          <w:color w:val="474747"/>
          <w:szCs w:val="21"/>
        </w:rPr>
      </w:pPr>
      <w:r w:rsidRPr="001836DB">
        <w:rPr>
          <w:rFonts w:ascii="Arial" w:hAnsi="Arial" w:cs="Arial"/>
          <w:b/>
          <w:bCs/>
          <w:color w:val="474747"/>
          <w:szCs w:val="21"/>
        </w:rPr>
        <w:t xml:space="preserve">Table 3. Differential methylation status of </w:t>
      </w:r>
      <w:r w:rsidR="0025601D" w:rsidRPr="001836DB">
        <w:rPr>
          <w:rFonts w:ascii="Arial" w:hAnsi="Arial" w:cs="Arial"/>
          <w:b/>
          <w:bCs/>
          <w:color w:val="474747"/>
          <w:szCs w:val="21"/>
        </w:rPr>
        <w:t>HLA</w:t>
      </w:r>
      <w:r w:rsidRPr="001836DB">
        <w:rPr>
          <w:rFonts w:ascii="Arial" w:hAnsi="Arial" w:cs="Arial"/>
          <w:b/>
          <w:bCs/>
          <w:color w:val="474747"/>
          <w:szCs w:val="21"/>
        </w:rPr>
        <w:t xml:space="preserve"> genes</w:t>
      </w:r>
      <w:r w:rsidR="00C71A58" w:rsidRPr="001836DB">
        <w:rPr>
          <w:rFonts w:ascii="Arial" w:hAnsi="Arial" w:cs="Arial"/>
          <w:b/>
          <w:bCs/>
          <w:color w:val="474747"/>
          <w:szCs w:val="21"/>
        </w:rPr>
        <w:t xml:space="preserve"> in RA</w:t>
      </w:r>
    </w:p>
    <w:tbl>
      <w:tblPr>
        <w:tblW w:w="11510" w:type="dxa"/>
        <w:tblLook w:val="04A0" w:firstRow="1" w:lastRow="0" w:firstColumn="1" w:lastColumn="0" w:noHBand="0" w:noVBand="1"/>
      </w:tblPr>
      <w:tblGrid>
        <w:gridCol w:w="1040"/>
        <w:gridCol w:w="1160"/>
        <w:gridCol w:w="880"/>
        <w:gridCol w:w="1060"/>
        <w:gridCol w:w="1060"/>
        <w:gridCol w:w="880"/>
        <w:gridCol w:w="880"/>
        <w:gridCol w:w="1000"/>
        <w:gridCol w:w="980"/>
        <w:gridCol w:w="980"/>
        <w:gridCol w:w="1020"/>
        <w:gridCol w:w="572"/>
      </w:tblGrid>
      <w:tr w:rsidR="009F3920" w:rsidRPr="0077760D" w:rsidTr="00CD13AC">
        <w:trPr>
          <w:trHeight w:val="300"/>
        </w:trPr>
        <w:tc>
          <w:tcPr>
            <w:tcW w:w="104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Gene</w:t>
            </w:r>
          </w:p>
        </w:tc>
        <w:tc>
          <w:tcPr>
            <w:tcW w:w="116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CpG</w:t>
            </w:r>
            <w:proofErr w:type="spellEnd"/>
            <w:r w:rsidRPr="0077760D">
              <w:rPr>
                <w:rFonts w:ascii="Arial" w:eastAsia="Times New Roman" w:hAnsi="Arial" w:cs="Arial"/>
                <w:color w:val="000000"/>
                <w:sz w:val="16"/>
              </w:rPr>
              <w:t xml:space="preserve"> site</w:t>
            </w:r>
          </w:p>
        </w:tc>
        <w:tc>
          <w:tcPr>
            <w:tcW w:w="88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P-Value</w:t>
            </w:r>
          </w:p>
        </w:tc>
        <w:tc>
          <w:tcPr>
            <w:tcW w:w="106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Delta-Beta</w:t>
            </w:r>
          </w:p>
        </w:tc>
        <w:tc>
          <w:tcPr>
            <w:tcW w:w="106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Ratio-Beta</w:t>
            </w:r>
          </w:p>
        </w:tc>
        <w:tc>
          <w:tcPr>
            <w:tcW w:w="88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Case</w:t>
            </w:r>
          </w:p>
        </w:tc>
        <w:tc>
          <w:tcPr>
            <w:tcW w:w="88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Control</w:t>
            </w:r>
          </w:p>
        </w:tc>
        <w:tc>
          <w:tcPr>
            <w:tcW w:w="100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Chrosome</w:t>
            </w:r>
            <w:proofErr w:type="spellEnd"/>
          </w:p>
        </w:tc>
        <w:tc>
          <w:tcPr>
            <w:tcW w:w="98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Start</w:t>
            </w:r>
          </w:p>
        </w:tc>
        <w:tc>
          <w:tcPr>
            <w:tcW w:w="98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End</w:t>
            </w:r>
          </w:p>
        </w:tc>
        <w:tc>
          <w:tcPr>
            <w:tcW w:w="102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CpG</w:t>
            </w:r>
            <w:proofErr w:type="spellEnd"/>
            <w:r w:rsidRPr="0077760D">
              <w:rPr>
                <w:rFonts w:ascii="Arial" w:eastAsia="Times New Roman" w:hAnsi="Arial" w:cs="Arial"/>
                <w:color w:val="000000"/>
                <w:sz w:val="16"/>
              </w:rPr>
              <w:t xml:space="preserve"> Shore</w:t>
            </w:r>
          </w:p>
        </w:tc>
        <w:tc>
          <w:tcPr>
            <w:tcW w:w="570" w:type="dxa"/>
            <w:tcBorders>
              <w:top w:val="single" w:sz="8" w:space="0" w:color="auto"/>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Type</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HLA-DOA</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cg00540941</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4.70E-08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-0.18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0.65</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0.34</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0.52</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32974843</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32974844</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N_Shore</w:t>
            </w:r>
            <w:proofErr w:type="spellEnd"/>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HLA-DQA1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cg02919082</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7.09E-09</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-0.38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0.44</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0.30</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0.67</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32605694</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32605695</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NA</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HLA-DQA1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cg04054303</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9.83E-12</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-0.47</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0.40</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0.31</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0.78</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32606445</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32606446</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NA</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HLA-DQB1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cg02902672</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1.62E-08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-0.63</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0.18</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0.14</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0.76</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32635360</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32635361</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S_Shelf</w:t>
            </w:r>
            <w:proofErr w:type="spellEnd"/>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HLA-DQB1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cg04777551</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1.44E-08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-0.46</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0.47</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0.41</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0.87</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32628953</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32628954</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N_Shelf</w:t>
            </w:r>
            <w:proofErr w:type="spellEnd"/>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HLA-DQB2</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cg02964065</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1.99E-07</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1.11</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0.77</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0.69</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32729545</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32729546</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Island</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HLA-DRB1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cg00211215</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1.60E-07</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0.66</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3.39</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0.94</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0.28</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32552246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32552247</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Island</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HLA-DRB1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cg04026937</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1.60E-10</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-0.62</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0.08</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0.05</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0.66</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32549361</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32549362</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N_Shelf</w:t>
            </w:r>
            <w:proofErr w:type="spellEnd"/>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HLA-DRB1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cg06032479</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3.67E-08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0.20</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1.27</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0.92</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0.73</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32552026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32552027</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Island</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HLA-DRB1</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cg06204447</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4.05E-08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-0.18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0.76</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0.57</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0.74</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32546665</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32546666</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NA</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HLA-DRB6</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cg00103771</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6.61E-10</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-0.64</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0.24</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0.20</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0.84</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32525805</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32525806</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NA</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HLA-DRB6</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cg04688450</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5.38E-09</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-0.34</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0.44</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0.27</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0.62</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32526366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32526367</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NA</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HLA-DRB6</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cg06559318</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1.17E-08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-0.82</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0.05</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0.04</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0.85</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32526260</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32526261</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NA</w:t>
            </w:r>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w:t>
            </w:r>
          </w:p>
        </w:tc>
      </w:tr>
      <w:tr w:rsidR="009F3920" w:rsidRPr="0077760D" w:rsidTr="00CD13AC">
        <w:trPr>
          <w:trHeight w:val="288"/>
        </w:trPr>
        <w:tc>
          <w:tcPr>
            <w:tcW w:w="104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HLA-E</w:t>
            </w:r>
          </w:p>
        </w:tc>
        <w:tc>
          <w:tcPr>
            <w:tcW w:w="11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cg02678305</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4.74E-08</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-0.05</w:t>
            </w:r>
          </w:p>
        </w:tc>
        <w:tc>
          <w:tcPr>
            <w:tcW w:w="106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0.89</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0.39</w:t>
            </w:r>
          </w:p>
        </w:tc>
        <w:tc>
          <w:tcPr>
            <w:tcW w:w="8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0.43</w:t>
            </w:r>
          </w:p>
        </w:tc>
        <w:tc>
          <w:tcPr>
            <w:tcW w:w="100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30460322</w:t>
            </w:r>
          </w:p>
        </w:tc>
        <w:tc>
          <w:tcPr>
            <w:tcW w:w="98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30460323</w:t>
            </w:r>
          </w:p>
        </w:tc>
        <w:tc>
          <w:tcPr>
            <w:tcW w:w="102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proofErr w:type="spellStart"/>
            <w:r w:rsidRPr="0077760D">
              <w:rPr>
                <w:rFonts w:ascii="Arial" w:eastAsia="Times New Roman" w:hAnsi="Arial" w:cs="Arial"/>
                <w:color w:val="000000"/>
                <w:sz w:val="16"/>
              </w:rPr>
              <w:t>S_Shelf</w:t>
            </w:r>
            <w:proofErr w:type="spellEnd"/>
          </w:p>
        </w:tc>
        <w:tc>
          <w:tcPr>
            <w:tcW w:w="570" w:type="dxa"/>
            <w:tcBorders>
              <w:top w:val="nil"/>
              <w:left w:val="nil"/>
              <w:bottom w:val="nil"/>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II</w:t>
            </w:r>
          </w:p>
        </w:tc>
      </w:tr>
      <w:tr w:rsidR="009F3920" w:rsidRPr="0077760D" w:rsidTr="00CD13AC">
        <w:trPr>
          <w:trHeight w:val="300"/>
        </w:trPr>
        <w:tc>
          <w:tcPr>
            <w:tcW w:w="104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HLA-E</w:t>
            </w:r>
          </w:p>
        </w:tc>
        <w:tc>
          <w:tcPr>
            <w:tcW w:w="116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cg03725115</w:t>
            </w:r>
          </w:p>
        </w:tc>
        <w:tc>
          <w:tcPr>
            <w:tcW w:w="88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3.24E-07</w:t>
            </w:r>
          </w:p>
        </w:tc>
        <w:tc>
          <w:tcPr>
            <w:tcW w:w="106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-0.02</w:t>
            </w:r>
          </w:p>
        </w:tc>
        <w:tc>
          <w:tcPr>
            <w:tcW w:w="106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0.72</w:t>
            </w:r>
          </w:p>
        </w:tc>
        <w:tc>
          <w:tcPr>
            <w:tcW w:w="88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0.05</w:t>
            </w:r>
          </w:p>
        </w:tc>
        <w:tc>
          <w:tcPr>
            <w:tcW w:w="88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0.07</w:t>
            </w:r>
          </w:p>
        </w:tc>
        <w:tc>
          <w:tcPr>
            <w:tcW w:w="100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chr6</w:t>
            </w:r>
          </w:p>
        </w:tc>
        <w:tc>
          <w:tcPr>
            <w:tcW w:w="98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30458102</w:t>
            </w:r>
          </w:p>
        </w:tc>
        <w:tc>
          <w:tcPr>
            <w:tcW w:w="98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30458103</w:t>
            </w:r>
          </w:p>
        </w:tc>
        <w:tc>
          <w:tcPr>
            <w:tcW w:w="102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Island</w:t>
            </w:r>
          </w:p>
        </w:tc>
        <w:tc>
          <w:tcPr>
            <w:tcW w:w="570" w:type="dxa"/>
            <w:tcBorders>
              <w:top w:val="nil"/>
              <w:left w:val="nil"/>
              <w:bottom w:val="single" w:sz="8" w:space="0" w:color="auto"/>
              <w:right w:val="nil"/>
            </w:tcBorders>
            <w:shd w:val="clear" w:color="auto" w:fill="auto"/>
            <w:noWrap/>
            <w:vAlign w:val="bottom"/>
            <w:hideMark/>
          </w:tcPr>
          <w:p w:rsidR="009F3920" w:rsidRPr="0077760D" w:rsidRDefault="009F3920" w:rsidP="000E7FE7">
            <w:pPr>
              <w:spacing w:after="0" w:line="480" w:lineRule="auto"/>
              <w:jc w:val="both"/>
              <w:rPr>
                <w:rFonts w:ascii="Arial" w:eastAsia="Times New Roman" w:hAnsi="Arial" w:cs="Arial"/>
                <w:color w:val="000000"/>
                <w:sz w:val="16"/>
              </w:rPr>
            </w:pPr>
            <w:r w:rsidRPr="0077760D">
              <w:rPr>
                <w:rFonts w:ascii="Arial" w:eastAsia="Times New Roman" w:hAnsi="Arial" w:cs="Arial"/>
                <w:color w:val="000000"/>
                <w:sz w:val="16"/>
              </w:rPr>
              <w:t>I</w:t>
            </w:r>
          </w:p>
        </w:tc>
      </w:tr>
    </w:tbl>
    <w:p w:rsidR="009F3920" w:rsidRPr="001836DB" w:rsidRDefault="009F3920" w:rsidP="000E7FE7">
      <w:pPr>
        <w:spacing w:after="0" w:line="480" w:lineRule="auto"/>
        <w:jc w:val="both"/>
        <w:rPr>
          <w:rFonts w:ascii="Arial" w:eastAsia="Times New Roman" w:hAnsi="Arial" w:cs="Arial"/>
          <w:color w:val="000000"/>
          <w:sz w:val="8"/>
          <w:szCs w:val="21"/>
        </w:rPr>
      </w:pPr>
    </w:p>
    <w:p w:rsidR="007C7975" w:rsidRPr="001836DB" w:rsidRDefault="00B748F0" w:rsidP="000E7FE7">
      <w:pPr>
        <w:spacing w:after="0" w:line="480" w:lineRule="auto"/>
        <w:jc w:val="both"/>
        <w:rPr>
          <w:rFonts w:ascii="Arial" w:eastAsia="宋体" w:hAnsi="Arial" w:cs="Arial"/>
          <w:sz w:val="16"/>
          <w:szCs w:val="16"/>
        </w:rPr>
      </w:pPr>
      <w:proofErr w:type="spellStart"/>
      <w:r w:rsidRPr="001836DB">
        <w:rPr>
          <w:rFonts w:ascii="Arial" w:eastAsia="宋体" w:hAnsi="Arial" w:cs="Arial"/>
          <w:sz w:val="16"/>
          <w:szCs w:val="16"/>
        </w:rPr>
        <w:t>Deta</w:t>
      </w:r>
      <w:proofErr w:type="spellEnd"/>
      <w:r w:rsidRPr="001836DB">
        <w:rPr>
          <w:rFonts w:ascii="Arial" w:eastAsia="宋体" w:hAnsi="Arial" w:cs="Arial"/>
          <w:sz w:val="16"/>
          <w:szCs w:val="16"/>
        </w:rPr>
        <w:t xml:space="preserve">-beta represent the difference between RA and controls. Ratio-beta represent the fold-change of the average methylation level in RA compared with controls. </w:t>
      </w:r>
    </w:p>
    <w:p w:rsidR="00916168" w:rsidRPr="001836DB" w:rsidRDefault="00916168" w:rsidP="000E7FE7">
      <w:pPr>
        <w:spacing w:after="0" w:line="480" w:lineRule="auto"/>
        <w:jc w:val="both"/>
        <w:rPr>
          <w:rFonts w:ascii="Arial" w:eastAsia="宋体" w:hAnsi="Arial" w:cs="Arial"/>
          <w:sz w:val="16"/>
          <w:szCs w:val="16"/>
        </w:rPr>
      </w:pPr>
    </w:p>
    <w:p w:rsidR="00916168" w:rsidRPr="001836DB" w:rsidRDefault="00916168" w:rsidP="000E7FE7">
      <w:pPr>
        <w:spacing w:after="0" w:line="480" w:lineRule="auto"/>
        <w:jc w:val="both"/>
        <w:rPr>
          <w:rFonts w:ascii="Arial" w:eastAsia="宋体" w:hAnsi="Arial" w:cs="Arial"/>
          <w:sz w:val="16"/>
          <w:szCs w:val="16"/>
        </w:rPr>
      </w:pPr>
    </w:p>
    <w:p w:rsidR="00916168" w:rsidRPr="001836DB" w:rsidRDefault="00961012" w:rsidP="000E7FE7">
      <w:pPr>
        <w:spacing w:after="0" w:line="480" w:lineRule="auto"/>
        <w:jc w:val="both"/>
        <w:rPr>
          <w:rFonts w:ascii="Arial" w:eastAsia="宋体" w:hAnsi="Arial" w:cs="Arial"/>
          <w:sz w:val="16"/>
          <w:szCs w:val="16"/>
        </w:rPr>
      </w:pPr>
      <w:r>
        <w:rPr>
          <w:rFonts w:ascii="Arial" w:eastAsia="宋体" w:hAnsi="Arial" w:cs="Arial"/>
          <w:sz w:val="16"/>
          <w:szCs w:val="16"/>
        </w:rPr>
        <w:fldChar w:fldCharType="begin"/>
      </w:r>
      <w:r>
        <w:rPr>
          <w:rFonts w:ascii="Arial" w:eastAsia="宋体" w:hAnsi="Arial" w:cs="Arial"/>
          <w:sz w:val="16"/>
          <w:szCs w:val="16"/>
        </w:rPr>
        <w:instrText xml:space="preserve"> ADDIN </w:instrText>
      </w:r>
      <w:r>
        <w:rPr>
          <w:rFonts w:ascii="Arial" w:eastAsia="宋体" w:hAnsi="Arial" w:cs="Arial"/>
          <w:sz w:val="16"/>
          <w:szCs w:val="16"/>
        </w:rPr>
        <w:fldChar w:fldCharType="end"/>
      </w:r>
    </w:p>
    <w:sectPr w:rsidR="00916168" w:rsidRPr="001836DB" w:rsidSect="000773F9">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CB8" w:rsidRDefault="00096CB8" w:rsidP="007E21B2">
      <w:pPr>
        <w:spacing w:after="0" w:line="240" w:lineRule="auto"/>
      </w:pPr>
      <w:r>
        <w:separator/>
      </w:r>
    </w:p>
  </w:endnote>
  <w:endnote w:type="continuationSeparator" w:id="0">
    <w:p w:rsidR="00096CB8" w:rsidRDefault="00096CB8" w:rsidP="007E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020421"/>
      <w:docPartObj>
        <w:docPartGallery w:val="Page Numbers (Bottom of Page)"/>
        <w:docPartUnique/>
      </w:docPartObj>
    </w:sdtPr>
    <w:sdtEndPr>
      <w:rPr>
        <w:noProof/>
      </w:rPr>
    </w:sdtEndPr>
    <w:sdtContent>
      <w:p w:rsidR="00B165DE" w:rsidRDefault="00B165DE">
        <w:pPr>
          <w:pStyle w:val="Footer"/>
          <w:jc w:val="center"/>
        </w:pPr>
        <w:r>
          <w:fldChar w:fldCharType="begin"/>
        </w:r>
        <w:r>
          <w:instrText xml:space="preserve"> PAGE   \* MERGEFORMAT </w:instrText>
        </w:r>
        <w:r>
          <w:fldChar w:fldCharType="separate"/>
        </w:r>
        <w:r w:rsidR="00B16AF9">
          <w:rPr>
            <w:noProof/>
          </w:rPr>
          <w:t>17</w:t>
        </w:r>
        <w:r>
          <w:rPr>
            <w:noProof/>
          </w:rPr>
          <w:fldChar w:fldCharType="end"/>
        </w:r>
      </w:p>
    </w:sdtContent>
  </w:sdt>
  <w:p w:rsidR="00B165DE" w:rsidRDefault="00B165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CB8" w:rsidRDefault="00096CB8" w:rsidP="007E21B2">
      <w:pPr>
        <w:spacing w:after="0" w:line="240" w:lineRule="auto"/>
      </w:pPr>
      <w:r>
        <w:separator/>
      </w:r>
    </w:p>
  </w:footnote>
  <w:footnote w:type="continuationSeparator" w:id="0">
    <w:p w:rsidR="00096CB8" w:rsidRDefault="00096CB8" w:rsidP="007E2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7DB7"/>
    <w:multiLevelType w:val="multilevel"/>
    <w:tmpl w:val="5D96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D145D"/>
    <w:multiLevelType w:val="multilevel"/>
    <w:tmpl w:val="DD34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C01E4"/>
    <w:multiLevelType w:val="multilevel"/>
    <w:tmpl w:val="83F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A7B1E"/>
    <w:multiLevelType w:val="multilevel"/>
    <w:tmpl w:val="F1C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6A58"/>
    <w:multiLevelType w:val="multilevel"/>
    <w:tmpl w:val="081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14BF4"/>
    <w:multiLevelType w:val="multilevel"/>
    <w:tmpl w:val="113C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C429A"/>
    <w:multiLevelType w:val="multilevel"/>
    <w:tmpl w:val="B82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6465C"/>
    <w:multiLevelType w:val="multilevel"/>
    <w:tmpl w:val="ED8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677B03"/>
    <w:multiLevelType w:val="hybridMultilevel"/>
    <w:tmpl w:val="69626EB2"/>
    <w:lvl w:ilvl="0" w:tplc="CF22CE78">
      <w:start w:val="3"/>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169A7"/>
    <w:multiLevelType w:val="multilevel"/>
    <w:tmpl w:val="0D46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4"/>
  </w:num>
  <w:num w:numId="5">
    <w:abstractNumId w:val="5"/>
  </w:num>
  <w:num w:numId="6">
    <w:abstractNumId w:val="6"/>
  </w:num>
  <w:num w:numId="7">
    <w:abstractNumId w:val="3"/>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linical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50t9z5pyraswwe9pxs5zatbwz2v5p0xv9e9&quot;&gt;My EndNote Library2&lt;record-ids&gt;&lt;item&gt;272&lt;/item&gt;&lt;item&gt;273&lt;/item&gt;&lt;item&gt;274&lt;/item&gt;&lt;item&gt;276&lt;/item&gt;&lt;item&gt;281&lt;/item&gt;&lt;item&gt;283&lt;/item&gt;&lt;/record-ids&gt;&lt;/item&gt;&lt;/Libraries&gt;"/>
  </w:docVars>
  <w:rsids>
    <w:rsidRoot w:val="0000237D"/>
    <w:rsid w:val="0000237D"/>
    <w:rsid w:val="000146EF"/>
    <w:rsid w:val="000201ED"/>
    <w:rsid w:val="00032E22"/>
    <w:rsid w:val="00034C31"/>
    <w:rsid w:val="00036C72"/>
    <w:rsid w:val="00041E75"/>
    <w:rsid w:val="00041FFA"/>
    <w:rsid w:val="00043FCF"/>
    <w:rsid w:val="00045367"/>
    <w:rsid w:val="00045EB7"/>
    <w:rsid w:val="00045FDD"/>
    <w:rsid w:val="00054E2F"/>
    <w:rsid w:val="00062994"/>
    <w:rsid w:val="0006726B"/>
    <w:rsid w:val="000737A9"/>
    <w:rsid w:val="00073B5E"/>
    <w:rsid w:val="000773F9"/>
    <w:rsid w:val="00090A62"/>
    <w:rsid w:val="00094463"/>
    <w:rsid w:val="00096CB8"/>
    <w:rsid w:val="00097230"/>
    <w:rsid w:val="0009789C"/>
    <w:rsid w:val="000A3202"/>
    <w:rsid w:val="000A4815"/>
    <w:rsid w:val="000A5211"/>
    <w:rsid w:val="000A6ADB"/>
    <w:rsid w:val="000C62E6"/>
    <w:rsid w:val="000D772D"/>
    <w:rsid w:val="000E15E2"/>
    <w:rsid w:val="000E74B5"/>
    <w:rsid w:val="000E7FE7"/>
    <w:rsid w:val="000F0EB9"/>
    <w:rsid w:val="000F1A60"/>
    <w:rsid w:val="000F2E6F"/>
    <w:rsid w:val="000F63BE"/>
    <w:rsid w:val="00102220"/>
    <w:rsid w:val="00102E7B"/>
    <w:rsid w:val="00104233"/>
    <w:rsid w:val="00106B5E"/>
    <w:rsid w:val="001177DD"/>
    <w:rsid w:val="00125B24"/>
    <w:rsid w:val="00130FF8"/>
    <w:rsid w:val="00134A8A"/>
    <w:rsid w:val="0013566D"/>
    <w:rsid w:val="00137FDD"/>
    <w:rsid w:val="00141DA4"/>
    <w:rsid w:val="00146239"/>
    <w:rsid w:val="0014725F"/>
    <w:rsid w:val="001507BF"/>
    <w:rsid w:val="00151DC7"/>
    <w:rsid w:val="00156464"/>
    <w:rsid w:val="00167A39"/>
    <w:rsid w:val="00173AE7"/>
    <w:rsid w:val="0018022E"/>
    <w:rsid w:val="00183267"/>
    <w:rsid w:val="001836DB"/>
    <w:rsid w:val="001935F5"/>
    <w:rsid w:val="001A4518"/>
    <w:rsid w:val="001A559C"/>
    <w:rsid w:val="001B131F"/>
    <w:rsid w:val="001C0D47"/>
    <w:rsid w:val="001C6AEC"/>
    <w:rsid w:val="001D56EA"/>
    <w:rsid w:val="001E2E9E"/>
    <w:rsid w:val="001E7346"/>
    <w:rsid w:val="001F6B62"/>
    <w:rsid w:val="002036AF"/>
    <w:rsid w:val="00213817"/>
    <w:rsid w:val="002155FC"/>
    <w:rsid w:val="002306E7"/>
    <w:rsid w:val="002336B5"/>
    <w:rsid w:val="00243F29"/>
    <w:rsid w:val="0025601D"/>
    <w:rsid w:val="00257623"/>
    <w:rsid w:val="00263FE9"/>
    <w:rsid w:val="00267910"/>
    <w:rsid w:val="00272221"/>
    <w:rsid w:val="00274690"/>
    <w:rsid w:val="0027687E"/>
    <w:rsid w:val="00281CD4"/>
    <w:rsid w:val="0028625F"/>
    <w:rsid w:val="002915A5"/>
    <w:rsid w:val="00294FCE"/>
    <w:rsid w:val="00295648"/>
    <w:rsid w:val="00295856"/>
    <w:rsid w:val="002B19DB"/>
    <w:rsid w:val="002B5309"/>
    <w:rsid w:val="002B6141"/>
    <w:rsid w:val="002B62AA"/>
    <w:rsid w:val="002B7D40"/>
    <w:rsid w:val="002E0ED1"/>
    <w:rsid w:val="002E1F21"/>
    <w:rsid w:val="002E63AB"/>
    <w:rsid w:val="00302ECA"/>
    <w:rsid w:val="00304D95"/>
    <w:rsid w:val="00312952"/>
    <w:rsid w:val="00317811"/>
    <w:rsid w:val="003219A5"/>
    <w:rsid w:val="00324CB8"/>
    <w:rsid w:val="00332FE5"/>
    <w:rsid w:val="00336274"/>
    <w:rsid w:val="00336F5E"/>
    <w:rsid w:val="003521F4"/>
    <w:rsid w:val="003540D7"/>
    <w:rsid w:val="003553D8"/>
    <w:rsid w:val="00381C61"/>
    <w:rsid w:val="00394D5C"/>
    <w:rsid w:val="00395C65"/>
    <w:rsid w:val="003A20A6"/>
    <w:rsid w:val="003A22BD"/>
    <w:rsid w:val="003A4E23"/>
    <w:rsid w:val="003B32C7"/>
    <w:rsid w:val="003B67F0"/>
    <w:rsid w:val="003C3AC2"/>
    <w:rsid w:val="003D2CD4"/>
    <w:rsid w:val="003E221F"/>
    <w:rsid w:val="003E4A55"/>
    <w:rsid w:val="003F10FF"/>
    <w:rsid w:val="004002E3"/>
    <w:rsid w:val="0040575F"/>
    <w:rsid w:val="004058F7"/>
    <w:rsid w:val="004136E8"/>
    <w:rsid w:val="00414347"/>
    <w:rsid w:val="0041463A"/>
    <w:rsid w:val="004168F6"/>
    <w:rsid w:val="00422A4F"/>
    <w:rsid w:val="004304DA"/>
    <w:rsid w:val="0043602D"/>
    <w:rsid w:val="004363C3"/>
    <w:rsid w:val="00436837"/>
    <w:rsid w:val="00440938"/>
    <w:rsid w:val="0044454F"/>
    <w:rsid w:val="0046000B"/>
    <w:rsid w:val="00462C25"/>
    <w:rsid w:val="00462FE7"/>
    <w:rsid w:val="00470672"/>
    <w:rsid w:val="00474142"/>
    <w:rsid w:val="00491817"/>
    <w:rsid w:val="00492DAF"/>
    <w:rsid w:val="004967D2"/>
    <w:rsid w:val="004A0D4C"/>
    <w:rsid w:val="004A5A8E"/>
    <w:rsid w:val="004A680D"/>
    <w:rsid w:val="004C07D7"/>
    <w:rsid w:val="004C1B9A"/>
    <w:rsid w:val="004D3490"/>
    <w:rsid w:val="004D5EB5"/>
    <w:rsid w:val="004E603A"/>
    <w:rsid w:val="004F09D5"/>
    <w:rsid w:val="004F117C"/>
    <w:rsid w:val="004F7ABC"/>
    <w:rsid w:val="00500308"/>
    <w:rsid w:val="0050382A"/>
    <w:rsid w:val="00507854"/>
    <w:rsid w:val="00507CBF"/>
    <w:rsid w:val="00510BFA"/>
    <w:rsid w:val="005126D6"/>
    <w:rsid w:val="005173BB"/>
    <w:rsid w:val="00521C2A"/>
    <w:rsid w:val="00530D70"/>
    <w:rsid w:val="0053414C"/>
    <w:rsid w:val="00551A1F"/>
    <w:rsid w:val="005533D7"/>
    <w:rsid w:val="005553D5"/>
    <w:rsid w:val="00556BC4"/>
    <w:rsid w:val="005642B8"/>
    <w:rsid w:val="00564EF8"/>
    <w:rsid w:val="00584AAE"/>
    <w:rsid w:val="00590CD5"/>
    <w:rsid w:val="00596664"/>
    <w:rsid w:val="005A0691"/>
    <w:rsid w:val="005A2CFC"/>
    <w:rsid w:val="005B1DCE"/>
    <w:rsid w:val="005C1970"/>
    <w:rsid w:val="005D5AC2"/>
    <w:rsid w:val="005D7023"/>
    <w:rsid w:val="005E34D0"/>
    <w:rsid w:val="005E6653"/>
    <w:rsid w:val="005E66F6"/>
    <w:rsid w:val="005F783B"/>
    <w:rsid w:val="006061B9"/>
    <w:rsid w:val="00610A71"/>
    <w:rsid w:val="00611CA0"/>
    <w:rsid w:val="006179A2"/>
    <w:rsid w:val="00621BC6"/>
    <w:rsid w:val="00622FD2"/>
    <w:rsid w:val="00624283"/>
    <w:rsid w:val="0063129C"/>
    <w:rsid w:val="00635FC0"/>
    <w:rsid w:val="0063603B"/>
    <w:rsid w:val="00645C92"/>
    <w:rsid w:val="006517A4"/>
    <w:rsid w:val="00655C70"/>
    <w:rsid w:val="006610EA"/>
    <w:rsid w:val="006642BB"/>
    <w:rsid w:val="00664F31"/>
    <w:rsid w:val="006770F1"/>
    <w:rsid w:val="00686EA5"/>
    <w:rsid w:val="006933CD"/>
    <w:rsid w:val="006953A4"/>
    <w:rsid w:val="00696F2E"/>
    <w:rsid w:val="006A6CB5"/>
    <w:rsid w:val="006A6E2A"/>
    <w:rsid w:val="006B4DC6"/>
    <w:rsid w:val="006B55EF"/>
    <w:rsid w:val="006C2D32"/>
    <w:rsid w:val="006D002E"/>
    <w:rsid w:val="006E7623"/>
    <w:rsid w:val="006F28E9"/>
    <w:rsid w:val="006F4506"/>
    <w:rsid w:val="006F7C67"/>
    <w:rsid w:val="00703B6A"/>
    <w:rsid w:val="0070524A"/>
    <w:rsid w:val="00707B65"/>
    <w:rsid w:val="00710A2E"/>
    <w:rsid w:val="0071526A"/>
    <w:rsid w:val="0072202B"/>
    <w:rsid w:val="007349E4"/>
    <w:rsid w:val="007467EC"/>
    <w:rsid w:val="007524BD"/>
    <w:rsid w:val="00762130"/>
    <w:rsid w:val="00764413"/>
    <w:rsid w:val="007667A4"/>
    <w:rsid w:val="00776AB0"/>
    <w:rsid w:val="0077760D"/>
    <w:rsid w:val="0078174E"/>
    <w:rsid w:val="007819FE"/>
    <w:rsid w:val="007A08C5"/>
    <w:rsid w:val="007B71DA"/>
    <w:rsid w:val="007C0C5A"/>
    <w:rsid w:val="007C1976"/>
    <w:rsid w:val="007C7975"/>
    <w:rsid w:val="007E0AB9"/>
    <w:rsid w:val="007E0B86"/>
    <w:rsid w:val="007E21B2"/>
    <w:rsid w:val="007E2861"/>
    <w:rsid w:val="007F115F"/>
    <w:rsid w:val="00803196"/>
    <w:rsid w:val="0080524A"/>
    <w:rsid w:val="00806CA3"/>
    <w:rsid w:val="00811EDC"/>
    <w:rsid w:val="008139EE"/>
    <w:rsid w:val="00816397"/>
    <w:rsid w:val="00822FF7"/>
    <w:rsid w:val="00823E8C"/>
    <w:rsid w:val="00827BF2"/>
    <w:rsid w:val="00827C7D"/>
    <w:rsid w:val="008348C5"/>
    <w:rsid w:val="0083784C"/>
    <w:rsid w:val="00843821"/>
    <w:rsid w:val="00852558"/>
    <w:rsid w:val="008654E2"/>
    <w:rsid w:val="00871E65"/>
    <w:rsid w:val="00883732"/>
    <w:rsid w:val="00887742"/>
    <w:rsid w:val="00887C03"/>
    <w:rsid w:val="008967CC"/>
    <w:rsid w:val="008A7DE7"/>
    <w:rsid w:val="008B01AF"/>
    <w:rsid w:val="008B1C82"/>
    <w:rsid w:val="008B327A"/>
    <w:rsid w:val="008C25A5"/>
    <w:rsid w:val="008D4F90"/>
    <w:rsid w:val="008E3C7A"/>
    <w:rsid w:val="008F1223"/>
    <w:rsid w:val="008F1CCF"/>
    <w:rsid w:val="00901B7C"/>
    <w:rsid w:val="00901E93"/>
    <w:rsid w:val="00903740"/>
    <w:rsid w:val="00905360"/>
    <w:rsid w:val="00910AB5"/>
    <w:rsid w:val="00913099"/>
    <w:rsid w:val="00913118"/>
    <w:rsid w:val="009133F2"/>
    <w:rsid w:val="00914613"/>
    <w:rsid w:val="009151E2"/>
    <w:rsid w:val="00916168"/>
    <w:rsid w:val="00923B1F"/>
    <w:rsid w:val="00923F6D"/>
    <w:rsid w:val="0092503B"/>
    <w:rsid w:val="00926FE7"/>
    <w:rsid w:val="0093776F"/>
    <w:rsid w:val="00941D21"/>
    <w:rsid w:val="009421F2"/>
    <w:rsid w:val="00945C55"/>
    <w:rsid w:val="009472C2"/>
    <w:rsid w:val="009501AE"/>
    <w:rsid w:val="00951B86"/>
    <w:rsid w:val="0095255B"/>
    <w:rsid w:val="009566D2"/>
    <w:rsid w:val="009601F0"/>
    <w:rsid w:val="00961012"/>
    <w:rsid w:val="0096110F"/>
    <w:rsid w:val="009625ED"/>
    <w:rsid w:val="0096609E"/>
    <w:rsid w:val="00966644"/>
    <w:rsid w:val="00966713"/>
    <w:rsid w:val="0099353C"/>
    <w:rsid w:val="00997E1D"/>
    <w:rsid w:val="009A0C7E"/>
    <w:rsid w:val="009B3FE5"/>
    <w:rsid w:val="009B6DAE"/>
    <w:rsid w:val="009D1FD5"/>
    <w:rsid w:val="009E5077"/>
    <w:rsid w:val="009F3920"/>
    <w:rsid w:val="00A0028D"/>
    <w:rsid w:val="00A0655D"/>
    <w:rsid w:val="00A113A8"/>
    <w:rsid w:val="00A2157D"/>
    <w:rsid w:val="00A30F9C"/>
    <w:rsid w:val="00A318C7"/>
    <w:rsid w:val="00A32C1A"/>
    <w:rsid w:val="00A40054"/>
    <w:rsid w:val="00A4049D"/>
    <w:rsid w:val="00A86FBB"/>
    <w:rsid w:val="00A95803"/>
    <w:rsid w:val="00A97D73"/>
    <w:rsid w:val="00AA0F0F"/>
    <w:rsid w:val="00AA1C78"/>
    <w:rsid w:val="00AA46A2"/>
    <w:rsid w:val="00AA7B2E"/>
    <w:rsid w:val="00AD277C"/>
    <w:rsid w:val="00AD6C5A"/>
    <w:rsid w:val="00AD7595"/>
    <w:rsid w:val="00AE69EC"/>
    <w:rsid w:val="00AE74F1"/>
    <w:rsid w:val="00AE78A8"/>
    <w:rsid w:val="00AF01ED"/>
    <w:rsid w:val="00AF04AC"/>
    <w:rsid w:val="00AF3973"/>
    <w:rsid w:val="00AF7E54"/>
    <w:rsid w:val="00B028F8"/>
    <w:rsid w:val="00B03345"/>
    <w:rsid w:val="00B10784"/>
    <w:rsid w:val="00B1099D"/>
    <w:rsid w:val="00B11D7E"/>
    <w:rsid w:val="00B14477"/>
    <w:rsid w:val="00B15512"/>
    <w:rsid w:val="00B165DE"/>
    <w:rsid w:val="00B16AF9"/>
    <w:rsid w:val="00B16D64"/>
    <w:rsid w:val="00B21820"/>
    <w:rsid w:val="00B34964"/>
    <w:rsid w:val="00B35212"/>
    <w:rsid w:val="00B44B44"/>
    <w:rsid w:val="00B511E7"/>
    <w:rsid w:val="00B540B4"/>
    <w:rsid w:val="00B54C3E"/>
    <w:rsid w:val="00B55813"/>
    <w:rsid w:val="00B6499D"/>
    <w:rsid w:val="00B71B58"/>
    <w:rsid w:val="00B71E41"/>
    <w:rsid w:val="00B72304"/>
    <w:rsid w:val="00B748F0"/>
    <w:rsid w:val="00B7514D"/>
    <w:rsid w:val="00B855C5"/>
    <w:rsid w:val="00B9382F"/>
    <w:rsid w:val="00B93F0D"/>
    <w:rsid w:val="00B97276"/>
    <w:rsid w:val="00BA0F2A"/>
    <w:rsid w:val="00BA6CAF"/>
    <w:rsid w:val="00BB0AA1"/>
    <w:rsid w:val="00BC2EE2"/>
    <w:rsid w:val="00BC7870"/>
    <w:rsid w:val="00BD28E8"/>
    <w:rsid w:val="00BE03E2"/>
    <w:rsid w:val="00C0154E"/>
    <w:rsid w:val="00C02AC6"/>
    <w:rsid w:val="00C17559"/>
    <w:rsid w:val="00C236C8"/>
    <w:rsid w:val="00C33BCA"/>
    <w:rsid w:val="00C3505E"/>
    <w:rsid w:val="00C37DE5"/>
    <w:rsid w:val="00C37E9A"/>
    <w:rsid w:val="00C411C0"/>
    <w:rsid w:val="00C4462F"/>
    <w:rsid w:val="00C5797C"/>
    <w:rsid w:val="00C6639F"/>
    <w:rsid w:val="00C71A58"/>
    <w:rsid w:val="00C72090"/>
    <w:rsid w:val="00C732DB"/>
    <w:rsid w:val="00C802FD"/>
    <w:rsid w:val="00C96C1D"/>
    <w:rsid w:val="00CA2BF4"/>
    <w:rsid w:val="00CA2DF8"/>
    <w:rsid w:val="00CA65D7"/>
    <w:rsid w:val="00CA7BB9"/>
    <w:rsid w:val="00CB69C2"/>
    <w:rsid w:val="00CC44A6"/>
    <w:rsid w:val="00CC5E75"/>
    <w:rsid w:val="00CC7A5B"/>
    <w:rsid w:val="00CC7D8F"/>
    <w:rsid w:val="00CD062E"/>
    <w:rsid w:val="00CD13AC"/>
    <w:rsid w:val="00CD5DB9"/>
    <w:rsid w:val="00CE0247"/>
    <w:rsid w:val="00CE5FE3"/>
    <w:rsid w:val="00CF59B5"/>
    <w:rsid w:val="00CF6A7D"/>
    <w:rsid w:val="00D02D74"/>
    <w:rsid w:val="00D435DF"/>
    <w:rsid w:val="00D43A02"/>
    <w:rsid w:val="00D43E82"/>
    <w:rsid w:val="00D4470A"/>
    <w:rsid w:val="00D5296A"/>
    <w:rsid w:val="00D6365F"/>
    <w:rsid w:val="00D7525E"/>
    <w:rsid w:val="00D82935"/>
    <w:rsid w:val="00D868E4"/>
    <w:rsid w:val="00D907B9"/>
    <w:rsid w:val="00DA2383"/>
    <w:rsid w:val="00DA2528"/>
    <w:rsid w:val="00DB6719"/>
    <w:rsid w:val="00DC5894"/>
    <w:rsid w:val="00DC6F6C"/>
    <w:rsid w:val="00DD31DC"/>
    <w:rsid w:val="00DD40EE"/>
    <w:rsid w:val="00DE3B50"/>
    <w:rsid w:val="00DE6969"/>
    <w:rsid w:val="00DE6D44"/>
    <w:rsid w:val="00DF0094"/>
    <w:rsid w:val="00DF4D27"/>
    <w:rsid w:val="00DF614A"/>
    <w:rsid w:val="00E003B7"/>
    <w:rsid w:val="00E01E42"/>
    <w:rsid w:val="00E02317"/>
    <w:rsid w:val="00E14C8A"/>
    <w:rsid w:val="00E349D7"/>
    <w:rsid w:val="00E35FB0"/>
    <w:rsid w:val="00E36579"/>
    <w:rsid w:val="00E50F6C"/>
    <w:rsid w:val="00E5315F"/>
    <w:rsid w:val="00E53F57"/>
    <w:rsid w:val="00E61A94"/>
    <w:rsid w:val="00E624D9"/>
    <w:rsid w:val="00E65A3F"/>
    <w:rsid w:val="00E67BD3"/>
    <w:rsid w:val="00E84E1E"/>
    <w:rsid w:val="00E87253"/>
    <w:rsid w:val="00E905D6"/>
    <w:rsid w:val="00E9071B"/>
    <w:rsid w:val="00E90E30"/>
    <w:rsid w:val="00E96044"/>
    <w:rsid w:val="00E96E3E"/>
    <w:rsid w:val="00EA2E11"/>
    <w:rsid w:val="00EB2827"/>
    <w:rsid w:val="00EB7452"/>
    <w:rsid w:val="00EC088B"/>
    <w:rsid w:val="00EC10C1"/>
    <w:rsid w:val="00EC2303"/>
    <w:rsid w:val="00EC68FB"/>
    <w:rsid w:val="00ED5652"/>
    <w:rsid w:val="00ED6605"/>
    <w:rsid w:val="00ED7996"/>
    <w:rsid w:val="00EE1E84"/>
    <w:rsid w:val="00EE6E88"/>
    <w:rsid w:val="00F00858"/>
    <w:rsid w:val="00F0417F"/>
    <w:rsid w:val="00F0532D"/>
    <w:rsid w:val="00F059E9"/>
    <w:rsid w:val="00F10F76"/>
    <w:rsid w:val="00F11A0E"/>
    <w:rsid w:val="00F224C7"/>
    <w:rsid w:val="00F22662"/>
    <w:rsid w:val="00F27F32"/>
    <w:rsid w:val="00F37434"/>
    <w:rsid w:val="00F41CC5"/>
    <w:rsid w:val="00F43C78"/>
    <w:rsid w:val="00F45562"/>
    <w:rsid w:val="00F64DD4"/>
    <w:rsid w:val="00F7094C"/>
    <w:rsid w:val="00F82A02"/>
    <w:rsid w:val="00F8394A"/>
    <w:rsid w:val="00F83DE3"/>
    <w:rsid w:val="00F92CEB"/>
    <w:rsid w:val="00FA3604"/>
    <w:rsid w:val="00FA661F"/>
    <w:rsid w:val="00FC0410"/>
    <w:rsid w:val="00FC3C40"/>
    <w:rsid w:val="00FD22DA"/>
    <w:rsid w:val="00FE654E"/>
    <w:rsid w:val="00FF43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26F961CC-C522-4903-806E-9D003945A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E2"/>
  </w:style>
  <w:style w:type="paragraph" w:styleId="Heading1">
    <w:name w:val="heading 1"/>
    <w:basedOn w:val="Normal"/>
    <w:next w:val="Normal"/>
    <w:link w:val="Heading1Char"/>
    <w:uiPriority w:val="9"/>
    <w:qFormat/>
    <w:rsid w:val="005A2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A08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08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C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A08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08C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A08C5"/>
    <w:rPr>
      <w:color w:val="0000FF"/>
      <w:u w:val="single"/>
    </w:rPr>
  </w:style>
  <w:style w:type="character" w:customStyle="1" w:styleId="ellipsistext">
    <w:name w:val="ellipsis_text"/>
    <w:basedOn w:val="DefaultParagraphFont"/>
    <w:rsid w:val="007A08C5"/>
  </w:style>
  <w:style w:type="character" w:customStyle="1" w:styleId="apple-converted-space">
    <w:name w:val="apple-converted-space"/>
    <w:basedOn w:val="DefaultParagraphFont"/>
    <w:rsid w:val="007A08C5"/>
  </w:style>
  <w:style w:type="character" w:customStyle="1" w:styleId="referencediv">
    <w:name w:val="referencediv"/>
    <w:basedOn w:val="DefaultParagraphFont"/>
    <w:rsid w:val="007A08C5"/>
  </w:style>
  <w:style w:type="character" w:customStyle="1" w:styleId="captionlabel">
    <w:name w:val="captionlabel"/>
    <w:basedOn w:val="DefaultParagraphFont"/>
    <w:rsid w:val="007A08C5"/>
  </w:style>
  <w:style w:type="character" w:styleId="Strong">
    <w:name w:val="Strong"/>
    <w:basedOn w:val="DefaultParagraphFont"/>
    <w:uiPriority w:val="22"/>
    <w:qFormat/>
    <w:rsid w:val="007A08C5"/>
    <w:rPr>
      <w:b/>
      <w:bCs/>
    </w:rPr>
  </w:style>
  <w:style w:type="character" w:customStyle="1" w:styleId="nlmyear">
    <w:name w:val="nlm_year"/>
    <w:basedOn w:val="DefaultParagraphFont"/>
    <w:rsid w:val="007A08C5"/>
  </w:style>
  <w:style w:type="paragraph" w:styleId="ListParagraph">
    <w:name w:val="List Paragraph"/>
    <w:basedOn w:val="Normal"/>
    <w:uiPriority w:val="34"/>
    <w:qFormat/>
    <w:rsid w:val="005A2CFC"/>
    <w:pPr>
      <w:ind w:left="720"/>
      <w:contextualSpacing/>
    </w:pPr>
  </w:style>
  <w:style w:type="character" w:customStyle="1" w:styleId="highlight">
    <w:name w:val="highlight"/>
    <w:basedOn w:val="DefaultParagraphFont"/>
    <w:rsid w:val="00F27F32"/>
  </w:style>
  <w:style w:type="paragraph" w:styleId="HTMLPreformatted">
    <w:name w:val="HTML Preformatted"/>
    <w:basedOn w:val="Normal"/>
    <w:link w:val="HTMLPreformattedChar"/>
    <w:uiPriority w:val="99"/>
    <w:semiHidden/>
    <w:unhideWhenUsed/>
    <w:rsid w:val="00822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FF7"/>
    <w:rPr>
      <w:rFonts w:ascii="Courier New" w:eastAsia="Times New Roman" w:hAnsi="Courier New" w:cs="Courier New"/>
      <w:sz w:val="20"/>
      <w:szCs w:val="20"/>
    </w:rPr>
  </w:style>
  <w:style w:type="character" w:customStyle="1" w:styleId="gewyw5ybaeb">
    <w:name w:val="gewyw5ybaeb"/>
    <w:basedOn w:val="DefaultParagraphFont"/>
    <w:rsid w:val="00822FF7"/>
  </w:style>
  <w:style w:type="paragraph" w:customStyle="1" w:styleId="p">
    <w:name w:val="p"/>
    <w:basedOn w:val="Normal"/>
    <w:rsid w:val="00D435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15F"/>
    <w:rPr>
      <w:i/>
      <w:iCs/>
    </w:rPr>
  </w:style>
  <w:style w:type="paragraph" w:styleId="Header">
    <w:name w:val="header"/>
    <w:basedOn w:val="Normal"/>
    <w:link w:val="HeaderChar"/>
    <w:uiPriority w:val="99"/>
    <w:unhideWhenUsed/>
    <w:rsid w:val="007E2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B2"/>
  </w:style>
  <w:style w:type="paragraph" w:styleId="Footer">
    <w:name w:val="footer"/>
    <w:basedOn w:val="Normal"/>
    <w:link w:val="FooterChar"/>
    <w:uiPriority w:val="99"/>
    <w:unhideWhenUsed/>
    <w:rsid w:val="007E2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B2"/>
  </w:style>
  <w:style w:type="character" w:styleId="LineNumber">
    <w:name w:val="line number"/>
    <w:basedOn w:val="DefaultParagraphFont"/>
    <w:uiPriority w:val="99"/>
    <w:semiHidden/>
    <w:unhideWhenUsed/>
    <w:rsid w:val="000773F9"/>
  </w:style>
  <w:style w:type="paragraph" w:styleId="BalloonText">
    <w:name w:val="Balloon Text"/>
    <w:basedOn w:val="Normal"/>
    <w:link w:val="BalloonTextChar"/>
    <w:uiPriority w:val="99"/>
    <w:semiHidden/>
    <w:unhideWhenUsed/>
    <w:rsid w:val="00151DC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51DC7"/>
    <w:rPr>
      <w:sz w:val="18"/>
      <w:szCs w:val="18"/>
    </w:rPr>
  </w:style>
  <w:style w:type="character" w:styleId="CommentReference">
    <w:name w:val="annotation reference"/>
    <w:basedOn w:val="DefaultParagraphFont"/>
    <w:uiPriority w:val="99"/>
    <w:semiHidden/>
    <w:unhideWhenUsed/>
    <w:rsid w:val="001D56EA"/>
    <w:rPr>
      <w:sz w:val="21"/>
      <w:szCs w:val="21"/>
    </w:rPr>
  </w:style>
  <w:style w:type="paragraph" w:styleId="CommentText">
    <w:name w:val="annotation text"/>
    <w:basedOn w:val="Normal"/>
    <w:link w:val="CommentTextChar"/>
    <w:uiPriority w:val="99"/>
    <w:semiHidden/>
    <w:unhideWhenUsed/>
    <w:rsid w:val="001D56EA"/>
  </w:style>
  <w:style w:type="character" w:customStyle="1" w:styleId="CommentTextChar">
    <w:name w:val="Comment Text Char"/>
    <w:basedOn w:val="DefaultParagraphFont"/>
    <w:link w:val="CommentText"/>
    <w:uiPriority w:val="99"/>
    <w:semiHidden/>
    <w:rsid w:val="001D56EA"/>
  </w:style>
  <w:style w:type="paragraph" w:styleId="CommentSubject">
    <w:name w:val="annotation subject"/>
    <w:basedOn w:val="CommentText"/>
    <w:next w:val="CommentText"/>
    <w:link w:val="CommentSubjectChar"/>
    <w:uiPriority w:val="99"/>
    <w:semiHidden/>
    <w:unhideWhenUsed/>
    <w:rsid w:val="001D56EA"/>
    <w:rPr>
      <w:b/>
      <w:bCs/>
    </w:rPr>
  </w:style>
  <w:style w:type="character" w:customStyle="1" w:styleId="CommentSubjectChar">
    <w:name w:val="Comment Subject Char"/>
    <w:basedOn w:val="CommentTextChar"/>
    <w:link w:val="CommentSubject"/>
    <w:uiPriority w:val="99"/>
    <w:semiHidden/>
    <w:rsid w:val="001D56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559">
      <w:bodyDiv w:val="1"/>
      <w:marLeft w:val="0"/>
      <w:marRight w:val="0"/>
      <w:marTop w:val="0"/>
      <w:marBottom w:val="0"/>
      <w:divBdr>
        <w:top w:val="none" w:sz="0" w:space="0" w:color="auto"/>
        <w:left w:val="none" w:sz="0" w:space="0" w:color="auto"/>
        <w:bottom w:val="none" w:sz="0" w:space="0" w:color="auto"/>
        <w:right w:val="none" w:sz="0" w:space="0" w:color="auto"/>
      </w:divBdr>
    </w:div>
    <w:div w:id="6952593">
      <w:bodyDiv w:val="1"/>
      <w:marLeft w:val="0"/>
      <w:marRight w:val="0"/>
      <w:marTop w:val="0"/>
      <w:marBottom w:val="0"/>
      <w:divBdr>
        <w:top w:val="none" w:sz="0" w:space="0" w:color="auto"/>
        <w:left w:val="none" w:sz="0" w:space="0" w:color="auto"/>
        <w:bottom w:val="none" w:sz="0" w:space="0" w:color="auto"/>
        <w:right w:val="none" w:sz="0" w:space="0" w:color="auto"/>
      </w:divBdr>
    </w:div>
    <w:div w:id="76290876">
      <w:bodyDiv w:val="1"/>
      <w:marLeft w:val="0"/>
      <w:marRight w:val="0"/>
      <w:marTop w:val="0"/>
      <w:marBottom w:val="0"/>
      <w:divBdr>
        <w:top w:val="none" w:sz="0" w:space="0" w:color="auto"/>
        <w:left w:val="none" w:sz="0" w:space="0" w:color="auto"/>
        <w:bottom w:val="none" w:sz="0" w:space="0" w:color="auto"/>
        <w:right w:val="none" w:sz="0" w:space="0" w:color="auto"/>
      </w:divBdr>
    </w:div>
    <w:div w:id="124780670">
      <w:bodyDiv w:val="1"/>
      <w:marLeft w:val="0"/>
      <w:marRight w:val="0"/>
      <w:marTop w:val="0"/>
      <w:marBottom w:val="0"/>
      <w:divBdr>
        <w:top w:val="none" w:sz="0" w:space="0" w:color="auto"/>
        <w:left w:val="none" w:sz="0" w:space="0" w:color="auto"/>
        <w:bottom w:val="none" w:sz="0" w:space="0" w:color="auto"/>
        <w:right w:val="none" w:sz="0" w:space="0" w:color="auto"/>
      </w:divBdr>
    </w:div>
    <w:div w:id="135100715">
      <w:bodyDiv w:val="1"/>
      <w:marLeft w:val="0"/>
      <w:marRight w:val="0"/>
      <w:marTop w:val="0"/>
      <w:marBottom w:val="0"/>
      <w:divBdr>
        <w:top w:val="none" w:sz="0" w:space="0" w:color="auto"/>
        <w:left w:val="none" w:sz="0" w:space="0" w:color="auto"/>
        <w:bottom w:val="none" w:sz="0" w:space="0" w:color="auto"/>
        <w:right w:val="none" w:sz="0" w:space="0" w:color="auto"/>
      </w:divBdr>
    </w:div>
    <w:div w:id="172451511">
      <w:bodyDiv w:val="1"/>
      <w:marLeft w:val="0"/>
      <w:marRight w:val="0"/>
      <w:marTop w:val="0"/>
      <w:marBottom w:val="0"/>
      <w:divBdr>
        <w:top w:val="none" w:sz="0" w:space="0" w:color="auto"/>
        <w:left w:val="none" w:sz="0" w:space="0" w:color="auto"/>
        <w:bottom w:val="none" w:sz="0" w:space="0" w:color="auto"/>
        <w:right w:val="none" w:sz="0" w:space="0" w:color="auto"/>
      </w:divBdr>
    </w:div>
    <w:div w:id="212430308">
      <w:bodyDiv w:val="1"/>
      <w:marLeft w:val="0"/>
      <w:marRight w:val="0"/>
      <w:marTop w:val="0"/>
      <w:marBottom w:val="0"/>
      <w:divBdr>
        <w:top w:val="none" w:sz="0" w:space="0" w:color="auto"/>
        <w:left w:val="none" w:sz="0" w:space="0" w:color="auto"/>
        <w:bottom w:val="none" w:sz="0" w:space="0" w:color="auto"/>
        <w:right w:val="none" w:sz="0" w:space="0" w:color="auto"/>
      </w:divBdr>
    </w:div>
    <w:div w:id="241766511">
      <w:bodyDiv w:val="1"/>
      <w:marLeft w:val="0"/>
      <w:marRight w:val="0"/>
      <w:marTop w:val="0"/>
      <w:marBottom w:val="0"/>
      <w:divBdr>
        <w:top w:val="none" w:sz="0" w:space="0" w:color="auto"/>
        <w:left w:val="none" w:sz="0" w:space="0" w:color="auto"/>
        <w:bottom w:val="none" w:sz="0" w:space="0" w:color="auto"/>
        <w:right w:val="none" w:sz="0" w:space="0" w:color="auto"/>
      </w:divBdr>
    </w:div>
    <w:div w:id="286592371">
      <w:bodyDiv w:val="1"/>
      <w:marLeft w:val="0"/>
      <w:marRight w:val="0"/>
      <w:marTop w:val="0"/>
      <w:marBottom w:val="0"/>
      <w:divBdr>
        <w:top w:val="none" w:sz="0" w:space="0" w:color="auto"/>
        <w:left w:val="none" w:sz="0" w:space="0" w:color="auto"/>
        <w:bottom w:val="none" w:sz="0" w:space="0" w:color="auto"/>
        <w:right w:val="none" w:sz="0" w:space="0" w:color="auto"/>
      </w:divBdr>
    </w:div>
    <w:div w:id="333266793">
      <w:bodyDiv w:val="1"/>
      <w:marLeft w:val="0"/>
      <w:marRight w:val="0"/>
      <w:marTop w:val="0"/>
      <w:marBottom w:val="0"/>
      <w:divBdr>
        <w:top w:val="none" w:sz="0" w:space="0" w:color="auto"/>
        <w:left w:val="none" w:sz="0" w:space="0" w:color="auto"/>
        <w:bottom w:val="none" w:sz="0" w:space="0" w:color="auto"/>
        <w:right w:val="none" w:sz="0" w:space="0" w:color="auto"/>
      </w:divBdr>
    </w:div>
    <w:div w:id="398211873">
      <w:bodyDiv w:val="1"/>
      <w:marLeft w:val="0"/>
      <w:marRight w:val="0"/>
      <w:marTop w:val="0"/>
      <w:marBottom w:val="0"/>
      <w:divBdr>
        <w:top w:val="none" w:sz="0" w:space="0" w:color="auto"/>
        <w:left w:val="none" w:sz="0" w:space="0" w:color="auto"/>
        <w:bottom w:val="none" w:sz="0" w:space="0" w:color="auto"/>
        <w:right w:val="none" w:sz="0" w:space="0" w:color="auto"/>
      </w:divBdr>
    </w:div>
    <w:div w:id="484014121">
      <w:bodyDiv w:val="1"/>
      <w:marLeft w:val="0"/>
      <w:marRight w:val="0"/>
      <w:marTop w:val="0"/>
      <w:marBottom w:val="0"/>
      <w:divBdr>
        <w:top w:val="none" w:sz="0" w:space="0" w:color="auto"/>
        <w:left w:val="none" w:sz="0" w:space="0" w:color="auto"/>
        <w:bottom w:val="none" w:sz="0" w:space="0" w:color="auto"/>
        <w:right w:val="none" w:sz="0" w:space="0" w:color="auto"/>
      </w:divBdr>
    </w:div>
    <w:div w:id="497965118">
      <w:bodyDiv w:val="1"/>
      <w:marLeft w:val="0"/>
      <w:marRight w:val="0"/>
      <w:marTop w:val="0"/>
      <w:marBottom w:val="0"/>
      <w:divBdr>
        <w:top w:val="none" w:sz="0" w:space="0" w:color="auto"/>
        <w:left w:val="none" w:sz="0" w:space="0" w:color="auto"/>
        <w:bottom w:val="none" w:sz="0" w:space="0" w:color="auto"/>
        <w:right w:val="none" w:sz="0" w:space="0" w:color="auto"/>
      </w:divBdr>
    </w:div>
    <w:div w:id="542519647">
      <w:bodyDiv w:val="1"/>
      <w:marLeft w:val="0"/>
      <w:marRight w:val="0"/>
      <w:marTop w:val="0"/>
      <w:marBottom w:val="0"/>
      <w:divBdr>
        <w:top w:val="none" w:sz="0" w:space="0" w:color="auto"/>
        <w:left w:val="none" w:sz="0" w:space="0" w:color="auto"/>
        <w:bottom w:val="none" w:sz="0" w:space="0" w:color="auto"/>
        <w:right w:val="none" w:sz="0" w:space="0" w:color="auto"/>
      </w:divBdr>
    </w:div>
    <w:div w:id="555819274">
      <w:bodyDiv w:val="1"/>
      <w:marLeft w:val="0"/>
      <w:marRight w:val="0"/>
      <w:marTop w:val="0"/>
      <w:marBottom w:val="0"/>
      <w:divBdr>
        <w:top w:val="none" w:sz="0" w:space="0" w:color="auto"/>
        <w:left w:val="none" w:sz="0" w:space="0" w:color="auto"/>
        <w:bottom w:val="none" w:sz="0" w:space="0" w:color="auto"/>
        <w:right w:val="none" w:sz="0" w:space="0" w:color="auto"/>
      </w:divBdr>
    </w:div>
    <w:div w:id="773861683">
      <w:bodyDiv w:val="1"/>
      <w:marLeft w:val="0"/>
      <w:marRight w:val="0"/>
      <w:marTop w:val="0"/>
      <w:marBottom w:val="0"/>
      <w:divBdr>
        <w:top w:val="none" w:sz="0" w:space="0" w:color="auto"/>
        <w:left w:val="none" w:sz="0" w:space="0" w:color="auto"/>
        <w:bottom w:val="none" w:sz="0" w:space="0" w:color="auto"/>
        <w:right w:val="none" w:sz="0" w:space="0" w:color="auto"/>
      </w:divBdr>
    </w:div>
    <w:div w:id="848716784">
      <w:bodyDiv w:val="1"/>
      <w:marLeft w:val="0"/>
      <w:marRight w:val="0"/>
      <w:marTop w:val="0"/>
      <w:marBottom w:val="0"/>
      <w:divBdr>
        <w:top w:val="none" w:sz="0" w:space="0" w:color="auto"/>
        <w:left w:val="none" w:sz="0" w:space="0" w:color="auto"/>
        <w:bottom w:val="none" w:sz="0" w:space="0" w:color="auto"/>
        <w:right w:val="none" w:sz="0" w:space="0" w:color="auto"/>
      </w:divBdr>
    </w:div>
    <w:div w:id="866531141">
      <w:bodyDiv w:val="1"/>
      <w:marLeft w:val="0"/>
      <w:marRight w:val="0"/>
      <w:marTop w:val="0"/>
      <w:marBottom w:val="0"/>
      <w:divBdr>
        <w:top w:val="none" w:sz="0" w:space="0" w:color="auto"/>
        <w:left w:val="none" w:sz="0" w:space="0" w:color="auto"/>
        <w:bottom w:val="none" w:sz="0" w:space="0" w:color="auto"/>
        <w:right w:val="none" w:sz="0" w:space="0" w:color="auto"/>
      </w:divBdr>
    </w:div>
    <w:div w:id="938636060">
      <w:bodyDiv w:val="1"/>
      <w:marLeft w:val="0"/>
      <w:marRight w:val="0"/>
      <w:marTop w:val="0"/>
      <w:marBottom w:val="0"/>
      <w:divBdr>
        <w:top w:val="none" w:sz="0" w:space="0" w:color="auto"/>
        <w:left w:val="none" w:sz="0" w:space="0" w:color="auto"/>
        <w:bottom w:val="none" w:sz="0" w:space="0" w:color="auto"/>
        <w:right w:val="none" w:sz="0" w:space="0" w:color="auto"/>
      </w:divBdr>
    </w:div>
    <w:div w:id="946543162">
      <w:bodyDiv w:val="1"/>
      <w:marLeft w:val="0"/>
      <w:marRight w:val="0"/>
      <w:marTop w:val="0"/>
      <w:marBottom w:val="0"/>
      <w:divBdr>
        <w:top w:val="none" w:sz="0" w:space="0" w:color="auto"/>
        <w:left w:val="none" w:sz="0" w:space="0" w:color="auto"/>
        <w:bottom w:val="none" w:sz="0" w:space="0" w:color="auto"/>
        <w:right w:val="none" w:sz="0" w:space="0" w:color="auto"/>
      </w:divBdr>
    </w:div>
    <w:div w:id="986520243">
      <w:bodyDiv w:val="1"/>
      <w:marLeft w:val="0"/>
      <w:marRight w:val="0"/>
      <w:marTop w:val="0"/>
      <w:marBottom w:val="0"/>
      <w:divBdr>
        <w:top w:val="none" w:sz="0" w:space="0" w:color="auto"/>
        <w:left w:val="none" w:sz="0" w:space="0" w:color="auto"/>
        <w:bottom w:val="none" w:sz="0" w:space="0" w:color="auto"/>
        <w:right w:val="none" w:sz="0" w:space="0" w:color="auto"/>
      </w:divBdr>
    </w:div>
    <w:div w:id="1125151667">
      <w:bodyDiv w:val="1"/>
      <w:marLeft w:val="0"/>
      <w:marRight w:val="0"/>
      <w:marTop w:val="0"/>
      <w:marBottom w:val="0"/>
      <w:divBdr>
        <w:top w:val="none" w:sz="0" w:space="0" w:color="auto"/>
        <w:left w:val="none" w:sz="0" w:space="0" w:color="auto"/>
        <w:bottom w:val="none" w:sz="0" w:space="0" w:color="auto"/>
        <w:right w:val="none" w:sz="0" w:space="0" w:color="auto"/>
      </w:divBdr>
    </w:div>
    <w:div w:id="1176574765">
      <w:bodyDiv w:val="1"/>
      <w:marLeft w:val="0"/>
      <w:marRight w:val="0"/>
      <w:marTop w:val="0"/>
      <w:marBottom w:val="0"/>
      <w:divBdr>
        <w:top w:val="none" w:sz="0" w:space="0" w:color="auto"/>
        <w:left w:val="none" w:sz="0" w:space="0" w:color="auto"/>
        <w:bottom w:val="none" w:sz="0" w:space="0" w:color="auto"/>
        <w:right w:val="none" w:sz="0" w:space="0" w:color="auto"/>
      </w:divBdr>
    </w:div>
    <w:div w:id="1225028913">
      <w:bodyDiv w:val="1"/>
      <w:marLeft w:val="0"/>
      <w:marRight w:val="0"/>
      <w:marTop w:val="0"/>
      <w:marBottom w:val="0"/>
      <w:divBdr>
        <w:top w:val="none" w:sz="0" w:space="0" w:color="auto"/>
        <w:left w:val="none" w:sz="0" w:space="0" w:color="auto"/>
        <w:bottom w:val="none" w:sz="0" w:space="0" w:color="auto"/>
        <w:right w:val="none" w:sz="0" w:space="0" w:color="auto"/>
      </w:divBdr>
    </w:div>
    <w:div w:id="1261987703">
      <w:bodyDiv w:val="1"/>
      <w:marLeft w:val="0"/>
      <w:marRight w:val="0"/>
      <w:marTop w:val="0"/>
      <w:marBottom w:val="0"/>
      <w:divBdr>
        <w:top w:val="none" w:sz="0" w:space="0" w:color="auto"/>
        <w:left w:val="none" w:sz="0" w:space="0" w:color="auto"/>
        <w:bottom w:val="none" w:sz="0" w:space="0" w:color="auto"/>
        <w:right w:val="none" w:sz="0" w:space="0" w:color="auto"/>
      </w:divBdr>
    </w:div>
    <w:div w:id="1322662624">
      <w:bodyDiv w:val="1"/>
      <w:marLeft w:val="0"/>
      <w:marRight w:val="0"/>
      <w:marTop w:val="0"/>
      <w:marBottom w:val="0"/>
      <w:divBdr>
        <w:top w:val="none" w:sz="0" w:space="0" w:color="auto"/>
        <w:left w:val="none" w:sz="0" w:space="0" w:color="auto"/>
        <w:bottom w:val="none" w:sz="0" w:space="0" w:color="auto"/>
        <w:right w:val="none" w:sz="0" w:space="0" w:color="auto"/>
      </w:divBdr>
      <w:divsChild>
        <w:div w:id="222451303">
          <w:marLeft w:val="0"/>
          <w:marRight w:val="0"/>
          <w:marTop w:val="0"/>
          <w:marBottom w:val="0"/>
          <w:divBdr>
            <w:top w:val="none" w:sz="0" w:space="0" w:color="auto"/>
            <w:left w:val="none" w:sz="0" w:space="0" w:color="auto"/>
            <w:bottom w:val="none" w:sz="0" w:space="0" w:color="auto"/>
            <w:right w:val="none" w:sz="0" w:space="0" w:color="auto"/>
          </w:divBdr>
        </w:div>
        <w:div w:id="1455060790">
          <w:marLeft w:val="30"/>
          <w:marRight w:val="30"/>
          <w:marTop w:val="105"/>
          <w:marBottom w:val="105"/>
          <w:divBdr>
            <w:top w:val="none" w:sz="0" w:space="0" w:color="auto"/>
            <w:left w:val="none" w:sz="0" w:space="0" w:color="auto"/>
            <w:bottom w:val="none" w:sz="0" w:space="0" w:color="auto"/>
            <w:right w:val="none" w:sz="0" w:space="0" w:color="auto"/>
          </w:divBdr>
        </w:div>
        <w:div w:id="269776974">
          <w:marLeft w:val="0"/>
          <w:marRight w:val="0"/>
          <w:marTop w:val="0"/>
          <w:marBottom w:val="0"/>
          <w:divBdr>
            <w:top w:val="none" w:sz="0" w:space="0" w:color="auto"/>
            <w:left w:val="none" w:sz="0" w:space="0" w:color="auto"/>
            <w:bottom w:val="none" w:sz="0" w:space="0" w:color="auto"/>
            <w:right w:val="none" w:sz="0" w:space="0" w:color="auto"/>
          </w:divBdr>
        </w:div>
        <w:div w:id="650641486">
          <w:marLeft w:val="0"/>
          <w:marRight w:val="0"/>
          <w:marTop w:val="0"/>
          <w:marBottom w:val="0"/>
          <w:divBdr>
            <w:top w:val="none" w:sz="0" w:space="0" w:color="auto"/>
            <w:left w:val="none" w:sz="0" w:space="0" w:color="auto"/>
            <w:bottom w:val="none" w:sz="0" w:space="0" w:color="auto"/>
            <w:right w:val="none" w:sz="0" w:space="0" w:color="auto"/>
          </w:divBdr>
        </w:div>
        <w:div w:id="1232541185">
          <w:marLeft w:val="30"/>
          <w:marRight w:val="30"/>
          <w:marTop w:val="105"/>
          <w:marBottom w:val="105"/>
          <w:divBdr>
            <w:top w:val="none" w:sz="0" w:space="0" w:color="auto"/>
            <w:left w:val="none" w:sz="0" w:space="0" w:color="auto"/>
            <w:bottom w:val="none" w:sz="0" w:space="0" w:color="auto"/>
            <w:right w:val="none" w:sz="0" w:space="0" w:color="auto"/>
          </w:divBdr>
        </w:div>
        <w:div w:id="632949200">
          <w:marLeft w:val="30"/>
          <w:marRight w:val="30"/>
          <w:marTop w:val="105"/>
          <w:marBottom w:val="105"/>
          <w:divBdr>
            <w:top w:val="none" w:sz="0" w:space="0" w:color="auto"/>
            <w:left w:val="none" w:sz="0" w:space="0" w:color="auto"/>
            <w:bottom w:val="none" w:sz="0" w:space="0" w:color="auto"/>
            <w:right w:val="none" w:sz="0" w:space="0" w:color="auto"/>
          </w:divBdr>
        </w:div>
        <w:div w:id="1795097385">
          <w:marLeft w:val="30"/>
          <w:marRight w:val="30"/>
          <w:marTop w:val="105"/>
          <w:marBottom w:val="105"/>
          <w:divBdr>
            <w:top w:val="none" w:sz="0" w:space="0" w:color="auto"/>
            <w:left w:val="none" w:sz="0" w:space="0" w:color="auto"/>
            <w:bottom w:val="none" w:sz="0" w:space="0" w:color="auto"/>
            <w:right w:val="none" w:sz="0" w:space="0" w:color="auto"/>
          </w:divBdr>
        </w:div>
        <w:div w:id="839547272">
          <w:marLeft w:val="30"/>
          <w:marRight w:val="30"/>
          <w:marTop w:val="105"/>
          <w:marBottom w:val="105"/>
          <w:divBdr>
            <w:top w:val="none" w:sz="0" w:space="0" w:color="auto"/>
            <w:left w:val="none" w:sz="0" w:space="0" w:color="auto"/>
            <w:bottom w:val="none" w:sz="0" w:space="0" w:color="auto"/>
            <w:right w:val="none" w:sz="0" w:space="0" w:color="auto"/>
          </w:divBdr>
        </w:div>
        <w:div w:id="38480008">
          <w:marLeft w:val="30"/>
          <w:marRight w:val="30"/>
          <w:marTop w:val="105"/>
          <w:marBottom w:val="105"/>
          <w:divBdr>
            <w:top w:val="none" w:sz="0" w:space="0" w:color="auto"/>
            <w:left w:val="none" w:sz="0" w:space="0" w:color="auto"/>
            <w:bottom w:val="none" w:sz="0" w:space="0" w:color="auto"/>
            <w:right w:val="none" w:sz="0" w:space="0" w:color="auto"/>
          </w:divBdr>
        </w:div>
        <w:div w:id="41103608">
          <w:marLeft w:val="0"/>
          <w:marRight w:val="0"/>
          <w:marTop w:val="0"/>
          <w:marBottom w:val="0"/>
          <w:divBdr>
            <w:top w:val="none" w:sz="0" w:space="0" w:color="auto"/>
            <w:left w:val="none" w:sz="0" w:space="0" w:color="auto"/>
            <w:bottom w:val="none" w:sz="0" w:space="0" w:color="auto"/>
            <w:right w:val="none" w:sz="0" w:space="0" w:color="auto"/>
          </w:divBdr>
        </w:div>
        <w:div w:id="2004041049">
          <w:marLeft w:val="0"/>
          <w:marRight w:val="0"/>
          <w:marTop w:val="0"/>
          <w:marBottom w:val="0"/>
          <w:divBdr>
            <w:top w:val="none" w:sz="0" w:space="0" w:color="auto"/>
            <w:left w:val="none" w:sz="0" w:space="0" w:color="auto"/>
            <w:bottom w:val="none" w:sz="0" w:space="0" w:color="auto"/>
            <w:right w:val="none" w:sz="0" w:space="0" w:color="auto"/>
          </w:divBdr>
        </w:div>
        <w:div w:id="169106009">
          <w:marLeft w:val="30"/>
          <w:marRight w:val="30"/>
          <w:marTop w:val="105"/>
          <w:marBottom w:val="105"/>
          <w:divBdr>
            <w:top w:val="none" w:sz="0" w:space="0" w:color="auto"/>
            <w:left w:val="none" w:sz="0" w:space="0" w:color="auto"/>
            <w:bottom w:val="none" w:sz="0" w:space="0" w:color="auto"/>
            <w:right w:val="none" w:sz="0" w:space="0" w:color="auto"/>
          </w:divBdr>
        </w:div>
        <w:div w:id="475337082">
          <w:marLeft w:val="30"/>
          <w:marRight w:val="30"/>
          <w:marTop w:val="105"/>
          <w:marBottom w:val="105"/>
          <w:divBdr>
            <w:top w:val="none" w:sz="0" w:space="0" w:color="auto"/>
            <w:left w:val="none" w:sz="0" w:space="0" w:color="auto"/>
            <w:bottom w:val="none" w:sz="0" w:space="0" w:color="auto"/>
            <w:right w:val="none" w:sz="0" w:space="0" w:color="auto"/>
          </w:divBdr>
        </w:div>
        <w:div w:id="2052029560">
          <w:marLeft w:val="30"/>
          <w:marRight w:val="30"/>
          <w:marTop w:val="105"/>
          <w:marBottom w:val="105"/>
          <w:divBdr>
            <w:top w:val="none" w:sz="0" w:space="0" w:color="auto"/>
            <w:left w:val="none" w:sz="0" w:space="0" w:color="auto"/>
            <w:bottom w:val="none" w:sz="0" w:space="0" w:color="auto"/>
            <w:right w:val="none" w:sz="0" w:space="0" w:color="auto"/>
          </w:divBdr>
        </w:div>
        <w:div w:id="730888674">
          <w:marLeft w:val="30"/>
          <w:marRight w:val="30"/>
          <w:marTop w:val="105"/>
          <w:marBottom w:val="105"/>
          <w:divBdr>
            <w:top w:val="none" w:sz="0" w:space="0" w:color="auto"/>
            <w:left w:val="none" w:sz="0" w:space="0" w:color="auto"/>
            <w:bottom w:val="none" w:sz="0" w:space="0" w:color="auto"/>
            <w:right w:val="none" w:sz="0" w:space="0" w:color="auto"/>
          </w:divBdr>
        </w:div>
        <w:div w:id="453254758">
          <w:marLeft w:val="0"/>
          <w:marRight w:val="0"/>
          <w:marTop w:val="0"/>
          <w:marBottom w:val="0"/>
          <w:divBdr>
            <w:top w:val="none" w:sz="0" w:space="0" w:color="auto"/>
            <w:left w:val="none" w:sz="0" w:space="0" w:color="auto"/>
            <w:bottom w:val="none" w:sz="0" w:space="0" w:color="auto"/>
            <w:right w:val="none" w:sz="0" w:space="0" w:color="auto"/>
          </w:divBdr>
          <w:divsChild>
            <w:div w:id="156111708">
              <w:marLeft w:val="30"/>
              <w:marRight w:val="30"/>
              <w:marTop w:val="105"/>
              <w:marBottom w:val="105"/>
              <w:divBdr>
                <w:top w:val="none" w:sz="0" w:space="0" w:color="auto"/>
                <w:left w:val="none" w:sz="0" w:space="0" w:color="auto"/>
                <w:bottom w:val="none" w:sz="0" w:space="0" w:color="auto"/>
                <w:right w:val="none" w:sz="0" w:space="0" w:color="auto"/>
              </w:divBdr>
            </w:div>
            <w:div w:id="1080371467">
              <w:marLeft w:val="30"/>
              <w:marRight w:val="30"/>
              <w:marTop w:val="105"/>
              <w:marBottom w:val="105"/>
              <w:divBdr>
                <w:top w:val="none" w:sz="0" w:space="0" w:color="auto"/>
                <w:left w:val="none" w:sz="0" w:space="0" w:color="auto"/>
                <w:bottom w:val="none" w:sz="0" w:space="0" w:color="auto"/>
                <w:right w:val="none" w:sz="0" w:space="0" w:color="auto"/>
              </w:divBdr>
            </w:div>
          </w:divsChild>
        </w:div>
        <w:div w:id="366956912">
          <w:marLeft w:val="0"/>
          <w:marRight w:val="0"/>
          <w:marTop w:val="0"/>
          <w:marBottom w:val="0"/>
          <w:divBdr>
            <w:top w:val="none" w:sz="0" w:space="0" w:color="auto"/>
            <w:left w:val="none" w:sz="0" w:space="0" w:color="auto"/>
            <w:bottom w:val="none" w:sz="0" w:space="0" w:color="auto"/>
            <w:right w:val="none" w:sz="0" w:space="0" w:color="auto"/>
          </w:divBdr>
          <w:divsChild>
            <w:div w:id="914168704">
              <w:marLeft w:val="30"/>
              <w:marRight w:val="30"/>
              <w:marTop w:val="105"/>
              <w:marBottom w:val="105"/>
              <w:divBdr>
                <w:top w:val="none" w:sz="0" w:space="0" w:color="auto"/>
                <w:left w:val="none" w:sz="0" w:space="0" w:color="auto"/>
                <w:bottom w:val="none" w:sz="0" w:space="0" w:color="auto"/>
                <w:right w:val="none" w:sz="0" w:space="0" w:color="auto"/>
              </w:divBdr>
            </w:div>
            <w:div w:id="45034336">
              <w:marLeft w:val="30"/>
              <w:marRight w:val="30"/>
              <w:marTop w:val="105"/>
              <w:marBottom w:val="105"/>
              <w:divBdr>
                <w:top w:val="none" w:sz="0" w:space="0" w:color="auto"/>
                <w:left w:val="none" w:sz="0" w:space="0" w:color="auto"/>
                <w:bottom w:val="none" w:sz="0" w:space="0" w:color="auto"/>
                <w:right w:val="none" w:sz="0" w:space="0" w:color="auto"/>
              </w:divBdr>
            </w:div>
          </w:divsChild>
        </w:div>
        <w:div w:id="1277520720">
          <w:marLeft w:val="0"/>
          <w:marRight w:val="0"/>
          <w:marTop w:val="0"/>
          <w:marBottom w:val="0"/>
          <w:divBdr>
            <w:top w:val="none" w:sz="0" w:space="0" w:color="auto"/>
            <w:left w:val="none" w:sz="0" w:space="0" w:color="auto"/>
            <w:bottom w:val="none" w:sz="0" w:space="0" w:color="auto"/>
            <w:right w:val="none" w:sz="0" w:space="0" w:color="auto"/>
          </w:divBdr>
          <w:divsChild>
            <w:div w:id="1398817418">
              <w:marLeft w:val="30"/>
              <w:marRight w:val="30"/>
              <w:marTop w:val="105"/>
              <w:marBottom w:val="105"/>
              <w:divBdr>
                <w:top w:val="none" w:sz="0" w:space="0" w:color="auto"/>
                <w:left w:val="none" w:sz="0" w:space="0" w:color="auto"/>
                <w:bottom w:val="none" w:sz="0" w:space="0" w:color="auto"/>
                <w:right w:val="none" w:sz="0" w:space="0" w:color="auto"/>
              </w:divBdr>
            </w:div>
          </w:divsChild>
        </w:div>
        <w:div w:id="758603900">
          <w:marLeft w:val="0"/>
          <w:marRight w:val="0"/>
          <w:marTop w:val="0"/>
          <w:marBottom w:val="0"/>
          <w:divBdr>
            <w:top w:val="none" w:sz="0" w:space="0" w:color="auto"/>
            <w:left w:val="none" w:sz="0" w:space="0" w:color="auto"/>
            <w:bottom w:val="none" w:sz="0" w:space="0" w:color="auto"/>
            <w:right w:val="none" w:sz="0" w:space="0" w:color="auto"/>
          </w:divBdr>
          <w:divsChild>
            <w:div w:id="2058235234">
              <w:marLeft w:val="30"/>
              <w:marRight w:val="30"/>
              <w:marTop w:val="105"/>
              <w:marBottom w:val="105"/>
              <w:divBdr>
                <w:top w:val="none" w:sz="0" w:space="0" w:color="auto"/>
                <w:left w:val="none" w:sz="0" w:space="0" w:color="auto"/>
                <w:bottom w:val="none" w:sz="0" w:space="0" w:color="auto"/>
                <w:right w:val="none" w:sz="0" w:space="0" w:color="auto"/>
              </w:divBdr>
            </w:div>
          </w:divsChild>
        </w:div>
        <w:div w:id="2036535365">
          <w:marLeft w:val="0"/>
          <w:marRight w:val="0"/>
          <w:marTop w:val="0"/>
          <w:marBottom w:val="0"/>
          <w:divBdr>
            <w:top w:val="none" w:sz="0" w:space="0" w:color="auto"/>
            <w:left w:val="none" w:sz="0" w:space="0" w:color="auto"/>
            <w:bottom w:val="none" w:sz="0" w:space="0" w:color="auto"/>
            <w:right w:val="none" w:sz="0" w:space="0" w:color="auto"/>
          </w:divBdr>
          <w:divsChild>
            <w:div w:id="132602328">
              <w:marLeft w:val="30"/>
              <w:marRight w:val="30"/>
              <w:marTop w:val="105"/>
              <w:marBottom w:val="105"/>
              <w:divBdr>
                <w:top w:val="none" w:sz="0" w:space="0" w:color="auto"/>
                <w:left w:val="none" w:sz="0" w:space="0" w:color="auto"/>
                <w:bottom w:val="none" w:sz="0" w:space="0" w:color="auto"/>
                <w:right w:val="none" w:sz="0" w:space="0" w:color="auto"/>
              </w:divBdr>
            </w:div>
            <w:div w:id="1328167746">
              <w:marLeft w:val="30"/>
              <w:marRight w:val="30"/>
              <w:marTop w:val="105"/>
              <w:marBottom w:val="105"/>
              <w:divBdr>
                <w:top w:val="none" w:sz="0" w:space="0" w:color="auto"/>
                <w:left w:val="none" w:sz="0" w:space="0" w:color="auto"/>
                <w:bottom w:val="none" w:sz="0" w:space="0" w:color="auto"/>
                <w:right w:val="none" w:sz="0" w:space="0" w:color="auto"/>
              </w:divBdr>
            </w:div>
          </w:divsChild>
        </w:div>
        <w:div w:id="637808392">
          <w:marLeft w:val="0"/>
          <w:marRight w:val="0"/>
          <w:marTop w:val="0"/>
          <w:marBottom w:val="0"/>
          <w:divBdr>
            <w:top w:val="none" w:sz="0" w:space="0" w:color="auto"/>
            <w:left w:val="none" w:sz="0" w:space="0" w:color="auto"/>
            <w:bottom w:val="none" w:sz="0" w:space="0" w:color="auto"/>
            <w:right w:val="none" w:sz="0" w:space="0" w:color="auto"/>
          </w:divBdr>
        </w:div>
        <w:div w:id="36980187">
          <w:marLeft w:val="0"/>
          <w:marRight w:val="0"/>
          <w:marTop w:val="0"/>
          <w:marBottom w:val="0"/>
          <w:divBdr>
            <w:top w:val="none" w:sz="0" w:space="0" w:color="auto"/>
            <w:left w:val="none" w:sz="0" w:space="0" w:color="auto"/>
            <w:bottom w:val="none" w:sz="0" w:space="0" w:color="auto"/>
            <w:right w:val="none" w:sz="0" w:space="0" w:color="auto"/>
          </w:divBdr>
        </w:div>
        <w:div w:id="135538923">
          <w:marLeft w:val="30"/>
          <w:marRight w:val="30"/>
          <w:marTop w:val="105"/>
          <w:marBottom w:val="105"/>
          <w:divBdr>
            <w:top w:val="none" w:sz="0" w:space="0" w:color="auto"/>
            <w:left w:val="none" w:sz="0" w:space="0" w:color="auto"/>
            <w:bottom w:val="none" w:sz="0" w:space="0" w:color="auto"/>
            <w:right w:val="none" w:sz="0" w:space="0" w:color="auto"/>
          </w:divBdr>
        </w:div>
        <w:div w:id="1387340291">
          <w:marLeft w:val="30"/>
          <w:marRight w:val="30"/>
          <w:marTop w:val="105"/>
          <w:marBottom w:val="105"/>
          <w:divBdr>
            <w:top w:val="none" w:sz="0" w:space="0" w:color="auto"/>
            <w:left w:val="none" w:sz="0" w:space="0" w:color="auto"/>
            <w:bottom w:val="none" w:sz="0" w:space="0" w:color="auto"/>
            <w:right w:val="none" w:sz="0" w:space="0" w:color="auto"/>
          </w:divBdr>
        </w:div>
        <w:div w:id="1279533529">
          <w:marLeft w:val="30"/>
          <w:marRight w:val="30"/>
          <w:marTop w:val="105"/>
          <w:marBottom w:val="105"/>
          <w:divBdr>
            <w:top w:val="none" w:sz="0" w:space="0" w:color="auto"/>
            <w:left w:val="none" w:sz="0" w:space="0" w:color="auto"/>
            <w:bottom w:val="none" w:sz="0" w:space="0" w:color="auto"/>
            <w:right w:val="none" w:sz="0" w:space="0" w:color="auto"/>
          </w:divBdr>
        </w:div>
        <w:div w:id="373048148">
          <w:marLeft w:val="30"/>
          <w:marRight w:val="30"/>
          <w:marTop w:val="105"/>
          <w:marBottom w:val="105"/>
          <w:divBdr>
            <w:top w:val="none" w:sz="0" w:space="0" w:color="auto"/>
            <w:left w:val="none" w:sz="0" w:space="0" w:color="auto"/>
            <w:bottom w:val="none" w:sz="0" w:space="0" w:color="auto"/>
            <w:right w:val="none" w:sz="0" w:space="0" w:color="auto"/>
          </w:divBdr>
        </w:div>
        <w:div w:id="227808302">
          <w:marLeft w:val="30"/>
          <w:marRight w:val="30"/>
          <w:marTop w:val="105"/>
          <w:marBottom w:val="105"/>
          <w:divBdr>
            <w:top w:val="none" w:sz="0" w:space="0" w:color="auto"/>
            <w:left w:val="none" w:sz="0" w:space="0" w:color="auto"/>
            <w:bottom w:val="none" w:sz="0" w:space="0" w:color="auto"/>
            <w:right w:val="none" w:sz="0" w:space="0" w:color="auto"/>
          </w:divBdr>
        </w:div>
        <w:div w:id="1110927181">
          <w:marLeft w:val="30"/>
          <w:marRight w:val="30"/>
          <w:marTop w:val="105"/>
          <w:marBottom w:val="105"/>
          <w:divBdr>
            <w:top w:val="none" w:sz="0" w:space="0" w:color="auto"/>
            <w:left w:val="none" w:sz="0" w:space="0" w:color="auto"/>
            <w:bottom w:val="none" w:sz="0" w:space="0" w:color="auto"/>
            <w:right w:val="none" w:sz="0" w:space="0" w:color="auto"/>
          </w:divBdr>
        </w:div>
        <w:div w:id="635647118">
          <w:marLeft w:val="30"/>
          <w:marRight w:val="30"/>
          <w:marTop w:val="105"/>
          <w:marBottom w:val="105"/>
          <w:divBdr>
            <w:top w:val="none" w:sz="0" w:space="0" w:color="auto"/>
            <w:left w:val="none" w:sz="0" w:space="0" w:color="auto"/>
            <w:bottom w:val="none" w:sz="0" w:space="0" w:color="auto"/>
            <w:right w:val="none" w:sz="0" w:space="0" w:color="auto"/>
          </w:divBdr>
        </w:div>
        <w:div w:id="1005286338">
          <w:marLeft w:val="30"/>
          <w:marRight w:val="30"/>
          <w:marTop w:val="105"/>
          <w:marBottom w:val="105"/>
          <w:divBdr>
            <w:top w:val="none" w:sz="0" w:space="0" w:color="auto"/>
            <w:left w:val="none" w:sz="0" w:space="0" w:color="auto"/>
            <w:bottom w:val="none" w:sz="0" w:space="0" w:color="auto"/>
            <w:right w:val="none" w:sz="0" w:space="0" w:color="auto"/>
          </w:divBdr>
        </w:div>
        <w:div w:id="35550112">
          <w:marLeft w:val="30"/>
          <w:marRight w:val="30"/>
          <w:marTop w:val="105"/>
          <w:marBottom w:val="105"/>
          <w:divBdr>
            <w:top w:val="none" w:sz="0" w:space="0" w:color="auto"/>
            <w:left w:val="none" w:sz="0" w:space="0" w:color="auto"/>
            <w:bottom w:val="none" w:sz="0" w:space="0" w:color="auto"/>
            <w:right w:val="none" w:sz="0" w:space="0" w:color="auto"/>
          </w:divBdr>
        </w:div>
        <w:div w:id="1595087093">
          <w:marLeft w:val="30"/>
          <w:marRight w:val="30"/>
          <w:marTop w:val="105"/>
          <w:marBottom w:val="105"/>
          <w:divBdr>
            <w:top w:val="none" w:sz="0" w:space="0" w:color="auto"/>
            <w:left w:val="none" w:sz="0" w:space="0" w:color="auto"/>
            <w:bottom w:val="none" w:sz="0" w:space="0" w:color="auto"/>
            <w:right w:val="none" w:sz="0" w:space="0" w:color="auto"/>
          </w:divBdr>
        </w:div>
        <w:div w:id="2064939306">
          <w:marLeft w:val="0"/>
          <w:marRight w:val="0"/>
          <w:marTop w:val="0"/>
          <w:marBottom w:val="0"/>
          <w:divBdr>
            <w:top w:val="none" w:sz="0" w:space="0" w:color="auto"/>
            <w:left w:val="none" w:sz="0" w:space="0" w:color="auto"/>
            <w:bottom w:val="none" w:sz="0" w:space="0" w:color="auto"/>
            <w:right w:val="none" w:sz="0" w:space="0" w:color="auto"/>
          </w:divBdr>
        </w:div>
        <w:div w:id="1381635683">
          <w:marLeft w:val="0"/>
          <w:marRight w:val="0"/>
          <w:marTop w:val="0"/>
          <w:marBottom w:val="0"/>
          <w:divBdr>
            <w:top w:val="none" w:sz="0" w:space="0" w:color="auto"/>
            <w:left w:val="none" w:sz="0" w:space="0" w:color="auto"/>
            <w:bottom w:val="none" w:sz="0" w:space="0" w:color="auto"/>
            <w:right w:val="none" w:sz="0" w:space="0" w:color="auto"/>
          </w:divBdr>
        </w:div>
        <w:div w:id="273220807">
          <w:marLeft w:val="0"/>
          <w:marRight w:val="0"/>
          <w:marTop w:val="0"/>
          <w:marBottom w:val="0"/>
          <w:divBdr>
            <w:top w:val="none" w:sz="0" w:space="0" w:color="auto"/>
            <w:left w:val="none" w:sz="0" w:space="0" w:color="auto"/>
            <w:bottom w:val="none" w:sz="0" w:space="0" w:color="auto"/>
            <w:right w:val="none" w:sz="0" w:space="0" w:color="auto"/>
          </w:divBdr>
          <w:divsChild>
            <w:div w:id="1927372880">
              <w:marLeft w:val="30"/>
              <w:marRight w:val="30"/>
              <w:marTop w:val="105"/>
              <w:marBottom w:val="105"/>
              <w:divBdr>
                <w:top w:val="none" w:sz="0" w:space="0" w:color="auto"/>
                <w:left w:val="none" w:sz="0" w:space="0" w:color="auto"/>
                <w:bottom w:val="none" w:sz="0" w:space="0" w:color="auto"/>
                <w:right w:val="none" w:sz="0" w:space="0" w:color="auto"/>
              </w:divBdr>
            </w:div>
          </w:divsChild>
        </w:div>
        <w:div w:id="192160637">
          <w:marLeft w:val="0"/>
          <w:marRight w:val="0"/>
          <w:marTop w:val="0"/>
          <w:marBottom w:val="0"/>
          <w:divBdr>
            <w:top w:val="none" w:sz="0" w:space="0" w:color="auto"/>
            <w:left w:val="none" w:sz="0" w:space="0" w:color="auto"/>
            <w:bottom w:val="none" w:sz="0" w:space="0" w:color="auto"/>
            <w:right w:val="none" w:sz="0" w:space="0" w:color="auto"/>
          </w:divBdr>
          <w:divsChild>
            <w:div w:id="1343506100">
              <w:marLeft w:val="30"/>
              <w:marRight w:val="30"/>
              <w:marTop w:val="105"/>
              <w:marBottom w:val="105"/>
              <w:divBdr>
                <w:top w:val="none" w:sz="0" w:space="0" w:color="auto"/>
                <w:left w:val="none" w:sz="0" w:space="0" w:color="auto"/>
                <w:bottom w:val="none" w:sz="0" w:space="0" w:color="auto"/>
                <w:right w:val="none" w:sz="0" w:space="0" w:color="auto"/>
              </w:divBdr>
            </w:div>
          </w:divsChild>
        </w:div>
        <w:div w:id="1553617489">
          <w:marLeft w:val="0"/>
          <w:marRight w:val="0"/>
          <w:marTop w:val="0"/>
          <w:marBottom w:val="0"/>
          <w:divBdr>
            <w:top w:val="none" w:sz="0" w:space="0" w:color="auto"/>
            <w:left w:val="none" w:sz="0" w:space="0" w:color="auto"/>
            <w:bottom w:val="none" w:sz="0" w:space="0" w:color="auto"/>
            <w:right w:val="none" w:sz="0" w:space="0" w:color="auto"/>
          </w:divBdr>
          <w:divsChild>
            <w:div w:id="48001404">
              <w:marLeft w:val="30"/>
              <w:marRight w:val="30"/>
              <w:marTop w:val="105"/>
              <w:marBottom w:val="105"/>
              <w:divBdr>
                <w:top w:val="none" w:sz="0" w:space="0" w:color="auto"/>
                <w:left w:val="none" w:sz="0" w:space="0" w:color="auto"/>
                <w:bottom w:val="none" w:sz="0" w:space="0" w:color="auto"/>
                <w:right w:val="none" w:sz="0" w:space="0" w:color="auto"/>
              </w:divBdr>
            </w:div>
          </w:divsChild>
        </w:div>
        <w:div w:id="1905027123">
          <w:marLeft w:val="0"/>
          <w:marRight w:val="0"/>
          <w:marTop w:val="0"/>
          <w:marBottom w:val="0"/>
          <w:divBdr>
            <w:top w:val="none" w:sz="0" w:space="0" w:color="auto"/>
            <w:left w:val="none" w:sz="0" w:space="0" w:color="auto"/>
            <w:bottom w:val="none" w:sz="0" w:space="0" w:color="auto"/>
            <w:right w:val="none" w:sz="0" w:space="0" w:color="auto"/>
          </w:divBdr>
          <w:divsChild>
            <w:div w:id="342711332">
              <w:marLeft w:val="30"/>
              <w:marRight w:val="30"/>
              <w:marTop w:val="105"/>
              <w:marBottom w:val="105"/>
              <w:divBdr>
                <w:top w:val="none" w:sz="0" w:space="0" w:color="auto"/>
                <w:left w:val="none" w:sz="0" w:space="0" w:color="auto"/>
                <w:bottom w:val="none" w:sz="0" w:space="0" w:color="auto"/>
                <w:right w:val="none" w:sz="0" w:space="0" w:color="auto"/>
              </w:divBdr>
            </w:div>
          </w:divsChild>
        </w:div>
        <w:div w:id="1091852817">
          <w:marLeft w:val="0"/>
          <w:marRight w:val="0"/>
          <w:marTop w:val="0"/>
          <w:marBottom w:val="0"/>
          <w:divBdr>
            <w:top w:val="none" w:sz="0" w:space="0" w:color="auto"/>
            <w:left w:val="none" w:sz="0" w:space="0" w:color="auto"/>
            <w:bottom w:val="none" w:sz="0" w:space="0" w:color="auto"/>
            <w:right w:val="none" w:sz="0" w:space="0" w:color="auto"/>
          </w:divBdr>
          <w:divsChild>
            <w:div w:id="394200463">
              <w:marLeft w:val="30"/>
              <w:marRight w:val="30"/>
              <w:marTop w:val="105"/>
              <w:marBottom w:val="105"/>
              <w:divBdr>
                <w:top w:val="none" w:sz="0" w:space="0" w:color="auto"/>
                <w:left w:val="none" w:sz="0" w:space="0" w:color="auto"/>
                <w:bottom w:val="none" w:sz="0" w:space="0" w:color="auto"/>
                <w:right w:val="none" w:sz="0" w:space="0" w:color="auto"/>
              </w:divBdr>
            </w:div>
          </w:divsChild>
        </w:div>
        <w:div w:id="627319624">
          <w:marLeft w:val="0"/>
          <w:marRight w:val="0"/>
          <w:marTop w:val="0"/>
          <w:marBottom w:val="0"/>
          <w:divBdr>
            <w:top w:val="none" w:sz="0" w:space="0" w:color="auto"/>
            <w:left w:val="none" w:sz="0" w:space="0" w:color="auto"/>
            <w:bottom w:val="none" w:sz="0" w:space="0" w:color="auto"/>
            <w:right w:val="none" w:sz="0" w:space="0" w:color="auto"/>
          </w:divBdr>
          <w:divsChild>
            <w:div w:id="1593195563">
              <w:marLeft w:val="30"/>
              <w:marRight w:val="30"/>
              <w:marTop w:val="105"/>
              <w:marBottom w:val="105"/>
              <w:divBdr>
                <w:top w:val="none" w:sz="0" w:space="0" w:color="auto"/>
                <w:left w:val="none" w:sz="0" w:space="0" w:color="auto"/>
                <w:bottom w:val="none" w:sz="0" w:space="0" w:color="auto"/>
                <w:right w:val="none" w:sz="0" w:space="0" w:color="auto"/>
              </w:divBdr>
            </w:div>
            <w:div w:id="1174416251">
              <w:marLeft w:val="30"/>
              <w:marRight w:val="30"/>
              <w:marTop w:val="105"/>
              <w:marBottom w:val="105"/>
              <w:divBdr>
                <w:top w:val="none" w:sz="0" w:space="0" w:color="auto"/>
                <w:left w:val="none" w:sz="0" w:space="0" w:color="auto"/>
                <w:bottom w:val="none" w:sz="0" w:space="0" w:color="auto"/>
                <w:right w:val="none" w:sz="0" w:space="0" w:color="auto"/>
              </w:divBdr>
            </w:div>
            <w:div w:id="729350180">
              <w:marLeft w:val="30"/>
              <w:marRight w:val="30"/>
              <w:marTop w:val="105"/>
              <w:marBottom w:val="105"/>
              <w:divBdr>
                <w:top w:val="none" w:sz="0" w:space="0" w:color="auto"/>
                <w:left w:val="none" w:sz="0" w:space="0" w:color="auto"/>
                <w:bottom w:val="none" w:sz="0" w:space="0" w:color="auto"/>
                <w:right w:val="none" w:sz="0" w:space="0" w:color="auto"/>
              </w:divBdr>
            </w:div>
            <w:div w:id="1869366503">
              <w:marLeft w:val="30"/>
              <w:marRight w:val="30"/>
              <w:marTop w:val="105"/>
              <w:marBottom w:val="105"/>
              <w:divBdr>
                <w:top w:val="none" w:sz="0" w:space="0" w:color="auto"/>
                <w:left w:val="none" w:sz="0" w:space="0" w:color="auto"/>
                <w:bottom w:val="none" w:sz="0" w:space="0" w:color="auto"/>
                <w:right w:val="none" w:sz="0" w:space="0" w:color="auto"/>
              </w:divBdr>
            </w:div>
            <w:div w:id="1932660478">
              <w:marLeft w:val="30"/>
              <w:marRight w:val="30"/>
              <w:marTop w:val="105"/>
              <w:marBottom w:val="105"/>
              <w:divBdr>
                <w:top w:val="none" w:sz="0" w:space="0" w:color="auto"/>
                <w:left w:val="none" w:sz="0" w:space="0" w:color="auto"/>
                <w:bottom w:val="none" w:sz="0" w:space="0" w:color="auto"/>
                <w:right w:val="none" w:sz="0" w:space="0" w:color="auto"/>
              </w:divBdr>
            </w:div>
          </w:divsChild>
        </w:div>
        <w:div w:id="1803961127">
          <w:marLeft w:val="0"/>
          <w:marRight w:val="0"/>
          <w:marTop w:val="0"/>
          <w:marBottom w:val="0"/>
          <w:divBdr>
            <w:top w:val="none" w:sz="0" w:space="0" w:color="auto"/>
            <w:left w:val="none" w:sz="0" w:space="0" w:color="auto"/>
            <w:bottom w:val="none" w:sz="0" w:space="0" w:color="auto"/>
            <w:right w:val="none" w:sz="0" w:space="0" w:color="auto"/>
          </w:divBdr>
          <w:divsChild>
            <w:div w:id="148254429">
              <w:marLeft w:val="30"/>
              <w:marRight w:val="30"/>
              <w:marTop w:val="105"/>
              <w:marBottom w:val="105"/>
              <w:divBdr>
                <w:top w:val="none" w:sz="0" w:space="0" w:color="auto"/>
                <w:left w:val="none" w:sz="0" w:space="0" w:color="auto"/>
                <w:bottom w:val="none" w:sz="0" w:space="0" w:color="auto"/>
                <w:right w:val="none" w:sz="0" w:space="0" w:color="auto"/>
              </w:divBdr>
            </w:div>
          </w:divsChild>
        </w:div>
        <w:div w:id="572424118">
          <w:marLeft w:val="0"/>
          <w:marRight w:val="0"/>
          <w:marTop w:val="0"/>
          <w:marBottom w:val="0"/>
          <w:divBdr>
            <w:top w:val="none" w:sz="0" w:space="0" w:color="auto"/>
            <w:left w:val="none" w:sz="0" w:space="0" w:color="auto"/>
            <w:bottom w:val="none" w:sz="0" w:space="0" w:color="auto"/>
            <w:right w:val="none" w:sz="0" w:space="0" w:color="auto"/>
          </w:divBdr>
          <w:divsChild>
            <w:div w:id="1133057019">
              <w:marLeft w:val="0"/>
              <w:marRight w:val="0"/>
              <w:marTop w:val="0"/>
              <w:marBottom w:val="0"/>
              <w:divBdr>
                <w:top w:val="none" w:sz="0" w:space="0" w:color="auto"/>
                <w:left w:val="none" w:sz="0" w:space="0" w:color="auto"/>
                <w:bottom w:val="none" w:sz="0" w:space="0" w:color="auto"/>
                <w:right w:val="none" w:sz="0" w:space="0" w:color="auto"/>
              </w:divBdr>
            </w:div>
            <w:div w:id="597100322">
              <w:marLeft w:val="0"/>
              <w:marRight w:val="0"/>
              <w:marTop w:val="0"/>
              <w:marBottom w:val="0"/>
              <w:divBdr>
                <w:top w:val="none" w:sz="0" w:space="0" w:color="auto"/>
                <w:left w:val="none" w:sz="0" w:space="0" w:color="auto"/>
                <w:bottom w:val="none" w:sz="0" w:space="0" w:color="auto"/>
                <w:right w:val="none" w:sz="0" w:space="0" w:color="auto"/>
              </w:divBdr>
            </w:div>
          </w:divsChild>
        </w:div>
        <w:div w:id="76170701">
          <w:marLeft w:val="0"/>
          <w:marRight w:val="0"/>
          <w:marTop w:val="0"/>
          <w:marBottom w:val="0"/>
          <w:divBdr>
            <w:top w:val="none" w:sz="0" w:space="0" w:color="auto"/>
            <w:left w:val="none" w:sz="0" w:space="0" w:color="auto"/>
            <w:bottom w:val="none" w:sz="0" w:space="0" w:color="auto"/>
            <w:right w:val="none" w:sz="0" w:space="0" w:color="auto"/>
          </w:divBdr>
          <w:divsChild>
            <w:div w:id="1086725376">
              <w:marLeft w:val="0"/>
              <w:marRight w:val="0"/>
              <w:marTop w:val="0"/>
              <w:marBottom w:val="0"/>
              <w:divBdr>
                <w:top w:val="none" w:sz="0" w:space="0" w:color="auto"/>
                <w:left w:val="none" w:sz="0" w:space="0" w:color="auto"/>
                <w:bottom w:val="none" w:sz="0" w:space="0" w:color="auto"/>
                <w:right w:val="none" w:sz="0" w:space="0" w:color="auto"/>
              </w:divBdr>
              <w:divsChild>
                <w:div w:id="1599369776">
                  <w:marLeft w:val="0"/>
                  <w:marRight w:val="0"/>
                  <w:marTop w:val="0"/>
                  <w:marBottom w:val="330"/>
                  <w:divBdr>
                    <w:top w:val="none" w:sz="0" w:space="0" w:color="auto"/>
                    <w:left w:val="none" w:sz="0" w:space="0" w:color="auto"/>
                    <w:bottom w:val="none" w:sz="0" w:space="0" w:color="auto"/>
                    <w:right w:val="none" w:sz="0" w:space="0" w:color="auto"/>
                  </w:divBdr>
                  <w:divsChild>
                    <w:div w:id="100146204">
                      <w:marLeft w:val="0"/>
                      <w:marRight w:val="0"/>
                      <w:marTop w:val="0"/>
                      <w:marBottom w:val="0"/>
                      <w:divBdr>
                        <w:top w:val="none" w:sz="0" w:space="0" w:color="auto"/>
                        <w:left w:val="none" w:sz="0" w:space="0" w:color="auto"/>
                        <w:bottom w:val="none" w:sz="0" w:space="0" w:color="auto"/>
                        <w:right w:val="none" w:sz="0" w:space="0" w:color="auto"/>
                      </w:divBdr>
                      <w:divsChild>
                        <w:div w:id="531460968">
                          <w:marLeft w:val="0"/>
                          <w:marRight w:val="0"/>
                          <w:marTop w:val="0"/>
                          <w:marBottom w:val="0"/>
                          <w:divBdr>
                            <w:top w:val="none" w:sz="0" w:space="0" w:color="auto"/>
                            <w:left w:val="none" w:sz="0" w:space="0" w:color="auto"/>
                            <w:bottom w:val="none" w:sz="0" w:space="0" w:color="auto"/>
                            <w:right w:val="none" w:sz="0" w:space="0" w:color="auto"/>
                          </w:divBdr>
                          <w:divsChild>
                            <w:div w:id="562716883">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105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971">
              <w:marLeft w:val="0"/>
              <w:marRight w:val="0"/>
              <w:marTop w:val="0"/>
              <w:marBottom w:val="0"/>
              <w:divBdr>
                <w:top w:val="none" w:sz="0" w:space="0" w:color="auto"/>
                <w:left w:val="none" w:sz="0" w:space="0" w:color="auto"/>
                <w:bottom w:val="none" w:sz="0" w:space="0" w:color="auto"/>
                <w:right w:val="none" w:sz="0" w:space="0" w:color="auto"/>
              </w:divBdr>
              <w:divsChild>
                <w:div w:id="415133321">
                  <w:marLeft w:val="0"/>
                  <w:marRight w:val="0"/>
                  <w:marTop w:val="0"/>
                  <w:marBottom w:val="330"/>
                  <w:divBdr>
                    <w:top w:val="none" w:sz="0" w:space="0" w:color="auto"/>
                    <w:left w:val="none" w:sz="0" w:space="0" w:color="auto"/>
                    <w:bottom w:val="none" w:sz="0" w:space="0" w:color="auto"/>
                    <w:right w:val="none" w:sz="0" w:space="0" w:color="auto"/>
                  </w:divBdr>
                  <w:divsChild>
                    <w:div w:id="260264687">
                      <w:marLeft w:val="0"/>
                      <w:marRight w:val="0"/>
                      <w:marTop w:val="0"/>
                      <w:marBottom w:val="0"/>
                      <w:divBdr>
                        <w:top w:val="none" w:sz="0" w:space="0" w:color="auto"/>
                        <w:left w:val="none" w:sz="0" w:space="0" w:color="auto"/>
                        <w:bottom w:val="none" w:sz="0" w:space="0" w:color="auto"/>
                        <w:right w:val="none" w:sz="0" w:space="0" w:color="auto"/>
                      </w:divBdr>
                      <w:divsChild>
                        <w:div w:id="1692023165">
                          <w:marLeft w:val="0"/>
                          <w:marRight w:val="0"/>
                          <w:marTop w:val="0"/>
                          <w:marBottom w:val="0"/>
                          <w:divBdr>
                            <w:top w:val="none" w:sz="0" w:space="0" w:color="auto"/>
                            <w:left w:val="none" w:sz="0" w:space="0" w:color="auto"/>
                            <w:bottom w:val="none" w:sz="0" w:space="0" w:color="auto"/>
                            <w:right w:val="none" w:sz="0" w:space="0" w:color="auto"/>
                          </w:divBdr>
                          <w:divsChild>
                            <w:div w:id="41309504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77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8188">
              <w:marLeft w:val="0"/>
              <w:marRight w:val="0"/>
              <w:marTop w:val="600"/>
              <w:marBottom w:val="600"/>
              <w:divBdr>
                <w:top w:val="none" w:sz="0" w:space="0" w:color="auto"/>
                <w:left w:val="none" w:sz="0" w:space="0" w:color="auto"/>
                <w:bottom w:val="none" w:sz="0" w:space="0" w:color="auto"/>
                <w:right w:val="none" w:sz="0" w:space="0" w:color="auto"/>
              </w:divBdr>
              <w:divsChild>
                <w:div w:id="1230505169">
                  <w:marLeft w:val="0"/>
                  <w:marRight w:val="0"/>
                  <w:marTop w:val="0"/>
                  <w:marBottom w:val="0"/>
                  <w:divBdr>
                    <w:top w:val="none" w:sz="0" w:space="0" w:color="auto"/>
                    <w:left w:val="none" w:sz="0" w:space="0" w:color="auto"/>
                    <w:bottom w:val="none" w:sz="0" w:space="0" w:color="auto"/>
                    <w:right w:val="none" w:sz="0" w:space="0" w:color="auto"/>
                  </w:divBdr>
                  <w:divsChild>
                    <w:div w:id="1456488061">
                      <w:marLeft w:val="0"/>
                      <w:marRight w:val="0"/>
                      <w:marTop w:val="0"/>
                      <w:marBottom w:val="0"/>
                      <w:divBdr>
                        <w:top w:val="none" w:sz="0" w:space="0" w:color="auto"/>
                        <w:left w:val="none" w:sz="0" w:space="0" w:color="auto"/>
                        <w:bottom w:val="none" w:sz="0" w:space="0" w:color="auto"/>
                        <w:right w:val="none" w:sz="0" w:space="0" w:color="auto"/>
                      </w:divBdr>
                      <w:divsChild>
                        <w:div w:id="1263683084">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069419617">
                  <w:marLeft w:val="0"/>
                  <w:marRight w:val="0"/>
                  <w:marTop w:val="0"/>
                  <w:marBottom w:val="0"/>
                  <w:divBdr>
                    <w:top w:val="none" w:sz="0" w:space="0" w:color="auto"/>
                    <w:left w:val="none" w:sz="0" w:space="0" w:color="auto"/>
                    <w:bottom w:val="none" w:sz="0" w:space="0" w:color="auto"/>
                    <w:right w:val="none" w:sz="0" w:space="0" w:color="auto"/>
                  </w:divBdr>
                </w:div>
              </w:divsChild>
            </w:div>
            <w:div w:id="871966777">
              <w:marLeft w:val="0"/>
              <w:marRight w:val="0"/>
              <w:marTop w:val="600"/>
              <w:marBottom w:val="600"/>
              <w:divBdr>
                <w:top w:val="none" w:sz="0" w:space="0" w:color="auto"/>
                <w:left w:val="none" w:sz="0" w:space="0" w:color="auto"/>
                <w:bottom w:val="none" w:sz="0" w:space="0" w:color="auto"/>
                <w:right w:val="none" w:sz="0" w:space="0" w:color="auto"/>
              </w:divBdr>
              <w:divsChild>
                <w:div w:id="2044936506">
                  <w:marLeft w:val="0"/>
                  <w:marRight w:val="0"/>
                  <w:marTop w:val="0"/>
                  <w:marBottom w:val="0"/>
                  <w:divBdr>
                    <w:top w:val="none" w:sz="0" w:space="0" w:color="auto"/>
                    <w:left w:val="none" w:sz="0" w:space="0" w:color="auto"/>
                    <w:bottom w:val="none" w:sz="0" w:space="0" w:color="auto"/>
                    <w:right w:val="none" w:sz="0" w:space="0" w:color="auto"/>
                  </w:divBdr>
                  <w:divsChild>
                    <w:div w:id="1677069676">
                      <w:marLeft w:val="0"/>
                      <w:marRight w:val="0"/>
                      <w:marTop w:val="0"/>
                      <w:marBottom w:val="0"/>
                      <w:divBdr>
                        <w:top w:val="none" w:sz="0" w:space="0" w:color="auto"/>
                        <w:left w:val="none" w:sz="0" w:space="0" w:color="auto"/>
                        <w:bottom w:val="none" w:sz="0" w:space="0" w:color="auto"/>
                        <w:right w:val="none" w:sz="0" w:space="0" w:color="auto"/>
                      </w:divBdr>
                      <w:divsChild>
                        <w:div w:id="201965209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2066679630">
                  <w:marLeft w:val="0"/>
                  <w:marRight w:val="0"/>
                  <w:marTop w:val="0"/>
                  <w:marBottom w:val="0"/>
                  <w:divBdr>
                    <w:top w:val="none" w:sz="0" w:space="0" w:color="auto"/>
                    <w:left w:val="none" w:sz="0" w:space="0" w:color="auto"/>
                    <w:bottom w:val="none" w:sz="0" w:space="0" w:color="auto"/>
                    <w:right w:val="none" w:sz="0" w:space="0" w:color="auto"/>
                  </w:divBdr>
                </w:div>
              </w:divsChild>
            </w:div>
            <w:div w:id="1925989267">
              <w:marLeft w:val="0"/>
              <w:marRight w:val="0"/>
              <w:marTop w:val="600"/>
              <w:marBottom w:val="600"/>
              <w:divBdr>
                <w:top w:val="none" w:sz="0" w:space="0" w:color="auto"/>
                <w:left w:val="none" w:sz="0" w:space="0" w:color="auto"/>
                <w:bottom w:val="none" w:sz="0" w:space="0" w:color="auto"/>
                <w:right w:val="none" w:sz="0" w:space="0" w:color="auto"/>
              </w:divBdr>
              <w:divsChild>
                <w:div w:id="419251962">
                  <w:marLeft w:val="0"/>
                  <w:marRight w:val="0"/>
                  <w:marTop w:val="0"/>
                  <w:marBottom w:val="0"/>
                  <w:divBdr>
                    <w:top w:val="none" w:sz="0" w:space="0" w:color="auto"/>
                    <w:left w:val="none" w:sz="0" w:space="0" w:color="auto"/>
                    <w:bottom w:val="none" w:sz="0" w:space="0" w:color="auto"/>
                    <w:right w:val="none" w:sz="0" w:space="0" w:color="auto"/>
                  </w:divBdr>
                  <w:divsChild>
                    <w:div w:id="1533346476">
                      <w:marLeft w:val="0"/>
                      <w:marRight w:val="0"/>
                      <w:marTop w:val="0"/>
                      <w:marBottom w:val="0"/>
                      <w:divBdr>
                        <w:top w:val="none" w:sz="0" w:space="0" w:color="auto"/>
                        <w:left w:val="none" w:sz="0" w:space="0" w:color="auto"/>
                        <w:bottom w:val="none" w:sz="0" w:space="0" w:color="auto"/>
                        <w:right w:val="none" w:sz="0" w:space="0" w:color="auto"/>
                      </w:divBdr>
                      <w:divsChild>
                        <w:div w:id="58419361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65941656">
                  <w:marLeft w:val="0"/>
                  <w:marRight w:val="0"/>
                  <w:marTop w:val="0"/>
                  <w:marBottom w:val="0"/>
                  <w:divBdr>
                    <w:top w:val="none" w:sz="0" w:space="0" w:color="auto"/>
                    <w:left w:val="none" w:sz="0" w:space="0" w:color="auto"/>
                    <w:bottom w:val="none" w:sz="0" w:space="0" w:color="auto"/>
                    <w:right w:val="none" w:sz="0" w:space="0" w:color="auto"/>
                  </w:divBdr>
                </w:div>
              </w:divsChild>
            </w:div>
            <w:div w:id="1945648061">
              <w:marLeft w:val="0"/>
              <w:marRight w:val="0"/>
              <w:marTop w:val="600"/>
              <w:marBottom w:val="600"/>
              <w:divBdr>
                <w:top w:val="none" w:sz="0" w:space="0" w:color="auto"/>
                <w:left w:val="none" w:sz="0" w:space="0" w:color="auto"/>
                <w:bottom w:val="none" w:sz="0" w:space="0" w:color="auto"/>
                <w:right w:val="none" w:sz="0" w:space="0" w:color="auto"/>
              </w:divBdr>
              <w:divsChild>
                <w:div w:id="311717691">
                  <w:marLeft w:val="0"/>
                  <w:marRight w:val="0"/>
                  <w:marTop w:val="0"/>
                  <w:marBottom w:val="0"/>
                  <w:divBdr>
                    <w:top w:val="none" w:sz="0" w:space="0" w:color="auto"/>
                    <w:left w:val="none" w:sz="0" w:space="0" w:color="auto"/>
                    <w:bottom w:val="none" w:sz="0" w:space="0" w:color="auto"/>
                    <w:right w:val="none" w:sz="0" w:space="0" w:color="auto"/>
                  </w:divBdr>
                  <w:divsChild>
                    <w:div w:id="86854041">
                      <w:marLeft w:val="0"/>
                      <w:marRight w:val="0"/>
                      <w:marTop w:val="0"/>
                      <w:marBottom w:val="0"/>
                      <w:divBdr>
                        <w:top w:val="none" w:sz="0" w:space="0" w:color="auto"/>
                        <w:left w:val="none" w:sz="0" w:space="0" w:color="auto"/>
                        <w:bottom w:val="none" w:sz="0" w:space="0" w:color="auto"/>
                        <w:right w:val="none" w:sz="0" w:space="0" w:color="auto"/>
                      </w:divBdr>
                      <w:divsChild>
                        <w:div w:id="63573437">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310132291">
                  <w:marLeft w:val="0"/>
                  <w:marRight w:val="0"/>
                  <w:marTop w:val="0"/>
                  <w:marBottom w:val="0"/>
                  <w:divBdr>
                    <w:top w:val="none" w:sz="0" w:space="0" w:color="auto"/>
                    <w:left w:val="none" w:sz="0" w:space="0" w:color="auto"/>
                    <w:bottom w:val="none" w:sz="0" w:space="0" w:color="auto"/>
                    <w:right w:val="none" w:sz="0" w:space="0" w:color="auto"/>
                  </w:divBdr>
                </w:div>
              </w:divsChild>
            </w:div>
            <w:div w:id="556207917">
              <w:marLeft w:val="0"/>
              <w:marRight w:val="0"/>
              <w:marTop w:val="600"/>
              <w:marBottom w:val="600"/>
              <w:divBdr>
                <w:top w:val="none" w:sz="0" w:space="0" w:color="auto"/>
                <w:left w:val="none" w:sz="0" w:space="0" w:color="auto"/>
                <w:bottom w:val="none" w:sz="0" w:space="0" w:color="auto"/>
                <w:right w:val="none" w:sz="0" w:space="0" w:color="auto"/>
              </w:divBdr>
              <w:divsChild>
                <w:div w:id="72748706">
                  <w:marLeft w:val="0"/>
                  <w:marRight w:val="0"/>
                  <w:marTop w:val="0"/>
                  <w:marBottom w:val="0"/>
                  <w:divBdr>
                    <w:top w:val="none" w:sz="0" w:space="0" w:color="auto"/>
                    <w:left w:val="none" w:sz="0" w:space="0" w:color="auto"/>
                    <w:bottom w:val="none" w:sz="0" w:space="0" w:color="auto"/>
                    <w:right w:val="none" w:sz="0" w:space="0" w:color="auto"/>
                  </w:divBdr>
                  <w:divsChild>
                    <w:div w:id="1751199280">
                      <w:marLeft w:val="0"/>
                      <w:marRight w:val="0"/>
                      <w:marTop w:val="0"/>
                      <w:marBottom w:val="0"/>
                      <w:divBdr>
                        <w:top w:val="none" w:sz="0" w:space="0" w:color="auto"/>
                        <w:left w:val="none" w:sz="0" w:space="0" w:color="auto"/>
                        <w:bottom w:val="none" w:sz="0" w:space="0" w:color="auto"/>
                        <w:right w:val="none" w:sz="0" w:space="0" w:color="auto"/>
                      </w:divBdr>
                      <w:divsChild>
                        <w:div w:id="1635284249">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1572080461">
                  <w:marLeft w:val="0"/>
                  <w:marRight w:val="0"/>
                  <w:marTop w:val="0"/>
                  <w:marBottom w:val="0"/>
                  <w:divBdr>
                    <w:top w:val="none" w:sz="0" w:space="0" w:color="auto"/>
                    <w:left w:val="none" w:sz="0" w:space="0" w:color="auto"/>
                    <w:bottom w:val="none" w:sz="0" w:space="0" w:color="auto"/>
                    <w:right w:val="none" w:sz="0" w:space="0" w:color="auto"/>
                  </w:divBdr>
                </w:div>
              </w:divsChild>
            </w:div>
            <w:div w:id="2039816124">
              <w:marLeft w:val="0"/>
              <w:marRight w:val="0"/>
              <w:marTop w:val="600"/>
              <w:marBottom w:val="600"/>
              <w:divBdr>
                <w:top w:val="none" w:sz="0" w:space="0" w:color="auto"/>
                <w:left w:val="none" w:sz="0" w:space="0" w:color="auto"/>
                <w:bottom w:val="none" w:sz="0" w:space="0" w:color="auto"/>
                <w:right w:val="none" w:sz="0" w:space="0" w:color="auto"/>
              </w:divBdr>
              <w:divsChild>
                <w:div w:id="2001274584">
                  <w:marLeft w:val="0"/>
                  <w:marRight w:val="0"/>
                  <w:marTop w:val="0"/>
                  <w:marBottom w:val="0"/>
                  <w:divBdr>
                    <w:top w:val="none" w:sz="0" w:space="0" w:color="auto"/>
                    <w:left w:val="none" w:sz="0" w:space="0" w:color="auto"/>
                    <w:bottom w:val="none" w:sz="0" w:space="0" w:color="auto"/>
                    <w:right w:val="none" w:sz="0" w:space="0" w:color="auto"/>
                  </w:divBdr>
                  <w:divsChild>
                    <w:div w:id="1660885544">
                      <w:marLeft w:val="0"/>
                      <w:marRight w:val="0"/>
                      <w:marTop w:val="0"/>
                      <w:marBottom w:val="0"/>
                      <w:divBdr>
                        <w:top w:val="none" w:sz="0" w:space="0" w:color="auto"/>
                        <w:left w:val="none" w:sz="0" w:space="0" w:color="auto"/>
                        <w:bottom w:val="none" w:sz="0" w:space="0" w:color="auto"/>
                        <w:right w:val="none" w:sz="0" w:space="0" w:color="auto"/>
                      </w:divBdr>
                      <w:divsChild>
                        <w:div w:id="1089733448">
                          <w:marLeft w:val="30"/>
                          <w:marRight w:val="30"/>
                          <w:marTop w:val="105"/>
                          <w:marBottom w:val="105"/>
                          <w:divBdr>
                            <w:top w:val="none" w:sz="0" w:space="0" w:color="auto"/>
                            <w:left w:val="none" w:sz="0" w:space="0" w:color="auto"/>
                            <w:bottom w:val="none" w:sz="0" w:space="0" w:color="auto"/>
                            <w:right w:val="none" w:sz="0" w:space="0" w:color="auto"/>
                          </w:divBdr>
                        </w:div>
                      </w:divsChild>
                    </w:div>
                  </w:divsChild>
                </w:div>
                <w:div w:id="4975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0035">
          <w:marLeft w:val="0"/>
          <w:marRight w:val="0"/>
          <w:marTop w:val="0"/>
          <w:marBottom w:val="0"/>
          <w:divBdr>
            <w:top w:val="none" w:sz="0" w:space="0" w:color="auto"/>
            <w:left w:val="none" w:sz="0" w:space="0" w:color="auto"/>
            <w:bottom w:val="none" w:sz="0" w:space="0" w:color="auto"/>
            <w:right w:val="none" w:sz="0" w:space="0" w:color="auto"/>
          </w:divBdr>
        </w:div>
        <w:div w:id="506210879">
          <w:marLeft w:val="30"/>
          <w:marRight w:val="30"/>
          <w:marTop w:val="105"/>
          <w:marBottom w:val="105"/>
          <w:divBdr>
            <w:top w:val="none" w:sz="0" w:space="0" w:color="auto"/>
            <w:left w:val="none" w:sz="0" w:space="0" w:color="auto"/>
            <w:bottom w:val="none" w:sz="0" w:space="0" w:color="auto"/>
            <w:right w:val="none" w:sz="0" w:space="0" w:color="auto"/>
          </w:divBdr>
        </w:div>
      </w:divsChild>
    </w:div>
    <w:div w:id="1336567845">
      <w:bodyDiv w:val="1"/>
      <w:marLeft w:val="0"/>
      <w:marRight w:val="0"/>
      <w:marTop w:val="0"/>
      <w:marBottom w:val="0"/>
      <w:divBdr>
        <w:top w:val="none" w:sz="0" w:space="0" w:color="auto"/>
        <w:left w:val="none" w:sz="0" w:space="0" w:color="auto"/>
        <w:bottom w:val="none" w:sz="0" w:space="0" w:color="auto"/>
        <w:right w:val="none" w:sz="0" w:space="0" w:color="auto"/>
      </w:divBdr>
    </w:div>
    <w:div w:id="1340349249">
      <w:bodyDiv w:val="1"/>
      <w:marLeft w:val="0"/>
      <w:marRight w:val="0"/>
      <w:marTop w:val="0"/>
      <w:marBottom w:val="0"/>
      <w:divBdr>
        <w:top w:val="none" w:sz="0" w:space="0" w:color="auto"/>
        <w:left w:val="none" w:sz="0" w:space="0" w:color="auto"/>
        <w:bottom w:val="none" w:sz="0" w:space="0" w:color="auto"/>
        <w:right w:val="none" w:sz="0" w:space="0" w:color="auto"/>
      </w:divBdr>
    </w:div>
    <w:div w:id="1434784750">
      <w:bodyDiv w:val="1"/>
      <w:marLeft w:val="0"/>
      <w:marRight w:val="0"/>
      <w:marTop w:val="0"/>
      <w:marBottom w:val="0"/>
      <w:divBdr>
        <w:top w:val="none" w:sz="0" w:space="0" w:color="auto"/>
        <w:left w:val="none" w:sz="0" w:space="0" w:color="auto"/>
        <w:bottom w:val="none" w:sz="0" w:space="0" w:color="auto"/>
        <w:right w:val="none" w:sz="0" w:space="0" w:color="auto"/>
      </w:divBdr>
    </w:div>
    <w:div w:id="1521162705">
      <w:bodyDiv w:val="1"/>
      <w:marLeft w:val="0"/>
      <w:marRight w:val="0"/>
      <w:marTop w:val="0"/>
      <w:marBottom w:val="0"/>
      <w:divBdr>
        <w:top w:val="none" w:sz="0" w:space="0" w:color="auto"/>
        <w:left w:val="none" w:sz="0" w:space="0" w:color="auto"/>
        <w:bottom w:val="none" w:sz="0" w:space="0" w:color="auto"/>
        <w:right w:val="none" w:sz="0" w:space="0" w:color="auto"/>
      </w:divBdr>
    </w:div>
    <w:div w:id="1575704266">
      <w:bodyDiv w:val="1"/>
      <w:marLeft w:val="0"/>
      <w:marRight w:val="0"/>
      <w:marTop w:val="0"/>
      <w:marBottom w:val="0"/>
      <w:divBdr>
        <w:top w:val="none" w:sz="0" w:space="0" w:color="auto"/>
        <w:left w:val="none" w:sz="0" w:space="0" w:color="auto"/>
        <w:bottom w:val="none" w:sz="0" w:space="0" w:color="auto"/>
        <w:right w:val="none" w:sz="0" w:space="0" w:color="auto"/>
      </w:divBdr>
    </w:div>
    <w:div w:id="1658651823">
      <w:bodyDiv w:val="1"/>
      <w:marLeft w:val="0"/>
      <w:marRight w:val="0"/>
      <w:marTop w:val="0"/>
      <w:marBottom w:val="0"/>
      <w:divBdr>
        <w:top w:val="none" w:sz="0" w:space="0" w:color="auto"/>
        <w:left w:val="none" w:sz="0" w:space="0" w:color="auto"/>
        <w:bottom w:val="none" w:sz="0" w:space="0" w:color="auto"/>
        <w:right w:val="none" w:sz="0" w:space="0" w:color="auto"/>
      </w:divBdr>
    </w:div>
    <w:div w:id="1674337869">
      <w:bodyDiv w:val="1"/>
      <w:marLeft w:val="0"/>
      <w:marRight w:val="0"/>
      <w:marTop w:val="0"/>
      <w:marBottom w:val="0"/>
      <w:divBdr>
        <w:top w:val="none" w:sz="0" w:space="0" w:color="auto"/>
        <w:left w:val="none" w:sz="0" w:space="0" w:color="auto"/>
        <w:bottom w:val="none" w:sz="0" w:space="0" w:color="auto"/>
        <w:right w:val="none" w:sz="0" w:space="0" w:color="auto"/>
      </w:divBdr>
    </w:div>
    <w:div w:id="1699041373">
      <w:bodyDiv w:val="1"/>
      <w:marLeft w:val="0"/>
      <w:marRight w:val="0"/>
      <w:marTop w:val="0"/>
      <w:marBottom w:val="0"/>
      <w:divBdr>
        <w:top w:val="none" w:sz="0" w:space="0" w:color="auto"/>
        <w:left w:val="none" w:sz="0" w:space="0" w:color="auto"/>
        <w:bottom w:val="none" w:sz="0" w:space="0" w:color="auto"/>
        <w:right w:val="none" w:sz="0" w:space="0" w:color="auto"/>
      </w:divBdr>
    </w:div>
    <w:div w:id="1819107902">
      <w:bodyDiv w:val="1"/>
      <w:marLeft w:val="0"/>
      <w:marRight w:val="0"/>
      <w:marTop w:val="0"/>
      <w:marBottom w:val="0"/>
      <w:divBdr>
        <w:top w:val="none" w:sz="0" w:space="0" w:color="auto"/>
        <w:left w:val="none" w:sz="0" w:space="0" w:color="auto"/>
        <w:bottom w:val="none" w:sz="0" w:space="0" w:color="auto"/>
        <w:right w:val="none" w:sz="0" w:space="0" w:color="auto"/>
      </w:divBdr>
    </w:div>
    <w:div w:id="1992364548">
      <w:bodyDiv w:val="1"/>
      <w:marLeft w:val="0"/>
      <w:marRight w:val="0"/>
      <w:marTop w:val="0"/>
      <w:marBottom w:val="0"/>
      <w:divBdr>
        <w:top w:val="none" w:sz="0" w:space="0" w:color="auto"/>
        <w:left w:val="none" w:sz="0" w:space="0" w:color="auto"/>
        <w:bottom w:val="none" w:sz="0" w:space="0" w:color="auto"/>
        <w:right w:val="none" w:sz="0" w:space="0" w:color="auto"/>
      </w:divBdr>
    </w:div>
    <w:div w:id="211231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ngyihe@medmail.com.cn" TargetMode="External"/><Relationship Id="rId13" Type="http://schemas.openxmlformats.org/officeDocument/2006/relationships/hyperlink" Target="http://support.illumina.com/array/array_kits/infinium_humanmethylation450_beadchip_kit.html" TargetMode="External"/><Relationship Id="rId18" Type="http://schemas.openxmlformats.org/officeDocument/2006/relationships/hyperlink" Target="http://www.baidu.com/link?url=iT4ATL3sR6yg06cPHgVkbWxtLah4KbbGMOTKi-SQ9uMAjpCCVUsmrIFNHQtlWbRrIUgRFAMxUJ7_lQZh6RW0w9FcG5RyLZskoFBvt8TFc7_" TargetMode="External"/><Relationship Id="rId3" Type="http://schemas.openxmlformats.org/officeDocument/2006/relationships/styles" Target="styles.xml"/><Relationship Id="rId21" Type="http://schemas.openxmlformats.org/officeDocument/2006/relationships/hyperlink" Target="http://amigo.geneontology.org/amigo/term/GO:0045088" TargetMode="External"/><Relationship Id="rId7" Type="http://schemas.openxmlformats.org/officeDocument/2006/relationships/endnotes" Target="endnotes.xml"/><Relationship Id="rId12" Type="http://schemas.openxmlformats.org/officeDocument/2006/relationships/hyperlink" Target="http://www.tandfonline.com/action/showPopup?citid=citart1&amp;id=T1&amp;doi=10.4161/epi.6.5.15374" TargetMode="External"/><Relationship Id="rId17" Type="http://schemas.openxmlformats.org/officeDocument/2006/relationships/hyperlink" Target="http://www.ncbi.nlm.nih.gov/pubmed/?term=Jeffries%20MA%5Bauth%5D" TargetMode="External"/><Relationship Id="rId2" Type="http://schemas.openxmlformats.org/officeDocument/2006/relationships/numbering" Target="numbering.xml"/><Relationship Id="rId16" Type="http://schemas.openxmlformats.org/officeDocument/2006/relationships/hyperlink" Target="http://www.ncbi.nlm.nih.gov/pubmed/?term=Jeffries%20MA%5Bauth%5D" TargetMode="External"/><Relationship Id="rId20" Type="http://schemas.openxmlformats.org/officeDocument/2006/relationships/hyperlink" Target="http://amigo.geneontology.org/amigo/term/GO:00450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2315041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md.com/rheumatoid-arthritis/guide/rheumatoid-factor-test" TargetMode="External"/><Relationship Id="rId23" Type="http://schemas.openxmlformats.org/officeDocument/2006/relationships/fontTable" Target="fontTable.xml"/><Relationship Id="rId10" Type="http://schemas.openxmlformats.org/officeDocument/2006/relationships/hyperlink" Target="http://www.tandfonline.com/action/doSearch?Keyword=DNA%20Methylation" TargetMode="External"/><Relationship Id="rId19"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 Id="rId4" Type="http://schemas.openxmlformats.org/officeDocument/2006/relationships/settings" Target="settings.xml"/><Relationship Id="rId9" Type="http://schemas.openxmlformats.org/officeDocument/2006/relationships/hyperlink" Target="mailto:guangjie_chen@163.com" TargetMode="External"/><Relationship Id="rId14" Type="http://schemas.openxmlformats.org/officeDocument/2006/relationships/hyperlink" Target="http://www.tandfonline.com/action/showPopup?citid=citart1&amp;id=T1&amp;doi=10.4161/epi.6.5.15374"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A703F-F1B3-4963-A856-2328DAF1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6795</Words>
  <Characters>38733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Shicheng Guo</dc:creator>
  <cp:lastModifiedBy>Shicheng Guo</cp:lastModifiedBy>
  <cp:revision>32</cp:revision>
  <dcterms:created xsi:type="dcterms:W3CDTF">2015-12-06T17:33:00Z</dcterms:created>
  <dcterms:modified xsi:type="dcterms:W3CDTF">2016-01-06T18:56:00Z</dcterms:modified>
</cp:coreProperties>
</file>