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21C1" w:rsidRPr="00696424" w:rsidRDefault="002F21C1" w:rsidP="002F21C1">
      <w:pPr>
        <w:overflowPunct w:val="0"/>
        <w:snapToGrid w:val="0"/>
        <w:spacing w:line="320" w:lineRule="atLeast"/>
        <w:ind w:left="60" w:right="60"/>
        <w:jc w:val="center"/>
        <w:rPr>
          <w:rFonts w:ascii="Arial" w:hAnsi="Arial" w:cs="Arial"/>
          <w:b/>
          <w:sz w:val="24"/>
        </w:rPr>
      </w:pPr>
      <w:r w:rsidRPr="00696424">
        <w:rPr>
          <w:rFonts w:ascii="Arial" w:hAnsi="Arial" w:cs="Arial"/>
          <w:b/>
          <w:sz w:val="24"/>
        </w:rPr>
        <w:t xml:space="preserve">SMPD3 methylation and expression as </w:t>
      </w:r>
      <w:r w:rsidR="003A363D">
        <w:rPr>
          <w:rFonts w:ascii="Arial" w:hAnsi="Arial" w:cs="Arial"/>
          <w:b/>
          <w:sz w:val="24"/>
        </w:rPr>
        <w:t>tumor stratification biomarker</w:t>
      </w:r>
      <w:r w:rsidR="003A363D">
        <w:rPr>
          <w:rFonts w:ascii="Arial" w:hAnsi="Arial" w:cs="Arial" w:hint="eastAsia"/>
          <w:b/>
          <w:sz w:val="24"/>
        </w:rPr>
        <w:t xml:space="preserve"> </w:t>
      </w:r>
      <w:r w:rsidRPr="00696424">
        <w:rPr>
          <w:rFonts w:ascii="Arial" w:hAnsi="Arial" w:cs="Arial"/>
          <w:b/>
          <w:sz w:val="24"/>
        </w:rPr>
        <w:t xml:space="preserve">and </w:t>
      </w:r>
      <w:r w:rsidR="00D808EF">
        <w:rPr>
          <w:rFonts w:ascii="Arial" w:hAnsi="Arial" w:cs="Arial"/>
          <w:b/>
          <w:sz w:val="24"/>
        </w:rPr>
        <w:t>clinical outcome prognosticator</w:t>
      </w:r>
      <w:r w:rsidRPr="00696424">
        <w:rPr>
          <w:rFonts w:ascii="Arial" w:hAnsi="Arial" w:cs="Arial"/>
          <w:b/>
          <w:sz w:val="24"/>
        </w:rPr>
        <w:t xml:space="preserve"> for clear cell renal cell carcinoma</w:t>
      </w:r>
      <w:r>
        <w:rPr>
          <w:rFonts w:ascii="Arial" w:hAnsi="Arial" w:cs="Arial" w:hint="eastAsia"/>
          <w:b/>
          <w:sz w:val="24"/>
        </w:rPr>
        <w:t>(CCRCC)</w:t>
      </w:r>
    </w:p>
    <w:p w:rsidR="006E30D1" w:rsidRPr="009919AF" w:rsidRDefault="006E30D1" w:rsidP="006E30D1">
      <w:pPr>
        <w:overflowPunct w:val="0"/>
        <w:snapToGrid w:val="0"/>
        <w:spacing w:line="320" w:lineRule="atLeast"/>
        <w:ind w:right="60"/>
        <w:jc w:val="left"/>
        <w:rPr>
          <w:b/>
          <w:sz w:val="28"/>
          <w:szCs w:val="28"/>
        </w:rPr>
      </w:pPr>
      <w:r w:rsidRPr="009919AF">
        <w:rPr>
          <w:rFonts w:hint="eastAsia"/>
          <w:b/>
          <w:sz w:val="28"/>
          <w:szCs w:val="28"/>
        </w:rPr>
        <w:t xml:space="preserve">Method </w:t>
      </w:r>
    </w:p>
    <w:p w:rsidR="00AB3E14" w:rsidRPr="00695D6E" w:rsidRDefault="006E30D1" w:rsidP="00695D6E">
      <w:pPr>
        <w:autoSpaceDE w:val="0"/>
        <w:autoSpaceDN w:val="0"/>
        <w:adjustRightInd w:val="0"/>
        <w:ind w:firstLineChars="250" w:firstLine="525"/>
        <w:jc w:val="left"/>
        <w:rPr>
          <w:rFonts w:ascii="Verdana" w:hAnsi="Verdana" w:cs="Arial"/>
          <w:color w:val="000000"/>
          <w:szCs w:val="21"/>
          <w:shd w:val="clear" w:color="auto" w:fill="FFFFFF"/>
        </w:rPr>
      </w:pPr>
      <w:r w:rsidRPr="00695D6E">
        <w:rPr>
          <w:rFonts w:ascii="Verdana" w:hAnsi="Verdana" w:cs="Arial"/>
          <w:color w:val="000000"/>
          <w:szCs w:val="21"/>
          <w:shd w:val="clear" w:color="auto" w:fill="FFFFFF"/>
        </w:rPr>
        <w:t xml:space="preserve">DNA methylation profiling data </w:t>
      </w:r>
      <w:r w:rsidRPr="00695D6E">
        <w:rPr>
          <w:rFonts w:ascii="Verdana" w:hAnsi="Verdana" w:cs="Arial" w:hint="eastAsia"/>
          <w:color w:val="000000"/>
          <w:szCs w:val="21"/>
          <w:shd w:val="clear" w:color="auto" w:fill="FFFFFF"/>
        </w:rPr>
        <w:t xml:space="preserve">of </w:t>
      </w:r>
      <w:r w:rsidRPr="00695D6E">
        <w:rPr>
          <w:rFonts w:ascii="Verdana" w:hAnsi="Verdana" w:cs="Arial"/>
          <w:color w:val="000000"/>
          <w:szCs w:val="21"/>
          <w:shd w:val="clear" w:color="auto" w:fill="FFFFFF"/>
        </w:rPr>
        <w:t>418</w:t>
      </w:r>
      <w:r w:rsidRPr="00695D6E">
        <w:rPr>
          <w:rFonts w:ascii="Verdana" w:hAnsi="Verdana" w:cs="Arial" w:hint="eastAsia"/>
          <w:color w:val="000000"/>
          <w:szCs w:val="21"/>
          <w:shd w:val="clear" w:color="auto" w:fill="FFFFFF"/>
        </w:rPr>
        <w:t xml:space="preserve"> CCRCC associated samples: 219 CCRCC,199 </w:t>
      </w:r>
      <w:r w:rsidRPr="00695D6E">
        <w:rPr>
          <w:rFonts w:ascii="Verdana" w:hAnsi="Verdana" w:cs="Arial"/>
          <w:color w:val="000000"/>
          <w:szCs w:val="21"/>
          <w:shd w:val="clear" w:color="auto" w:fill="FFFFFF"/>
        </w:rPr>
        <w:t>cancer adjacent</w:t>
      </w:r>
      <w:r w:rsidRPr="00695D6E">
        <w:rPr>
          <w:rFonts w:ascii="Verdana" w:hAnsi="Verdana" w:cs="Arial" w:hint="eastAsia"/>
          <w:color w:val="000000"/>
          <w:szCs w:val="21"/>
          <w:shd w:val="clear" w:color="auto" w:fill="FFFFFF"/>
        </w:rPr>
        <w:t xml:space="preserve"> were </w:t>
      </w:r>
      <w:r w:rsidRPr="00695D6E">
        <w:rPr>
          <w:rFonts w:ascii="Verdana" w:hAnsi="Verdana" w:cs="Arial"/>
          <w:color w:val="000000"/>
          <w:szCs w:val="21"/>
          <w:shd w:val="clear" w:color="auto" w:fill="FFFFFF"/>
        </w:rPr>
        <w:t>obtained</w:t>
      </w:r>
      <w:r w:rsidRPr="00695D6E">
        <w:rPr>
          <w:rFonts w:ascii="Verdana" w:hAnsi="Verdana" w:cs="Arial" w:hint="eastAsia"/>
          <w:color w:val="000000"/>
          <w:szCs w:val="21"/>
          <w:shd w:val="clear" w:color="auto" w:fill="FFFFFF"/>
        </w:rPr>
        <w:t xml:space="preserve"> from </w:t>
      </w:r>
      <w:r w:rsidRPr="00695D6E">
        <w:rPr>
          <w:rFonts w:ascii="Verdana" w:hAnsi="Verdana" w:cs="Arial"/>
          <w:color w:val="000000"/>
          <w:szCs w:val="21"/>
          <w:shd w:val="clear" w:color="auto" w:fill="FFFFFF"/>
        </w:rPr>
        <w:t>The Cancer Genome Atlas</w:t>
      </w:r>
      <w:r w:rsidRPr="00695D6E">
        <w:rPr>
          <w:rFonts w:ascii="Verdana" w:hAnsi="Verdana" w:cs="Arial" w:hint="eastAsia"/>
          <w:color w:val="000000"/>
          <w:szCs w:val="21"/>
          <w:shd w:val="clear" w:color="auto" w:fill="FFFFFF"/>
        </w:rPr>
        <w:t xml:space="preserve"> project (TCGA) with platform of methylation27K</w:t>
      </w:r>
      <w:r w:rsidR="00ED2C6F" w:rsidRPr="00695D6E">
        <w:rPr>
          <w:rFonts w:ascii="Verdana" w:hAnsi="Verdana" w:cs="Arial"/>
          <w:color w:val="000000"/>
          <w:szCs w:val="21"/>
          <w:shd w:val="clear" w:color="auto" w:fill="FFFFFF"/>
        </w:rPr>
        <w:fldChar w:fldCharType="begin"/>
      </w:r>
      <w:r w:rsidR="00ED2C6F" w:rsidRPr="00695D6E">
        <w:rPr>
          <w:rFonts w:ascii="Verdana" w:hAnsi="Verdana" w:cs="Arial"/>
          <w:color w:val="000000"/>
          <w:szCs w:val="21"/>
          <w:shd w:val="clear" w:color="auto" w:fill="FFFFFF"/>
        </w:rPr>
        <w:instrText xml:space="preserve"> ADDIN EN.CITE &lt;EndNote&gt;&lt;Cite&gt;&lt;Author&gt;Bibikova&lt;/Author&gt;&lt;Year&gt;2009&lt;/Year&gt;&lt;RecNum&gt;280&lt;/RecNum&gt;&lt;DisplayText&gt;[1]&lt;/DisplayText&gt;&lt;record&gt;&lt;rec-number&gt;280&lt;/rec-number&gt;&lt;foreign-keys&gt;&lt;key app="EN" db-id="9rfv0vx9itzww7ef9vkpazvrv9v2pp0wttzv"&gt;280&lt;/key&gt;&lt;/foreign-keys&gt;&lt;ref-type name="Journal Article"&gt;17&lt;/ref-type&gt;&lt;contributors&gt;&lt;authors&gt;&lt;author&gt;Bibikova, M.&lt;/author&gt;&lt;author&gt;Le, J.&lt;/author&gt;&lt;author&gt;Barnes, B.&lt;/author&gt;&lt;author&gt;Saedinia-Melnyk, S.&lt;/author&gt;&lt;author&gt;Zhou, L.&lt;/author&gt;&lt;author&gt;Shen, R.&lt;/author&gt;&lt;author&gt;Gunderson, K. L.&lt;/author&gt;&lt;/authors&gt;&lt;/contributors&gt;&lt;auth-address&gt;Illumina Inc., 9885 Towne Centre Dr., San Diego, CA 92121, USA.&lt;/auth-address&gt;&lt;titles&gt;&lt;title&gt;Genome-wide DNA methylation profiling using Infinium(R) assay&lt;/title&gt;&lt;secondary-title&gt;Epigenomics&lt;/secondary-title&gt;&lt;alt-title&gt;Epigenomics&lt;/alt-title&gt;&lt;/titles&gt;&lt;periodical&gt;&lt;full-title&gt;Epigenomics&lt;/full-title&gt;&lt;abbr-1&gt;Epigenomics&lt;/abbr-1&gt;&lt;/periodical&gt;&lt;alt-periodical&gt;&lt;full-title&gt;Epigenomics&lt;/full-title&gt;&lt;abbr-1&gt;Epigenomics&lt;/abbr-1&gt;&lt;/alt-periodical&gt;&lt;pages&gt;177-200&lt;/pages&gt;&lt;volume&gt;1&lt;/volume&gt;&lt;number&gt;1&lt;/number&gt;&lt;edition&gt;2009/10/01&lt;/edition&gt;&lt;keywords&gt;&lt;keyword&gt;Cell Line, Tumor&lt;/keyword&gt;&lt;keyword&gt;Consensus Sequence&lt;/keyword&gt;&lt;keyword&gt;CpG Islands&lt;/keyword&gt;&lt;keyword&gt;DNA/chemistry/*metabolism&lt;/keyword&gt;&lt;keyword&gt;*DNA Methylation&lt;/keyword&gt;&lt;keyword&gt;Epigenomics/*methods&lt;/keyword&gt;&lt;keyword&gt;Genome, Human&lt;/keyword&gt;&lt;keyword&gt;HeLa Cells&lt;/keyword&gt;&lt;keyword&gt;Humans&lt;/keyword&gt;&lt;keyword&gt;Jurkat Cells&lt;/keyword&gt;&lt;keyword&gt;K562 Cells&lt;/keyword&gt;&lt;keyword&gt;*Oligonucleotide Array Sequence Analysis&lt;/keyword&gt;&lt;keyword&gt;Promoter Regions, Genetic&lt;/keyword&gt;&lt;keyword&gt;Sequence Analysis, DNA&lt;/keyword&gt;&lt;keyword&gt;Sulfites/chemistry&lt;/keyword&gt;&lt;/keywords&gt;&lt;dates&gt;&lt;year&gt;2009&lt;/year&gt;&lt;pub-dates&gt;&lt;date&gt;Oct&lt;/date&gt;&lt;/pub-dates&gt;&lt;/dates&gt;&lt;isbn&gt;1750-192X (Electronic)&amp;#xD;1750-192X (Linking)&lt;/isbn&gt;&lt;accession-num&gt;22122642&lt;/accession-num&gt;&lt;urls&gt;&lt;related-urls&gt;&lt;url&gt;http://www.ncbi.nlm.nih.gov/pubmed/22122642&lt;/url&gt;&lt;/related-urls&gt;&lt;/urls&gt;&lt;electronic-resource-num&gt;10.2217/epi.09.14&lt;/electronic-resource-num&gt;&lt;language&gt;eng&lt;/language&gt;&lt;/record&gt;&lt;/Cite&gt;&lt;/EndNote&gt;</w:instrText>
      </w:r>
      <w:r w:rsidR="00ED2C6F" w:rsidRPr="00695D6E">
        <w:rPr>
          <w:rFonts w:ascii="Verdana" w:hAnsi="Verdana" w:cs="Arial"/>
          <w:color w:val="000000"/>
          <w:szCs w:val="21"/>
          <w:shd w:val="clear" w:color="auto" w:fill="FFFFFF"/>
        </w:rPr>
        <w:fldChar w:fldCharType="separate"/>
      </w:r>
      <w:r w:rsidR="00ED2C6F" w:rsidRPr="00695D6E">
        <w:rPr>
          <w:rFonts w:ascii="Verdana" w:hAnsi="Verdana" w:cs="Arial"/>
          <w:noProof/>
          <w:color w:val="000000"/>
          <w:szCs w:val="21"/>
          <w:shd w:val="clear" w:color="auto" w:fill="FFFFFF"/>
        </w:rPr>
        <w:t>[</w:t>
      </w:r>
      <w:hyperlink w:anchor="_ENREF_1" w:tooltip="Bibikova, 2009 #280" w:history="1">
        <w:r w:rsidR="002E52F1" w:rsidRPr="00695D6E">
          <w:rPr>
            <w:rFonts w:ascii="Verdana" w:hAnsi="Verdana" w:cs="Arial"/>
            <w:noProof/>
            <w:color w:val="000000"/>
            <w:szCs w:val="21"/>
            <w:shd w:val="clear" w:color="auto" w:fill="FFFFFF"/>
          </w:rPr>
          <w:t>1</w:t>
        </w:r>
      </w:hyperlink>
      <w:r w:rsidR="00ED2C6F" w:rsidRPr="00695D6E">
        <w:rPr>
          <w:rFonts w:ascii="Verdana" w:hAnsi="Verdana" w:cs="Arial"/>
          <w:noProof/>
          <w:color w:val="000000"/>
          <w:szCs w:val="21"/>
          <w:shd w:val="clear" w:color="auto" w:fill="FFFFFF"/>
        </w:rPr>
        <w:t>]</w:t>
      </w:r>
      <w:r w:rsidR="00ED2C6F" w:rsidRPr="00695D6E">
        <w:rPr>
          <w:rFonts w:ascii="Verdana" w:hAnsi="Verdana" w:cs="Arial"/>
          <w:color w:val="000000"/>
          <w:szCs w:val="21"/>
          <w:shd w:val="clear" w:color="auto" w:fill="FFFFFF"/>
        </w:rPr>
        <w:fldChar w:fldCharType="end"/>
      </w:r>
      <w:r w:rsidRPr="00695D6E">
        <w:rPr>
          <w:rFonts w:ascii="Verdana" w:hAnsi="Verdana" w:cs="Arial" w:hint="eastAsia"/>
          <w:color w:val="000000"/>
          <w:szCs w:val="21"/>
          <w:shd w:val="clear" w:color="auto" w:fill="FFFFFF"/>
        </w:rPr>
        <w:t xml:space="preserve"> under which platform </w:t>
      </w:r>
      <w:r w:rsidR="008D2BD1" w:rsidRPr="00695D6E">
        <w:rPr>
          <w:rFonts w:ascii="Verdana" w:hAnsi="Verdana" w:cs="Arial"/>
          <w:color w:val="000000"/>
          <w:szCs w:val="21"/>
          <w:shd w:val="clear" w:color="auto" w:fill="FFFFFF"/>
        </w:rPr>
        <w:t>27,578</w:t>
      </w:r>
      <w:r w:rsidR="008D2BD1" w:rsidRPr="00695D6E">
        <w:rPr>
          <w:rFonts w:ascii="Verdana" w:hAnsi="Verdana" w:cs="Arial" w:hint="eastAsia"/>
          <w:color w:val="000000"/>
          <w:szCs w:val="21"/>
          <w:shd w:val="clear" w:color="auto" w:fill="FFFFFF"/>
        </w:rPr>
        <w:t xml:space="preserve"> CpG site in the human genome were covered and </w:t>
      </w:r>
      <w:r w:rsidRPr="00695D6E">
        <w:rPr>
          <w:rFonts w:ascii="Verdana" w:hAnsi="Verdana" w:cs="Arial" w:hint="eastAsia"/>
          <w:color w:val="000000"/>
          <w:szCs w:val="21"/>
          <w:shd w:val="clear" w:color="auto" w:fill="FFFFFF"/>
        </w:rPr>
        <w:t>f</w:t>
      </w:r>
      <w:r w:rsidRPr="00695D6E">
        <w:rPr>
          <w:rFonts w:ascii="Verdana" w:hAnsi="Verdana" w:cs="Arial"/>
          <w:color w:val="000000"/>
          <w:szCs w:val="21"/>
          <w:shd w:val="clear" w:color="auto" w:fill="FFFFFF"/>
        </w:rPr>
        <w:t xml:space="preserve">luorescent signals for methylated (Cy5) and unmethylated (Cy3) alleles give methylation level: β= (max(Cy5, 0))/(|Cy3| + |Cy5| + 100) with </w:t>
      </w:r>
      <w:r w:rsidRPr="00695D6E">
        <w:rPr>
          <w:rFonts w:ascii="Verdana" w:hAnsi="Verdana" w:cs="Arial" w:hint="eastAsia"/>
          <w:color w:val="000000"/>
          <w:szCs w:val="21"/>
          <w:shd w:val="clear" w:color="auto" w:fill="FFFFFF"/>
        </w:rPr>
        <w:t xml:space="preserve">about </w:t>
      </w:r>
      <w:r w:rsidRPr="00695D6E">
        <w:rPr>
          <w:rFonts w:ascii="Verdana" w:hAnsi="Verdana" w:cs="Arial"/>
          <w:color w:val="000000"/>
          <w:szCs w:val="21"/>
          <w:shd w:val="clear" w:color="auto" w:fill="FFFFFF"/>
        </w:rPr>
        <w:t>30 replicate bead measurements per locus</w:t>
      </w:r>
      <w:r w:rsidRPr="00695D6E">
        <w:rPr>
          <w:rFonts w:ascii="Verdana" w:hAnsi="Verdana" w:cs="Arial" w:hint="eastAsia"/>
          <w:color w:val="000000"/>
          <w:szCs w:val="21"/>
          <w:shd w:val="clear" w:color="auto" w:fill="FFFFFF"/>
        </w:rPr>
        <w:t xml:space="preserve">. All the data were background-corrected and normalised separately with recommended for each platform. </w:t>
      </w:r>
      <w:r w:rsidRPr="00695D6E">
        <w:rPr>
          <w:rFonts w:ascii="Verdana" w:hAnsi="Verdana" w:cs="Arial"/>
          <w:color w:val="000000"/>
          <w:szCs w:val="21"/>
          <w:shd w:val="clear" w:color="auto" w:fill="FFFFFF"/>
        </w:rPr>
        <w:t>Subsequent analyses were conducted in R</w:t>
      </w:r>
      <w:r w:rsidRPr="00695D6E">
        <w:rPr>
          <w:rFonts w:ascii="Verdana" w:hAnsi="Verdana" w:cs="Arial"/>
          <w:color w:val="000000"/>
          <w:szCs w:val="21"/>
          <w:shd w:val="clear" w:color="auto" w:fill="FFFFFF"/>
        </w:rPr>
        <w:fldChar w:fldCharType="begin"/>
      </w:r>
      <w:r w:rsidR="00ED2C6F" w:rsidRPr="00695D6E">
        <w:rPr>
          <w:rFonts w:ascii="Verdana" w:hAnsi="Verdana" w:cs="Arial"/>
          <w:color w:val="000000"/>
          <w:szCs w:val="21"/>
          <w:shd w:val="clear" w:color="auto" w:fill="FFFFFF"/>
        </w:rPr>
        <w:instrText xml:space="preserve"> ADDIN EN.CITE &lt;EndNote&gt;&lt;Cite&gt;&lt;Author&gt;Dessau&lt;/Author&gt;&lt;Year&gt;2008&lt;/Year&gt;&lt;RecNum&gt;34693&lt;/RecNum&gt;&lt;DisplayText&gt;[2]&lt;/DisplayText&gt;&lt;record&gt;&lt;rec-number&gt;34693&lt;/rec-number&gt;&lt;foreign-keys&gt;&lt;key app="EN" db-id="90zpzs2eowteeqepwvb5reev5pe2tpevaxra"&gt;34693&lt;/key&gt;&lt;/foreign-keys&gt;&lt;ref-type name="Journal Article"&gt;17&lt;/ref-type&gt;&lt;contributors&gt;&lt;authors&gt;&lt;author&gt;Dessau, R. B.&lt;/author&gt;&lt;author&gt;Pipper, C. B.&lt;/author&gt;&lt;/authors&gt;&lt;/contributors&gt;&lt;auth-address&gt;Naestved Sygehus, Klinisk Mikrobiologisk Afdeling, Naestved. rde@cn.stam.dk&lt;/auth-address&gt;&lt;titles&gt;&lt;title&gt;[&amp;apos;&amp;apos;R&amp;quot;--project for statistical computing]&lt;/title&gt;&lt;secondary-title&gt;Ugeskr Laeger&lt;/secondary-title&gt;&lt;/titles&gt;&lt;periodical&gt;&lt;full-title&gt;Ugeskr Laeger&lt;/full-title&gt;&lt;/periodical&gt;&lt;pages&gt;328-30&lt;/pages&gt;&lt;volume&gt;170&lt;/volume&gt;&lt;number&gt;5&lt;/number&gt;&lt;edition&gt;2008/02/07&lt;/edition&gt;&lt;keywords&gt;&lt;keyword&gt;*Computer Graphics&lt;/keyword&gt;&lt;keyword&gt;Education, Medical&lt;/keyword&gt;&lt;keyword&gt;Health Services/statistics &amp;amp; numerical data&lt;/keyword&gt;&lt;keyword&gt;Humans&lt;/keyword&gt;&lt;keyword&gt;Patients/statistics &amp;amp; numerical data&lt;/keyword&gt;&lt;keyword&gt;Quality Assurance, Health Care&lt;/keyword&gt;&lt;keyword&gt;*Software&lt;/keyword&gt;&lt;keyword&gt;*Statistics as Topic&lt;/keyword&gt;&lt;/keywords&gt;&lt;dates&gt;&lt;year&gt;2008&lt;/year&gt;&lt;pub-dates&gt;&lt;date&gt;Jan 28&lt;/date&gt;&lt;/pub-dates&gt;&lt;/dates&gt;&lt;orig-pub&gt;R--en programpakke til statistisk databehandling og grafik.&lt;/orig-pub&gt;&lt;isbn&gt;1603-6824 (Electronic)&amp;#xD;0041-5782 (Linking)&lt;/isbn&gt;&lt;accession-num&gt;18252159&lt;/accession-num&gt;&lt;urls&gt;&lt;related-urls&gt;&lt;url&gt;http://www.ncbi.nlm.nih.gov/entrez/query.fcgi?cmd=Retrieve&amp;amp;db=PubMed&amp;amp;dopt=Citation&amp;amp;list_uids=18252159&lt;/url&gt;&lt;/related-urls&gt;&lt;/urls&gt;&lt;electronic-resource-num&gt;VP51497 [pii]&lt;/electronic-resource-num&gt;&lt;language&gt;dan&lt;/language&gt;&lt;/record&gt;&lt;/Cite&gt;&lt;/EndNote&gt;</w:instrText>
      </w:r>
      <w:r w:rsidRPr="00695D6E">
        <w:rPr>
          <w:rFonts w:ascii="Verdana" w:hAnsi="Verdana" w:cs="Arial"/>
          <w:color w:val="000000"/>
          <w:szCs w:val="21"/>
          <w:shd w:val="clear" w:color="auto" w:fill="FFFFFF"/>
        </w:rPr>
        <w:fldChar w:fldCharType="separate"/>
      </w:r>
      <w:r w:rsidR="00ED2C6F" w:rsidRPr="00695D6E">
        <w:rPr>
          <w:rFonts w:ascii="Verdana" w:hAnsi="Verdana" w:cs="Arial"/>
          <w:noProof/>
          <w:color w:val="000000"/>
          <w:szCs w:val="21"/>
          <w:shd w:val="clear" w:color="auto" w:fill="FFFFFF"/>
        </w:rPr>
        <w:t>[</w:t>
      </w:r>
      <w:hyperlink w:anchor="_ENREF_2" w:tooltip="Dessau, 2008 #34693" w:history="1">
        <w:r w:rsidR="002E52F1" w:rsidRPr="00695D6E">
          <w:rPr>
            <w:rFonts w:ascii="Verdana" w:hAnsi="Verdana" w:cs="Arial"/>
            <w:noProof/>
            <w:color w:val="000000"/>
            <w:szCs w:val="21"/>
            <w:shd w:val="clear" w:color="auto" w:fill="FFFFFF"/>
          </w:rPr>
          <w:t>2</w:t>
        </w:r>
      </w:hyperlink>
      <w:r w:rsidR="00ED2C6F" w:rsidRPr="00695D6E">
        <w:rPr>
          <w:rFonts w:ascii="Verdana" w:hAnsi="Verdana" w:cs="Arial"/>
          <w:noProof/>
          <w:color w:val="000000"/>
          <w:szCs w:val="21"/>
          <w:shd w:val="clear" w:color="auto" w:fill="FFFFFF"/>
        </w:rPr>
        <w:t>]</w:t>
      </w:r>
      <w:r w:rsidRPr="00695D6E">
        <w:rPr>
          <w:rFonts w:ascii="Verdana" w:hAnsi="Verdana" w:cs="Arial"/>
          <w:color w:val="000000"/>
          <w:szCs w:val="21"/>
          <w:shd w:val="clear" w:color="auto" w:fill="FFFFFF"/>
        </w:rPr>
        <w:fldChar w:fldCharType="end"/>
      </w:r>
      <w:r w:rsidRPr="00695D6E">
        <w:rPr>
          <w:rFonts w:ascii="Verdana" w:hAnsi="Verdana" w:cs="Arial"/>
          <w:color w:val="000000"/>
          <w:szCs w:val="21"/>
          <w:shd w:val="clear" w:color="auto" w:fill="FFFFFF"/>
        </w:rPr>
        <w:t xml:space="preserve">. </w:t>
      </w:r>
      <w:r w:rsidRPr="000F78CB">
        <w:rPr>
          <w:rFonts w:ascii="Verdana" w:hAnsi="Verdana" w:cs="Arial"/>
          <w:color w:val="000000"/>
          <w:szCs w:val="21"/>
          <w:shd w:val="clear" w:color="auto" w:fill="FFFFFF"/>
        </w:rPr>
        <w:t>Differentially</w:t>
      </w:r>
      <w:r w:rsidRPr="00695D6E">
        <w:rPr>
          <w:rFonts w:ascii="Verdana" w:hAnsi="Verdana" w:cs="Arial"/>
          <w:color w:val="000000"/>
          <w:szCs w:val="21"/>
          <w:shd w:val="clear" w:color="auto" w:fill="FFFFFF"/>
        </w:rPr>
        <w:t xml:space="preserve"> </w:t>
      </w:r>
      <w:r w:rsidR="000C6954">
        <w:rPr>
          <w:rFonts w:ascii="Verdana" w:hAnsi="Verdana" w:cs="Arial" w:hint="eastAsia"/>
          <w:color w:val="000000"/>
          <w:szCs w:val="21"/>
          <w:shd w:val="clear" w:color="auto" w:fill="FFFFFF"/>
        </w:rPr>
        <w:t>hyper</w:t>
      </w:r>
      <w:r w:rsidRPr="00695D6E">
        <w:rPr>
          <w:rFonts w:ascii="Verdana" w:hAnsi="Verdana" w:cs="Arial" w:hint="eastAsia"/>
          <w:color w:val="000000"/>
          <w:szCs w:val="21"/>
          <w:shd w:val="clear" w:color="auto" w:fill="FFFFFF"/>
        </w:rPr>
        <w:t>methylated</w:t>
      </w:r>
      <w:r w:rsidRPr="00695D6E">
        <w:rPr>
          <w:rFonts w:ascii="Verdana" w:hAnsi="Verdana" w:cs="Arial"/>
          <w:color w:val="000000"/>
          <w:szCs w:val="21"/>
          <w:shd w:val="clear" w:color="auto" w:fill="FFFFFF"/>
        </w:rPr>
        <w:t xml:space="preserve"> </w:t>
      </w:r>
      <w:r w:rsidRPr="00695D6E">
        <w:rPr>
          <w:rFonts w:ascii="Verdana" w:hAnsi="Verdana" w:cs="Arial" w:hint="eastAsia"/>
          <w:color w:val="000000"/>
          <w:szCs w:val="21"/>
          <w:shd w:val="clear" w:color="auto" w:fill="FFFFFF"/>
        </w:rPr>
        <w:t xml:space="preserve">CpG sites or </w:t>
      </w:r>
      <w:r w:rsidRPr="00695D6E">
        <w:rPr>
          <w:rFonts w:ascii="Verdana" w:hAnsi="Verdana" w:cs="Arial"/>
          <w:color w:val="000000"/>
          <w:szCs w:val="21"/>
          <w:shd w:val="clear" w:color="auto" w:fill="FFFFFF"/>
        </w:rPr>
        <w:t>genes between groups were identified by fold change</w:t>
      </w:r>
      <w:r w:rsidR="00A5402A">
        <w:rPr>
          <w:rFonts w:ascii="Verdana" w:hAnsi="Verdana" w:cs="Arial" w:hint="eastAsia"/>
          <w:color w:val="000000"/>
          <w:szCs w:val="21"/>
          <w:shd w:val="clear" w:color="auto" w:fill="FFFFFF"/>
        </w:rPr>
        <w:t>(fd&gt;1.2</w:t>
      </w:r>
      <w:r w:rsidR="00596EDE">
        <w:rPr>
          <w:rFonts w:ascii="Verdana" w:hAnsi="Verdana" w:cs="Arial" w:hint="eastAsia"/>
          <w:color w:val="000000"/>
          <w:szCs w:val="21"/>
          <w:shd w:val="clear" w:color="auto" w:fill="FFFFFF"/>
        </w:rPr>
        <w:t>5</w:t>
      </w:r>
      <w:r w:rsidRPr="00695D6E">
        <w:rPr>
          <w:rFonts w:ascii="Verdana" w:hAnsi="Verdana" w:cs="Arial" w:hint="eastAsia"/>
          <w:color w:val="000000"/>
          <w:szCs w:val="21"/>
          <w:shd w:val="clear" w:color="auto" w:fill="FFFFFF"/>
        </w:rPr>
        <w:t>)</w:t>
      </w:r>
      <w:r w:rsidRPr="00695D6E">
        <w:rPr>
          <w:rFonts w:ascii="Verdana" w:hAnsi="Verdana" w:cs="Arial"/>
          <w:color w:val="000000"/>
          <w:szCs w:val="21"/>
          <w:shd w:val="clear" w:color="auto" w:fill="FFFFFF"/>
        </w:rPr>
        <w:t xml:space="preserve"> and t test (P &lt; 0.05). </w:t>
      </w:r>
      <w:r w:rsidR="007C6C73" w:rsidRPr="00695D6E">
        <w:rPr>
          <w:rFonts w:ascii="Verdana" w:hAnsi="Verdana" w:cs="Arial" w:hint="eastAsia"/>
          <w:color w:val="000000"/>
          <w:szCs w:val="21"/>
          <w:shd w:val="clear" w:color="auto" w:fill="FFFFFF"/>
        </w:rPr>
        <w:t>I</w:t>
      </w:r>
      <w:r w:rsidR="004F6370" w:rsidRPr="00695D6E">
        <w:rPr>
          <w:rFonts w:ascii="Verdana" w:hAnsi="Verdana" w:cs="Arial" w:hint="eastAsia"/>
          <w:color w:val="000000"/>
          <w:szCs w:val="21"/>
          <w:shd w:val="clear" w:color="auto" w:fill="FFFFFF"/>
        </w:rPr>
        <w:t xml:space="preserve">n the first stage, </w:t>
      </w:r>
      <w:r w:rsidR="00E05DD2">
        <w:rPr>
          <w:rFonts w:ascii="Verdana" w:hAnsi="Verdana" w:cs="Arial" w:hint="eastAsia"/>
          <w:color w:val="000000"/>
          <w:szCs w:val="21"/>
          <w:shd w:val="clear" w:color="auto" w:fill="FFFFFF"/>
        </w:rPr>
        <w:t>2856</w:t>
      </w:r>
      <w:r w:rsidR="004F6370" w:rsidRPr="00695D6E">
        <w:rPr>
          <w:rFonts w:ascii="Verdana" w:hAnsi="Verdana" w:cs="Arial" w:hint="eastAsia"/>
          <w:color w:val="000000"/>
          <w:szCs w:val="21"/>
          <w:shd w:val="clear" w:color="auto" w:fill="FFFFFF"/>
        </w:rPr>
        <w:t xml:space="preserve"> differential methylated CpG sites were fullfill the </w:t>
      </w:r>
      <w:r w:rsidR="004F6370" w:rsidRPr="00695D6E">
        <w:rPr>
          <w:rFonts w:ascii="Verdana" w:hAnsi="Verdana" w:cs="Arial"/>
          <w:color w:val="000000"/>
          <w:szCs w:val="21"/>
          <w:shd w:val="clear" w:color="auto" w:fill="FFFFFF"/>
        </w:rPr>
        <w:t>criterion</w:t>
      </w:r>
      <w:r w:rsidR="004F6370" w:rsidRPr="00695D6E">
        <w:rPr>
          <w:rFonts w:ascii="Verdana" w:hAnsi="Verdana" w:cs="Arial" w:hint="eastAsia"/>
          <w:color w:val="000000"/>
          <w:szCs w:val="21"/>
          <w:shd w:val="clear" w:color="auto" w:fill="FFFFFF"/>
        </w:rPr>
        <w:t xml:space="preserve"> of </w:t>
      </w:r>
      <w:r w:rsidR="004F6370" w:rsidRPr="00695D6E">
        <w:rPr>
          <w:rFonts w:ascii="Verdana" w:hAnsi="Verdana" w:cs="Arial"/>
          <w:color w:val="000000"/>
          <w:szCs w:val="21"/>
          <w:shd w:val="clear" w:color="auto" w:fill="FFFFFF"/>
        </w:rPr>
        <w:t>P &lt; 0.05</w:t>
      </w:r>
      <w:r w:rsidR="004F6370" w:rsidRPr="00695D6E">
        <w:rPr>
          <w:rFonts w:ascii="Verdana" w:hAnsi="Verdana" w:cs="Arial" w:hint="eastAsia"/>
          <w:color w:val="000000"/>
          <w:szCs w:val="21"/>
          <w:shd w:val="clear" w:color="auto" w:fill="FFFFFF"/>
        </w:rPr>
        <w:t xml:space="preserve">( the pvalue after bonferroni). </w:t>
      </w:r>
      <w:r w:rsidR="00BB7135" w:rsidRPr="00695D6E">
        <w:rPr>
          <w:rFonts w:ascii="Verdana" w:hAnsi="Verdana" w:cs="Arial" w:hint="eastAsia"/>
          <w:color w:val="000000"/>
          <w:szCs w:val="21"/>
          <w:shd w:val="clear" w:color="auto" w:fill="FFFFFF"/>
        </w:rPr>
        <w:t xml:space="preserve">In the second stage, </w:t>
      </w:r>
      <w:r w:rsidRPr="00695D6E">
        <w:rPr>
          <w:rFonts w:ascii="Verdana" w:hAnsi="Verdana" w:cs="Arial" w:hint="eastAsia"/>
          <w:color w:val="000000"/>
          <w:szCs w:val="21"/>
          <w:shd w:val="clear" w:color="auto" w:fill="FFFFFF"/>
        </w:rPr>
        <w:t>MBD-Seq data</w:t>
      </w:r>
      <w:r w:rsidR="002E52F1" w:rsidRPr="00695D6E">
        <w:rPr>
          <w:rFonts w:ascii="Verdana" w:hAnsi="Verdana" w:cs="Arial" w:hint="eastAsia"/>
          <w:color w:val="000000"/>
          <w:szCs w:val="21"/>
          <w:shd w:val="clear" w:color="auto" w:fill="FFFFFF"/>
        </w:rPr>
        <w:t xml:space="preserve">, which have been </w:t>
      </w:r>
      <w:r w:rsidR="000F78CB">
        <w:rPr>
          <w:rFonts w:ascii="Verdana" w:hAnsi="Verdana" w:cs="Arial" w:hint="eastAsia"/>
          <w:color w:val="000000"/>
          <w:szCs w:val="21"/>
          <w:shd w:val="clear" w:color="auto" w:fill="FFFFFF"/>
        </w:rPr>
        <w:t xml:space="preserve">widely used </w:t>
      </w:r>
      <w:r w:rsidR="002E52F1" w:rsidRPr="00695D6E">
        <w:rPr>
          <w:rFonts w:ascii="Verdana" w:hAnsi="Verdana" w:cs="Arial" w:hint="eastAsia"/>
          <w:color w:val="000000"/>
          <w:szCs w:val="21"/>
          <w:shd w:val="clear" w:color="auto" w:fill="FFFFFF"/>
        </w:rPr>
        <w:t xml:space="preserve">to discover cancer </w:t>
      </w:r>
      <w:r w:rsidR="000F78CB">
        <w:rPr>
          <w:rFonts w:ascii="Verdana" w:hAnsi="Verdana" w:cs="Arial" w:hint="eastAsia"/>
          <w:color w:val="000000"/>
          <w:szCs w:val="21"/>
          <w:shd w:val="clear" w:color="auto" w:fill="FFFFFF"/>
        </w:rPr>
        <w:t xml:space="preserve">specific </w:t>
      </w:r>
      <w:r w:rsidR="002E52F1" w:rsidRPr="00695D6E">
        <w:rPr>
          <w:rFonts w:ascii="Verdana" w:hAnsi="Verdana" w:cs="Arial" w:hint="eastAsia"/>
          <w:color w:val="000000"/>
          <w:szCs w:val="21"/>
          <w:shd w:val="clear" w:color="auto" w:fill="FFFFFF"/>
        </w:rPr>
        <w:t>biomarkers</w:t>
      </w:r>
      <w:r w:rsidR="002E52F1" w:rsidRPr="00695D6E">
        <w:rPr>
          <w:rFonts w:ascii="Verdana" w:hAnsi="Verdana" w:cs="Arial"/>
          <w:color w:val="000000"/>
          <w:szCs w:val="21"/>
          <w:shd w:val="clear" w:color="auto" w:fill="FFFFFF"/>
        </w:rPr>
        <w:fldChar w:fldCharType="begin">
          <w:fldData xml:space="preserve">PEVuZE5vdGU+PENpdGU+PEF1dGhvcj5aaGFvPC9BdXRob3I+PFllYXI+MjAxMjwvWWVhcj48UmVj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</w:fldData>
        </w:fldChar>
      </w:r>
      <w:r w:rsidR="002E52F1" w:rsidRPr="00695D6E">
        <w:rPr>
          <w:rFonts w:ascii="Verdana" w:hAnsi="Verdana" w:cs="Arial"/>
          <w:color w:val="000000"/>
          <w:szCs w:val="21"/>
          <w:shd w:val="clear" w:color="auto" w:fill="FFFFFF"/>
        </w:rPr>
        <w:instrText xml:space="preserve"> ADDIN EN.CITE </w:instrText>
      </w:r>
      <w:r w:rsidR="002E52F1" w:rsidRPr="00695D6E">
        <w:rPr>
          <w:rFonts w:ascii="Verdana" w:hAnsi="Verdana" w:cs="Arial"/>
          <w:color w:val="000000"/>
          <w:szCs w:val="21"/>
          <w:shd w:val="clear" w:color="auto" w:fill="FFFFFF"/>
        </w:rPr>
        <w:fldChar w:fldCharType="begin">
          <w:fldData xml:space="preserve">PEVuZE5vdGU+PENpdGU+PEF1dGhvcj5aaGFvPC9BdXRob3I+PFllYXI+MjAxMjwvWWVhcj48UmVj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</w:fldData>
        </w:fldChar>
      </w:r>
      <w:r w:rsidR="002E52F1" w:rsidRPr="00695D6E">
        <w:rPr>
          <w:rFonts w:ascii="Verdana" w:hAnsi="Verdana" w:cs="Arial"/>
          <w:color w:val="000000"/>
          <w:szCs w:val="21"/>
          <w:shd w:val="clear" w:color="auto" w:fill="FFFFFF"/>
        </w:rPr>
        <w:instrText xml:space="preserve"> ADDIN EN.CITE.DATA </w:instrText>
      </w:r>
      <w:r w:rsidR="002E52F1" w:rsidRPr="00695D6E">
        <w:rPr>
          <w:rFonts w:ascii="Verdana" w:hAnsi="Verdana" w:cs="Arial"/>
          <w:color w:val="000000"/>
          <w:szCs w:val="21"/>
          <w:shd w:val="clear" w:color="auto" w:fill="FFFFFF"/>
        </w:rPr>
      </w:r>
      <w:r w:rsidR="002E52F1" w:rsidRPr="00695D6E">
        <w:rPr>
          <w:rFonts w:ascii="Verdana" w:hAnsi="Verdana" w:cs="Arial"/>
          <w:color w:val="000000"/>
          <w:szCs w:val="21"/>
          <w:shd w:val="clear" w:color="auto" w:fill="FFFFFF"/>
        </w:rPr>
        <w:fldChar w:fldCharType="end"/>
      </w:r>
      <w:r w:rsidR="002E52F1" w:rsidRPr="00695D6E">
        <w:rPr>
          <w:rFonts w:ascii="Verdana" w:hAnsi="Verdana" w:cs="Arial"/>
          <w:color w:val="000000"/>
          <w:szCs w:val="21"/>
          <w:shd w:val="clear" w:color="auto" w:fill="FFFFFF"/>
        </w:rPr>
      </w:r>
      <w:r w:rsidR="002E52F1" w:rsidRPr="00695D6E">
        <w:rPr>
          <w:rFonts w:ascii="Verdana" w:hAnsi="Verdana" w:cs="Arial"/>
          <w:color w:val="000000"/>
          <w:szCs w:val="21"/>
          <w:shd w:val="clear" w:color="auto" w:fill="FFFFFF"/>
        </w:rPr>
        <w:fldChar w:fldCharType="separate"/>
      </w:r>
      <w:r w:rsidR="002E52F1" w:rsidRPr="00695D6E">
        <w:rPr>
          <w:rFonts w:ascii="Verdana" w:hAnsi="Verdana" w:cs="Arial"/>
          <w:noProof/>
          <w:color w:val="000000"/>
          <w:szCs w:val="21"/>
          <w:shd w:val="clear" w:color="auto" w:fill="FFFFFF"/>
        </w:rPr>
        <w:t>[</w:t>
      </w:r>
      <w:hyperlink w:anchor="_ENREF_3" w:tooltip="Zhao, 2012 #288" w:history="1">
        <w:r w:rsidR="002E52F1" w:rsidRPr="00695D6E">
          <w:rPr>
            <w:rFonts w:ascii="Verdana" w:hAnsi="Verdana" w:cs="Arial"/>
            <w:noProof/>
            <w:color w:val="000000"/>
            <w:szCs w:val="21"/>
            <w:shd w:val="clear" w:color="auto" w:fill="FFFFFF"/>
          </w:rPr>
          <w:t>3</w:t>
        </w:r>
      </w:hyperlink>
      <w:r w:rsidR="002E52F1" w:rsidRPr="00695D6E">
        <w:rPr>
          <w:rFonts w:ascii="Verdana" w:hAnsi="Verdana" w:cs="Arial"/>
          <w:noProof/>
          <w:color w:val="000000"/>
          <w:szCs w:val="21"/>
          <w:shd w:val="clear" w:color="auto" w:fill="FFFFFF"/>
        </w:rPr>
        <w:t xml:space="preserve">, </w:t>
      </w:r>
      <w:hyperlink w:anchor="_ENREF_4" w:tooltip="He, 2011 #289" w:history="1">
        <w:r w:rsidR="002E52F1" w:rsidRPr="00695D6E">
          <w:rPr>
            <w:rFonts w:ascii="Verdana" w:hAnsi="Verdana" w:cs="Arial"/>
            <w:noProof/>
            <w:color w:val="000000"/>
            <w:szCs w:val="21"/>
            <w:shd w:val="clear" w:color="auto" w:fill="FFFFFF"/>
          </w:rPr>
          <w:t>4</w:t>
        </w:r>
      </w:hyperlink>
      <w:r w:rsidR="002E52F1" w:rsidRPr="00695D6E">
        <w:rPr>
          <w:rFonts w:ascii="Verdana" w:hAnsi="Verdana" w:cs="Arial"/>
          <w:noProof/>
          <w:color w:val="000000"/>
          <w:szCs w:val="21"/>
          <w:shd w:val="clear" w:color="auto" w:fill="FFFFFF"/>
        </w:rPr>
        <w:t>]</w:t>
      </w:r>
      <w:r w:rsidR="002E52F1" w:rsidRPr="00695D6E">
        <w:rPr>
          <w:rFonts w:ascii="Verdana" w:hAnsi="Verdana" w:cs="Arial"/>
          <w:color w:val="000000"/>
          <w:szCs w:val="21"/>
          <w:shd w:val="clear" w:color="auto" w:fill="FFFFFF"/>
        </w:rPr>
        <w:fldChar w:fldCharType="end"/>
      </w:r>
      <w:r w:rsidR="002E52F1" w:rsidRPr="00695D6E">
        <w:rPr>
          <w:rFonts w:ascii="Verdana" w:hAnsi="Verdana" w:cs="Arial" w:hint="eastAsia"/>
          <w:color w:val="000000"/>
          <w:szCs w:val="21"/>
          <w:shd w:val="clear" w:color="auto" w:fill="FFFFFF"/>
        </w:rPr>
        <w:t>,</w:t>
      </w:r>
      <w:r w:rsidRPr="00695D6E">
        <w:rPr>
          <w:rFonts w:ascii="Verdana" w:hAnsi="Verdana" w:cs="Arial" w:hint="eastAsia"/>
          <w:color w:val="000000"/>
          <w:szCs w:val="21"/>
          <w:shd w:val="clear" w:color="auto" w:fill="FFFFFF"/>
        </w:rPr>
        <w:t xml:space="preserve"> including 5 CCRCC and 5 cancer adjacent</w:t>
      </w:r>
      <w:r w:rsidR="00E47116" w:rsidRPr="00695D6E">
        <w:rPr>
          <w:rFonts w:ascii="Verdana" w:hAnsi="Verdana" w:cs="Arial" w:hint="eastAsia"/>
          <w:color w:val="000000"/>
          <w:szCs w:val="21"/>
          <w:shd w:val="clear" w:color="auto" w:fill="FFFFFF"/>
        </w:rPr>
        <w:t>s</w:t>
      </w:r>
      <w:r w:rsidR="00AD2ED7" w:rsidRPr="00695D6E">
        <w:rPr>
          <w:rFonts w:ascii="Verdana" w:hAnsi="Verdana" w:cs="Arial" w:hint="eastAsia"/>
          <w:color w:val="000000"/>
          <w:szCs w:val="21"/>
          <w:shd w:val="clear" w:color="auto" w:fill="FFFFFF"/>
        </w:rPr>
        <w:t xml:space="preserve"> </w:t>
      </w:r>
      <w:r w:rsidR="00BB7135" w:rsidRPr="00695D6E">
        <w:rPr>
          <w:rFonts w:ascii="Verdana" w:hAnsi="Verdana" w:cs="Arial" w:hint="eastAsia"/>
          <w:color w:val="000000"/>
          <w:szCs w:val="21"/>
          <w:shd w:val="clear" w:color="auto" w:fill="FFFFFF"/>
        </w:rPr>
        <w:t>(unpublished)</w:t>
      </w:r>
      <w:r w:rsidRPr="00695D6E">
        <w:rPr>
          <w:rFonts w:ascii="Verdana" w:hAnsi="Verdana" w:cs="Arial" w:hint="eastAsia"/>
          <w:color w:val="000000"/>
          <w:szCs w:val="21"/>
          <w:shd w:val="clear" w:color="auto" w:fill="FFFFFF"/>
        </w:rPr>
        <w:t xml:space="preserve"> were used to validate the result of differential methylated gene from Methylation27K array. </w:t>
      </w:r>
      <w:r w:rsidR="00E47116" w:rsidRPr="00695D6E">
        <w:rPr>
          <w:rFonts w:ascii="Verdana" w:hAnsi="Verdana" w:cs="Arial"/>
          <w:color w:val="000000"/>
          <w:szCs w:val="21"/>
          <w:shd w:val="clear" w:color="auto" w:fill="FFFFFF"/>
        </w:rPr>
        <w:t>A</w:t>
      </w:r>
      <w:r w:rsidR="00E47116" w:rsidRPr="00695D6E">
        <w:rPr>
          <w:rFonts w:ascii="Verdana" w:hAnsi="Verdana" w:cs="Arial" w:hint="eastAsia"/>
          <w:color w:val="000000"/>
          <w:szCs w:val="21"/>
          <w:shd w:val="clear" w:color="auto" w:fill="FFFFFF"/>
        </w:rPr>
        <w:t>nd a</w:t>
      </w:r>
      <w:r w:rsidR="00EF47A1" w:rsidRPr="00695D6E">
        <w:rPr>
          <w:rFonts w:ascii="Verdana" w:hAnsi="Verdana" w:cs="Arial" w:hint="eastAsia"/>
          <w:color w:val="000000"/>
          <w:szCs w:val="21"/>
          <w:shd w:val="clear" w:color="auto" w:fill="FFFFFF"/>
        </w:rPr>
        <w:t>t last six genes</w:t>
      </w:r>
      <w:r w:rsidR="00FD5051" w:rsidRPr="00695D6E">
        <w:rPr>
          <w:rFonts w:ascii="Verdana" w:hAnsi="Verdana" w:cs="Arial" w:hint="eastAsia"/>
          <w:color w:val="000000"/>
          <w:szCs w:val="21"/>
          <w:shd w:val="clear" w:color="auto" w:fill="FFFFFF"/>
        </w:rPr>
        <w:t xml:space="preserve"> </w:t>
      </w:r>
      <w:r w:rsidR="00466DC5" w:rsidRPr="00695D6E">
        <w:rPr>
          <w:rFonts w:ascii="Verdana" w:hAnsi="Verdana" w:cs="Arial" w:hint="eastAsia"/>
          <w:color w:val="000000"/>
          <w:szCs w:val="21"/>
          <w:shd w:val="clear" w:color="auto" w:fill="FFFFFF"/>
        </w:rPr>
        <w:t xml:space="preserve">with impoartant biological functions in </w:t>
      </w:r>
      <w:r w:rsidR="00466DC5" w:rsidRPr="00695D6E">
        <w:rPr>
          <w:rFonts w:ascii="Verdana" w:hAnsi="Verdana" w:cs="Arial"/>
          <w:color w:val="000000"/>
          <w:szCs w:val="21"/>
          <w:shd w:val="clear" w:color="auto" w:fill="FFFFFF"/>
        </w:rPr>
        <w:t>renal</w:t>
      </w:r>
      <w:r w:rsidR="00365CFC" w:rsidRPr="00695D6E">
        <w:rPr>
          <w:rFonts w:ascii="Verdana" w:hAnsi="Verdana" w:cs="Arial" w:hint="eastAsia"/>
          <w:color w:val="000000"/>
          <w:szCs w:val="21"/>
          <w:shd w:val="clear" w:color="auto" w:fill="FFFFFF"/>
        </w:rPr>
        <w:t xml:space="preserve"> development meanwhile</w:t>
      </w:r>
      <w:r w:rsidR="00FD5051" w:rsidRPr="00695D6E">
        <w:rPr>
          <w:rFonts w:ascii="Verdana" w:hAnsi="Verdana" w:cs="Arial" w:hint="eastAsia"/>
          <w:color w:val="000000"/>
          <w:szCs w:val="21"/>
          <w:shd w:val="clear" w:color="auto" w:fill="FFFFFF"/>
        </w:rPr>
        <w:t xml:space="preserve"> </w:t>
      </w:r>
      <w:r w:rsidR="00765893" w:rsidRPr="00695D6E">
        <w:rPr>
          <w:rFonts w:ascii="Verdana" w:hAnsi="Verdana" w:cs="Arial" w:hint="eastAsia"/>
          <w:color w:val="000000"/>
          <w:szCs w:val="21"/>
          <w:shd w:val="clear" w:color="auto" w:fill="FFFFFF"/>
        </w:rPr>
        <w:t>hypermethylation status</w:t>
      </w:r>
      <w:r w:rsidR="00FD5051" w:rsidRPr="00695D6E">
        <w:rPr>
          <w:rFonts w:ascii="Verdana" w:hAnsi="Verdana" w:cs="Arial" w:hint="eastAsia"/>
          <w:color w:val="000000"/>
          <w:szCs w:val="21"/>
          <w:shd w:val="clear" w:color="auto" w:fill="FFFFFF"/>
        </w:rPr>
        <w:t xml:space="preserve"> in CCRCC</w:t>
      </w:r>
      <w:r w:rsidR="00EF47A1" w:rsidRPr="00695D6E">
        <w:rPr>
          <w:rFonts w:ascii="Verdana" w:hAnsi="Verdana" w:cs="Arial" w:hint="eastAsia"/>
          <w:color w:val="000000"/>
          <w:szCs w:val="21"/>
          <w:shd w:val="clear" w:color="auto" w:fill="FFFFFF"/>
        </w:rPr>
        <w:t xml:space="preserve"> were selected to be conducted deep validation</w:t>
      </w:r>
      <w:r w:rsidR="008614FB" w:rsidRPr="00695D6E">
        <w:rPr>
          <w:rFonts w:ascii="Verdana" w:hAnsi="Verdana" w:cs="Arial" w:hint="eastAsia"/>
          <w:color w:val="000000"/>
          <w:szCs w:val="21"/>
          <w:shd w:val="clear" w:color="auto" w:fill="FFFFFF"/>
        </w:rPr>
        <w:t xml:space="preserve"> by pryosequencing in 8</w:t>
      </w:r>
      <w:r w:rsidR="00644718" w:rsidRPr="00695D6E">
        <w:rPr>
          <w:rFonts w:ascii="Verdana" w:hAnsi="Verdana" w:cs="Arial" w:hint="eastAsia"/>
          <w:color w:val="000000"/>
          <w:szCs w:val="21"/>
          <w:shd w:val="clear" w:color="auto" w:fill="FFFFFF"/>
        </w:rPr>
        <w:t>5</w:t>
      </w:r>
      <w:r w:rsidR="008614FB" w:rsidRPr="00695D6E">
        <w:rPr>
          <w:rFonts w:ascii="Verdana" w:hAnsi="Verdana" w:cs="Arial" w:hint="eastAsia"/>
          <w:color w:val="000000"/>
          <w:szCs w:val="21"/>
          <w:shd w:val="clear" w:color="auto" w:fill="FFFFFF"/>
        </w:rPr>
        <w:t xml:space="preserve"> pair </w:t>
      </w:r>
      <w:r w:rsidR="00644718" w:rsidRPr="00695D6E">
        <w:rPr>
          <w:rFonts w:ascii="Verdana" w:hAnsi="Verdana" w:cs="Arial" w:hint="eastAsia"/>
          <w:color w:val="000000"/>
          <w:szCs w:val="21"/>
          <w:shd w:val="clear" w:color="auto" w:fill="FFFFFF"/>
        </w:rPr>
        <w:t>tumor and matched controls</w:t>
      </w:r>
      <w:r w:rsidR="00644718" w:rsidRPr="00695D6E">
        <w:rPr>
          <w:rFonts w:ascii="Verdana" w:hAnsi="Verdana" w:cs="Arial"/>
          <w:color w:val="000000"/>
          <w:szCs w:val="21"/>
          <w:shd w:val="clear" w:color="auto" w:fill="FFFFFF"/>
        </w:rPr>
        <w:t xml:space="preserve"> </w:t>
      </w:r>
      <w:r w:rsidR="00644718" w:rsidRPr="00695D6E">
        <w:rPr>
          <w:rFonts w:ascii="Verdana" w:hAnsi="Verdana" w:cs="Arial" w:hint="eastAsia"/>
          <w:color w:val="000000"/>
          <w:szCs w:val="21"/>
          <w:shd w:val="clear" w:color="auto" w:fill="FFFFFF"/>
        </w:rPr>
        <w:t xml:space="preserve">from </w:t>
      </w:r>
      <w:r w:rsidR="00644718" w:rsidRPr="00695D6E">
        <w:rPr>
          <w:rFonts w:ascii="Verdana" w:hAnsi="Verdana" w:cs="Arial"/>
          <w:color w:val="000000"/>
          <w:szCs w:val="21"/>
          <w:shd w:val="clear" w:color="auto" w:fill="FFFFFF"/>
        </w:rPr>
        <w:t>Fudan University Shanghai cancer center</w:t>
      </w:r>
      <w:r w:rsidR="009419DA" w:rsidRPr="00695D6E">
        <w:rPr>
          <w:rFonts w:ascii="Verdana" w:hAnsi="Verdana" w:cs="Arial" w:hint="eastAsia"/>
          <w:color w:val="000000"/>
          <w:szCs w:val="21"/>
          <w:shd w:val="clear" w:color="auto" w:fill="FFFFFF"/>
        </w:rPr>
        <w:t>.</w:t>
      </w:r>
    </w:p>
    <w:p w:rsidR="004E08F4" w:rsidRDefault="004E08F4" w:rsidP="002E52F1">
      <w:pPr>
        <w:autoSpaceDE w:val="0"/>
        <w:autoSpaceDN w:val="0"/>
        <w:adjustRightInd w:val="0"/>
        <w:jc w:val="left"/>
        <w:rPr>
          <w:rFonts w:ascii="Verdana" w:hAnsi="Verdana" w:cs="Arial"/>
          <w:color w:val="000000"/>
          <w:sz w:val="20"/>
          <w:szCs w:val="20"/>
          <w:shd w:val="clear" w:color="auto" w:fill="FFFFFF"/>
        </w:rPr>
      </w:pPr>
    </w:p>
    <w:p w:rsidR="006E30D1" w:rsidRPr="00AB3E14" w:rsidRDefault="006E30D1" w:rsidP="00AB3E14">
      <w:pPr>
        <w:overflowPunct w:val="0"/>
        <w:snapToGrid w:val="0"/>
        <w:spacing w:line="320" w:lineRule="atLeast"/>
        <w:ind w:right="60"/>
        <w:rPr>
          <w:rFonts w:ascii="Verdana" w:hAnsi="Verdana" w:cs="Arial"/>
          <w:color w:val="000000"/>
          <w:sz w:val="20"/>
          <w:szCs w:val="20"/>
          <w:shd w:val="clear" w:color="auto" w:fill="FFFFFF"/>
        </w:rPr>
      </w:pPr>
      <w:r w:rsidRPr="00AB3E14">
        <w:rPr>
          <w:rFonts w:ascii="Verdana" w:hAnsi="Verdana" w:cs="Arial" w:hint="eastAsia"/>
          <w:color w:val="000000"/>
          <w:sz w:val="20"/>
          <w:szCs w:val="20"/>
          <w:shd w:val="clear" w:color="auto" w:fill="FFFFFF"/>
        </w:rPr>
        <w:t>Table 1</w:t>
      </w:r>
      <w:r w:rsidR="00AB3E14" w:rsidRPr="00AB3E14">
        <w:rPr>
          <w:rFonts w:ascii="Verdana" w:hAnsi="Verdana" w:cs="Arial" w:hint="eastAsia"/>
          <w:color w:val="000000"/>
          <w:sz w:val="20"/>
          <w:szCs w:val="20"/>
          <w:shd w:val="clear" w:color="auto" w:fill="FFFFFF"/>
        </w:rPr>
        <w:t>, S</w:t>
      </w:r>
      <w:r w:rsidR="00AB3E14" w:rsidRPr="00AB3E14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ignificant</w:t>
      </w:r>
      <w:r w:rsidR="00AB3E14" w:rsidRPr="00AB3E14">
        <w:rPr>
          <w:rFonts w:ascii="Verdana" w:hAnsi="Verdana" w:cs="Arial" w:hint="eastAsia"/>
          <w:color w:val="000000"/>
          <w:sz w:val="20"/>
          <w:szCs w:val="20"/>
          <w:shd w:val="clear" w:color="auto" w:fill="FFFFFF"/>
        </w:rPr>
        <w:t xml:space="preserve">ly differential methylated genes between ccrcc and </w:t>
      </w:r>
      <w:r w:rsidR="00AB3E14" w:rsidRPr="00AB3E14">
        <w:rPr>
          <w:rFonts w:ascii="Verdana" w:hAnsi="Verdana" w:cs="Arial"/>
          <w:color w:val="000000"/>
          <w:sz w:val="20"/>
          <w:szCs w:val="20"/>
          <w:shd w:val="clear" w:color="auto" w:fill="FFFFFF"/>
        </w:rPr>
        <w:t>adjacent</w:t>
      </w:r>
      <w:r w:rsidR="00AB3E14" w:rsidRPr="00AB3E14">
        <w:rPr>
          <w:rFonts w:ascii="Verdana" w:hAnsi="Verdana" w:cs="Arial" w:hint="eastAsia"/>
          <w:color w:val="000000"/>
          <w:sz w:val="20"/>
          <w:szCs w:val="20"/>
          <w:shd w:val="clear" w:color="auto" w:fill="FFFFFF"/>
        </w:rPr>
        <w:t xml:space="preserve"> tissues</w:t>
      </w:r>
    </w:p>
    <w:tbl>
      <w:tblPr>
        <w:tblStyle w:val="a5"/>
        <w:tblW w:w="9731" w:type="dxa"/>
        <w:tblLook w:val="04A0" w:firstRow="1" w:lastRow="0" w:firstColumn="1" w:lastColumn="0" w:noHBand="0" w:noVBand="1"/>
      </w:tblPr>
      <w:tblGrid>
        <w:gridCol w:w="1462"/>
        <w:gridCol w:w="1266"/>
        <w:gridCol w:w="1561"/>
        <w:gridCol w:w="1561"/>
        <w:gridCol w:w="2055"/>
        <w:gridCol w:w="1826"/>
      </w:tblGrid>
      <w:tr w:rsidR="006E30D1" w:rsidRPr="00695D6E" w:rsidTr="00576111">
        <w:trPr>
          <w:trHeight w:val="270"/>
        </w:trPr>
        <w:tc>
          <w:tcPr>
            <w:tcW w:w="1462" w:type="dxa"/>
            <w:noWrap/>
            <w:hideMark/>
          </w:tcPr>
          <w:p w:rsidR="006E30D1" w:rsidRPr="00695D6E" w:rsidRDefault="006E30D1" w:rsidP="00576111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shd w:val="clear" w:color="auto" w:fill="FFFFFF"/>
              </w:rPr>
            </w:pPr>
            <w:r w:rsidRPr="00695D6E">
              <w:rPr>
                <w:rFonts w:ascii="Verdana" w:hAnsi="Verdana" w:cs="Arial" w:hint="eastAsia"/>
                <w:color w:val="000000"/>
                <w:sz w:val="18"/>
                <w:szCs w:val="18"/>
                <w:shd w:val="clear" w:color="auto" w:fill="FFFFFF"/>
              </w:rPr>
              <w:t>cpgname</w:t>
            </w:r>
          </w:p>
        </w:tc>
        <w:tc>
          <w:tcPr>
            <w:tcW w:w="1266" w:type="dxa"/>
            <w:noWrap/>
            <w:hideMark/>
          </w:tcPr>
          <w:p w:rsidR="006E30D1" w:rsidRPr="00695D6E" w:rsidRDefault="006E30D1" w:rsidP="00576111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shd w:val="clear" w:color="auto" w:fill="FFFFFF"/>
              </w:rPr>
            </w:pPr>
            <w:r w:rsidRPr="00695D6E">
              <w:rPr>
                <w:rFonts w:ascii="Verdana" w:hAnsi="Verdana" w:cs="Arial" w:hint="eastAsia"/>
                <w:color w:val="000000"/>
                <w:sz w:val="18"/>
                <w:szCs w:val="18"/>
                <w:shd w:val="clear" w:color="auto" w:fill="FFFFFF"/>
              </w:rPr>
              <w:t>genename</w:t>
            </w:r>
          </w:p>
        </w:tc>
        <w:tc>
          <w:tcPr>
            <w:tcW w:w="1561" w:type="dxa"/>
            <w:noWrap/>
            <w:hideMark/>
          </w:tcPr>
          <w:p w:rsidR="006E30D1" w:rsidRPr="00695D6E" w:rsidRDefault="006E30D1" w:rsidP="00576111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shd w:val="clear" w:color="auto" w:fill="FFFFFF"/>
              </w:rPr>
            </w:pPr>
            <w:r w:rsidRPr="00695D6E">
              <w:rPr>
                <w:rFonts w:ascii="Verdana" w:hAnsi="Verdana" w:cs="Arial" w:hint="eastAsia"/>
                <w:color w:val="000000"/>
                <w:sz w:val="18"/>
                <w:szCs w:val="18"/>
                <w:shd w:val="clear" w:color="auto" w:fill="FFFFFF"/>
              </w:rPr>
              <w:t>pvalue</w:t>
            </w:r>
          </w:p>
        </w:tc>
        <w:tc>
          <w:tcPr>
            <w:tcW w:w="1561" w:type="dxa"/>
            <w:noWrap/>
            <w:hideMark/>
          </w:tcPr>
          <w:p w:rsidR="006E30D1" w:rsidRPr="00695D6E" w:rsidRDefault="006E30D1" w:rsidP="00576111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shd w:val="clear" w:color="auto" w:fill="FFFFFF"/>
              </w:rPr>
            </w:pPr>
            <w:r w:rsidRPr="00695D6E">
              <w:rPr>
                <w:rFonts w:ascii="Verdana" w:hAnsi="Verdana" w:cs="Arial" w:hint="eastAsia"/>
                <w:color w:val="000000"/>
                <w:sz w:val="18"/>
                <w:szCs w:val="18"/>
                <w:shd w:val="clear" w:color="auto" w:fill="FFFFFF"/>
              </w:rPr>
              <w:t>pvalue.fdr</w:t>
            </w:r>
          </w:p>
        </w:tc>
        <w:tc>
          <w:tcPr>
            <w:tcW w:w="2055" w:type="dxa"/>
            <w:noWrap/>
            <w:hideMark/>
          </w:tcPr>
          <w:p w:rsidR="006E30D1" w:rsidRPr="00695D6E" w:rsidRDefault="006E30D1" w:rsidP="00576111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shd w:val="clear" w:color="auto" w:fill="FFFFFF"/>
              </w:rPr>
            </w:pPr>
            <w:r w:rsidRPr="00695D6E">
              <w:rPr>
                <w:rFonts w:ascii="Verdana" w:hAnsi="Verdana" w:cs="Arial" w:hint="eastAsia"/>
                <w:color w:val="000000"/>
                <w:sz w:val="18"/>
                <w:szCs w:val="18"/>
                <w:shd w:val="clear" w:color="auto" w:fill="FFFFFF"/>
              </w:rPr>
              <w:t>pvalue.bonferroni</w:t>
            </w:r>
          </w:p>
        </w:tc>
        <w:tc>
          <w:tcPr>
            <w:tcW w:w="1826" w:type="dxa"/>
            <w:noWrap/>
            <w:hideMark/>
          </w:tcPr>
          <w:p w:rsidR="006E30D1" w:rsidRPr="00695D6E" w:rsidRDefault="00941DD7" w:rsidP="00576111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000000"/>
                <w:sz w:val="18"/>
                <w:szCs w:val="18"/>
                <w:shd w:val="clear" w:color="auto" w:fill="FFFFFF"/>
              </w:rPr>
            </w:pPr>
            <w:r w:rsidRPr="00695D6E">
              <w:rPr>
                <w:rFonts w:ascii="Verdana" w:hAnsi="Verdana" w:cs="Arial"/>
                <w:color w:val="000000"/>
                <w:sz w:val="18"/>
                <w:szCs w:val="18"/>
                <w:shd w:val="clear" w:color="auto" w:fill="FFFFFF"/>
              </w:rPr>
              <w:t>F</w:t>
            </w:r>
            <w:r w:rsidRPr="00695D6E">
              <w:rPr>
                <w:rFonts w:ascii="Verdana" w:hAnsi="Verdana" w:cs="Arial" w:hint="eastAsia"/>
                <w:color w:val="000000"/>
                <w:sz w:val="18"/>
                <w:szCs w:val="18"/>
                <w:shd w:val="clear" w:color="auto" w:fill="FFFFFF"/>
              </w:rPr>
              <w:t>old change</w:t>
            </w:r>
          </w:p>
        </w:tc>
      </w:tr>
      <w:tr w:rsidR="006E30D1" w:rsidRPr="00695D6E" w:rsidTr="00576111">
        <w:trPr>
          <w:trHeight w:val="270"/>
        </w:trPr>
        <w:tc>
          <w:tcPr>
            <w:tcW w:w="1462" w:type="dxa"/>
            <w:noWrap/>
            <w:hideMark/>
          </w:tcPr>
          <w:p w:rsidR="006E30D1" w:rsidRPr="00907C4C" w:rsidRDefault="006E30D1" w:rsidP="00576111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FF0000"/>
                <w:sz w:val="18"/>
                <w:szCs w:val="18"/>
                <w:shd w:val="clear" w:color="auto" w:fill="FFFFFF"/>
              </w:rPr>
            </w:pPr>
            <w:r w:rsidRPr="00907C4C">
              <w:rPr>
                <w:rFonts w:ascii="Verdana" w:hAnsi="Verdana" w:cs="Arial" w:hint="eastAsia"/>
                <w:color w:val="FF0000"/>
                <w:sz w:val="18"/>
                <w:szCs w:val="18"/>
                <w:shd w:val="clear" w:color="auto" w:fill="FFFFFF"/>
              </w:rPr>
              <w:t>cg04511534</w:t>
            </w:r>
          </w:p>
        </w:tc>
        <w:tc>
          <w:tcPr>
            <w:tcW w:w="1266" w:type="dxa"/>
            <w:noWrap/>
            <w:hideMark/>
          </w:tcPr>
          <w:p w:rsidR="006E30D1" w:rsidRPr="00907C4C" w:rsidRDefault="006E30D1" w:rsidP="00576111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FF0000"/>
                <w:sz w:val="18"/>
                <w:szCs w:val="18"/>
                <w:shd w:val="clear" w:color="auto" w:fill="FFFFFF"/>
              </w:rPr>
            </w:pPr>
            <w:r w:rsidRPr="00907C4C">
              <w:rPr>
                <w:rFonts w:ascii="Verdana" w:hAnsi="Verdana" w:cs="Arial" w:hint="eastAsia"/>
                <w:color w:val="FF0000"/>
                <w:sz w:val="18"/>
                <w:szCs w:val="18"/>
                <w:shd w:val="clear" w:color="auto" w:fill="FFFFFF"/>
              </w:rPr>
              <w:t>GGT6</w:t>
            </w:r>
          </w:p>
        </w:tc>
        <w:tc>
          <w:tcPr>
            <w:tcW w:w="1561" w:type="dxa"/>
            <w:noWrap/>
            <w:hideMark/>
          </w:tcPr>
          <w:p w:rsidR="006E30D1" w:rsidRPr="00907C4C" w:rsidRDefault="006E30D1" w:rsidP="00576111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FF0000"/>
                <w:sz w:val="18"/>
                <w:szCs w:val="18"/>
                <w:shd w:val="clear" w:color="auto" w:fill="FFFFFF"/>
              </w:rPr>
            </w:pPr>
            <w:r w:rsidRPr="00907C4C">
              <w:rPr>
                <w:rFonts w:ascii="Verdana" w:hAnsi="Verdana" w:cs="Arial" w:hint="eastAsia"/>
                <w:color w:val="FF0000"/>
                <w:sz w:val="18"/>
                <w:szCs w:val="18"/>
                <w:shd w:val="clear" w:color="auto" w:fill="FFFFFF"/>
              </w:rPr>
              <w:t>3.46E-110</w:t>
            </w:r>
          </w:p>
        </w:tc>
        <w:tc>
          <w:tcPr>
            <w:tcW w:w="1561" w:type="dxa"/>
            <w:noWrap/>
            <w:hideMark/>
          </w:tcPr>
          <w:p w:rsidR="006E30D1" w:rsidRPr="00907C4C" w:rsidRDefault="006E30D1" w:rsidP="00576111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FF0000"/>
                <w:sz w:val="18"/>
                <w:szCs w:val="18"/>
                <w:shd w:val="clear" w:color="auto" w:fill="FFFFFF"/>
              </w:rPr>
            </w:pPr>
            <w:r w:rsidRPr="00907C4C">
              <w:rPr>
                <w:rFonts w:ascii="Verdana" w:hAnsi="Verdana" w:cs="Arial" w:hint="eastAsia"/>
                <w:color w:val="FF0000"/>
                <w:sz w:val="18"/>
                <w:szCs w:val="18"/>
                <w:shd w:val="clear" w:color="auto" w:fill="FFFFFF"/>
              </w:rPr>
              <w:t>7.21E-107</w:t>
            </w:r>
          </w:p>
        </w:tc>
        <w:tc>
          <w:tcPr>
            <w:tcW w:w="2055" w:type="dxa"/>
            <w:noWrap/>
            <w:hideMark/>
          </w:tcPr>
          <w:p w:rsidR="006E30D1" w:rsidRPr="00907C4C" w:rsidRDefault="006E30D1" w:rsidP="00576111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FF0000"/>
                <w:sz w:val="18"/>
                <w:szCs w:val="18"/>
                <w:shd w:val="clear" w:color="auto" w:fill="FFFFFF"/>
              </w:rPr>
            </w:pPr>
            <w:r w:rsidRPr="00907C4C">
              <w:rPr>
                <w:rFonts w:ascii="Verdana" w:hAnsi="Verdana" w:cs="Arial" w:hint="eastAsia"/>
                <w:color w:val="FF0000"/>
                <w:sz w:val="18"/>
                <w:szCs w:val="18"/>
                <w:shd w:val="clear" w:color="auto" w:fill="FFFFFF"/>
              </w:rPr>
              <w:t>8.65E-106</w:t>
            </w:r>
          </w:p>
        </w:tc>
        <w:tc>
          <w:tcPr>
            <w:tcW w:w="1826" w:type="dxa"/>
            <w:noWrap/>
            <w:hideMark/>
          </w:tcPr>
          <w:p w:rsidR="006E30D1" w:rsidRPr="00907C4C" w:rsidRDefault="006E30D1" w:rsidP="00576111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FF0000"/>
                <w:sz w:val="18"/>
                <w:szCs w:val="18"/>
                <w:shd w:val="clear" w:color="auto" w:fill="FFFFFF"/>
              </w:rPr>
            </w:pPr>
            <w:r w:rsidRPr="00907C4C">
              <w:rPr>
                <w:rFonts w:ascii="Verdana" w:hAnsi="Verdana" w:cs="Arial" w:hint="eastAsia"/>
                <w:color w:val="FF0000"/>
                <w:sz w:val="18"/>
                <w:szCs w:val="18"/>
                <w:shd w:val="clear" w:color="auto" w:fill="FFFFFF"/>
              </w:rPr>
              <w:t>1.891379745</w:t>
            </w:r>
          </w:p>
        </w:tc>
      </w:tr>
      <w:tr w:rsidR="006E30D1" w:rsidRPr="00695D6E" w:rsidTr="00576111">
        <w:trPr>
          <w:trHeight w:val="270"/>
        </w:trPr>
        <w:tc>
          <w:tcPr>
            <w:tcW w:w="1462" w:type="dxa"/>
            <w:noWrap/>
            <w:hideMark/>
          </w:tcPr>
          <w:p w:rsidR="006E30D1" w:rsidRPr="00907C4C" w:rsidRDefault="006E30D1" w:rsidP="00576111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FF0000"/>
                <w:sz w:val="18"/>
                <w:szCs w:val="18"/>
                <w:shd w:val="clear" w:color="auto" w:fill="FFFFFF"/>
              </w:rPr>
            </w:pPr>
            <w:r w:rsidRPr="00907C4C">
              <w:rPr>
                <w:rFonts w:ascii="Verdana" w:hAnsi="Verdana" w:cs="Arial" w:hint="eastAsia"/>
                <w:color w:val="FF0000"/>
                <w:sz w:val="18"/>
                <w:szCs w:val="18"/>
                <w:shd w:val="clear" w:color="auto" w:fill="FFFFFF"/>
              </w:rPr>
              <w:t>cg22628873</w:t>
            </w:r>
          </w:p>
        </w:tc>
        <w:tc>
          <w:tcPr>
            <w:tcW w:w="1266" w:type="dxa"/>
            <w:noWrap/>
            <w:hideMark/>
          </w:tcPr>
          <w:p w:rsidR="006E30D1" w:rsidRPr="00907C4C" w:rsidRDefault="006E30D1" w:rsidP="00576111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FF0000"/>
                <w:sz w:val="18"/>
                <w:szCs w:val="18"/>
                <w:shd w:val="clear" w:color="auto" w:fill="FFFFFF"/>
              </w:rPr>
            </w:pPr>
            <w:r w:rsidRPr="00907C4C">
              <w:rPr>
                <w:rFonts w:ascii="Verdana" w:hAnsi="Verdana" w:cs="Arial" w:hint="eastAsia"/>
                <w:color w:val="FF0000"/>
                <w:sz w:val="18"/>
                <w:szCs w:val="18"/>
                <w:shd w:val="clear" w:color="auto" w:fill="FFFFFF"/>
              </w:rPr>
              <w:t>GGT6</w:t>
            </w:r>
          </w:p>
        </w:tc>
        <w:tc>
          <w:tcPr>
            <w:tcW w:w="1561" w:type="dxa"/>
            <w:noWrap/>
            <w:hideMark/>
          </w:tcPr>
          <w:p w:rsidR="006E30D1" w:rsidRPr="00907C4C" w:rsidRDefault="006E30D1" w:rsidP="00576111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FF0000"/>
                <w:sz w:val="18"/>
                <w:szCs w:val="18"/>
                <w:shd w:val="clear" w:color="auto" w:fill="FFFFFF"/>
              </w:rPr>
            </w:pPr>
            <w:r w:rsidRPr="00907C4C">
              <w:rPr>
                <w:rFonts w:ascii="Verdana" w:hAnsi="Verdana" w:cs="Arial" w:hint="eastAsia"/>
                <w:color w:val="FF0000"/>
                <w:sz w:val="18"/>
                <w:szCs w:val="18"/>
                <w:shd w:val="clear" w:color="auto" w:fill="FFFFFF"/>
              </w:rPr>
              <w:t>1.16E-42</w:t>
            </w:r>
          </w:p>
        </w:tc>
        <w:tc>
          <w:tcPr>
            <w:tcW w:w="1561" w:type="dxa"/>
            <w:noWrap/>
            <w:hideMark/>
          </w:tcPr>
          <w:p w:rsidR="006E30D1" w:rsidRPr="00907C4C" w:rsidRDefault="006E30D1" w:rsidP="00576111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FF0000"/>
                <w:sz w:val="18"/>
                <w:szCs w:val="18"/>
                <w:shd w:val="clear" w:color="auto" w:fill="FFFFFF"/>
              </w:rPr>
            </w:pPr>
            <w:r w:rsidRPr="00907C4C">
              <w:rPr>
                <w:rFonts w:ascii="Verdana" w:hAnsi="Verdana" w:cs="Arial" w:hint="eastAsia"/>
                <w:color w:val="FF0000"/>
                <w:sz w:val="18"/>
                <w:szCs w:val="18"/>
                <w:shd w:val="clear" w:color="auto" w:fill="FFFFFF"/>
              </w:rPr>
              <w:t>4.58E-41</w:t>
            </w:r>
          </w:p>
        </w:tc>
        <w:tc>
          <w:tcPr>
            <w:tcW w:w="2055" w:type="dxa"/>
            <w:noWrap/>
            <w:hideMark/>
          </w:tcPr>
          <w:p w:rsidR="006E30D1" w:rsidRPr="00907C4C" w:rsidRDefault="006E30D1" w:rsidP="00576111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FF0000"/>
                <w:sz w:val="18"/>
                <w:szCs w:val="18"/>
                <w:shd w:val="clear" w:color="auto" w:fill="FFFFFF"/>
              </w:rPr>
            </w:pPr>
            <w:r w:rsidRPr="00907C4C">
              <w:rPr>
                <w:rFonts w:ascii="Verdana" w:hAnsi="Verdana" w:cs="Arial" w:hint="eastAsia"/>
                <w:color w:val="FF0000"/>
                <w:sz w:val="18"/>
                <w:szCs w:val="18"/>
                <w:shd w:val="clear" w:color="auto" w:fill="FFFFFF"/>
              </w:rPr>
              <w:t>2.89E-38</w:t>
            </w:r>
          </w:p>
        </w:tc>
        <w:tc>
          <w:tcPr>
            <w:tcW w:w="1826" w:type="dxa"/>
            <w:noWrap/>
            <w:hideMark/>
          </w:tcPr>
          <w:p w:rsidR="006E30D1" w:rsidRPr="00907C4C" w:rsidRDefault="006E30D1" w:rsidP="00576111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FF0000"/>
                <w:sz w:val="18"/>
                <w:szCs w:val="18"/>
                <w:shd w:val="clear" w:color="auto" w:fill="FFFFFF"/>
              </w:rPr>
            </w:pPr>
            <w:r w:rsidRPr="00907C4C">
              <w:rPr>
                <w:rFonts w:ascii="Verdana" w:hAnsi="Verdana" w:cs="Arial" w:hint="eastAsia"/>
                <w:color w:val="FF0000"/>
                <w:sz w:val="18"/>
                <w:szCs w:val="18"/>
                <w:shd w:val="clear" w:color="auto" w:fill="FFFFFF"/>
              </w:rPr>
              <w:t>1.649480657</w:t>
            </w:r>
          </w:p>
        </w:tc>
      </w:tr>
      <w:tr w:rsidR="006E30D1" w:rsidRPr="00695D6E" w:rsidTr="00576111">
        <w:trPr>
          <w:trHeight w:val="270"/>
        </w:trPr>
        <w:tc>
          <w:tcPr>
            <w:tcW w:w="1462" w:type="dxa"/>
            <w:noWrap/>
            <w:hideMark/>
          </w:tcPr>
          <w:p w:rsidR="006E30D1" w:rsidRPr="00907C4C" w:rsidRDefault="006E30D1" w:rsidP="00576111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FF0000"/>
                <w:sz w:val="18"/>
                <w:szCs w:val="18"/>
                <w:shd w:val="clear" w:color="auto" w:fill="FFFFFF"/>
              </w:rPr>
            </w:pPr>
            <w:r w:rsidRPr="00907C4C">
              <w:rPr>
                <w:rFonts w:ascii="Verdana" w:hAnsi="Verdana" w:cs="Arial" w:hint="eastAsia"/>
                <w:color w:val="FF0000"/>
                <w:sz w:val="18"/>
                <w:szCs w:val="18"/>
                <w:shd w:val="clear" w:color="auto" w:fill="FFFFFF"/>
              </w:rPr>
              <w:t>cg05127924</w:t>
            </w:r>
          </w:p>
        </w:tc>
        <w:tc>
          <w:tcPr>
            <w:tcW w:w="1266" w:type="dxa"/>
            <w:noWrap/>
            <w:hideMark/>
          </w:tcPr>
          <w:p w:rsidR="006E30D1" w:rsidRPr="00907C4C" w:rsidRDefault="006E30D1" w:rsidP="00576111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FF0000"/>
                <w:sz w:val="18"/>
                <w:szCs w:val="18"/>
                <w:shd w:val="clear" w:color="auto" w:fill="FFFFFF"/>
              </w:rPr>
            </w:pPr>
            <w:r w:rsidRPr="00907C4C">
              <w:rPr>
                <w:rFonts w:ascii="Verdana" w:hAnsi="Verdana" w:cs="Arial" w:hint="eastAsia"/>
                <w:color w:val="FF0000"/>
                <w:sz w:val="18"/>
                <w:szCs w:val="18"/>
                <w:shd w:val="clear" w:color="auto" w:fill="FFFFFF"/>
              </w:rPr>
              <w:t>FBXW10</w:t>
            </w:r>
          </w:p>
        </w:tc>
        <w:tc>
          <w:tcPr>
            <w:tcW w:w="1561" w:type="dxa"/>
            <w:noWrap/>
            <w:hideMark/>
          </w:tcPr>
          <w:p w:rsidR="006E30D1" w:rsidRPr="00907C4C" w:rsidRDefault="006E30D1" w:rsidP="00576111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FF0000"/>
                <w:sz w:val="18"/>
                <w:szCs w:val="18"/>
                <w:shd w:val="clear" w:color="auto" w:fill="FFFFFF"/>
              </w:rPr>
            </w:pPr>
            <w:r w:rsidRPr="00907C4C">
              <w:rPr>
                <w:rFonts w:ascii="Verdana" w:hAnsi="Verdana" w:cs="Arial" w:hint="eastAsia"/>
                <w:color w:val="FF0000"/>
                <w:sz w:val="18"/>
                <w:szCs w:val="18"/>
                <w:shd w:val="clear" w:color="auto" w:fill="FFFFFF"/>
              </w:rPr>
              <w:t>2.11E-73</w:t>
            </w:r>
          </w:p>
        </w:tc>
        <w:tc>
          <w:tcPr>
            <w:tcW w:w="1561" w:type="dxa"/>
            <w:noWrap/>
            <w:hideMark/>
          </w:tcPr>
          <w:p w:rsidR="006E30D1" w:rsidRPr="00907C4C" w:rsidRDefault="006E30D1" w:rsidP="00576111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FF0000"/>
                <w:sz w:val="18"/>
                <w:szCs w:val="18"/>
                <w:shd w:val="clear" w:color="auto" w:fill="FFFFFF"/>
              </w:rPr>
            </w:pPr>
            <w:r w:rsidRPr="00907C4C">
              <w:rPr>
                <w:rFonts w:ascii="Verdana" w:hAnsi="Verdana" w:cs="Arial" w:hint="eastAsia"/>
                <w:color w:val="FF0000"/>
                <w:sz w:val="18"/>
                <w:szCs w:val="18"/>
                <w:shd w:val="clear" w:color="auto" w:fill="FFFFFF"/>
              </w:rPr>
              <w:t>5.28E-71</w:t>
            </w:r>
          </w:p>
        </w:tc>
        <w:tc>
          <w:tcPr>
            <w:tcW w:w="2055" w:type="dxa"/>
            <w:noWrap/>
            <w:hideMark/>
          </w:tcPr>
          <w:p w:rsidR="006E30D1" w:rsidRPr="00907C4C" w:rsidRDefault="006E30D1" w:rsidP="00576111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FF0000"/>
                <w:sz w:val="18"/>
                <w:szCs w:val="18"/>
                <w:shd w:val="clear" w:color="auto" w:fill="FFFFFF"/>
              </w:rPr>
            </w:pPr>
            <w:r w:rsidRPr="00907C4C">
              <w:rPr>
                <w:rFonts w:ascii="Verdana" w:hAnsi="Verdana" w:cs="Arial" w:hint="eastAsia"/>
                <w:color w:val="FF0000"/>
                <w:sz w:val="18"/>
                <w:szCs w:val="18"/>
                <w:shd w:val="clear" w:color="auto" w:fill="FFFFFF"/>
              </w:rPr>
              <w:t>5.28E-69</w:t>
            </w:r>
          </w:p>
        </w:tc>
        <w:tc>
          <w:tcPr>
            <w:tcW w:w="1826" w:type="dxa"/>
            <w:noWrap/>
            <w:hideMark/>
          </w:tcPr>
          <w:p w:rsidR="006E30D1" w:rsidRPr="00907C4C" w:rsidRDefault="006E30D1" w:rsidP="00576111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FF0000"/>
                <w:sz w:val="18"/>
                <w:szCs w:val="18"/>
                <w:shd w:val="clear" w:color="auto" w:fill="FFFFFF"/>
              </w:rPr>
            </w:pPr>
            <w:r w:rsidRPr="00907C4C">
              <w:rPr>
                <w:rFonts w:ascii="Verdana" w:hAnsi="Verdana" w:cs="Arial" w:hint="eastAsia"/>
                <w:color w:val="FF0000"/>
                <w:sz w:val="18"/>
                <w:szCs w:val="18"/>
                <w:shd w:val="clear" w:color="auto" w:fill="FFFFFF"/>
              </w:rPr>
              <w:t>1.914547176</w:t>
            </w:r>
          </w:p>
        </w:tc>
      </w:tr>
      <w:tr w:rsidR="006E30D1" w:rsidRPr="00695D6E" w:rsidTr="00576111">
        <w:trPr>
          <w:trHeight w:val="270"/>
        </w:trPr>
        <w:tc>
          <w:tcPr>
            <w:tcW w:w="1462" w:type="dxa"/>
            <w:noWrap/>
            <w:hideMark/>
          </w:tcPr>
          <w:p w:rsidR="006E30D1" w:rsidRPr="00907C4C" w:rsidRDefault="006E30D1" w:rsidP="00576111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FF0000"/>
                <w:sz w:val="18"/>
                <w:szCs w:val="18"/>
                <w:shd w:val="clear" w:color="auto" w:fill="FFFFFF"/>
              </w:rPr>
            </w:pPr>
            <w:r w:rsidRPr="00907C4C">
              <w:rPr>
                <w:rFonts w:ascii="Verdana" w:hAnsi="Verdana" w:cs="Arial" w:hint="eastAsia"/>
                <w:color w:val="FF0000"/>
                <w:sz w:val="18"/>
                <w:szCs w:val="18"/>
                <w:shd w:val="clear" w:color="auto" w:fill="FFFFFF"/>
              </w:rPr>
              <w:t>cg00891541</w:t>
            </w:r>
          </w:p>
        </w:tc>
        <w:tc>
          <w:tcPr>
            <w:tcW w:w="1266" w:type="dxa"/>
            <w:noWrap/>
            <w:hideMark/>
          </w:tcPr>
          <w:p w:rsidR="006E30D1" w:rsidRPr="00907C4C" w:rsidRDefault="006E30D1" w:rsidP="00576111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FF0000"/>
                <w:sz w:val="18"/>
                <w:szCs w:val="18"/>
                <w:shd w:val="clear" w:color="auto" w:fill="FFFFFF"/>
              </w:rPr>
            </w:pPr>
            <w:r w:rsidRPr="00907C4C">
              <w:rPr>
                <w:rFonts w:ascii="Verdana" w:hAnsi="Verdana" w:cs="Arial" w:hint="eastAsia"/>
                <w:color w:val="FF0000"/>
                <w:sz w:val="18"/>
                <w:szCs w:val="18"/>
                <w:shd w:val="clear" w:color="auto" w:fill="FFFFFF"/>
              </w:rPr>
              <w:t>SMPD3</w:t>
            </w:r>
          </w:p>
        </w:tc>
        <w:tc>
          <w:tcPr>
            <w:tcW w:w="1561" w:type="dxa"/>
            <w:noWrap/>
            <w:hideMark/>
          </w:tcPr>
          <w:p w:rsidR="006E30D1" w:rsidRPr="00907C4C" w:rsidRDefault="006E30D1" w:rsidP="00576111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FF0000"/>
                <w:sz w:val="18"/>
                <w:szCs w:val="18"/>
                <w:shd w:val="clear" w:color="auto" w:fill="FFFFFF"/>
              </w:rPr>
            </w:pPr>
            <w:r w:rsidRPr="00907C4C">
              <w:rPr>
                <w:rFonts w:ascii="Verdana" w:hAnsi="Verdana" w:cs="Arial" w:hint="eastAsia"/>
                <w:color w:val="FF0000"/>
                <w:sz w:val="18"/>
                <w:szCs w:val="18"/>
                <w:shd w:val="clear" w:color="auto" w:fill="FFFFFF"/>
              </w:rPr>
              <w:t>5.39E-70</w:t>
            </w:r>
          </w:p>
        </w:tc>
        <w:tc>
          <w:tcPr>
            <w:tcW w:w="1561" w:type="dxa"/>
            <w:noWrap/>
            <w:hideMark/>
          </w:tcPr>
          <w:p w:rsidR="006E30D1" w:rsidRPr="00907C4C" w:rsidRDefault="006E30D1" w:rsidP="00576111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FF0000"/>
                <w:sz w:val="18"/>
                <w:szCs w:val="18"/>
                <w:shd w:val="clear" w:color="auto" w:fill="FFFFFF"/>
              </w:rPr>
            </w:pPr>
            <w:r w:rsidRPr="00907C4C">
              <w:rPr>
                <w:rFonts w:ascii="Verdana" w:hAnsi="Verdana" w:cs="Arial" w:hint="eastAsia"/>
                <w:color w:val="FF0000"/>
                <w:sz w:val="18"/>
                <w:szCs w:val="18"/>
                <w:shd w:val="clear" w:color="auto" w:fill="FFFFFF"/>
              </w:rPr>
              <w:t>1.07E-67</w:t>
            </w:r>
          </w:p>
        </w:tc>
        <w:tc>
          <w:tcPr>
            <w:tcW w:w="2055" w:type="dxa"/>
            <w:noWrap/>
            <w:hideMark/>
          </w:tcPr>
          <w:p w:rsidR="006E30D1" w:rsidRPr="00907C4C" w:rsidRDefault="006E30D1" w:rsidP="00576111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FF0000"/>
                <w:sz w:val="18"/>
                <w:szCs w:val="18"/>
                <w:shd w:val="clear" w:color="auto" w:fill="FFFFFF"/>
              </w:rPr>
            </w:pPr>
            <w:r w:rsidRPr="00907C4C">
              <w:rPr>
                <w:rFonts w:ascii="Verdana" w:hAnsi="Verdana" w:cs="Arial" w:hint="eastAsia"/>
                <w:color w:val="FF0000"/>
                <w:sz w:val="18"/>
                <w:szCs w:val="18"/>
                <w:shd w:val="clear" w:color="auto" w:fill="FFFFFF"/>
              </w:rPr>
              <w:t>1.35E-65</w:t>
            </w:r>
          </w:p>
        </w:tc>
        <w:tc>
          <w:tcPr>
            <w:tcW w:w="1826" w:type="dxa"/>
            <w:noWrap/>
            <w:hideMark/>
          </w:tcPr>
          <w:p w:rsidR="006E30D1" w:rsidRPr="00907C4C" w:rsidRDefault="006E30D1" w:rsidP="00576111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FF0000"/>
                <w:sz w:val="18"/>
                <w:szCs w:val="18"/>
                <w:shd w:val="clear" w:color="auto" w:fill="FFFFFF"/>
              </w:rPr>
            </w:pPr>
            <w:r w:rsidRPr="00907C4C">
              <w:rPr>
                <w:rFonts w:ascii="Verdana" w:hAnsi="Verdana" w:cs="Arial" w:hint="eastAsia"/>
                <w:color w:val="FF0000"/>
                <w:sz w:val="18"/>
                <w:szCs w:val="18"/>
                <w:shd w:val="clear" w:color="auto" w:fill="FFFFFF"/>
              </w:rPr>
              <w:t>1.899386384</w:t>
            </w:r>
          </w:p>
        </w:tc>
      </w:tr>
      <w:tr w:rsidR="006E30D1" w:rsidRPr="00695D6E" w:rsidTr="00576111">
        <w:trPr>
          <w:trHeight w:val="270"/>
        </w:trPr>
        <w:tc>
          <w:tcPr>
            <w:tcW w:w="1462" w:type="dxa"/>
            <w:noWrap/>
            <w:hideMark/>
          </w:tcPr>
          <w:p w:rsidR="006E30D1" w:rsidRPr="00907C4C" w:rsidRDefault="006E30D1" w:rsidP="00576111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FF0000"/>
                <w:sz w:val="18"/>
                <w:szCs w:val="18"/>
                <w:shd w:val="clear" w:color="auto" w:fill="FFFFFF"/>
              </w:rPr>
            </w:pPr>
            <w:r w:rsidRPr="00907C4C">
              <w:rPr>
                <w:rFonts w:ascii="Verdana" w:hAnsi="Verdana" w:cs="Arial" w:hint="eastAsia"/>
                <w:color w:val="FF0000"/>
                <w:sz w:val="18"/>
                <w:szCs w:val="18"/>
                <w:shd w:val="clear" w:color="auto" w:fill="FFFFFF"/>
              </w:rPr>
              <w:t>cg10556064</w:t>
            </w:r>
          </w:p>
        </w:tc>
        <w:tc>
          <w:tcPr>
            <w:tcW w:w="1266" w:type="dxa"/>
            <w:noWrap/>
            <w:hideMark/>
          </w:tcPr>
          <w:p w:rsidR="006E30D1" w:rsidRPr="00907C4C" w:rsidRDefault="006E30D1" w:rsidP="00576111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FF0000"/>
                <w:sz w:val="18"/>
                <w:szCs w:val="18"/>
                <w:shd w:val="clear" w:color="auto" w:fill="FFFFFF"/>
              </w:rPr>
            </w:pPr>
            <w:r w:rsidRPr="00907C4C">
              <w:rPr>
                <w:rFonts w:ascii="Verdana" w:hAnsi="Verdana" w:cs="Arial" w:hint="eastAsia"/>
                <w:color w:val="FF0000"/>
                <w:sz w:val="18"/>
                <w:szCs w:val="18"/>
                <w:shd w:val="clear" w:color="auto" w:fill="FFFFFF"/>
              </w:rPr>
              <w:t>SMPD3</w:t>
            </w:r>
          </w:p>
        </w:tc>
        <w:tc>
          <w:tcPr>
            <w:tcW w:w="1561" w:type="dxa"/>
            <w:noWrap/>
            <w:hideMark/>
          </w:tcPr>
          <w:p w:rsidR="006E30D1" w:rsidRPr="00907C4C" w:rsidRDefault="006E30D1" w:rsidP="00576111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FF0000"/>
                <w:sz w:val="18"/>
                <w:szCs w:val="18"/>
                <w:shd w:val="clear" w:color="auto" w:fill="FFFFFF"/>
              </w:rPr>
            </w:pPr>
            <w:r w:rsidRPr="00907C4C">
              <w:rPr>
                <w:rFonts w:ascii="Verdana" w:hAnsi="Verdana" w:cs="Arial" w:hint="eastAsia"/>
                <w:color w:val="FF0000"/>
                <w:sz w:val="18"/>
                <w:szCs w:val="18"/>
                <w:shd w:val="clear" w:color="auto" w:fill="FFFFFF"/>
              </w:rPr>
              <w:t>2.65E-57</w:t>
            </w:r>
          </w:p>
        </w:tc>
        <w:tc>
          <w:tcPr>
            <w:tcW w:w="1561" w:type="dxa"/>
            <w:noWrap/>
            <w:hideMark/>
          </w:tcPr>
          <w:p w:rsidR="006E30D1" w:rsidRPr="00907C4C" w:rsidRDefault="006E30D1" w:rsidP="00576111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FF0000"/>
                <w:sz w:val="18"/>
                <w:szCs w:val="18"/>
                <w:shd w:val="clear" w:color="auto" w:fill="FFFFFF"/>
              </w:rPr>
            </w:pPr>
            <w:r w:rsidRPr="00907C4C">
              <w:rPr>
                <w:rFonts w:ascii="Verdana" w:hAnsi="Verdana" w:cs="Arial" w:hint="eastAsia"/>
                <w:color w:val="FF0000"/>
                <w:sz w:val="18"/>
                <w:szCs w:val="18"/>
                <w:shd w:val="clear" w:color="auto" w:fill="FFFFFF"/>
              </w:rPr>
              <w:t>2.73E-55</w:t>
            </w:r>
          </w:p>
        </w:tc>
        <w:tc>
          <w:tcPr>
            <w:tcW w:w="2055" w:type="dxa"/>
            <w:noWrap/>
            <w:hideMark/>
          </w:tcPr>
          <w:p w:rsidR="006E30D1" w:rsidRPr="00907C4C" w:rsidRDefault="006E30D1" w:rsidP="00576111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FF0000"/>
                <w:sz w:val="18"/>
                <w:szCs w:val="18"/>
                <w:shd w:val="clear" w:color="auto" w:fill="FFFFFF"/>
              </w:rPr>
            </w:pPr>
            <w:r w:rsidRPr="00907C4C">
              <w:rPr>
                <w:rFonts w:ascii="Verdana" w:hAnsi="Verdana" w:cs="Arial" w:hint="eastAsia"/>
                <w:color w:val="FF0000"/>
                <w:sz w:val="18"/>
                <w:szCs w:val="18"/>
                <w:shd w:val="clear" w:color="auto" w:fill="FFFFFF"/>
              </w:rPr>
              <w:t>6.63E-53</w:t>
            </w:r>
          </w:p>
        </w:tc>
        <w:tc>
          <w:tcPr>
            <w:tcW w:w="1826" w:type="dxa"/>
            <w:noWrap/>
            <w:hideMark/>
          </w:tcPr>
          <w:p w:rsidR="006E30D1" w:rsidRPr="00907C4C" w:rsidRDefault="006E30D1" w:rsidP="00576111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FF0000"/>
                <w:sz w:val="18"/>
                <w:szCs w:val="18"/>
                <w:shd w:val="clear" w:color="auto" w:fill="FFFFFF"/>
              </w:rPr>
            </w:pPr>
            <w:r w:rsidRPr="00907C4C">
              <w:rPr>
                <w:rFonts w:ascii="Verdana" w:hAnsi="Verdana" w:cs="Arial" w:hint="eastAsia"/>
                <w:color w:val="FF0000"/>
                <w:sz w:val="18"/>
                <w:szCs w:val="18"/>
                <w:shd w:val="clear" w:color="auto" w:fill="FFFFFF"/>
              </w:rPr>
              <w:t>1.682782468</w:t>
            </w:r>
          </w:p>
        </w:tc>
      </w:tr>
      <w:tr w:rsidR="00907C4C" w:rsidRPr="00907C4C" w:rsidTr="00576111">
        <w:trPr>
          <w:trHeight w:val="270"/>
        </w:trPr>
        <w:tc>
          <w:tcPr>
            <w:tcW w:w="1462" w:type="dxa"/>
            <w:noWrap/>
            <w:hideMark/>
          </w:tcPr>
          <w:p w:rsidR="006E30D1" w:rsidRPr="00907C4C" w:rsidRDefault="006E30D1" w:rsidP="00576111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FF0000"/>
                <w:sz w:val="18"/>
                <w:szCs w:val="18"/>
                <w:shd w:val="clear" w:color="auto" w:fill="FFFFFF"/>
              </w:rPr>
            </w:pPr>
            <w:r w:rsidRPr="00907C4C">
              <w:rPr>
                <w:rFonts w:ascii="Verdana" w:hAnsi="Verdana" w:cs="Arial" w:hint="eastAsia"/>
                <w:color w:val="FF0000"/>
                <w:sz w:val="18"/>
                <w:szCs w:val="18"/>
                <w:shd w:val="clear" w:color="auto" w:fill="FFFFFF"/>
              </w:rPr>
              <w:t>cg19297232</w:t>
            </w:r>
          </w:p>
        </w:tc>
        <w:tc>
          <w:tcPr>
            <w:tcW w:w="1266" w:type="dxa"/>
            <w:noWrap/>
            <w:hideMark/>
          </w:tcPr>
          <w:p w:rsidR="006E30D1" w:rsidRPr="00907C4C" w:rsidRDefault="006E30D1" w:rsidP="00576111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FF0000"/>
                <w:sz w:val="18"/>
                <w:szCs w:val="18"/>
                <w:shd w:val="clear" w:color="auto" w:fill="FFFFFF"/>
              </w:rPr>
            </w:pPr>
            <w:r w:rsidRPr="00907C4C">
              <w:rPr>
                <w:rFonts w:ascii="Verdana" w:hAnsi="Verdana" w:cs="Arial" w:hint="eastAsia"/>
                <w:color w:val="FF0000"/>
                <w:sz w:val="18"/>
                <w:szCs w:val="18"/>
                <w:shd w:val="clear" w:color="auto" w:fill="FFFFFF"/>
              </w:rPr>
              <w:t>SMPD3</w:t>
            </w:r>
          </w:p>
        </w:tc>
        <w:tc>
          <w:tcPr>
            <w:tcW w:w="1561" w:type="dxa"/>
            <w:noWrap/>
            <w:hideMark/>
          </w:tcPr>
          <w:p w:rsidR="006E30D1" w:rsidRPr="00907C4C" w:rsidRDefault="006E30D1" w:rsidP="00576111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FF0000"/>
                <w:sz w:val="18"/>
                <w:szCs w:val="18"/>
                <w:shd w:val="clear" w:color="auto" w:fill="FFFFFF"/>
              </w:rPr>
            </w:pPr>
            <w:r w:rsidRPr="00907C4C">
              <w:rPr>
                <w:rFonts w:ascii="Verdana" w:hAnsi="Verdana" w:cs="Arial" w:hint="eastAsia"/>
                <w:color w:val="FF0000"/>
                <w:sz w:val="18"/>
                <w:szCs w:val="18"/>
                <w:shd w:val="clear" w:color="auto" w:fill="FFFFFF"/>
              </w:rPr>
              <w:t>5.06E-20</w:t>
            </w:r>
          </w:p>
        </w:tc>
        <w:tc>
          <w:tcPr>
            <w:tcW w:w="1561" w:type="dxa"/>
            <w:noWrap/>
            <w:hideMark/>
          </w:tcPr>
          <w:p w:rsidR="006E30D1" w:rsidRPr="00907C4C" w:rsidRDefault="006E30D1" w:rsidP="00576111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FF0000"/>
                <w:sz w:val="18"/>
                <w:szCs w:val="18"/>
                <w:shd w:val="clear" w:color="auto" w:fill="FFFFFF"/>
              </w:rPr>
            </w:pPr>
            <w:r w:rsidRPr="00907C4C">
              <w:rPr>
                <w:rFonts w:ascii="Verdana" w:hAnsi="Verdana" w:cs="Arial" w:hint="eastAsia"/>
                <w:color w:val="FF0000"/>
                <w:sz w:val="18"/>
                <w:szCs w:val="18"/>
                <w:shd w:val="clear" w:color="auto" w:fill="FFFFFF"/>
              </w:rPr>
              <w:t>4.78E-19</w:t>
            </w:r>
          </w:p>
        </w:tc>
        <w:tc>
          <w:tcPr>
            <w:tcW w:w="2055" w:type="dxa"/>
            <w:noWrap/>
            <w:hideMark/>
          </w:tcPr>
          <w:p w:rsidR="006E30D1" w:rsidRPr="00907C4C" w:rsidRDefault="006E30D1" w:rsidP="00576111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FF0000"/>
                <w:sz w:val="18"/>
                <w:szCs w:val="18"/>
                <w:shd w:val="clear" w:color="auto" w:fill="FFFFFF"/>
              </w:rPr>
            </w:pPr>
            <w:r w:rsidRPr="00907C4C">
              <w:rPr>
                <w:rFonts w:ascii="Verdana" w:hAnsi="Verdana" w:cs="Arial" w:hint="eastAsia"/>
                <w:color w:val="FF0000"/>
                <w:sz w:val="18"/>
                <w:szCs w:val="18"/>
                <w:shd w:val="clear" w:color="auto" w:fill="FFFFFF"/>
              </w:rPr>
              <w:t>1.26E-15</w:t>
            </w:r>
          </w:p>
        </w:tc>
        <w:tc>
          <w:tcPr>
            <w:tcW w:w="1826" w:type="dxa"/>
            <w:noWrap/>
            <w:hideMark/>
          </w:tcPr>
          <w:p w:rsidR="006E30D1" w:rsidRPr="00907C4C" w:rsidRDefault="006E30D1" w:rsidP="00576111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FF0000"/>
                <w:sz w:val="18"/>
                <w:szCs w:val="18"/>
                <w:shd w:val="clear" w:color="auto" w:fill="FFFFFF"/>
              </w:rPr>
            </w:pPr>
            <w:r w:rsidRPr="00907C4C">
              <w:rPr>
                <w:rFonts w:ascii="Verdana" w:hAnsi="Verdana" w:cs="Arial" w:hint="eastAsia"/>
                <w:color w:val="FF0000"/>
                <w:sz w:val="18"/>
                <w:szCs w:val="18"/>
                <w:shd w:val="clear" w:color="auto" w:fill="FFFFFF"/>
              </w:rPr>
              <w:t>1.467510342</w:t>
            </w:r>
          </w:p>
        </w:tc>
      </w:tr>
      <w:tr w:rsidR="00907C4C" w:rsidRPr="00907C4C" w:rsidTr="00576111">
        <w:trPr>
          <w:trHeight w:val="270"/>
        </w:trPr>
        <w:tc>
          <w:tcPr>
            <w:tcW w:w="1462" w:type="dxa"/>
            <w:noWrap/>
            <w:hideMark/>
          </w:tcPr>
          <w:p w:rsidR="006E30D1" w:rsidRPr="00907C4C" w:rsidRDefault="006E30D1" w:rsidP="00576111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FF0000"/>
                <w:sz w:val="18"/>
                <w:szCs w:val="18"/>
                <w:shd w:val="clear" w:color="auto" w:fill="FFFFFF"/>
              </w:rPr>
            </w:pPr>
            <w:r w:rsidRPr="00907C4C">
              <w:rPr>
                <w:rFonts w:ascii="Verdana" w:hAnsi="Verdana" w:cs="Arial" w:hint="eastAsia"/>
                <w:color w:val="FF0000"/>
                <w:sz w:val="18"/>
                <w:szCs w:val="18"/>
                <w:shd w:val="clear" w:color="auto" w:fill="FFFFFF"/>
              </w:rPr>
              <w:t>cg08519905</w:t>
            </w:r>
          </w:p>
        </w:tc>
        <w:tc>
          <w:tcPr>
            <w:tcW w:w="1266" w:type="dxa"/>
            <w:noWrap/>
            <w:hideMark/>
          </w:tcPr>
          <w:p w:rsidR="006E30D1" w:rsidRPr="00907C4C" w:rsidRDefault="006E30D1" w:rsidP="00576111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FF0000"/>
                <w:sz w:val="18"/>
                <w:szCs w:val="18"/>
                <w:shd w:val="clear" w:color="auto" w:fill="FFFFFF"/>
              </w:rPr>
            </w:pPr>
            <w:r w:rsidRPr="00907C4C">
              <w:rPr>
                <w:rFonts w:ascii="Verdana" w:hAnsi="Verdana" w:cs="Arial" w:hint="eastAsia"/>
                <w:color w:val="FF0000"/>
                <w:sz w:val="18"/>
                <w:szCs w:val="18"/>
                <w:shd w:val="clear" w:color="auto" w:fill="FFFFFF"/>
              </w:rPr>
              <w:t>CD9</w:t>
            </w:r>
          </w:p>
        </w:tc>
        <w:tc>
          <w:tcPr>
            <w:tcW w:w="1561" w:type="dxa"/>
            <w:noWrap/>
            <w:hideMark/>
          </w:tcPr>
          <w:p w:rsidR="006E30D1" w:rsidRPr="00907C4C" w:rsidRDefault="006E30D1" w:rsidP="00576111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FF0000"/>
                <w:sz w:val="18"/>
                <w:szCs w:val="18"/>
                <w:shd w:val="clear" w:color="auto" w:fill="FFFFFF"/>
              </w:rPr>
            </w:pPr>
            <w:r w:rsidRPr="00907C4C">
              <w:rPr>
                <w:rFonts w:ascii="Verdana" w:hAnsi="Verdana" w:cs="Arial" w:hint="eastAsia"/>
                <w:color w:val="FF0000"/>
                <w:sz w:val="18"/>
                <w:szCs w:val="18"/>
                <w:shd w:val="clear" w:color="auto" w:fill="FFFFFF"/>
              </w:rPr>
              <w:t>7.57E-63</w:t>
            </w:r>
          </w:p>
        </w:tc>
        <w:tc>
          <w:tcPr>
            <w:tcW w:w="1561" w:type="dxa"/>
            <w:noWrap/>
            <w:hideMark/>
          </w:tcPr>
          <w:p w:rsidR="006E30D1" w:rsidRPr="00907C4C" w:rsidRDefault="006E30D1" w:rsidP="00576111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FF0000"/>
                <w:sz w:val="18"/>
                <w:szCs w:val="18"/>
                <w:shd w:val="clear" w:color="auto" w:fill="FFFFFF"/>
              </w:rPr>
            </w:pPr>
            <w:r w:rsidRPr="00907C4C">
              <w:rPr>
                <w:rFonts w:ascii="Verdana" w:hAnsi="Verdana" w:cs="Arial" w:hint="eastAsia"/>
                <w:color w:val="FF0000"/>
                <w:sz w:val="18"/>
                <w:szCs w:val="18"/>
                <w:shd w:val="clear" w:color="auto" w:fill="FFFFFF"/>
              </w:rPr>
              <w:t>1.06E-60</w:t>
            </w:r>
          </w:p>
        </w:tc>
        <w:tc>
          <w:tcPr>
            <w:tcW w:w="2055" w:type="dxa"/>
            <w:noWrap/>
            <w:hideMark/>
          </w:tcPr>
          <w:p w:rsidR="006E30D1" w:rsidRPr="00907C4C" w:rsidRDefault="006E30D1" w:rsidP="00576111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FF0000"/>
                <w:sz w:val="18"/>
                <w:szCs w:val="18"/>
                <w:shd w:val="clear" w:color="auto" w:fill="FFFFFF"/>
              </w:rPr>
            </w:pPr>
            <w:r w:rsidRPr="00907C4C">
              <w:rPr>
                <w:rFonts w:ascii="Verdana" w:hAnsi="Verdana" w:cs="Arial" w:hint="eastAsia"/>
                <w:color w:val="FF0000"/>
                <w:sz w:val="18"/>
                <w:szCs w:val="18"/>
                <w:shd w:val="clear" w:color="auto" w:fill="FFFFFF"/>
              </w:rPr>
              <w:t>1.89E-58</w:t>
            </w:r>
          </w:p>
        </w:tc>
        <w:tc>
          <w:tcPr>
            <w:tcW w:w="1826" w:type="dxa"/>
            <w:noWrap/>
            <w:hideMark/>
          </w:tcPr>
          <w:p w:rsidR="006E30D1" w:rsidRPr="00907C4C" w:rsidRDefault="006E30D1" w:rsidP="00576111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FF0000"/>
                <w:sz w:val="18"/>
                <w:szCs w:val="18"/>
                <w:shd w:val="clear" w:color="auto" w:fill="FFFFFF"/>
              </w:rPr>
            </w:pPr>
            <w:r w:rsidRPr="00907C4C">
              <w:rPr>
                <w:rFonts w:ascii="Verdana" w:hAnsi="Verdana" w:cs="Arial" w:hint="eastAsia"/>
                <w:color w:val="FF0000"/>
                <w:sz w:val="18"/>
                <w:szCs w:val="18"/>
                <w:shd w:val="clear" w:color="auto" w:fill="FFFFFF"/>
              </w:rPr>
              <w:t>1.906118383</w:t>
            </w:r>
          </w:p>
        </w:tc>
      </w:tr>
      <w:tr w:rsidR="00907C4C" w:rsidRPr="00907C4C" w:rsidTr="00576111">
        <w:trPr>
          <w:trHeight w:val="270"/>
        </w:trPr>
        <w:tc>
          <w:tcPr>
            <w:tcW w:w="1462" w:type="dxa"/>
            <w:noWrap/>
            <w:hideMark/>
          </w:tcPr>
          <w:p w:rsidR="006E30D1" w:rsidRPr="00907C4C" w:rsidRDefault="006E30D1" w:rsidP="00576111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FF0000"/>
                <w:sz w:val="18"/>
                <w:szCs w:val="18"/>
                <w:shd w:val="clear" w:color="auto" w:fill="FFFFFF"/>
              </w:rPr>
            </w:pPr>
            <w:r w:rsidRPr="00907C4C">
              <w:rPr>
                <w:rFonts w:ascii="Verdana" w:hAnsi="Verdana" w:cs="Arial" w:hint="eastAsia"/>
                <w:color w:val="FF0000"/>
                <w:sz w:val="18"/>
                <w:szCs w:val="18"/>
                <w:shd w:val="clear" w:color="auto" w:fill="FFFFFF"/>
              </w:rPr>
              <w:t>cg07922606</w:t>
            </w:r>
          </w:p>
        </w:tc>
        <w:tc>
          <w:tcPr>
            <w:tcW w:w="1266" w:type="dxa"/>
            <w:noWrap/>
            <w:hideMark/>
          </w:tcPr>
          <w:p w:rsidR="006E30D1" w:rsidRPr="00907C4C" w:rsidRDefault="006E30D1" w:rsidP="00576111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FF0000"/>
                <w:sz w:val="18"/>
                <w:szCs w:val="18"/>
                <w:shd w:val="clear" w:color="auto" w:fill="FFFFFF"/>
              </w:rPr>
            </w:pPr>
            <w:r w:rsidRPr="00907C4C">
              <w:rPr>
                <w:rFonts w:ascii="Verdana" w:hAnsi="Verdana" w:cs="Arial" w:hint="eastAsia"/>
                <w:color w:val="FF0000"/>
                <w:sz w:val="18"/>
                <w:szCs w:val="18"/>
                <w:shd w:val="clear" w:color="auto" w:fill="FFFFFF"/>
              </w:rPr>
              <w:t>HIST1H3E</w:t>
            </w:r>
          </w:p>
        </w:tc>
        <w:tc>
          <w:tcPr>
            <w:tcW w:w="1561" w:type="dxa"/>
            <w:noWrap/>
            <w:hideMark/>
          </w:tcPr>
          <w:p w:rsidR="006E30D1" w:rsidRPr="00907C4C" w:rsidRDefault="006E30D1" w:rsidP="00576111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FF0000"/>
                <w:sz w:val="18"/>
                <w:szCs w:val="18"/>
                <w:shd w:val="clear" w:color="auto" w:fill="FFFFFF"/>
              </w:rPr>
            </w:pPr>
            <w:r w:rsidRPr="00907C4C">
              <w:rPr>
                <w:rFonts w:ascii="Verdana" w:hAnsi="Verdana" w:cs="Arial" w:hint="eastAsia"/>
                <w:color w:val="FF0000"/>
                <w:sz w:val="18"/>
                <w:szCs w:val="18"/>
                <w:shd w:val="clear" w:color="auto" w:fill="FFFFFF"/>
              </w:rPr>
              <w:t>2.69E-64</w:t>
            </w:r>
          </w:p>
        </w:tc>
        <w:tc>
          <w:tcPr>
            <w:tcW w:w="1561" w:type="dxa"/>
            <w:noWrap/>
            <w:hideMark/>
          </w:tcPr>
          <w:p w:rsidR="006E30D1" w:rsidRPr="00907C4C" w:rsidRDefault="006E30D1" w:rsidP="00576111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FF0000"/>
                <w:sz w:val="18"/>
                <w:szCs w:val="18"/>
                <w:shd w:val="clear" w:color="auto" w:fill="FFFFFF"/>
              </w:rPr>
            </w:pPr>
            <w:r w:rsidRPr="00907C4C">
              <w:rPr>
                <w:rFonts w:ascii="Verdana" w:hAnsi="Verdana" w:cs="Arial" w:hint="eastAsia"/>
                <w:color w:val="FF0000"/>
                <w:sz w:val="18"/>
                <w:szCs w:val="18"/>
                <w:shd w:val="clear" w:color="auto" w:fill="FFFFFF"/>
              </w:rPr>
              <w:t>4.15E-62</w:t>
            </w:r>
          </w:p>
        </w:tc>
        <w:tc>
          <w:tcPr>
            <w:tcW w:w="2055" w:type="dxa"/>
            <w:noWrap/>
            <w:hideMark/>
          </w:tcPr>
          <w:p w:rsidR="006E30D1" w:rsidRPr="00907C4C" w:rsidRDefault="006E30D1" w:rsidP="00576111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FF0000"/>
                <w:sz w:val="18"/>
                <w:szCs w:val="18"/>
                <w:shd w:val="clear" w:color="auto" w:fill="FFFFFF"/>
              </w:rPr>
            </w:pPr>
            <w:r w:rsidRPr="00907C4C">
              <w:rPr>
                <w:rFonts w:ascii="Verdana" w:hAnsi="Verdana" w:cs="Arial" w:hint="eastAsia"/>
                <w:color w:val="FF0000"/>
                <w:sz w:val="18"/>
                <w:szCs w:val="18"/>
                <w:shd w:val="clear" w:color="auto" w:fill="FFFFFF"/>
              </w:rPr>
              <w:t>6.72E-60</w:t>
            </w:r>
          </w:p>
        </w:tc>
        <w:tc>
          <w:tcPr>
            <w:tcW w:w="1826" w:type="dxa"/>
            <w:noWrap/>
            <w:hideMark/>
          </w:tcPr>
          <w:p w:rsidR="006E30D1" w:rsidRPr="00907C4C" w:rsidRDefault="006E30D1" w:rsidP="00576111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FF0000"/>
                <w:sz w:val="18"/>
                <w:szCs w:val="18"/>
                <w:shd w:val="clear" w:color="auto" w:fill="FFFFFF"/>
              </w:rPr>
            </w:pPr>
            <w:r w:rsidRPr="00907C4C">
              <w:rPr>
                <w:rFonts w:ascii="Verdana" w:hAnsi="Verdana" w:cs="Arial" w:hint="eastAsia"/>
                <w:color w:val="FF0000"/>
                <w:sz w:val="18"/>
                <w:szCs w:val="18"/>
                <w:shd w:val="clear" w:color="auto" w:fill="FFFFFF"/>
              </w:rPr>
              <w:t>2.009304856</w:t>
            </w:r>
          </w:p>
        </w:tc>
      </w:tr>
      <w:tr w:rsidR="00907C4C" w:rsidRPr="00907C4C" w:rsidTr="00576111">
        <w:trPr>
          <w:trHeight w:val="270"/>
        </w:trPr>
        <w:tc>
          <w:tcPr>
            <w:tcW w:w="1462" w:type="dxa"/>
            <w:noWrap/>
            <w:hideMark/>
          </w:tcPr>
          <w:p w:rsidR="006E30D1" w:rsidRPr="00907C4C" w:rsidRDefault="006E30D1" w:rsidP="00576111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FF0000"/>
                <w:sz w:val="18"/>
                <w:szCs w:val="18"/>
                <w:shd w:val="clear" w:color="auto" w:fill="FFFFFF"/>
              </w:rPr>
            </w:pPr>
            <w:r w:rsidRPr="00907C4C">
              <w:rPr>
                <w:rFonts w:ascii="Verdana" w:hAnsi="Verdana" w:cs="Arial" w:hint="eastAsia"/>
                <w:color w:val="FF0000"/>
                <w:sz w:val="18"/>
                <w:szCs w:val="18"/>
                <w:shd w:val="clear" w:color="auto" w:fill="FFFFFF"/>
              </w:rPr>
              <w:t>cg12782180</w:t>
            </w:r>
          </w:p>
        </w:tc>
        <w:tc>
          <w:tcPr>
            <w:tcW w:w="1266" w:type="dxa"/>
            <w:noWrap/>
            <w:hideMark/>
          </w:tcPr>
          <w:p w:rsidR="006E30D1" w:rsidRPr="00907C4C" w:rsidRDefault="006E30D1" w:rsidP="00576111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FF0000"/>
                <w:sz w:val="18"/>
                <w:szCs w:val="18"/>
                <w:shd w:val="clear" w:color="auto" w:fill="FFFFFF"/>
              </w:rPr>
            </w:pPr>
            <w:r w:rsidRPr="00907C4C">
              <w:rPr>
                <w:rFonts w:ascii="Verdana" w:hAnsi="Verdana" w:cs="Arial" w:hint="eastAsia"/>
                <w:color w:val="FF0000"/>
                <w:sz w:val="18"/>
                <w:szCs w:val="18"/>
                <w:shd w:val="clear" w:color="auto" w:fill="FFFFFF"/>
              </w:rPr>
              <w:t>LEP</w:t>
            </w:r>
          </w:p>
        </w:tc>
        <w:tc>
          <w:tcPr>
            <w:tcW w:w="1561" w:type="dxa"/>
            <w:noWrap/>
            <w:hideMark/>
          </w:tcPr>
          <w:p w:rsidR="006E30D1" w:rsidRPr="00907C4C" w:rsidRDefault="006E30D1" w:rsidP="00576111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FF0000"/>
                <w:sz w:val="18"/>
                <w:szCs w:val="18"/>
                <w:shd w:val="clear" w:color="auto" w:fill="FFFFFF"/>
              </w:rPr>
            </w:pPr>
            <w:r w:rsidRPr="00907C4C">
              <w:rPr>
                <w:rFonts w:ascii="Verdana" w:hAnsi="Verdana" w:cs="Arial" w:hint="eastAsia"/>
                <w:color w:val="FF0000"/>
                <w:sz w:val="18"/>
                <w:szCs w:val="18"/>
                <w:shd w:val="clear" w:color="auto" w:fill="FFFFFF"/>
              </w:rPr>
              <w:t>1.06E-73</w:t>
            </w:r>
          </w:p>
        </w:tc>
        <w:tc>
          <w:tcPr>
            <w:tcW w:w="1561" w:type="dxa"/>
            <w:noWrap/>
            <w:hideMark/>
          </w:tcPr>
          <w:p w:rsidR="006E30D1" w:rsidRPr="00907C4C" w:rsidRDefault="006E30D1" w:rsidP="00576111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FF0000"/>
                <w:sz w:val="18"/>
                <w:szCs w:val="18"/>
                <w:shd w:val="clear" w:color="auto" w:fill="FFFFFF"/>
              </w:rPr>
            </w:pPr>
            <w:r w:rsidRPr="00907C4C">
              <w:rPr>
                <w:rFonts w:ascii="Verdana" w:hAnsi="Verdana" w:cs="Arial" w:hint="eastAsia"/>
                <w:color w:val="FF0000"/>
                <w:sz w:val="18"/>
                <w:szCs w:val="18"/>
                <w:shd w:val="clear" w:color="auto" w:fill="FFFFFF"/>
              </w:rPr>
              <w:t>2.69E-71</w:t>
            </w:r>
          </w:p>
        </w:tc>
        <w:tc>
          <w:tcPr>
            <w:tcW w:w="2055" w:type="dxa"/>
            <w:noWrap/>
            <w:hideMark/>
          </w:tcPr>
          <w:p w:rsidR="006E30D1" w:rsidRPr="00907C4C" w:rsidRDefault="006E30D1" w:rsidP="00576111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FF0000"/>
                <w:sz w:val="18"/>
                <w:szCs w:val="18"/>
                <w:shd w:val="clear" w:color="auto" w:fill="FFFFFF"/>
              </w:rPr>
            </w:pPr>
            <w:r w:rsidRPr="00907C4C">
              <w:rPr>
                <w:rFonts w:ascii="Verdana" w:hAnsi="Verdana" w:cs="Arial" w:hint="eastAsia"/>
                <w:color w:val="FF0000"/>
                <w:sz w:val="18"/>
                <w:szCs w:val="18"/>
                <w:shd w:val="clear" w:color="auto" w:fill="FFFFFF"/>
              </w:rPr>
              <w:t>2.64E-69</w:t>
            </w:r>
          </w:p>
        </w:tc>
        <w:tc>
          <w:tcPr>
            <w:tcW w:w="1826" w:type="dxa"/>
            <w:noWrap/>
            <w:hideMark/>
          </w:tcPr>
          <w:p w:rsidR="006E30D1" w:rsidRPr="00907C4C" w:rsidRDefault="006E30D1" w:rsidP="00576111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FF0000"/>
                <w:sz w:val="18"/>
                <w:szCs w:val="18"/>
                <w:shd w:val="clear" w:color="auto" w:fill="FFFFFF"/>
              </w:rPr>
            </w:pPr>
            <w:r w:rsidRPr="00907C4C">
              <w:rPr>
                <w:rFonts w:ascii="Verdana" w:hAnsi="Verdana" w:cs="Arial" w:hint="eastAsia"/>
                <w:color w:val="FF0000"/>
                <w:sz w:val="18"/>
                <w:szCs w:val="18"/>
                <w:shd w:val="clear" w:color="auto" w:fill="FFFFFF"/>
              </w:rPr>
              <w:t>2.208969818</w:t>
            </w:r>
          </w:p>
        </w:tc>
      </w:tr>
      <w:tr w:rsidR="00907C4C" w:rsidRPr="00907C4C" w:rsidTr="00576111">
        <w:trPr>
          <w:trHeight w:val="270"/>
        </w:trPr>
        <w:tc>
          <w:tcPr>
            <w:tcW w:w="1462" w:type="dxa"/>
            <w:noWrap/>
            <w:hideMark/>
          </w:tcPr>
          <w:p w:rsidR="006E30D1" w:rsidRPr="00907C4C" w:rsidRDefault="006E30D1" w:rsidP="00576111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FF0000"/>
                <w:sz w:val="18"/>
                <w:szCs w:val="18"/>
                <w:shd w:val="clear" w:color="auto" w:fill="FFFFFF"/>
              </w:rPr>
            </w:pPr>
            <w:r w:rsidRPr="00907C4C">
              <w:rPr>
                <w:rFonts w:ascii="Verdana" w:hAnsi="Verdana" w:cs="Arial" w:hint="eastAsia"/>
                <w:color w:val="FF0000"/>
                <w:sz w:val="18"/>
                <w:szCs w:val="18"/>
                <w:shd w:val="clear" w:color="auto" w:fill="FFFFFF"/>
              </w:rPr>
              <w:t>cg19594666</w:t>
            </w:r>
          </w:p>
        </w:tc>
        <w:tc>
          <w:tcPr>
            <w:tcW w:w="1266" w:type="dxa"/>
            <w:noWrap/>
            <w:hideMark/>
          </w:tcPr>
          <w:p w:rsidR="006E30D1" w:rsidRPr="00907C4C" w:rsidRDefault="006E30D1" w:rsidP="00576111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FF0000"/>
                <w:sz w:val="18"/>
                <w:szCs w:val="18"/>
                <w:shd w:val="clear" w:color="auto" w:fill="FFFFFF"/>
              </w:rPr>
            </w:pPr>
            <w:r w:rsidRPr="00907C4C">
              <w:rPr>
                <w:rFonts w:ascii="Verdana" w:hAnsi="Verdana" w:cs="Arial" w:hint="eastAsia"/>
                <w:color w:val="FF0000"/>
                <w:sz w:val="18"/>
                <w:szCs w:val="18"/>
                <w:shd w:val="clear" w:color="auto" w:fill="FFFFFF"/>
              </w:rPr>
              <w:t>LEP</w:t>
            </w:r>
          </w:p>
        </w:tc>
        <w:tc>
          <w:tcPr>
            <w:tcW w:w="1561" w:type="dxa"/>
            <w:noWrap/>
            <w:hideMark/>
          </w:tcPr>
          <w:p w:rsidR="006E30D1" w:rsidRPr="00907C4C" w:rsidRDefault="006E30D1" w:rsidP="00576111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FF0000"/>
                <w:sz w:val="18"/>
                <w:szCs w:val="18"/>
                <w:shd w:val="clear" w:color="auto" w:fill="FFFFFF"/>
              </w:rPr>
            </w:pPr>
            <w:r w:rsidRPr="00907C4C">
              <w:rPr>
                <w:rFonts w:ascii="Verdana" w:hAnsi="Verdana" w:cs="Arial" w:hint="eastAsia"/>
                <w:color w:val="FF0000"/>
                <w:sz w:val="18"/>
                <w:szCs w:val="18"/>
                <w:shd w:val="clear" w:color="auto" w:fill="FFFFFF"/>
              </w:rPr>
              <w:t>2.42E-22</w:t>
            </w:r>
          </w:p>
        </w:tc>
        <w:tc>
          <w:tcPr>
            <w:tcW w:w="1561" w:type="dxa"/>
            <w:noWrap/>
            <w:hideMark/>
          </w:tcPr>
          <w:p w:rsidR="006E30D1" w:rsidRPr="00907C4C" w:rsidRDefault="006E30D1" w:rsidP="00576111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FF0000"/>
                <w:sz w:val="18"/>
                <w:szCs w:val="18"/>
                <w:shd w:val="clear" w:color="auto" w:fill="FFFFFF"/>
              </w:rPr>
            </w:pPr>
            <w:r w:rsidRPr="00907C4C">
              <w:rPr>
                <w:rFonts w:ascii="Verdana" w:hAnsi="Verdana" w:cs="Arial" w:hint="eastAsia"/>
                <w:color w:val="FF0000"/>
                <w:sz w:val="18"/>
                <w:szCs w:val="18"/>
                <w:shd w:val="clear" w:color="auto" w:fill="FFFFFF"/>
              </w:rPr>
              <w:t>2.63E-21</w:t>
            </w:r>
          </w:p>
        </w:tc>
        <w:tc>
          <w:tcPr>
            <w:tcW w:w="2055" w:type="dxa"/>
            <w:noWrap/>
            <w:hideMark/>
          </w:tcPr>
          <w:p w:rsidR="006E30D1" w:rsidRPr="00907C4C" w:rsidRDefault="006E30D1" w:rsidP="00576111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FF0000"/>
                <w:sz w:val="18"/>
                <w:szCs w:val="18"/>
                <w:shd w:val="clear" w:color="auto" w:fill="FFFFFF"/>
              </w:rPr>
            </w:pPr>
            <w:r w:rsidRPr="00907C4C">
              <w:rPr>
                <w:rFonts w:ascii="Verdana" w:hAnsi="Verdana" w:cs="Arial" w:hint="eastAsia"/>
                <w:color w:val="FF0000"/>
                <w:sz w:val="18"/>
                <w:szCs w:val="18"/>
                <w:shd w:val="clear" w:color="auto" w:fill="FFFFFF"/>
              </w:rPr>
              <w:t>6.05E-18</w:t>
            </w:r>
          </w:p>
        </w:tc>
        <w:tc>
          <w:tcPr>
            <w:tcW w:w="1826" w:type="dxa"/>
            <w:noWrap/>
            <w:hideMark/>
          </w:tcPr>
          <w:p w:rsidR="006E30D1" w:rsidRPr="00907C4C" w:rsidRDefault="006E30D1" w:rsidP="00576111">
            <w:pPr>
              <w:autoSpaceDE w:val="0"/>
              <w:autoSpaceDN w:val="0"/>
              <w:adjustRightInd w:val="0"/>
              <w:jc w:val="left"/>
              <w:rPr>
                <w:rFonts w:ascii="Verdana" w:hAnsi="Verdana" w:cs="Arial"/>
                <w:color w:val="FF0000"/>
                <w:sz w:val="18"/>
                <w:szCs w:val="18"/>
                <w:shd w:val="clear" w:color="auto" w:fill="FFFFFF"/>
              </w:rPr>
            </w:pPr>
            <w:r w:rsidRPr="00907C4C">
              <w:rPr>
                <w:rFonts w:ascii="Verdana" w:hAnsi="Verdana" w:cs="Arial" w:hint="eastAsia"/>
                <w:color w:val="FF0000"/>
                <w:sz w:val="18"/>
                <w:szCs w:val="18"/>
                <w:shd w:val="clear" w:color="auto" w:fill="FFFFFF"/>
              </w:rPr>
              <w:t>1.550117434</w:t>
            </w:r>
          </w:p>
        </w:tc>
      </w:tr>
    </w:tbl>
    <w:p w:rsidR="00BD7FB1" w:rsidRDefault="00BD7FB1" w:rsidP="006E30D1">
      <w:pPr>
        <w:autoSpaceDE w:val="0"/>
        <w:autoSpaceDN w:val="0"/>
        <w:adjustRightInd w:val="0"/>
        <w:jc w:val="left"/>
        <w:rPr>
          <w:rFonts w:ascii="Verdana" w:hAnsi="Verdana" w:cs="Arial" w:hint="eastAsia"/>
          <w:color w:val="000000"/>
          <w:sz w:val="20"/>
          <w:szCs w:val="20"/>
          <w:shd w:val="clear" w:color="auto" w:fill="FFFFFF"/>
        </w:rPr>
      </w:pPr>
      <w:bookmarkStart w:id="0" w:name="_GoBack"/>
      <w:bookmarkEnd w:id="0"/>
    </w:p>
    <w:p w:rsidR="002E52F1" w:rsidRPr="002E52F1" w:rsidRDefault="007249EB" w:rsidP="002E52F1">
      <w:pPr>
        <w:ind w:left="720" w:hanging="720"/>
        <w:rPr>
          <w:noProof/>
          <w:sz w:val="20"/>
        </w:rPr>
      </w:pPr>
      <w:r>
        <w:fldChar w:fldCharType="begin"/>
      </w:r>
      <w:r>
        <w:instrText xml:space="preserve"> ADDIN EN.REFLIST </w:instrText>
      </w:r>
      <w:r>
        <w:fldChar w:fldCharType="separate"/>
      </w:r>
      <w:bookmarkStart w:id="1" w:name="_ENREF_1"/>
      <w:r w:rsidR="002E52F1" w:rsidRPr="002E52F1">
        <w:rPr>
          <w:noProof/>
          <w:sz w:val="20"/>
        </w:rPr>
        <w:t>1.</w:t>
      </w:r>
      <w:r w:rsidR="002E52F1" w:rsidRPr="002E52F1">
        <w:rPr>
          <w:noProof/>
          <w:sz w:val="20"/>
        </w:rPr>
        <w:tab/>
        <w:t xml:space="preserve">Bibikova, M., et al., </w:t>
      </w:r>
      <w:r w:rsidR="002E52F1" w:rsidRPr="002E52F1">
        <w:rPr>
          <w:i/>
          <w:noProof/>
          <w:sz w:val="20"/>
        </w:rPr>
        <w:t>Genome-wide DNA methylation profiling using Infinium(R) assay.</w:t>
      </w:r>
      <w:r w:rsidR="002E52F1" w:rsidRPr="002E52F1">
        <w:rPr>
          <w:noProof/>
          <w:sz w:val="20"/>
        </w:rPr>
        <w:t xml:space="preserve"> Epigenomics, 2009. </w:t>
      </w:r>
      <w:r w:rsidR="002E52F1" w:rsidRPr="002E52F1">
        <w:rPr>
          <w:b/>
          <w:noProof/>
          <w:sz w:val="20"/>
        </w:rPr>
        <w:t>1</w:t>
      </w:r>
      <w:r w:rsidR="002E52F1" w:rsidRPr="002E52F1">
        <w:rPr>
          <w:noProof/>
          <w:sz w:val="20"/>
        </w:rPr>
        <w:t>(1): p. 177-200.</w:t>
      </w:r>
      <w:bookmarkEnd w:id="1"/>
    </w:p>
    <w:p w:rsidR="002E52F1" w:rsidRPr="002E52F1" w:rsidRDefault="002E52F1" w:rsidP="002E52F1">
      <w:pPr>
        <w:ind w:left="720" w:hanging="720"/>
        <w:rPr>
          <w:noProof/>
          <w:sz w:val="20"/>
        </w:rPr>
      </w:pPr>
      <w:bookmarkStart w:id="2" w:name="_ENREF_2"/>
      <w:r w:rsidRPr="002E52F1">
        <w:rPr>
          <w:noProof/>
          <w:sz w:val="20"/>
        </w:rPr>
        <w:t>2.</w:t>
      </w:r>
      <w:r w:rsidRPr="002E52F1">
        <w:rPr>
          <w:noProof/>
          <w:sz w:val="20"/>
        </w:rPr>
        <w:tab/>
        <w:t xml:space="preserve">Dessau, R.B. and C.B. Pipper, </w:t>
      </w:r>
      <w:r w:rsidRPr="002E52F1">
        <w:rPr>
          <w:i/>
          <w:noProof/>
          <w:sz w:val="20"/>
        </w:rPr>
        <w:t>[''R"--project for statistical computing].</w:t>
      </w:r>
      <w:r w:rsidRPr="002E52F1">
        <w:rPr>
          <w:noProof/>
          <w:sz w:val="20"/>
        </w:rPr>
        <w:t xml:space="preserve"> Ugeskr Laeger, 2008. </w:t>
      </w:r>
      <w:r w:rsidRPr="002E52F1">
        <w:rPr>
          <w:b/>
          <w:noProof/>
          <w:sz w:val="20"/>
        </w:rPr>
        <w:t>170</w:t>
      </w:r>
      <w:r w:rsidRPr="002E52F1">
        <w:rPr>
          <w:noProof/>
          <w:sz w:val="20"/>
        </w:rPr>
        <w:t>(5): p. 328-30.</w:t>
      </w:r>
      <w:bookmarkEnd w:id="2"/>
    </w:p>
    <w:p w:rsidR="002E52F1" w:rsidRPr="002E52F1" w:rsidRDefault="002E52F1" w:rsidP="002E52F1">
      <w:pPr>
        <w:ind w:left="720" w:hanging="720"/>
        <w:rPr>
          <w:noProof/>
          <w:sz w:val="20"/>
        </w:rPr>
      </w:pPr>
      <w:bookmarkStart w:id="3" w:name="_ENREF_3"/>
      <w:r w:rsidRPr="002E52F1">
        <w:rPr>
          <w:noProof/>
          <w:sz w:val="20"/>
        </w:rPr>
        <w:t>3.</w:t>
      </w:r>
      <w:r w:rsidRPr="002E52F1">
        <w:rPr>
          <w:noProof/>
          <w:sz w:val="20"/>
        </w:rPr>
        <w:tab/>
        <w:t xml:space="preserve">Zhao, Y., et al., </w:t>
      </w:r>
      <w:r w:rsidRPr="002E52F1">
        <w:rPr>
          <w:i/>
          <w:noProof/>
          <w:sz w:val="20"/>
        </w:rPr>
        <w:t>Methylcap-seq reveals novel DNA methylation markers for the diagnosis and recurrence prediction of bladder cancer in a Chinese population.</w:t>
      </w:r>
      <w:r w:rsidRPr="002E52F1">
        <w:rPr>
          <w:noProof/>
          <w:sz w:val="20"/>
        </w:rPr>
        <w:t xml:space="preserve"> PLoS One, 2012. </w:t>
      </w:r>
      <w:r w:rsidRPr="002E52F1">
        <w:rPr>
          <w:b/>
          <w:noProof/>
          <w:sz w:val="20"/>
        </w:rPr>
        <w:t>7</w:t>
      </w:r>
      <w:r w:rsidRPr="002E52F1">
        <w:rPr>
          <w:noProof/>
          <w:sz w:val="20"/>
        </w:rPr>
        <w:t>(4): p. e35175.</w:t>
      </w:r>
      <w:bookmarkEnd w:id="3"/>
    </w:p>
    <w:p w:rsidR="002E52F1" w:rsidRPr="002E52F1" w:rsidRDefault="002E52F1" w:rsidP="002E52F1">
      <w:pPr>
        <w:ind w:left="720" w:hanging="720"/>
        <w:rPr>
          <w:noProof/>
          <w:sz w:val="20"/>
        </w:rPr>
      </w:pPr>
      <w:bookmarkStart w:id="4" w:name="_ENREF_4"/>
      <w:r w:rsidRPr="002E52F1">
        <w:rPr>
          <w:noProof/>
          <w:sz w:val="20"/>
        </w:rPr>
        <w:t>4.</w:t>
      </w:r>
      <w:r w:rsidRPr="002E52F1">
        <w:rPr>
          <w:noProof/>
          <w:sz w:val="20"/>
        </w:rPr>
        <w:tab/>
        <w:t xml:space="preserve">He, Y., et al., </w:t>
      </w:r>
      <w:r w:rsidRPr="002E52F1">
        <w:rPr>
          <w:i/>
          <w:noProof/>
          <w:sz w:val="20"/>
        </w:rPr>
        <w:t>Hypomethylation of the hsa-miR-191 locus causes high expression of hsa-mir-191 and promotes the epithelial-to-mesenchymal transition in hepatocellular carcinoma.</w:t>
      </w:r>
      <w:r w:rsidRPr="002E52F1">
        <w:rPr>
          <w:noProof/>
          <w:sz w:val="20"/>
        </w:rPr>
        <w:t xml:space="preserve"> Neoplasia, 2011. </w:t>
      </w:r>
      <w:r w:rsidRPr="002E52F1">
        <w:rPr>
          <w:b/>
          <w:noProof/>
          <w:sz w:val="20"/>
        </w:rPr>
        <w:t>13</w:t>
      </w:r>
      <w:r w:rsidRPr="002E52F1">
        <w:rPr>
          <w:noProof/>
          <w:sz w:val="20"/>
        </w:rPr>
        <w:t>(9): p. 841-53.</w:t>
      </w:r>
      <w:bookmarkEnd w:id="4"/>
    </w:p>
    <w:p w:rsidR="002E52F1" w:rsidRDefault="002E52F1" w:rsidP="002E52F1">
      <w:pPr>
        <w:rPr>
          <w:noProof/>
          <w:sz w:val="20"/>
        </w:rPr>
      </w:pPr>
    </w:p>
    <w:p w:rsidR="0044225E" w:rsidRDefault="007249EB">
      <w:r>
        <w:fldChar w:fldCharType="end"/>
      </w:r>
    </w:p>
    <w:sectPr w:rsidR="004422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0C47" w:rsidRDefault="00B10C47" w:rsidP="006E30D1">
      <w:r>
        <w:separator/>
      </w:r>
    </w:p>
  </w:endnote>
  <w:endnote w:type="continuationSeparator" w:id="0">
    <w:p w:rsidR="00B10C47" w:rsidRDefault="00B10C47" w:rsidP="006E30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0C47" w:rsidRDefault="00B10C47" w:rsidP="006E30D1">
      <w:r>
        <w:separator/>
      </w:r>
    </w:p>
  </w:footnote>
  <w:footnote w:type="continuationSeparator" w:id="0">
    <w:p w:rsidR="00B10C47" w:rsidRDefault="00B10C47" w:rsidP="006E30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9rfv0vx9itzww7ef9vkpazvrv9v2pp0wttzv&quot;&gt;My EndNote Library&lt;record-ids&gt;&lt;item&gt;280&lt;/item&gt;&lt;item&gt;288&lt;/item&gt;&lt;item&gt;289&lt;/item&gt;&lt;/record-ids&gt;&lt;/item&gt;&lt;/Libraries&gt;"/>
  </w:docVars>
  <w:rsids>
    <w:rsidRoot w:val="0066267B"/>
    <w:rsid w:val="000C6954"/>
    <w:rsid w:val="000F78CB"/>
    <w:rsid w:val="002C5460"/>
    <w:rsid w:val="002C5735"/>
    <w:rsid w:val="002D2C21"/>
    <w:rsid w:val="002E52F1"/>
    <w:rsid w:val="002F21C1"/>
    <w:rsid w:val="00340DB2"/>
    <w:rsid w:val="00365CFC"/>
    <w:rsid w:val="003A363D"/>
    <w:rsid w:val="0044225E"/>
    <w:rsid w:val="00466DC5"/>
    <w:rsid w:val="004E08F4"/>
    <w:rsid w:val="004F6370"/>
    <w:rsid w:val="00596EDE"/>
    <w:rsid w:val="00644718"/>
    <w:rsid w:val="00651EA0"/>
    <w:rsid w:val="0066267B"/>
    <w:rsid w:val="00695D6E"/>
    <w:rsid w:val="006A1D3E"/>
    <w:rsid w:val="006E30D1"/>
    <w:rsid w:val="007249EB"/>
    <w:rsid w:val="00765893"/>
    <w:rsid w:val="007C6C73"/>
    <w:rsid w:val="008614FB"/>
    <w:rsid w:val="008D2BD1"/>
    <w:rsid w:val="00907C4C"/>
    <w:rsid w:val="009419DA"/>
    <w:rsid w:val="00941DD7"/>
    <w:rsid w:val="009919AF"/>
    <w:rsid w:val="009D0440"/>
    <w:rsid w:val="009E12A2"/>
    <w:rsid w:val="00A5402A"/>
    <w:rsid w:val="00AB08D0"/>
    <w:rsid w:val="00AB3E14"/>
    <w:rsid w:val="00AD2ED7"/>
    <w:rsid w:val="00AD56F4"/>
    <w:rsid w:val="00B10C47"/>
    <w:rsid w:val="00BB7135"/>
    <w:rsid w:val="00BD7FB1"/>
    <w:rsid w:val="00C830F3"/>
    <w:rsid w:val="00D808EF"/>
    <w:rsid w:val="00DB6187"/>
    <w:rsid w:val="00DC586C"/>
    <w:rsid w:val="00E05DD2"/>
    <w:rsid w:val="00E47116"/>
    <w:rsid w:val="00ED2C6F"/>
    <w:rsid w:val="00EF47A1"/>
    <w:rsid w:val="00F45126"/>
    <w:rsid w:val="00FD5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30D1"/>
    <w:pPr>
      <w:widowControl w:val="0"/>
      <w:suppressAutoHyphens/>
      <w:jc w:val="both"/>
    </w:pPr>
    <w:rPr>
      <w:rFonts w:ascii="Times New Roman" w:eastAsia="宋体" w:hAnsi="Times New Roman" w:cs="Times New Roman"/>
      <w:kern w:val="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E30D1"/>
    <w:pPr>
      <w:pBdr>
        <w:bottom w:val="single" w:sz="6" w:space="1" w:color="auto"/>
      </w:pBdr>
      <w:tabs>
        <w:tab w:val="center" w:pos="4153"/>
        <w:tab w:val="right" w:pos="8306"/>
      </w:tabs>
      <w:suppressAutoHyphens w:val="0"/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E30D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E30D1"/>
    <w:pPr>
      <w:tabs>
        <w:tab w:val="center" w:pos="4153"/>
        <w:tab w:val="right" w:pos="8306"/>
      </w:tabs>
      <w:suppressAutoHyphens w:val="0"/>
      <w:snapToGrid w:val="0"/>
      <w:jc w:val="left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E30D1"/>
    <w:rPr>
      <w:sz w:val="18"/>
      <w:szCs w:val="18"/>
    </w:rPr>
  </w:style>
  <w:style w:type="table" w:styleId="a5">
    <w:name w:val="Table Grid"/>
    <w:basedOn w:val="a1"/>
    <w:uiPriority w:val="59"/>
    <w:rsid w:val="006E30D1"/>
    <w:rPr>
      <w:rFonts w:ascii="Times New Roman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7249E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30D1"/>
    <w:pPr>
      <w:widowControl w:val="0"/>
      <w:suppressAutoHyphens/>
      <w:jc w:val="both"/>
    </w:pPr>
    <w:rPr>
      <w:rFonts w:ascii="Times New Roman" w:eastAsia="宋体" w:hAnsi="Times New Roman" w:cs="Times New Roman"/>
      <w:kern w:val="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E30D1"/>
    <w:pPr>
      <w:pBdr>
        <w:bottom w:val="single" w:sz="6" w:space="1" w:color="auto"/>
      </w:pBdr>
      <w:tabs>
        <w:tab w:val="center" w:pos="4153"/>
        <w:tab w:val="right" w:pos="8306"/>
      </w:tabs>
      <w:suppressAutoHyphens w:val="0"/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E30D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E30D1"/>
    <w:pPr>
      <w:tabs>
        <w:tab w:val="center" w:pos="4153"/>
        <w:tab w:val="right" w:pos="8306"/>
      </w:tabs>
      <w:suppressAutoHyphens w:val="0"/>
      <w:snapToGrid w:val="0"/>
      <w:jc w:val="left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E30D1"/>
    <w:rPr>
      <w:sz w:val="18"/>
      <w:szCs w:val="18"/>
    </w:rPr>
  </w:style>
  <w:style w:type="table" w:styleId="a5">
    <w:name w:val="Table Grid"/>
    <w:basedOn w:val="a1"/>
    <w:uiPriority w:val="59"/>
    <w:rsid w:val="006E30D1"/>
    <w:rPr>
      <w:rFonts w:ascii="Times New Roman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7249E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1031</Words>
  <Characters>5883</Characters>
  <Application>Microsoft Office Word</Application>
  <DocSecurity>0</DocSecurity>
  <Lines>49</Lines>
  <Paragraphs>13</Paragraphs>
  <ScaleCrop>false</ScaleCrop>
  <Company/>
  <LinksUpToDate>false</LinksUpToDate>
  <CharactersWithSpaces>6901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gsc</dc:creator>
  <cp:keywords/>
  <dc:description/>
  <cp:lastModifiedBy>gsc</cp:lastModifiedBy>
  <cp:revision>49</cp:revision>
  <dcterms:created xsi:type="dcterms:W3CDTF">2013-02-27T20:23:00Z</dcterms:created>
  <dcterms:modified xsi:type="dcterms:W3CDTF">2013-02-27T21:19:00Z</dcterms:modified>
</cp:coreProperties>
</file>