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D4" w:rsidRPr="00DF11B9" w:rsidRDefault="00E729C8" w:rsidP="00903B7A">
      <w:pPr>
        <w:adjustRightInd w:val="0"/>
        <w:snapToGrid w:val="0"/>
        <w:spacing w:line="480" w:lineRule="auto"/>
        <w:jc w:val="center"/>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Epigenetic silencing of </w:t>
      </w:r>
      <w:proofErr w:type="spellStart"/>
      <w:r w:rsidRPr="00DF11B9">
        <w:rPr>
          <w:rFonts w:ascii="Times New Roman" w:hAnsi="Times New Roman" w:cs="Times New Roman"/>
          <w:b/>
          <w:color w:val="000000" w:themeColor="text1"/>
          <w:sz w:val="22"/>
        </w:rPr>
        <w:t>ZNF132</w:t>
      </w:r>
      <w:proofErr w:type="spellEnd"/>
      <w:r w:rsidRPr="00DF11B9">
        <w:rPr>
          <w:rFonts w:ascii="Times New Roman" w:hAnsi="Times New Roman" w:cs="Times New Roman"/>
          <w:b/>
          <w:color w:val="000000" w:themeColor="text1"/>
          <w:sz w:val="22"/>
        </w:rPr>
        <w:t xml:space="preserve"> mediated by methylation sensitive </w:t>
      </w:r>
      <w:proofErr w:type="spellStart"/>
      <w:r w:rsidRPr="00DF11B9">
        <w:rPr>
          <w:rFonts w:ascii="Times New Roman" w:hAnsi="Times New Roman" w:cs="Times New Roman"/>
          <w:b/>
          <w:color w:val="000000" w:themeColor="text1"/>
          <w:sz w:val="22"/>
        </w:rPr>
        <w:t>S</w:t>
      </w:r>
      <w:r w:rsidR="00FE4AFF" w:rsidRPr="00DF11B9">
        <w:rPr>
          <w:rFonts w:ascii="Times New Roman" w:hAnsi="Times New Roman" w:cs="Times New Roman"/>
          <w:b/>
          <w:color w:val="000000" w:themeColor="text1"/>
          <w:sz w:val="22"/>
        </w:rPr>
        <w:t>p</w:t>
      </w:r>
      <w:r w:rsidRPr="00DF11B9">
        <w:rPr>
          <w:rFonts w:ascii="Times New Roman" w:hAnsi="Times New Roman" w:cs="Times New Roman"/>
          <w:b/>
          <w:color w:val="000000" w:themeColor="text1"/>
          <w:sz w:val="22"/>
        </w:rPr>
        <w:t>1</w:t>
      </w:r>
      <w:proofErr w:type="spellEnd"/>
      <w:r w:rsidRPr="00DF11B9">
        <w:rPr>
          <w:rFonts w:ascii="Times New Roman" w:hAnsi="Times New Roman" w:cs="Times New Roman"/>
          <w:b/>
          <w:color w:val="000000" w:themeColor="text1"/>
          <w:sz w:val="22"/>
        </w:rPr>
        <w:t>-binding promotes cancer progression in esophageal squamous cell carcinoma (</w:t>
      </w:r>
      <w:proofErr w:type="spellStart"/>
      <w:r w:rsidRPr="00DF11B9">
        <w:rPr>
          <w:rFonts w:ascii="Times New Roman" w:hAnsi="Times New Roman" w:cs="Times New Roman"/>
          <w:b/>
          <w:color w:val="000000" w:themeColor="text1"/>
          <w:sz w:val="22"/>
        </w:rPr>
        <w:t>ESCC</w:t>
      </w:r>
      <w:proofErr w:type="spellEnd"/>
      <w:r w:rsidRPr="00DF11B9">
        <w:rPr>
          <w:rFonts w:ascii="Times New Roman" w:hAnsi="Times New Roman" w:cs="Times New Roman"/>
          <w:b/>
          <w:color w:val="000000" w:themeColor="text1"/>
          <w:sz w:val="22"/>
        </w:rPr>
        <w:t>)</w:t>
      </w:r>
    </w:p>
    <w:p w:rsidR="00992AD4" w:rsidRPr="00DF11B9" w:rsidRDefault="00992AD4" w:rsidP="00903B7A">
      <w:pPr>
        <w:adjustRightInd w:val="0"/>
        <w:snapToGrid w:val="0"/>
        <w:spacing w:line="480" w:lineRule="auto"/>
        <w:jc w:val="center"/>
        <w:rPr>
          <w:rFonts w:ascii="Times New Roman" w:hAnsi="Times New Roman" w:cs="Times New Roman"/>
          <w:color w:val="000000" w:themeColor="text1"/>
          <w:sz w:val="22"/>
        </w:rPr>
      </w:pPr>
    </w:p>
    <w:p w:rsidR="00CC2D92" w:rsidRPr="00DF11B9" w:rsidRDefault="00557FEA" w:rsidP="00903B7A">
      <w:pPr>
        <w:adjustRightInd w:val="0"/>
        <w:snapToGrid w:val="0"/>
        <w:spacing w:line="480" w:lineRule="auto"/>
        <w:jc w:val="left"/>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Dong </w:t>
      </w:r>
      <w:proofErr w:type="spellStart"/>
      <w:r w:rsidRPr="00DF11B9">
        <w:rPr>
          <w:rFonts w:ascii="Times New Roman" w:hAnsi="Times New Roman" w:cs="Times New Roman"/>
          <w:color w:val="000000" w:themeColor="text1"/>
          <w:sz w:val="22"/>
        </w:rPr>
        <w:t>Jiang</w:t>
      </w:r>
      <w:r w:rsidR="00367680" w:rsidRPr="00DF11B9">
        <w:rPr>
          <w:rFonts w:ascii="Times New Roman" w:hAnsi="Times New Roman" w:cs="Times New Roman"/>
          <w:color w:val="000000" w:themeColor="text1"/>
          <w:sz w:val="22"/>
          <w:vertAlign w:val="superscript"/>
        </w:rPr>
        <w:t>1</w:t>
      </w:r>
      <w:proofErr w:type="spellEnd"/>
      <w:r w:rsidR="00367680" w:rsidRPr="00DF11B9">
        <w:rPr>
          <w:rFonts w:ascii="Times New Roman" w:hAnsi="Times New Roman" w:cs="Times New Roman"/>
          <w:color w:val="000000" w:themeColor="text1"/>
          <w:sz w:val="22"/>
          <w:vertAlign w:val="superscript"/>
        </w:rPr>
        <w:t>,</w:t>
      </w:r>
      <w:r w:rsidR="00367680"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vertAlign w:val="superscript"/>
        </w:rPr>
        <w:t>2</w:t>
      </w:r>
      <w:r w:rsidRPr="00DF11B9">
        <w:rPr>
          <w:rFonts w:ascii="Times New Roman" w:hAnsi="Times New Roman" w:cs="Times New Roman"/>
          <w:color w:val="000000" w:themeColor="text1"/>
          <w:sz w:val="22"/>
          <w:vertAlign w:val="superscript"/>
        </w:rPr>
        <w:t>＃</w:t>
      </w:r>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Zhenglei</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He</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vertAlign w:val="superscript"/>
        </w:rPr>
        <w:t>＃</w:t>
      </w:r>
      <w:r w:rsidRPr="00DF11B9">
        <w:rPr>
          <w:rFonts w:ascii="Times New Roman" w:hAnsi="Times New Roman" w:cs="Times New Roman"/>
          <w:color w:val="000000" w:themeColor="text1"/>
          <w:sz w:val="22"/>
        </w:rPr>
        <w:t>,</w:t>
      </w:r>
      <w:r w:rsidR="00940998"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Chenji</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Wang</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Yinghui</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Zhou</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rPr>
        <w:t>,</w:t>
      </w:r>
      <w:r w:rsidR="00940998" w:rsidRPr="00DF11B9">
        <w:rPr>
          <w:rFonts w:ascii="Times New Roman" w:hAnsi="Times New Roman" w:cs="Times New Roman"/>
          <w:color w:val="000000" w:themeColor="text1"/>
          <w:sz w:val="22"/>
        </w:rPr>
        <w:t xml:space="preserve"> Fang </w:t>
      </w:r>
      <w:proofErr w:type="spellStart"/>
      <w:r w:rsidR="00940998" w:rsidRPr="00DF11B9">
        <w:rPr>
          <w:rFonts w:ascii="Times New Roman" w:hAnsi="Times New Roman" w:cs="Times New Roman"/>
          <w:color w:val="000000" w:themeColor="text1"/>
          <w:sz w:val="22"/>
        </w:rPr>
        <w:t>Li</w:t>
      </w:r>
      <w:r w:rsidR="005F1344" w:rsidRPr="00DF11B9">
        <w:rPr>
          <w:rFonts w:ascii="Times New Roman" w:hAnsi="Times New Roman" w:cs="Times New Roman"/>
          <w:color w:val="000000" w:themeColor="text1"/>
          <w:sz w:val="22"/>
          <w:vertAlign w:val="superscript"/>
        </w:rPr>
        <w:t>3</w:t>
      </w:r>
      <w:proofErr w:type="spellEnd"/>
      <w:r w:rsidR="00940998" w:rsidRPr="00DF11B9">
        <w:rPr>
          <w:rFonts w:ascii="Times New Roman" w:hAnsi="Times New Roman" w:cs="Times New Roman"/>
          <w:color w:val="000000" w:themeColor="text1"/>
          <w:sz w:val="22"/>
        </w:rPr>
        <w:t xml:space="preserve">, </w:t>
      </w:r>
      <w:proofErr w:type="spellStart"/>
      <w:r w:rsidR="00940998" w:rsidRPr="00DF11B9">
        <w:rPr>
          <w:rFonts w:ascii="Times New Roman" w:hAnsi="Times New Roman" w:cs="Times New Roman"/>
          <w:color w:val="000000" w:themeColor="text1"/>
          <w:sz w:val="22"/>
        </w:rPr>
        <w:t>Weilin</w:t>
      </w:r>
      <w:proofErr w:type="spellEnd"/>
      <w:r w:rsidR="00940998" w:rsidRPr="00DF11B9">
        <w:rPr>
          <w:rFonts w:ascii="Times New Roman" w:hAnsi="Times New Roman" w:cs="Times New Roman"/>
          <w:color w:val="000000" w:themeColor="text1"/>
          <w:sz w:val="22"/>
        </w:rPr>
        <w:t xml:space="preserve"> </w:t>
      </w:r>
      <w:proofErr w:type="spellStart"/>
      <w:r w:rsidR="00940998" w:rsidRPr="00DF11B9">
        <w:rPr>
          <w:rFonts w:ascii="Times New Roman" w:hAnsi="Times New Roman" w:cs="Times New Roman"/>
          <w:color w:val="000000" w:themeColor="text1"/>
          <w:sz w:val="22"/>
        </w:rPr>
        <w:t>Pu</w:t>
      </w:r>
      <w:r w:rsidR="005F1344" w:rsidRPr="00DF11B9">
        <w:rPr>
          <w:rFonts w:ascii="Times New Roman" w:hAnsi="Times New Roman" w:cs="Times New Roman"/>
          <w:color w:val="000000" w:themeColor="text1"/>
          <w:sz w:val="22"/>
          <w:vertAlign w:val="superscript"/>
        </w:rPr>
        <w:t>4</w:t>
      </w:r>
      <w:r w:rsidR="00940998" w:rsidRPr="00DF11B9">
        <w:rPr>
          <w:rFonts w:ascii="Times New Roman" w:hAnsi="Times New Roman" w:cs="Times New Roman"/>
          <w:color w:val="000000" w:themeColor="text1"/>
          <w:sz w:val="22"/>
          <w:vertAlign w:val="superscript"/>
        </w:rPr>
        <w:t>,</w:t>
      </w:r>
      <w:r w:rsidR="005F1344" w:rsidRPr="00DF11B9">
        <w:rPr>
          <w:rFonts w:ascii="Times New Roman" w:hAnsi="Times New Roman" w:cs="Times New Roman"/>
          <w:color w:val="000000" w:themeColor="text1"/>
          <w:sz w:val="22"/>
          <w:vertAlign w:val="superscript"/>
        </w:rPr>
        <w:t>5</w:t>
      </w:r>
      <w:proofErr w:type="spellEnd"/>
      <w:r w:rsidR="00940998"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Xulong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Feng</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Xueqing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Zhang</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rPr>
        <w:t>,</w:t>
      </w:r>
      <w:r w:rsidR="00A907F7"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Meng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Zhang</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rPr>
        <w:t xml:space="preserve">, </w:t>
      </w:r>
      <w:proofErr w:type="spellStart"/>
      <w:r w:rsidR="002E6D65" w:rsidRPr="00DF11B9">
        <w:rPr>
          <w:rFonts w:ascii="Times New Roman" w:hAnsi="Times New Roman" w:cs="Times New Roman"/>
          <w:color w:val="000000" w:themeColor="text1"/>
          <w:sz w:val="22"/>
        </w:rPr>
        <w:t>Xinyue</w:t>
      </w:r>
      <w:proofErr w:type="spellEnd"/>
      <w:r w:rsidR="002E6D65" w:rsidRPr="00DF11B9">
        <w:rPr>
          <w:rFonts w:ascii="Times New Roman" w:hAnsi="Times New Roman" w:cs="Times New Roman"/>
          <w:color w:val="000000" w:themeColor="text1"/>
          <w:sz w:val="22"/>
        </w:rPr>
        <w:t xml:space="preserve"> </w:t>
      </w:r>
      <w:proofErr w:type="spellStart"/>
      <w:r w:rsidR="002E6D65" w:rsidRPr="00DF11B9">
        <w:rPr>
          <w:rFonts w:ascii="Times New Roman" w:hAnsi="Times New Roman" w:cs="Times New Roman"/>
          <w:color w:val="000000" w:themeColor="text1"/>
          <w:sz w:val="22"/>
        </w:rPr>
        <w:t>Yechen</w:t>
      </w:r>
      <w:r w:rsidR="00315F87" w:rsidRPr="00DF11B9">
        <w:rPr>
          <w:rFonts w:ascii="Times New Roman" w:hAnsi="Times New Roman" w:cs="Times New Roman"/>
          <w:color w:val="000000" w:themeColor="text1"/>
          <w:sz w:val="22"/>
        </w:rPr>
        <w:t>g</w:t>
      </w:r>
      <w:r w:rsidR="002E6D65" w:rsidRPr="00DF11B9">
        <w:rPr>
          <w:rFonts w:ascii="Times New Roman" w:hAnsi="Times New Roman" w:cs="Times New Roman"/>
          <w:color w:val="000000" w:themeColor="text1"/>
          <w:sz w:val="22"/>
          <w:vertAlign w:val="superscript"/>
        </w:rPr>
        <w:t>1</w:t>
      </w:r>
      <w:proofErr w:type="spellEnd"/>
      <w:r w:rsidR="002E6D65" w:rsidRPr="00DF11B9">
        <w:rPr>
          <w:rFonts w:ascii="Times New Roman" w:hAnsi="Times New Roman" w:cs="Times New Roman"/>
          <w:color w:val="000000" w:themeColor="text1"/>
          <w:sz w:val="22"/>
        </w:rPr>
        <w:t xml:space="preserve">, </w:t>
      </w:r>
      <w:proofErr w:type="spellStart"/>
      <w:r w:rsidR="00F1052D" w:rsidRPr="00DF11B9">
        <w:rPr>
          <w:rFonts w:ascii="Times New Roman" w:hAnsi="Times New Roman" w:cs="Times New Roman"/>
          <w:color w:val="000000" w:themeColor="text1"/>
          <w:sz w:val="22"/>
        </w:rPr>
        <w:t>Yunyu</w:t>
      </w:r>
      <w:r w:rsidR="00022435" w:rsidRPr="00DF11B9">
        <w:rPr>
          <w:rFonts w:ascii="Times New Roman" w:hAnsi="Times New Roman" w:cs="Times New Roman"/>
          <w:color w:val="000000" w:themeColor="text1"/>
          <w:sz w:val="22"/>
        </w:rPr>
        <w:t>n</w:t>
      </w:r>
      <w:proofErr w:type="spellEnd"/>
      <w:r w:rsidR="00F1052D" w:rsidRPr="00DF11B9">
        <w:rPr>
          <w:rFonts w:ascii="Times New Roman" w:hAnsi="Times New Roman" w:cs="Times New Roman"/>
          <w:color w:val="000000" w:themeColor="text1"/>
          <w:sz w:val="22"/>
        </w:rPr>
        <w:t xml:space="preserve"> </w:t>
      </w:r>
      <w:proofErr w:type="spellStart"/>
      <w:r w:rsidR="00F1052D" w:rsidRPr="00DF11B9">
        <w:rPr>
          <w:rFonts w:ascii="Times New Roman" w:hAnsi="Times New Roman" w:cs="Times New Roman"/>
          <w:color w:val="000000" w:themeColor="text1"/>
          <w:sz w:val="22"/>
        </w:rPr>
        <w:t>Xu</w:t>
      </w:r>
      <w:r w:rsidR="005F1344" w:rsidRPr="00DF11B9">
        <w:rPr>
          <w:rFonts w:ascii="Times New Roman" w:hAnsi="Times New Roman" w:cs="Times New Roman"/>
          <w:color w:val="000000" w:themeColor="text1"/>
          <w:sz w:val="22"/>
          <w:vertAlign w:val="superscript"/>
        </w:rPr>
        <w:t>6</w:t>
      </w:r>
      <w:proofErr w:type="spellEnd"/>
      <w:r w:rsidR="00F1052D" w:rsidRPr="00DF11B9">
        <w:rPr>
          <w:rFonts w:ascii="Times New Roman" w:hAnsi="Times New Roman" w:cs="Times New Roman"/>
          <w:color w:val="000000" w:themeColor="text1"/>
          <w:sz w:val="22"/>
        </w:rPr>
        <w:t xml:space="preserve">, </w:t>
      </w:r>
      <w:r w:rsidR="00367680" w:rsidRPr="00DF11B9">
        <w:rPr>
          <w:rFonts w:ascii="Times New Roman" w:hAnsi="Times New Roman" w:cs="Times New Roman"/>
          <w:color w:val="000000" w:themeColor="text1"/>
          <w:sz w:val="22"/>
        </w:rPr>
        <w:t xml:space="preserve">Li </w:t>
      </w:r>
      <w:proofErr w:type="spellStart"/>
      <w:r w:rsidR="00367680" w:rsidRPr="00DF11B9">
        <w:rPr>
          <w:rFonts w:ascii="Times New Roman" w:hAnsi="Times New Roman" w:cs="Times New Roman"/>
          <w:color w:val="000000" w:themeColor="text1"/>
          <w:sz w:val="22"/>
        </w:rPr>
        <w:t>Jin</w:t>
      </w:r>
      <w:r w:rsidR="005F1344" w:rsidRPr="00DF11B9">
        <w:rPr>
          <w:rFonts w:ascii="Times New Roman" w:hAnsi="Times New Roman" w:cs="Times New Roman"/>
          <w:color w:val="000000" w:themeColor="text1"/>
          <w:sz w:val="22"/>
          <w:vertAlign w:val="superscript"/>
        </w:rPr>
        <w:t>4</w:t>
      </w:r>
      <w:r w:rsidR="00F1052D" w:rsidRPr="00DF11B9">
        <w:rPr>
          <w:rFonts w:ascii="Times New Roman" w:hAnsi="Times New Roman" w:cs="Times New Roman"/>
          <w:color w:val="000000" w:themeColor="text1"/>
          <w:sz w:val="22"/>
          <w:vertAlign w:val="superscript"/>
        </w:rPr>
        <w:t>,</w:t>
      </w:r>
      <w:r w:rsidR="005F1344" w:rsidRPr="00DF11B9">
        <w:rPr>
          <w:rFonts w:ascii="Times New Roman" w:hAnsi="Times New Roman" w:cs="Times New Roman"/>
          <w:color w:val="000000" w:themeColor="text1"/>
          <w:sz w:val="22"/>
          <w:vertAlign w:val="superscript"/>
        </w:rPr>
        <w:t>5</w:t>
      </w:r>
      <w:proofErr w:type="spellEnd"/>
      <w:r w:rsidR="00367680"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Shicheng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Guo</w:t>
      </w:r>
      <w:r w:rsidR="005F1344" w:rsidRPr="00DF11B9">
        <w:rPr>
          <w:rFonts w:ascii="Times New Roman" w:hAnsi="Times New Roman" w:cs="Times New Roman"/>
          <w:color w:val="000000" w:themeColor="text1"/>
          <w:sz w:val="22"/>
          <w:vertAlign w:val="superscript"/>
        </w:rPr>
        <w:t>7</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Jiucun</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Wang</w:t>
      </w:r>
      <w:r w:rsidR="000966CA" w:rsidRPr="00DF11B9">
        <w:rPr>
          <w:rFonts w:ascii="Times New Roman" w:hAnsi="Times New Roman" w:cs="Times New Roman"/>
          <w:color w:val="000000" w:themeColor="text1"/>
          <w:sz w:val="22"/>
          <w:vertAlign w:val="superscript"/>
        </w:rPr>
        <w:t>4,5</w:t>
      </w:r>
      <w:proofErr w:type="spellEnd"/>
      <w:r w:rsidRPr="00DF11B9">
        <w:rPr>
          <w:rFonts w:ascii="Times New Roman" w:hAnsi="Times New Roman" w:cs="Times New Roman"/>
          <w:color w:val="000000" w:themeColor="text1"/>
          <w:sz w:val="22"/>
        </w:rPr>
        <w:t xml:space="preserve">* and </w:t>
      </w:r>
      <w:proofErr w:type="spellStart"/>
      <w:r w:rsidRPr="00DF11B9">
        <w:rPr>
          <w:rFonts w:ascii="Times New Roman" w:hAnsi="Times New Roman" w:cs="Times New Roman"/>
          <w:color w:val="000000" w:themeColor="text1"/>
          <w:sz w:val="22"/>
        </w:rPr>
        <w:t>Minghua</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Wang</w:t>
      </w:r>
      <w:r w:rsidRPr="00DF11B9">
        <w:rPr>
          <w:rFonts w:ascii="Times New Roman" w:hAnsi="Times New Roman" w:cs="Times New Roman"/>
          <w:color w:val="000000" w:themeColor="text1"/>
          <w:sz w:val="22"/>
          <w:vertAlign w:val="superscript"/>
        </w:rPr>
        <w:t>1</w:t>
      </w:r>
      <w:proofErr w:type="spellEnd"/>
      <w:r w:rsidRPr="00DF11B9">
        <w:rPr>
          <w:rFonts w:ascii="Times New Roman" w:hAnsi="Times New Roman" w:cs="Times New Roman"/>
          <w:color w:val="000000" w:themeColor="text1"/>
          <w:sz w:val="22"/>
        </w:rPr>
        <w:t>*</w:t>
      </w:r>
    </w:p>
    <w:p w:rsidR="00FB1A8C" w:rsidRPr="00DF11B9" w:rsidRDefault="00557FEA"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1</w:t>
      </w:r>
      <w:r w:rsidRPr="00DF11B9">
        <w:rPr>
          <w:rFonts w:ascii="Times New Roman" w:hAnsi="Times New Roman" w:cs="Times New Roman"/>
          <w:color w:val="000000" w:themeColor="text1"/>
          <w:sz w:val="22"/>
        </w:rPr>
        <w:t>Department</w:t>
      </w:r>
      <w:proofErr w:type="spellEnd"/>
      <w:r w:rsidRPr="00DF11B9">
        <w:rPr>
          <w:rFonts w:ascii="Times New Roman" w:hAnsi="Times New Roman" w:cs="Times New Roman"/>
          <w:color w:val="000000" w:themeColor="text1"/>
          <w:sz w:val="22"/>
        </w:rPr>
        <w:t xml:space="preserve"> of Biochemistry and Molecular Biology, Medical College, Soochow University, Suzhou, Jiangsu, China</w:t>
      </w:r>
    </w:p>
    <w:p w:rsidR="00FB1A8C" w:rsidRPr="00DF11B9" w:rsidRDefault="002058F9"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2</w:t>
      </w:r>
      <w:r w:rsidRPr="00DF11B9">
        <w:rPr>
          <w:rFonts w:ascii="Times New Roman" w:hAnsi="Times New Roman" w:cs="Times New Roman"/>
          <w:color w:val="000000" w:themeColor="text1"/>
          <w:sz w:val="22"/>
        </w:rPr>
        <w:t>Department</w:t>
      </w:r>
      <w:proofErr w:type="spellEnd"/>
      <w:r w:rsidRPr="00DF11B9">
        <w:rPr>
          <w:rFonts w:ascii="Times New Roman" w:hAnsi="Times New Roman" w:cs="Times New Roman"/>
          <w:color w:val="000000" w:themeColor="text1"/>
          <w:sz w:val="22"/>
        </w:rPr>
        <w:t xml:space="preserve"> of Cardio-Thoracic Surgery, </w:t>
      </w:r>
      <w:proofErr w:type="gramStart"/>
      <w:r w:rsidRPr="00DF11B9">
        <w:rPr>
          <w:rFonts w:ascii="Times New Roman" w:hAnsi="Times New Roman" w:cs="Times New Roman"/>
          <w:color w:val="000000" w:themeColor="text1"/>
          <w:sz w:val="22"/>
        </w:rPr>
        <w:t>The</w:t>
      </w:r>
      <w:proofErr w:type="gramEnd"/>
      <w:r w:rsidRPr="00DF11B9">
        <w:rPr>
          <w:rFonts w:ascii="Times New Roman" w:hAnsi="Times New Roman" w:cs="Times New Roman"/>
          <w:color w:val="000000" w:themeColor="text1"/>
          <w:sz w:val="22"/>
        </w:rPr>
        <w:t xml:space="preserve"> First Affiliated Hospital of Soochow University, Suzhou, Jiangsu, China</w:t>
      </w:r>
    </w:p>
    <w:p w:rsidR="00AF5820" w:rsidRPr="00DF11B9" w:rsidRDefault="0043471C"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3</w:t>
      </w:r>
      <w:r w:rsidRPr="00DF11B9">
        <w:rPr>
          <w:rFonts w:ascii="Times New Roman" w:hAnsi="Times New Roman" w:cs="Times New Roman"/>
          <w:color w:val="000000" w:themeColor="text1"/>
          <w:sz w:val="22"/>
        </w:rPr>
        <w:t>Department</w:t>
      </w:r>
      <w:proofErr w:type="spellEnd"/>
      <w:r w:rsidRPr="00DF11B9">
        <w:rPr>
          <w:rFonts w:ascii="Times New Roman" w:hAnsi="Times New Roman" w:cs="Times New Roman"/>
          <w:color w:val="000000" w:themeColor="text1"/>
          <w:sz w:val="22"/>
        </w:rPr>
        <w:t xml:space="preserve"> of Human Anatomy, Histology and Embryology, Medical College, Soochow University, Suzhou, Jiangsu, China</w:t>
      </w:r>
    </w:p>
    <w:p w:rsidR="00DD3849" w:rsidRPr="00DF11B9" w:rsidRDefault="00AF5820"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4</w:t>
      </w:r>
      <w:r w:rsidR="00DD3849" w:rsidRPr="00DF11B9">
        <w:rPr>
          <w:rFonts w:ascii="Times New Roman" w:hAnsi="Times New Roman" w:cs="Times New Roman"/>
          <w:color w:val="000000" w:themeColor="text1"/>
          <w:sz w:val="22"/>
        </w:rPr>
        <w:t>State</w:t>
      </w:r>
      <w:proofErr w:type="spellEnd"/>
      <w:r w:rsidR="00DD3849" w:rsidRPr="00DF11B9">
        <w:rPr>
          <w:rFonts w:ascii="Times New Roman" w:hAnsi="Times New Roman" w:cs="Times New Roman"/>
          <w:color w:val="000000" w:themeColor="text1"/>
          <w:sz w:val="22"/>
        </w:rPr>
        <w:t xml:space="preserve"> Key Laboratory of Genetic Engineering, Department of Anthropology and Human Genetics, School of Life Sciences</w:t>
      </w:r>
      <w:bookmarkStart w:id="0" w:name="OLE_LINK1"/>
      <w:bookmarkStart w:id="1" w:name="OLE_LINK2"/>
      <w:r w:rsidR="00DD3849" w:rsidRPr="00DF11B9">
        <w:rPr>
          <w:rFonts w:ascii="Times New Roman" w:hAnsi="Times New Roman" w:cs="Times New Roman"/>
          <w:color w:val="000000" w:themeColor="text1"/>
          <w:sz w:val="22"/>
        </w:rPr>
        <w:t xml:space="preserve">, </w:t>
      </w:r>
      <w:proofErr w:type="spellStart"/>
      <w:r w:rsidR="00DD3849" w:rsidRPr="00DF11B9">
        <w:rPr>
          <w:rFonts w:ascii="Times New Roman" w:hAnsi="Times New Roman" w:cs="Times New Roman"/>
          <w:color w:val="000000" w:themeColor="text1"/>
          <w:sz w:val="22"/>
        </w:rPr>
        <w:t>Fudan</w:t>
      </w:r>
      <w:proofErr w:type="spellEnd"/>
      <w:r w:rsidR="00DD3849" w:rsidRPr="00DF11B9">
        <w:rPr>
          <w:rFonts w:ascii="Times New Roman" w:hAnsi="Times New Roman" w:cs="Times New Roman"/>
          <w:color w:val="000000" w:themeColor="text1"/>
          <w:sz w:val="22"/>
        </w:rPr>
        <w:t xml:space="preserve"> University, Shanghai, China</w:t>
      </w:r>
      <w:bookmarkEnd w:id="0"/>
      <w:bookmarkEnd w:id="1"/>
      <w:r w:rsidR="00DD3849" w:rsidRPr="00DF11B9">
        <w:rPr>
          <w:rFonts w:ascii="Times New Roman" w:hAnsi="Times New Roman" w:cs="Times New Roman"/>
          <w:color w:val="000000" w:themeColor="text1"/>
          <w:sz w:val="22"/>
        </w:rPr>
        <w:t xml:space="preserve"> </w:t>
      </w:r>
    </w:p>
    <w:p w:rsidR="00DD3849" w:rsidRPr="00DF11B9" w:rsidRDefault="00AF5820"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5</w:t>
      </w:r>
      <w:r w:rsidR="00DD3849" w:rsidRPr="00DF11B9">
        <w:rPr>
          <w:rFonts w:ascii="Times New Roman" w:hAnsi="Times New Roman" w:cs="Times New Roman"/>
          <w:color w:val="000000" w:themeColor="text1"/>
          <w:sz w:val="22"/>
        </w:rPr>
        <w:t>Human</w:t>
      </w:r>
      <w:proofErr w:type="spellEnd"/>
      <w:r w:rsidR="00DD3849" w:rsidRPr="00DF11B9">
        <w:rPr>
          <w:rFonts w:ascii="Times New Roman" w:hAnsi="Times New Roman" w:cs="Times New Roman"/>
          <w:color w:val="000000" w:themeColor="text1"/>
          <w:sz w:val="22"/>
        </w:rPr>
        <w:t xml:space="preserve"> Phenome Institute, </w:t>
      </w:r>
      <w:proofErr w:type="spellStart"/>
      <w:r w:rsidR="00DD3849" w:rsidRPr="00DF11B9">
        <w:rPr>
          <w:rFonts w:ascii="Times New Roman" w:hAnsi="Times New Roman" w:cs="Times New Roman"/>
          <w:color w:val="000000" w:themeColor="text1"/>
          <w:sz w:val="22"/>
        </w:rPr>
        <w:t>Fudan</w:t>
      </w:r>
      <w:proofErr w:type="spellEnd"/>
      <w:r w:rsidR="00DD3849" w:rsidRPr="00DF11B9">
        <w:rPr>
          <w:rFonts w:ascii="Times New Roman" w:hAnsi="Times New Roman" w:cs="Times New Roman"/>
          <w:color w:val="000000" w:themeColor="text1"/>
          <w:sz w:val="22"/>
        </w:rPr>
        <w:t xml:space="preserve"> University, Shanghai, China</w:t>
      </w:r>
    </w:p>
    <w:p w:rsidR="00DD3849" w:rsidRPr="00DF11B9" w:rsidRDefault="00AF5820"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6</w:t>
      </w:r>
      <w:r w:rsidR="009357A6" w:rsidRPr="00DF11B9">
        <w:rPr>
          <w:rFonts w:ascii="Times New Roman" w:hAnsi="Times New Roman" w:cs="Times New Roman"/>
          <w:color w:val="000000" w:themeColor="text1"/>
          <w:sz w:val="22"/>
        </w:rPr>
        <w:t>Institute</w:t>
      </w:r>
      <w:proofErr w:type="spellEnd"/>
      <w:r w:rsidR="009357A6" w:rsidRPr="00DF11B9">
        <w:rPr>
          <w:rFonts w:ascii="Times New Roman" w:hAnsi="Times New Roman" w:cs="Times New Roman"/>
          <w:color w:val="000000" w:themeColor="text1"/>
          <w:sz w:val="22"/>
        </w:rPr>
        <w:t xml:space="preserve"> for Pediatric Research, Afﬁliated Children's Hospital, Soochow University, Suzhou, Jiangsu, China</w:t>
      </w:r>
    </w:p>
    <w:p w:rsidR="00DA4DD9" w:rsidRPr="00DF11B9" w:rsidRDefault="00AF5820" w:rsidP="003E71C0">
      <w:pPr>
        <w:adjustRightInd w:val="0"/>
        <w:snapToGrid w:val="0"/>
        <w:spacing w:line="480" w:lineRule="auto"/>
        <w:jc w:val="left"/>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vertAlign w:val="superscript"/>
        </w:rPr>
        <w:t>7</w:t>
      </w:r>
      <w:r w:rsidR="00557FEA" w:rsidRPr="00DF11B9">
        <w:rPr>
          <w:rFonts w:ascii="Times New Roman" w:hAnsi="Times New Roman" w:cs="Times New Roman"/>
          <w:color w:val="000000" w:themeColor="text1"/>
          <w:sz w:val="22"/>
        </w:rPr>
        <w:t>Center</w:t>
      </w:r>
      <w:proofErr w:type="spellEnd"/>
      <w:r w:rsidR="00557FEA" w:rsidRPr="00DF11B9">
        <w:rPr>
          <w:rFonts w:ascii="Times New Roman" w:hAnsi="Times New Roman" w:cs="Times New Roman"/>
          <w:color w:val="000000" w:themeColor="text1"/>
          <w:sz w:val="22"/>
        </w:rPr>
        <w:t xml:space="preserve"> for Human Genetics, Marshfield Clinic Research </w:t>
      </w:r>
      <w:proofErr w:type="spellStart"/>
      <w:r w:rsidR="00873F50" w:rsidRPr="00DF11B9">
        <w:rPr>
          <w:rFonts w:ascii="Times New Roman" w:hAnsi="Times New Roman" w:cs="Times New Roman"/>
          <w:color w:val="000000" w:themeColor="text1"/>
          <w:sz w:val="22"/>
        </w:rPr>
        <w:t>Insititute</w:t>
      </w:r>
      <w:proofErr w:type="spellEnd"/>
      <w:r w:rsidR="00557FEA" w:rsidRPr="00DF11B9">
        <w:rPr>
          <w:rFonts w:ascii="Times New Roman" w:hAnsi="Times New Roman" w:cs="Times New Roman"/>
          <w:color w:val="000000" w:themeColor="text1"/>
          <w:sz w:val="22"/>
        </w:rPr>
        <w:t xml:space="preserve">, 9500 Gilman Drive, </w:t>
      </w:r>
      <w:proofErr w:type="spellStart"/>
      <w:r w:rsidR="00557FEA" w:rsidRPr="00DF11B9">
        <w:rPr>
          <w:rFonts w:ascii="Times New Roman" w:hAnsi="Times New Roman" w:cs="Times New Roman"/>
          <w:color w:val="000000" w:themeColor="text1"/>
          <w:sz w:val="22"/>
        </w:rPr>
        <w:t>MC0412</w:t>
      </w:r>
      <w:proofErr w:type="spellEnd"/>
      <w:r w:rsidR="00557FEA" w:rsidRPr="00DF11B9">
        <w:rPr>
          <w:rFonts w:ascii="Times New Roman" w:hAnsi="Times New Roman" w:cs="Times New Roman"/>
          <w:color w:val="000000" w:themeColor="text1"/>
          <w:sz w:val="22"/>
        </w:rPr>
        <w:t>, Marshfield, Wisconsin 54449, United States</w:t>
      </w:r>
    </w:p>
    <w:p w:rsidR="00C9413E" w:rsidRPr="00DF11B9" w:rsidRDefault="00557FEA" w:rsidP="003E71C0">
      <w:pPr>
        <w:adjustRightInd w:val="0"/>
        <w:snapToGrid w:val="0"/>
        <w:spacing w:line="480" w:lineRule="auto"/>
        <w:jc w:val="left"/>
        <w:rPr>
          <w:rFonts w:ascii="Times New Roman" w:hAnsi="Times New Roman" w:cs="Times New Roman"/>
          <w:color w:val="000000" w:themeColor="text1"/>
          <w:sz w:val="22"/>
        </w:rPr>
      </w:pPr>
      <w:r w:rsidRPr="00DF11B9">
        <w:rPr>
          <w:rFonts w:ascii="Times New Roman" w:hAnsi="Times New Roman" w:cs="Times New Roman"/>
          <w:color w:val="000000" w:themeColor="text1"/>
          <w:sz w:val="22"/>
          <w:vertAlign w:val="superscript"/>
        </w:rPr>
        <w:t>#</w:t>
      </w:r>
      <w:r w:rsidRPr="00DF11B9">
        <w:rPr>
          <w:rFonts w:ascii="Times New Roman" w:hAnsi="Times New Roman" w:cs="Times New Roman"/>
          <w:color w:val="000000" w:themeColor="text1"/>
          <w:sz w:val="22"/>
        </w:rPr>
        <w:t>Equal contributors</w:t>
      </w:r>
    </w:p>
    <w:p w:rsidR="00FA2F14" w:rsidRPr="00DF11B9" w:rsidRDefault="00557FEA" w:rsidP="003E71C0">
      <w:pPr>
        <w:adjustRightInd w:val="0"/>
        <w:snapToGrid w:val="0"/>
        <w:spacing w:line="480" w:lineRule="auto"/>
        <w:jc w:val="left"/>
        <w:rPr>
          <w:rFonts w:ascii="Times New Roman" w:hAnsi="Times New Roman" w:cs="Times New Roman"/>
          <w:color w:val="000000" w:themeColor="text1"/>
          <w:sz w:val="22"/>
        </w:rPr>
      </w:pPr>
      <w:r w:rsidRPr="00DF11B9">
        <w:rPr>
          <w:rFonts w:ascii="Times New Roman" w:hAnsi="Times New Roman" w:cs="Times New Roman"/>
          <w:color w:val="000000" w:themeColor="text1"/>
          <w:sz w:val="22"/>
          <w:vertAlign w:val="superscript"/>
        </w:rPr>
        <w:t>*</w:t>
      </w:r>
      <w:r w:rsidRPr="00DF11B9">
        <w:rPr>
          <w:rFonts w:ascii="Times New Roman" w:hAnsi="Times New Roman" w:cs="Times New Roman"/>
          <w:color w:val="000000" w:themeColor="text1"/>
          <w:sz w:val="22"/>
        </w:rPr>
        <w:t xml:space="preserve">Correspondence: </w:t>
      </w:r>
      <w:proofErr w:type="spellStart"/>
      <w:r w:rsidR="00016EC0" w:rsidRPr="00DF11B9">
        <w:rPr>
          <w:rFonts w:ascii="Times New Roman" w:hAnsi="Times New Roman" w:cs="Times New Roman"/>
          <w:color w:val="000000" w:themeColor="text1"/>
          <w:sz w:val="22"/>
        </w:rPr>
        <w:t>mhwang@suda.edu.cn</w:t>
      </w:r>
      <w:proofErr w:type="spellEnd"/>
      <w:r w:rsidR="00016EC0"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Guo.Shicheng@marshfieldresearch.org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jcwang@fudan.edu.cn</w:t>
      </w:r>
      <w:proofErr w:type="spellEnd"/>
      <w:r w:rsidRPr="00DF11B9">
        <w:rPr>
          <w:rFonts w:ascii="Times New Roman" w:hAnsi="Times New Roman" w:cs="Times New Roman"/>
          <w:color w:val="000000" w:themeColor="text1"/>
          <w:sz w:val="22"/>
        </w:rPr>
        <w:t xml:space="preserve"> </w:t>
      </w:r>
    </w:p>
    <w:p w:rsidR="00FA2F14" w:rsidRPr="00DF11B9" w:rsidRDefault="00FA2F14" w:rsidP="003E71C0">
      <w:pPr>
        <w:adjustRightInd w:val="0"/>
        <w:snapToGrid w:val="0"/>
        <w:spacing w:line="480" w:lineRule="auto"/>
        <w:jc w:val="left"/>
        <w:rPr>
          <w:rFonts w:ascii="Times New Roman" w:hAnsi="Times New Roman" w:cs="Times New Roman"/>
          <w:color w:val="000000" w:themeColor="text1"/>
          <w:sz w:val="22"/>
        </w:rPr>
      </w:pPr>
    </w:p>
    <w:p w:rsidR="00FA2F14" w:rsidRPr="00DF11B9" w:rsidRDefault="00FA2F14" w:rsidP="00903B7A">
      <w:pPr>
        <w:adjustRightInd w:val="0"/>
        <w:snapToGrid w:val="0"/>
        <w:spacing w:line="480" w:lineRule="auto"/>
        <w:jc w:val="left"/>
        <w:rPr>
          <w:rFonts w:ascii="Times New Roman" w:hAnsi="Times New Roman" w:cs="Times New Roman"/>
          <w:color w:val="000000" w:themeColor="text1"/>
          <w:sz w:val="22"/>
        </w:rPr>
      </w:pPr>
    </w:p>
    <w:p w:rsidR="00FA2F14" w:rsidRPr="00DF11B9" w:rsidRDefault="00FA2F14" w:rsidP="00903B7A">
      <w:pPr>
        <w:adjustRightInd w:val="0"/>
        <w:snapToGrid w:val="0"/>
        <w:spacing w:line="480" w:lineRule="auto"/>
        <w:jc w:val="left"/>
        <w:rPr>
          <w:rFonts w:ascii="Times New Roman" w:hAnsi="Times New Roman" w:cs="Times New Roman"/>
          <w:color w:val="000000" w:themeColor="text1"/>
          <w:sz w:val="22"/>
        </w:rPr>
      </w:pPr>
    </w:p>
    <w:p w:rsidR="00FA2F14" w:rsidRPr="00DF11B9" w:rsidRDefault="00FA2F14" w:rsidP="00903B7A">
      <w:pPr>
        <w:adjustRightInd w:val="0"/>
        <w:snapToGrid w:val="0"/>
        <w:spacing w:line="480" w:lineRule="auto"/>
        <w:jc w:val="left"/>
        <w:rPr>
          <w:rFonts w:ascii="Times New Roman" w:hAnsi="Times New Roman" w:cs="Times New Roman"/>
          <w:color w:val="000000" w:themeColor="text1"/>
          <w:sz w:val="22"/>
        </w:rPr>
      </w:pPr>
    </w:p>
    <w:p w:rsidR="00AA2E9F" w:rsidRPr="00DF11B9" w:rsidRDefault="00AA2E9F" w:rsidP="00903B7A">
      <w:pPr>
        <w:adjustRightInd w:val="0"/>
        <w:snapToGrid w:val="0"/>
        <w:spacing w:line="480" w:lineRule="auto"/>
        <w:jc w:val="left"/>
        <w:rPr>
          <w:rFonts w:ascii="Times New Roman" w:hAnsi="Times New Roman" w:cs="Times New Roman"/>
          <w:color w:val="000000" w:themeColor="text1"/>
          <w:sz w:val="22"/>
        </w:rPr>
      </w:pPr>
    </w:p>
    <w:p w:rsidR="002D4261"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lastRenderedPageBreak/>
        <w:t>Abstract</w:t>
      </w:r>
    </w:p>
    <w:p w:rsidR="00992AD4" w:rsidRPr="00DF11B9" w:rsidRDefault="00992AD4" w:rsidP="00903B7A">
      <w:pPr>
        <w:adjustRightInd w:val="0"/>
        <w:snapToGrid w:val="0"/>
        <w:spacing w:line="480" w:lineRule="auto"/>
        <w:rPr>
          <w:rFonts w:ascii="Times New Roman" w:hAnsi="Times New Roman" w:cs="Times New Roman"/>
          <w:b/>
          <w:color w:val="000000" w:themeColor="text1"/>
          <w:sz w:val="22"/>
        </w:rPr>
      </w:pPr>
    </w:p>
    <w:p w:rsidR="008F20EE" w:rsidRPr="00DF11B9" w:rsidRDefault="00474FC7" w:rsidP="00903B7A">
      <w:pPr>
        <w:adjustRightInd w:val="0"/>
        <w:snapToGrid w:val="0"/>
        <w:spacing w:line="480" w:lineRule="auto"/>
        <w:outlineLvl w:val="1"/>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The epigenetic </w:t>
      </w:r>
      <w:r w:rsidR="0028013C" w:rsidRPr="00DF11B9">
        <w:rPr>
          <w:rFonts w:ascii="Times New Roman" w:hAnsi="Times New Roman" w:cs="Times New Roman"/>
          <w:color w:val="000000" w:themeColor="text1"/>
          <w:sz w:val="22"/>
        </w:rPr>
        <w:t>alteration</w:t>
      </w:r>
      <w:r w:rsidR="00525524"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of tumor suppression gene</w:t>
      </w:r>
      <w:r w:rsidR="00525524" w:rsidRPr="00DF11B9">
        <w:rPr>
          <w:rFonts w:ascii="Times New Roman" w:hAnsi="Times New Roman" w:cs="Times New Roman"/>
          <w:color w:val="000000" w:themeColor="text1"/>
          <w:sz w:val="22"/>
        </w:rPr>
        <w:t xml:space="preserve"> (TSG)</w:t>
      </w:r>
      <w:r w:rsidR="00E01D86" w:rsidRPr="00DF11B9">
        <w:rPr>
          <w:rFonts w:ascii="Times New Roman" w:hAnsi="Times New Roman" w:cs="Times New Roman"/>
          <w:color w:val="000000" w:themeColor="text1"/>
          <w:sz w:val="22"/>
        </w:rPr>
        <w:t xml:space="preserve"> is one of </w:t>
      </w:r>
      <w:r w:rsidR="00A93858" w:rsidRPr="00DF11B9">
        <w:rPr>
          <w:rFonts w:ascii="Times New Roman" w:hAnsi="Times New Roman" w:cs="Times New Roman"/>
          <w:color w:val="000000" w:themeColor="text1"/>
          <w:sz w:val="22"/>
        </w:rPr>
        <w:t xml:space="preserve">the </w:t>
      </w:r>
      <w:r w:rsidR="00E01D86" w:rsidRPr="00DF11B9">
        <w:rPr>
          <w:rFonts w:ascii="Times New Roman" w:hAnsi="Times New Roman" w:cs="Times New Roman"/>
          <w:color w:val="000000" w:themeColor="text1"/>
          <w:sz w:val="22"/>
        </w:rPr>
        <w:t>most significant</w:t>
      </w:r>
      <w:r w:rsidR="003A5025" w:rsidRPr="00DF11B9">
        <w:rPr>
          <w:rFonts w:ascii="Times New Roman" w:hAnsi="Times New Roman" w:cs="Times New Roman"/>
          <w:color w:val="000000" w:themeColor="text1"/>
          <w:sz w:val="22"/>
        </w:rPr>
        <w:t xml:space="preserve"> indicators</w:t>
      </w:r>
      <w:r w:rsidR="00E01D86" w:rsidRPr="00DF11B9">
        <w:rPr>
          <w:rFonts w:ascii="Times New Roman" w:hAnsi="Times New Roman" w:cs="Times New Roman"/>
          <w:color w:val="000000" w:themeColor="text1"/>
          <w:sz w:val="22"/>
        </w:rPr>
        <w:t xml:space="preserve"> </w:t>
      </w:r>
      <w:r w:rsidR="003A5025" w:rsidRPr="00DF11B9">
        <w:rPr>
          <w:rFonts w:ascii="Times New Roman" w:hAnsi="Times New Roman" w:cs="Times New Roman"/>
          <w:color w:val="000000" w:themeColor="text1"/>
          <w:sz w:val="22"/>
        </w:rPr>
        <w:t>in human esophageal squamous cell carcinoma (</w:t>
      </w:r>
      <w:proofErr w:type="spellStart"/>
      <w:r w:rsidR="003A5025" w:rsidRPr="00DF11B9">
        <w:rPr>
          <w:rFonts w:ascii="Times New Roman" w:hAnsi="Times New Roman" w:cs="Times New Roman"/>
          <w:color w:val="000000" w:themeColor="text1"/>
          <w:sz w:val="22"/>
        </w:rPr>
        <w:t>ESCC</w:t>
      </w:r>
      <w:proofErr w:type="spellEnd"/>
      <w:r w:rsidR="003A5025"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 </w:t>
      </w:r>
      <w:r w:rsidR="003A5025" w:rsidRPr="00DF11B9">
        <w:rPr>
          <w:rFonts w:ascii="Times New Roman" w:hAnsi="Times New Roman" w:cs="Times New Roman"/>
          <w:color w:val="000000" w:themeColor="text1"/>
          <w:sz w:val="22"/>
        </w:rPr>
        <w:t xml:space="preserve">In this study, we identified a novel </w:t>
      </w:r>
      <w:proofErr w:type="spellStart"/>
      <w:r w:rsidR="003A5025" w:rsidRPr="00DF11B9">
        <w:rPr>
          <w:rFonts w:ascii="Times New Roman" w:hAnsi="Times New Roman" w:cs="Times New Roman"/>
          <w:color w:val="000000" w:themeColor="text1"/>
          <w:sz w:val="22"/>
        </w:rPr>
        <w:t>ESCC</w:t>
      </w:r>
      <w:proofErr w:type="spellEnd"/>
      <w:r w:rsidR="003A5025" w:rsidRPr="00DF11B9">
        <w:rPr>
          <w:rFonts w:ascii="Times New Roman" w:hAnsi="Times New Roman" w:cs="Times New Roman"/>
          <w:color w:val="000000" w:themeColor="text1"/>
          <w:sz w:val="22"/>
        </w:rPr>
        <w:t xml:space="preserve"> </w:t>
      </w:r>
      <w:proofErr w:type="spellStart"/>
      <w:r w:rsidR="003A5025" w:rsidRPr="00DF11B9">
        <w:rPr>
          <w:rFonts w:ascii="Times New Roman" w:hAnsi="Times New Roman" w:cs="Times New Roman"/>
          <w:color w:val="000000" w:themeColor="text1"/>
          <w:sz w:val="22"/>
        </w:rPr>
        <w:t>hypermethylation</w:t>
      </w:r>
      <w:proofErr w:type="spellEnd"/>
      <w:r w:rsidR="003A5025" w:rsidRPr="00DF11B9">
        <w:rPr>
          <w:rFonts w:ascii="Times New Roman" w:hAnsi="Times New Roman" w:cs="Times New Roman"/>
          <w:color w:val="000000" w:themeColor="text1"/>
          <w:sz w:val="22"/>
        </w:rPr>
        <w:t xml:space="preserve"> biomarker </w:t>
      </w:r>
      <w:proofErr w:type="spellStart"/>
      <w:r w:rsidR="003A5025" w:rsidRPr="00DF11B9">
        <w:rPr>
          <w:rFonts w:ascii="Times New Roman" w:hAnsi="Times New Roman" w:cs="Times New Roman"/>
          <w:i/>
          <w:color w:val="000000" w:themeColor="text1"/>
          <w:sz w:val="22"/>
        </w:rPr>
        <w:t>ZNF132</w:t>
      </w:r>
      <w:proofErr w:type="spellEnd"/>
      <w:r w:rsidR="003A5025" w:rsidRPr="00DF11B9">
        <w:rPr>
          <w:rFonts w:ascii="Times New Roman" w:hAnsi="Times New Roman" w:cs="Times New Roman"/>
          <w:color w:val="000000" w:themeColor="text1"/>
          <w:sz w:val="22"/>
        </w:rPr>
        <w:t xml:space="preserve"> </w:t>
      </w:r>
      <w:r w:rsidR="00525524" w:rsidRPr="00DF11B9">
        <w:rPr>
          <w:rFonts w:ascii="Times New Roman" w:hAnsi="Times New Roman" w:cs="Times New Roman"/>
          <w:color w:val="000000" w:themeColor="text1"/>
          <w:sz w:val="22"/>
        </w:rPr>
        <w:t xml:space="preserve">by </w:t>
      </w:r>
      <w:r w:rsidR="003A5025" w:rsidRPr="00DF11B9">
        <w:rPr>
          <w:rFonts w:ascii="Times New Roman" w:hAnsi="Times New Roman" w:cs="Times New Roman"/>
          <w:color w:val="000000" w:themeColor="text1"/>
          <w:sz w:val="22"/>
        </w:rPr>
        <w:t xml:space="preserve">integration analysis to comprehensive genome-wide DNA methylation </w:t>
      </w:r>
      <w:r w:rsidR="00873F50" w:rsidRPr="00DF11B9">
        <w:rPr>
          <w:rFonts w:ascii="Times New Roman" w:hAnsi="Times New Roman" w:cs="Times New Roman"/>
          <w:color w:val="000000" w:themeColor="text1"/>
          <w:sz w:val="22"/>
        </w:rPr>
        <w:t>micro</w:t>
      </w:r>
      <w:r w:rsidR="00525524" w:rsidRPr="00DF11B9">
        <w:rPr>
          <w:rFonts w:ascii="Times New Roman" w:hAnsi="Times New Roman" w:cs="Times New Roman"/>
          <w:color w:val="000000" w:themeColor="text1"/>
          <w:sz w:val="22"/>
        </w:rPr>
        <w:t xml:space="preserve">array </w:t>
      </w:r>
      <w:r w:rsidR="003A5025" w:rsidRPr="00DF11B9">
        <w:rPr>
          <w:rFonts w:ascii="Times New Roman" w:hAnsi="Times New Roman" w:cs="Times New Roman"/>
          <w:color w:val="000000" w:themeColor="text1"/>
          <w:sz w:val="22"/>
        </w:rPr>
        <w:t>data</w:t>
      </w:r>
      <w:r w:rsidR="00525524" w:rsidRPr="00DF11B9">
        <w:rPr>
          <w:rFonts w:ascii="Times New Roman" w:hAnsi="Times New Roman" w:cs="Times New Roman"/>
          <w:color w:val="000000" w:themeColor="text1"/>
          <w:sz w:val="22"/>
        </w:rPr>
        <w:t>set</w:t>
      </w:r>
      <w:r w:rsidR="003A5025" w:rsidRPr="00DF11B9">
        <w:rPr>
          <w:rFonts w:ascii="Times New Roman" w:hAnsi="Times New Roman" w:cs="Times New Roman"/>
          <w:color w:val="000000" w:themeColor="text1"/>
          <w:sz w:val="22"/>
        </w:rPr>
        <w:t xml:space="preserve">. </w:t>
      </w:r>
      <w:r w:rsidR="00525524" w:rsidRPr="00DF11B9">
        <w:rPr>
          <w:rFonts w:ascii="Times New Roman" w:hAnsi="Times New Roman" w:cs="Times New Roman"/>
          <w:color w:val="000000" w:themeColor="text1"/>
          <w:sz w:val="22"/>
        </w:rPr>
        <w:t xml:space="preserve">We validated the high frequent </w:t>
      </w:r>
      <w:proofErr w:type="spellStart"/>
      <w:r w:rsidR="00525524" w:rsidRPr="00DF11B9">
        <w:rPr>
          <w:rFonts w:ascii="Times New Roman" w:hAnsi="Times New Roman" w:cs="Times New Roman"/>
          <w:color w:val="000000" w:themeColor="text1"/>
          <w:sz w:val="22"/>
        </w:rPr>
        <w:t>hypermethylation</w:t>
      </w:r>
      <w:proofErr w:type="spellEnd"/>
      <w:r w:rsidR="00525524" w:rsidRPr="00DF11B9">
        <w:rPr>
          <w:rFonts w:ascii="Times New Roman" w:hAnsi="Times New Roman" w:cs="Times New Roman"/>
          <w:color w:val="000000" w:themeColor="text1"/>
          <w:sz w:val="22"/>
        </w:rPr>
        <w:t xml:space="preserve"> status</w:t>
      </w:r>
      <w:r w:rsidR="00873F50" w:rsidRPr="00DF11B9">
        <w:rPr>
          <w:rFonts w:ascii="Times New Roman" w:hAnsi="Times New Roman" w:cs="Times New Roman"/>
          <w:color w:val="000000" w:themeColor="text1"/>
          <w:sz w:val="22"/>
        </w:rPr>
        <w:t xml:space="preserve"> </w:t>
      </w:r>
      <w:r w:rsidR="00525524" w:rsidRPr="00DF11B9">
        <w:rPr>
          <w:rFonts w:ascii="Times New Roman" w:hAnsi="Times New Roman" w:cs="Times New Roman"/>
          <w:color w:val="000000" w:themeColor="text1"/>
          <w:sz w:val="22"/>
        </w:rPr>
        <w:t xml:space="preserve">of </w:t>
      </w:r>
      <w:proofErr w:type="spellStart"/>
      <w:r w:rsidR="00525524" w:rsidRPr="00DF11B9">
        <w:rPr>
          <w:rFonts w:ascii="Times New Roman" w:hAnsi="Times New Roman" w:cs="Times New Roman"/>
          <w:i/>
          <w:color w:val="000000" w:themeColor="text1"/>
          <w:sz w:val="22"/>
        </w:rPr>
        <w:t>ZNF132</w:t>
      </w:r>
      <w:proofErr w:type="spellEnd"/>
      <w:r w:rsidR="00525524" w:rsidRPr="00DF11B9">
        <w:rPr>
          <w:rFonts w:ascii="Times New Roman" w:hAnsi="Times New Roman" w:cs="Times New Roman"/>
          <w:color w:val="000000" w:themeColor="text1"/>
          <w:sz w:val="22"/>
        </w:rPr>
        <w:t xml:space="preserve"> promoter regions in 9</w:t>
      </w:r>
      <w:r w:rsidR="000C3E7C" w:rsidRPr="00DF11B9">
        <w:rPr>
          <w:rFonts w:ascii="Times New Roman" w:hAnsi="Times New Roman" w:cs="Times New Roman"/>
          <w:color w:val="000000" w:themeColor="text1"/>
          <w:sz w:val="22"/>
        </w:rPr>
        <w:t>1</w:t>
      </w:r>
      <w:r w:rsidR="00525524" w:rsidRPr="00DF11B9">
        <w:rPr>
          <w:rFonts w:ascii="Times New Roman" w:hAnsi="Times New Roman" w:cs="Times New Roman"/>
          <w:color w:val="000000" w:themeColor="text1"/>
          <w:sz w:val="22"/>
        </w:rPr>
        <w:t xml:space="preserve"> Chinese Han </w:t>
      </w:r>
      <w:proofErr w:type="spellStart"/>
      <w:r w:rsidR="00525524" w:rsidRPr="00DF11B9">
        <w:rPr>
          <w:rFonts w:ascii="Times New Roman" w:hAnsi="Times New Roman" w:cs="Times New Roman"/>
          <w:color w:val="000000" w:themeColor="text1"/>
          <w:sz w:val="22"/>
        </w:rPr>
        <w:t>ESCC</w:t>
      </w:r>
      <w:proofErr w:type="spellEnd"/>
      <w:r w:rsidR="00525524" w:rsidRPr="00DF11B9">
        <w:rPr>
          <w:rFonts w:ascii="Times New Roman" w:hAnsi="Times New Roman" w:cs="Times New Roman"/>
          <w:color w:val="000000" w:themeColor="text1"/>
          <w:sz w:val="22"/>
        </w:rPr>
        <w:t xml:space="preserve"> patients and adjacent normal tissues with meth</w:t>
      </w:r>
      <w:r w:rsidR="00A60E92" w:rsidRPr="00DF11B9">
        <w:rPr>
          <w:rFonts w:ascii="Times New Roman" w:hAnsi="Times New Roman" w:cs="Times New Roman"/>
          <w:color w:val="000000" w:themeColor="text1"/>
          <w:sz w:val="22"/>
        </w:rPr>
        <w:t xml:space="preserve">ylation target bisulfite sequencing </w:t>
      </w:r>
      <w:r w:rsidR="00525524" w:rsidRPr="00DF11B9">
        <w:rPr>
          <w:rFonts w:ascii="Times New Roman" w:hAnsi="Times New Roman" w:cs="Times New Roman"/>
          <w:color w:val="000000" w:themeColor="text1"/>
          <w:sz w:val="22"/>
        </w:rPr>
        <w:t>(</w:t>
      </w:r>
      <w:r w:rsidR="00A60E92" w:rsidRPr="00DF11B9">
        <w:rPr>
          <w:rFonts w:ascii="Times New Roman" w:hAnsi="Times New Roman" w:cs="Times New Roman"/>
          <w:color w:val="000000" w:themeColor="text1"/>
          <w:sz w:val="22"/>
        </w:rPr>
        <w:t>MTBS</w:t>
      </w:r>
      <w:r w:rsidR="00525524" w:rsidRPr="00DF11B9">
        <w:rPr>
          <w:rFonts w:ascii="Times New Roman" w:hAnsi="Times New Roman" w:cs="Times New Roman"/>
          <w:color w:val="000000" w:themeColor="text1"/>
          <w:sz w:val="22"/>
        </w:rPr>
        <w:t xml:space="preserve">). </w:t>
      </w:r>
      <w:proofErr w:type="spellStart"/>
      <w:r w:rsidR="00873F50" w:rsidRPr="00DF11B9">
        <w:rPr>
          <w:rFonts w:ascii="Times New Roman" w:hAnsi="Times New Roman" w:cs="Times New Roman"/>
          <w:color w:val="000000" w:themeColor="text1"/>
          <w:sz w:val="22"/>
        </w:rPr>
        <w:t>Hypermethylation</w:t>
      </w:r>
      <w:proofErr w:type="spellEnd"/>
      <w:r w:rsidR="00873F50" w:rsidRPr="00DF11B9">
        <w:rPr>
          <w:rFonts w:ascii="Times New Roman" w:hAnsi="Times New Roman" w:cs="Times New Roman"/>
          <w:color w:val="000000" w:themeColor="text1"/>
          <w:sz w:val="22"/>
        </w:rPr>
        <w:t xml:space="preserve"> mediated down-regulation</w:t>
      </w:r>
      <w:r w:rsidR="00A93858" w:rsidRPr="00DF11B9">
        <w:rPr>
          <w:rFonts w:ascii="Times New Roman" w:hAnsi="Times New Roman" w:cs="Times New Roman"/>
          <w:color w:val="000000" w:themeColor="text1"/>
          <w:sz w:val="22"/>
        </w:rPr>
        <w:t xml:space="preserve"> of gene expression</w:t>
      </w:r>
      <w:r w:rsidR="00873F50" w:rsidRPr="00DF11B9">
        <w:rPr>
          <w:rFonts w:ascii="Times New Roman" w:hAnsi="Times New Roman" w:cs="Times New Roman"/>
          <w:color w:val="000000" w:themeColor="text1"/>
          <w:sz w:val="22"/>
        </w:rPr>
        <w:t xml:space="preserve"> was </w:t>
      </w:r>
      <w:r w:rsidR="007B706D" w:rsidRPr="00DF11B9">
        <w:rPr>
          <w:rFonts w:ascii="Times New Roman" w:hAnsi="Times New Roman" w:cs="Times New Roman"/>
          <w:color w:val="000000" w:themeColor="text1"/>
          <w:sz w:val="22"/>
        </w:rPr>
        <w:t>confirmed</w:t>
      </w:r>
      <w:r w:rsidR="00873F50" w:rsidRPr="00DF11B9">
        <w:rPr>
          <w:rFonts w:ascii="Times New Roman" w:hAnsi="Times New Roman" w:cs="Times New Roman"/>
          <w:color w:val="000000" w:themeColor="text1"/>
          <w:sz w:val="22"/>
        </w:rPr>
        <w:t xml:space="preserve"> in solid tissues</w:t>
      </w:r>
      <w:r w:rsidR="007B706D" w:rsidRPr="00DF11B9">
        <w:rPr>
          <w:rFonts w:ascii="Times New Roman" w:hAnsi="Times New Roman" w:cs="Times New Roman"/>
          <w:color w:val="000000" w:themeColor="text1"/>
          <w:sz w:val="22"/>
        </w:rPr>
        <w:t xml:space="preserve"> (correlation analysis)</w:t>
      </w:r>
      <w:r w:rsidR="00873F50" w:rsidRPr="00DF11B9">
        <w:rPr>
          <w:rFonts w:ascii="Times New Roman" w:hAnsi="Times New Roman" w:cs="Times New Roman"/>
          <w:color w:val="000000" w:themeColor="text1"/>
          <w:sz w:val="22"/>
        </w:rPr>
        <w:t xml:space="preserve"> and cancer cell lines</w:t>
      </w:r>
      <w:r w:rsidR="007B706D" w:rsidRPr="00DF11B9">
        <w:rPr>
          <w:rFonts w:ascii="Times New Roman" w:hAnsi="Times New Roman" w:cs="Times New Roman"/>
          <w:color w:val="000000" w:themeColor="text1"/>
          <w:sz w:val="22"/>
        </w:rPr>
        <w:t xml:space="preserve"> (5-A</w:t>
      </w:r>
      <w:r w:rsidR="003F5041" w:rsidRPr="00DF11B9">
        <w:rPr>
          <w:rFonts w:ascii="Times New Roman" w:hAnsi="Times New Roman" w:cs="Times New Roman"/>
          <w:color w:val="000000" w:themeColor="text1"/>
          <w:sz w:val="22"/>
        </w:rPr>
        <w:t>za</w:t>
      </w:r>
      <w:r w:rsidR="007B706D" w:rsidRPr="00DF11B9">
        <w:rPr>
          <w:rFonts w:ascii="Times New Roman" w:hAnsi="Times New Roman" w:cs="Times New Roman"/>
          <w:color w:val="000000" w:themeColor="text1"/>
          <w:sz w:val="22"/>
        </w:rPr>
        <w:t xml:space="preserve"> trea</w:t>
      </w:r>
      <w:r w:rsidR="00A93858" w:rsidRPr="00DF11B9">
        <w:rPr>
          <w:rFonts w:ascii="Times New Roman" w:hAnsi="Times New Roman" w:cs="Times New Roman"/>
          <w:color w:val="000000" w:themeColor="text1"/>
          <w:sz w:val="22"/>
        </w:rPr>
        <w:t>t</w:t>
      </w:r>
      <w:r w:rsidR="007B706D" w:rsidRPr="00DF11B9">
        <w:rPr>
          <w:rFonts w:ascii="Times New Roman" w:hAnsi="Times New Roman" w:cs="Times New Roman"/>
          <w:color w:val="000000" w:themeColor="text1"/>
          <w:sz w:val="22"/>
        </w:rPr>
        <w:t>ment)</w:t>
      </w:r>
      <w:r w:rsidR="00873F50" w:rsidRPr="00DF11B9">
        <w:rPr>
          <w:rFonts w:ascii="Times New Roman" w:hAnsi="Times New Roman" w:cs="Times New Roman"/>
          <w:color w:val="000000" w:themeColor="text1"/>
          <w:sz w:val="22"/>
        </w:rPr>
        <w:t>.</w:t>
      </w:r>
      <w:r w:rsidR="007B706D" w:rsidRPr="00DF11B9">
        <w:rPr>
          <w:rFonts w:ascii="Times New Roman" w:hAnsi="Times New Roman" w:cs="Times New Roman"/>
          <w:color w:val="000000" w:themeColor="text1"/>
          <w:sz w:val="22"/>
        </w:rPr>
        <w:t xml:space="preserve"> </w:t>
      </w:r>
      <w:r w:rsidR="0028013C" w:rsidRPr="00DF11B9">
        <w:rPr>
          <w:rFonts w:ascii="Times New Roman" w:hAnsi="Times New Roman" w:cs="Times New Roman"/>
          <w:color w:val="000000" w:themeColor="text1"/>
          <w:sz w:val="22"/>
        </w:rPr>
        <w:t>We found,</w:t>
      </w:r>
      <w:r w:rsidR="0028013C" w:rsidRPr="00DF11B9">
        <w:rPr>
          <w:rFonts w:ascii="Times New Roman" w:hAnsi="Times New Roman" w:cs="Times New Roman"/>
          <w:i/>
          <w:color w:val="000000" w:themeColor="text1"/>
          <w:sz w:val="22"/>
        </w:rPr>
        <w:t xml:space="preserve"> i</w:t>
      </w:r>
      <w:r w:rsidRPr="00DF11B9">
        <w:rPr>
          <w:rFonts w:ascii="Times New Roman" w:hAnsi="Times New Roman" w:cs="Times New Roman"/>
          <w:i/>
          <w:color w:val="000000" w:themeColor="text1"/>
          <w:sz w:val="22"/>
        </w:rPr>
        <w:t>n vitro</w:t>
      </w:r>
      <w:r w:rsidR="0028013C" w:rsidRPr="00DF11B9">
        <w:rPr>
          <w:rFonts w:ascii="Times New Roman" w:hAnsi="Times New Roman" w:cs="Times New Roman"/>
          <w:color w:val="000000" w:themeColor="text1"/>
          <w:sz w:val="22"/>
        </w:rPr>
        <w:t>, o</w:t>
      </w:r>
      <w:r w:rsidRPr="00DF11B9">
        <w:rPr>
          <w:rFonts w:ascii="Times New Roman" w:hAnsi="Times New Roman" w:cs="Times New Roman"/>
          <w:color w:val="000000" w:themeColor="text1"/>
          <w:sz w:val="22"/>
        </w:rPr>
        <w:t xml:space="preserve">verexpression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cells </w:t>
      </w:r>
      <w:r w:rsidR="0028013C" w:rsidRPr="00DF11B9">
        <w:rPr>
          <w:rFonts w:ascii="Times New Roman" w:hAnsi="Times New Roman" w:cs="Times New Roman"/>
          <w:color w:val="000000" w:themeColor="text1"/>
          <w:sz w:val="22"/>
        </w:rPr>
        <w:t xml:space="preserve">could </w:t>
      </w:r>
      <w:r w:rsidRPr="00DF11B9">
        <w:rPr>
          <w:rFonts w:ascii="Times New Roman" w:hAnsi="Times New Roman" w:cs="Times New Roman"/>
          <w:color w:val="000000" w:themeColor="text1"/>
          <w:sz w:val="22"/>
        </w:rPr>
        <w:t>significantly</w:t>
      </w:r>
      <w:r w:rsidR="0028013C"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reduce cell abilities in growth, migration and invasion, and </w:t>
      </w:r>
      <w:proofErr w:type="spellStart"/>
      <w:r w:rsidRPr="00DF11B9">
        <w:rPr>
          <w:rFonts w:ascii="Times New Roman" w:hAnsi="Times New Roman" w:cs="Times New Roman"/>
          <w:color w:val="000000" w:themeColor="text1"/>
          <w:sz w:val="22"/>
        </w:rPr>
        <w:t>tumorigenicity</w:t>
      </w:r>
      <w:proofErr w:type="spellEnd"/>
      <w:r w:rsidRPr="00DF11B9">
        <w:rPr>
          <w:rFonts w:ascii="Times New Roman" w:hAnsi="Times New Roman" w:cs="Times New Roman"/>
          <w:color w:val="000000" w:themeColor="text1"/>
          <w:sz w:val="22"/>
        </w:rPr>
        <w:t xml:space="preserve"> of cells in </w:t>
      </w:r>
      <w:proofErr w:type="gramStart"/>
      <w:r w:rsidRPr="00DF11B9">
        <w:rPr>
          <w:rFonts w:ascii="Times New Roman" w:hAnsi="Times New Roman" w:cs="Times New Roman"/>
          <w:color w:val="000000" w:themeColor="text1"/>
          <w:sz w:val="22"/>
        </w:rPr>
        <w:t>a</w:t>
      </w:r>
      <w:proofErr w:type="gramEnd"/>
      <w:r w:rsidRPr="00DF11B9">
        <w:rPr>
          <w:rFonts w:ascii="Times New Roman" w:hAnsi="Times New Roman" w:cs="Times New Roman"/>
          <w:color w:val="000000" w:themeColor="text1"/>
          <w:sz w:val="22"/>
        </w:rPr>
        <w:t xml:space="preserve"> </w:t>
      </w:r>
      <w:r w:rsidRPr="00DF11B9">
        <w:rPr>
          <w:rFonts w:ascii="Times New Roman" w:hAnsi="Times New Roman" w:cs="Times New Roman"/>
          <w:i/>
          <w:color w:val="000000" w:themeColor="text1"/>
          <w:sz w:val="22"/>
        </w:rPr>
        <w:t>in vivo</w:t>
      </w:r>
      <w:r w:rsidRPr="00DF11B9">
        <w:rPr>
          <w:rFonts w:ascii="Times New Roman" w:hAnsi="Times New Roman" w:cs="Times New Roman"/>
          <w:color w:val="000000" w:themeColor="text1"/>
          <w:sz w:val="22"/>
        </w:rPr>
        <w:t xml:space="preserve"> nude mouse model. </w:t>
      </w:r>
      <w:r w:rsidR="0028013C" w:rsidRPr="00DF11B9">
        <w:rPr>
          <w:rFonts w:ascii="Times New Roman" w:hAnsi="Times New Roman" w:cs="Times New Roman"/>
          <w:color w:val="000000" w:themeColor="text1"/>
          <w:sz w:val="22"/>
        </w:rPr>
        <w:t xml:space="preserve">We identified </w:t>
      </w:r>
      <w:r w:rsidR="00DF6176" w:rsidRPr="00DF11B9">
        <w:rPr>
          <w:rFonts w:ascii="Times New Roman" w:hAnsi="Times New Roman" w:cs="Times New Roman"/>
          <w:color w:val="000000" w:themeColor="text1"/>
          <w:sz w:val="22"/>
        </w:rPr>
        <w:t xml:space="preserve">the </w:t>
      </w:r>
      <w:proofErr w:type="spellStart"/>
      <w:r w:rsidR="0028013C" w:rsidRPr="00DF11B9">
        <w:rPr>
          <w:rFonts w:ascii="Times New Roman" w:hAnsi="Times New Roman" w:cs="Times New Roman"/>
          <w:color w:val="000000" w:themeColor="text1"/>
          <w:sz w:val="22"/>
        </w:rPr>
        <w:t>Sp1</w:t>
      </w:r>
      <w:proofErr w:type="spellEnd"/>
      <w:r w:rsidR="0028013C" w:rsidRPr="00DF11B9">
        <w:rPr>
          <w:rFonts w:ascii="Times New Roman" w:hAnsi="Times New Roman" w:cs="Times New Roman"/>
          <w:color w:val="000000" w:themeColor="text1"/>
          <w:sz w:val="22"/>
        </w:rPr>
        <w:t xml:space="preserve"> binding site in </w:t>
      </w:r>
      <w:proofErr w:type="spellStart"/>
      <w:r w:rsidR="0028013C" w:rsidRPr="00DF11B9">
        <w:rPr>
          <w:rFonts w:ascii="Times New Roman" w:hAnsi="Times New Roman" w:cs="Times New Roman"/>
          <w:i/>
          <w:color w:val="000000" w:themeColor="text1"/>
          <w:sz w:val="22"/>
        </w:rPr>
        <w:t>ZNF132</w:t>
      </w:r>
      <w:proofErr w:type="spellEnd"/>
      <w:r w:rsidR="0028013C" w:rsidRPr="00DF11B9">
        <w:rPr>
          <w:rFonts w:ascii="Times New Roman" w:hAnsi="Times New Roman" w:cs="Times New Roman"/>
          <w:i/>
          <w:color w:val="000000" w:themeColor="text1"/>
          <w:sz w:val="22"/>
        </w:rPr>
        <w:t xml:space="preserve"> </w:t>
      </w:r>
      <w:r w:rsidR="0028013C" w:rsidRPr="00DF11B9">
        <w:rPr>
          <w:rFonts w:ascii="Times New Roman" w:hAnsi="Times New Roman" w:cs="Times New Roman"/>
          <w:color w:val="000000" w:themeColor="text1"/>
          <w:sz w:val="22"/>
        </w:rPr>
        <w:t>promoter region with Chromatin immunoprecipitation (</w:t>
      </w:r>
      <w:proofErr w:type="spellStart"/>
      <w:r w:rsidR="0028013C" w:rsidRPr="00DF11B9">
        <w:rPr>
          <w:rFonts w:ascii="Times New Roman" w:hAnsi="Times New Roman" w:cs="Times New Roman"/>
          <w:color w:val="000000" w:themeColor="text1"/>
          <w:sz w:val="22"/>
        </w:rPr>
        <w:t>ChIP</w:t>
      </w:r>
      <w:proofErr w:type="spellEnd"/>
      <w:r w:rsidR="0028013C" w:rsidRPr="00DF11B9">
        <w:rPr>
          <w:rFonts w:ascii="Times New Roman" w:hAnsi="Times New Roman" w:cs="Times New Roman"/>
          <w:color w:val="000000" w:themeColor="text1"/>
          <w:sz w:val="22"/>
        </w:rPr>
        <w:t xml:space="preserve">) assay and demonstrated </w:t>
      </w:r>
      <w:proofErr w:type="spellStart"/>
      <w:r w:rsidR="0028013C" w:rsidRPr="00DF11B9">
        <w:rPr>
          <w:rFonts w:ascii="Times New Roman" w:hAnsi="Times New Roman" w:cs="Times New Roman"/>
          <w:color w:val="000000" w:themeColor="text1"/>
          <w:sz w:val="22"/>
        </w:rPr>
        <w:t>hypermethylation</w:t>
      </w:r>
      <w:proofErr w:type="spellEnd"/>
      <w:r w:rsidR="0028013C" w:rsidRPr="00DF11B9">
        <w:rPr>
          <w:rFonts w:ascii="Times New Roman" w:hAnsi="Times New Roman" w:cs="Times New Roman"/>
          <w:color w:val="000000" w:themeColor="text1"/>
          <w:sz w:val="22"/>
        </w:rPr>
        <w:t xml:space="preserve"> status could reduce the </w:t>
      </w:r>
      <w:proofErr w:type="spellStart"/>
      <w:r w:rsidR="0028013C" w:rsidRPr="00DF11B9">
        <w:rPr>
          <w:rFonts w:ascii="Times New Roman" w:hAnsi="Times New Roman" w:cs="Times New Roman"/>
          <w:color w:val="000000" w:themeColor="text1"/>
          <w:sz w:val="22"/>
        </w:rPr>
        <w:t>Sp1</w:t>
      </w:r>
      <w:proofErr w:type="spellEnd"/>
      <w:r w:rsidR="0028013C" w:rsidRPr="00DF11B9">
        <w:rPr>
          <w:rFonts w:ascii="Times New Roman" w:hAnsi="Times New Roman" w:cs="Times New Roman"/>
          <w:color w:val="000000" w:themeColor="text1"/>
          <w:sz w:val="22"/>
        </w:rPr>
        <w:t xml:space="preserve"> transcript factor activity.</w:t>
      </w:r>
      <w:r w:rsidR="00DC7CBC" w:rsidRPr="00DF11B9">
        <w:rPr>
          <w:rFonts w:ascii="Times New Roman" w:hAnsi="Times New Roman" w:cs="Times New Roman"/>
          <w:color w:val="000000" w:themeColor="text1"/>
          <w:sz w:val="22"/>
        </w:rPr>
        <w:t xml:space="preserve"> </w:t>
      </w:r>
      <w:r w:rsidR="00A93858" w:rsidRPr="00DF11B9">
        <w:rPr>
          <w:rFonts w:ascii="Times New Roman" w:hAnsi="Times New Roman" w:cs="Times New Roman"/>
          <w:color w:val="000000" w:themeColor="text1"/>
          <w:sz w:val="22"/>
        </w:rPr>
        <w:t xml:space="preserve">Our results suggest that </w:t>
      </w:r>
      <w:proofErr w:type="spellStart"/>
      <w:r w:rsidR="00A93858" w:rsidRPr="00DF11B9">
        <w:rPr>
          <w:rFonts w:ascii="Times New Roman" w:hAnsi="Times New Roman" w:cs="Times New Roman"/>
          <w:i/>
          <w:color w:val="000000" w:themeColor="text1"/>
          <w:sz w:val="22"/>
        </w:rPr>
        <w:t>ZNF</w:t>
      </w:r>
      <w:r w:rsidRPr="00DF11B9">
        <w:rPr>
          <w:rFonts w:ascii="Times New Roman" w:hAnsi="Times New Roman" w:cs="Times New Roman"/>
          <w:i/>
          <w:color w:val="000000" w:themeColor="text1"/>
          <w:sz w:val="22"/>
        </w:rPr>
        <w:t>132</w:t>
      </w:r>
      <w:proofErr w:type="spellEnd"/>
      <w:r w:rsidRPr="00DF11B9">
        <w:rPr>
          <w:rFonts w:ascii="Times New Roman" w:hAnsi="Times New Roman" w:cs="Times New Roman"/>
          <w:color w:val="000000" w:themeColor="text1"/>
          <w:sz w:val="22"/>
        </w:rPr>
        <w:t xml:space="preserve"> plays a</w:t>
      </w:r>
      <w:r w:rsidR="00DC7CBC" w:rsidRPr="00DF11B9">
        <w:rPr>
          <w:rFonts w:ascii="Times New Roman" w:hAnsi="Times New Roman" w:cs="Times New Roman"/>
          <w:color w:val="000000" w:themeColor="text1"/>
          <w:sz w:val="22"/>
        </w:rPr>
        <w:t>n</w:t>
      </w:r>
      <w:r w:rsidRPr="00DF11B9">
        <w:rPr>
          <w:rFonts w:ascii="Times New Roman" w:hAnsi="Times New Roman" w:cs="Times New Roman"/>
          <w:color w:val="000000" w:themeColor="text1"/>
          <w:sz w:val="22"/>
        </w:rPr>
        <w:t xml:space="preserve"> </w:t>
      </w:r>
      <w:r w:rsidR="00DC7CBC" w:rsidRPr="00DF11B9">
        <w:rPr>
          <w:rFonts w:ascii="Times New Roman" w:hAnsi="Times New Roman" w:cs="Times New Roman"/>
          <w:color w:val="000000" w:themeColor="text1"/>
          <w:sz w:val="22"/>
        </w:rPr>
        <w:t xml:space="preserve">important </w:t>
      </w:r>
      <w:r w:rsidRPr="00DF11B9">
        <w:rPr>
          <w:rFonts w:ascii="Times New Roman" w:hAnsi="Times New Roman" w:cs="Times New Roman"/>
          <w:color w:val="000000" w:themeColor="text1"/>
          <w:sz w:val="22"/>
        </w:rPr>
        <w:t xml:space="preserve">role in the development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as a tumor suppressor gene and </w:t>
      </w:r>
      <w:r w:rsidR="00FD6D2E" w:rsidRPr="00DF11B9">
        <w:rPr>
          <w:rFonts w:ascii="Times New Roman" w:hAnsi="Times New Roman" w:cs="Times New Roman"/>
          <w:color w:val="000000" w:themeColor="text1"/>
          <w:sz w:val="22"/>
        </w:rPr>
        <w:t>support the underlying</w:t>
      </w:r>
      <w:r w:rsidR="00CA1AED" w:rsidRPr="00DF11B9">
        <w:rPr>
          <w:rFonts w:ascii="Times New Roman" w:hAnsi="Times New Roman" w:cs="Times New Roman"/>
          <w:color w:val="000000" w:themeColor="text1"/>
          <w:sz w:val="22"/>
        </w:rPr>
        <w:t xml:space="preserve"> </w:t>
      </w:r>
      <w:r w:rsidR="00FD6D2E" w:rsidRPr="00DF11B9">
        <w:rPr>
          <w:rFonts w:ascii="Times New Roman" w:hAnsi="Times New Roman" w:cs="Times New Roman"/>
          <w:color w:val="000000" w:themeColor="text1"/>
          <w:sz w:val="22"/>
        </w:rPr>
        <w:t xml:space="preserve">mechanism caused by the DNA </w:t>
      </w:r>
      <w:proofErr w:type="spellStart"/>
      <w:r w:rsidRPr="00DF11B9">
        <w:rPr>
          <w:rFonts w:ascii="Times New Roman" w:hAnsi="Times New Roman" w:cs="Times New Roman"/>
          <w:color w:val="000000" w:themeColor="text1"/>
          <w:sz w:val="22"/>
        </w:rPr>
        <w:t>hypermethylatio</w:t>
      </w:r>
      <w:r w:rsidR="00DC7CBC" w:rsidRPr="00DF11B9">
        <w:rPr>
          <w:rFonts w:ascii="Times New Roman" w:hAnsi="Times New Roman" w:cs="Times New Roman"/>
          <w:color w:val="000000" w:themeColor="text1"/>
          <w:sz w:val="22"/>
        </w:rPr>
        <w:t>n</w:t>
      </w:r>
      <w:proofErr w:type="spellEnd"/>
      <w:r w:rsidR="00DC7CBC" w:rsidRPr="00DF11B9">
        <w:rPr>
          <w:rFonts w:ascii="Times New Roman" w:hAnsi="Times New Roman" w:cs="Times New Roman"/>
          <w:color w:val="000000" w:themeColor="text1"/>
          <w:sz w:val="22"/>
        </w:rPr>
        <w:t xml:space="preserve"> mediated </w:t>
      </w:r>
      <w:proofErr w:type="spellStart"/>
      <w:r w:rsidR="00DC7CBC" w:rsidRPr="00DF11B9">
        <w:rPr>
          <w:rFonts w:ascii="Times New Roman" w:hAnsi="Times New Roman" w:cs="Times New Roman"/>
          <w:color w:val="000000" w:themeColor="text1"/>
          <w:sz w:val="22"/>
        </w:rPr>
        <w:t>Sp1</w:t>
      </w:r>
      <w:proofErr w:type="spellEnd"/>
      <w:r w:rsidR="00DC7CBC" w:rsidRPr="00DF11B9">
        <w:rPr>
          <w:rFonts w:ascii="Times New Roman" w:hAnsi="Times New Roman" w:cs="Times New Roman"/>
          <w:color w:val="000000" w:themeColor="text1"/>
          <w:sz w:val="22"/>
        </w:rPr>
        <w:t xml:space="preserve"> binding decay and gene silencing</w:t>
      </w:r>
      <w:r w:rsidR="00FD6D2E" w:rsidRPr="00DF11B9">
        <w:rPr>
          <w:rFonts w:ascii="Times New Roman" w:hAnsi="Times New Roman" w:cs="Times New Roman"/>
          <w:color w:val="000000" w:themeColor="text1"/>
          <w:sz w:val="22"/>
        </w:rPr>
        <w:t>.</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E333CC"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Introduction</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557250"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Esophageal cancer (EC) ranks 8th in most common cancers and 6th in </w:t>
      </w:r>
      <w:proofErr w:type="spellStart"/>
      <w:r w:rsidRPr="00DF11B9">
        <w:rPr>
          <w:rFonts w:ascii="Times New Roman" w:hAnsi="Times New Roman" w:cs="Times New Roman"/>
          <w:color w:val="000000" w:themeColor="text1"/>
          <w:sz w:val="22"/>
        </w:rPr>
        <w:t>cancerrelated</w:t>
      </w:r>
      <w:proofErr w:type="spellEnd"/>
      <w:r w:rsidRPr="00DF11B9">
        <w:rPr>
          <w:rFonts w:ascii="Times New Roman" w:hAnsi="Times New Roman" w:cs="Times New Roman"/>
          <w:color w:val="000000" w:themeColor="text1"/>
          <w:sz w:val="22"/>
        </w:rPr>
        <w:t xml:space="preserve"> mortality </w:t>
      </w:r>
      <w:r w:rsidR="006E52BB" w:rsidRPr="00DF11B9">
        <w:rPr>
          <w:rFonts w:ascii="Times New Roman" w:hAnsi="Times New Roman" w:cs="Times New Roman"/>
          <w:color w:val="000000" w:themeColor="text1"/>
          <w:sz w:val="22"/>
        </w:rPr>
        <w:t>worldwide</w:t>
      </w:r>
      <w:r w:rsidRPr="00DF11B9">
        <w:rPr>
          <w:rFonts w:ascii="Times New Roman" w:hAnsi="Times New Roman" w:cs="Times New Roman"/>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DF11B9">
        <w:rPr>
          <w:rFonts w:ascii="Times New Roman" w:hAnsi="Times New Roman" w:cs="Times New Roman"/>
          <w:color w:val="000000" w:themeColor="text1"/>
          <w:sz w:val="22"/>
          <w:vertAlign w:val="superscript"/>
        </w:rPr>
        <w:instrText xml:space="preserve"> ADDIN EN.CITE </w:instrText>
      </w:r>
      <w:r w:rsidR="00892A75" w:rsidRPr="00DF11B9">
        <w:rPr>
          <w:rFonts w:ascii="Times New Roman" w:hAnsi="Times New Roman" w:cs="Times New Roman"/>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DF11B9">
        <w:rPr>
          <w:rFonts w:ascii="Times New Roman" w:hAnsi="Times New Roman" w:cs="Times New Roman"/>
          <w:color w:val="000000" w:themeColor="text1"/>
          <w:sz w:val="22"/>
          <w:vertAlign w:val="superscript"/>
        </w:rPr>
        <w:instrText xml:space="preserve"> ADDIN EN.CITE.DATA </w:instrText>
      </w:r>
      <w:r w:rsidR="00892A75" w:rsidRPr="00DF11B9">
        <w:rPr>
          <w:rFonts w:ascii="Times New Roman" w:hAnsi="Times New Roman" w:cs="Times New Roman"/>
          <w:color w:val="000000" w:themeColor="text1"/>
          <w:sz w:val="22"/>
          <w:vertAlign w:val="superscript"/>
        </w:rPr>
      </w:r>
      <w:r w:rsidR="00892A75" w:rsidRPr="00DF11B9">
        <w:rPr>
          <w:rFonts w:ascii="Times New Roman" w:hAnsi="Times New Roman" w:cs="Times New Roman"/>
          <w:color w:val="000000" w:themeColor="text1"/>
          <w:sz w:val="22"/>
          <w:vertAlign w:val="superscript"/>
        </w:rPr>
        <w:fldChar w:fldCharType="end"/>
      </w:r>
      <w:r w:rsidRPr="00DF11B9">
        <w:rPr>
          <w:rFonts w:ascii="Times New Roman" w:hAnsi="Times New Roman" w:cs="Times New Roman"/>
          <w:color w:val="000000" w:themeColor="text1"/>
          <w:sz w:val="22"/>
          <w:vertAlign w:val="superscript"/>
        </w:rPr>
      </w:r>
      <w:r w:rsidRPr="00DF11B9">
        <w:rPr>
          <w:rFonts w:ascii="Times New Roman" w:hAnsi="Times New Roman" w:cs="Times New Roman"/>
          <w:color w:val="000000" w:themeColor="text1"/>
          <w:sz w:val="22"/>
          <w:vertAlign w:val="superscript"/>
        </w:rPr>
        <w:fldChar w:fldCharType="separate"/>
      </w:r>
      <w:hyperlink w:anchor="_ENREF_1" w:tooltip="Stoner, 2001 #174" w:history="1">
        <w:r w:rsidR="008B6D77" w:rsidRPr="00DF11B9">
          <w:rPr>
            <w:rFonts w:ascii="Times New Roman" w:hAnsi="Times New Roman" w:cs="Times New Roman"/>
            <w:noProof/>
            <w:color w:val="000000" w:themeColor="text1"/>
            <w:sz w:val="22"/>
            <w:vertAlign w:val="superscript"/>
          </w:rPr>
          <w:t>1</w:t>
        </w:r>
      </w:hyperlink>
      <w:proofErr w:type="gramStart"/>
      <w:r w:rsidR="00892A75" w:rsidRPr="00DF11B9">
        <w:rPr>
          <w:rFonts w:ascii="Times New Roman" w:hAnsi="Times New Roman" w:cs="Times New Roman"/>
          <w:noProof/>
          <w:color w:val="000000" w:themeColor="text1"/>
          <w:sz w:val="22"/>
          <w:vertAlign w:val="superscript"/>
        </w:rPr>
        <w:t>,</w:t>
      </w:r>
      <w:hyperlink w:anchor="_ENREF_2" w:tooltip="Allum, 2009 #175" w:history="1">
        <w:r w:rsidR="008B6D77" w:rsidRPr="00DF11B9">
          <w:rPr>
            <w:rFonts w:ascii="Times New Roman" w:hAnsi="Times New Roman" w:cs="Times New Roman"/>
            <w:noProof/>
            <w:color w:val="000000" w:themeColor="text1"/>
            <w:sz w:val="22"/>
            <w:vertAlign w:val="superscript"/>
          </w:rPr>
          <w:t>2</w:t>
        </w:r>
      </w:hyperlink>
      <w:r w:rsidRPr="00DF11B9">
        <w:rPr>
          <w:rFonts w:ascii="Times New Roman" w:hAnsi="Times New Roman" w:cs="Times New Roman"/>
          <w:color w:val="000000" w:themeColor="text1"/>
          <w:sz w:val="22"/>
          <w:vertAlign w:val="superscript"/>
        </w:rPr>
        <w:fldChar w:fldCharType="end"/>
      </w:r>
      <w:r w:rsidR="00B90AE3" w:rsidRPr="00DF11B9">
        <w:rPr>
          <w:rFonts w:ascii="Times New Roman" w:hAnsi="Times New Roman" w:cs="Times New Roman"/>
          <w:color w:val="000000" w:themeColor="text1"/>
          <w:sz w:val="22"/>
        </w:rPr>
        <w:t>.</w:t>
      </w:r>
      <w:proofErr w:type="gramEnd"/>
      <w:r w:rsidRPr="00DF11B9">
        <w:rPr>
          <w:rFonts w:ascii="Times New Roman" w:hAnsi="Times New Roman" w:cs="Times New Roman"/>
          <w:color w:val="000000" w:themeColor="text1"/>
          <w:sz w:val="22"/>
        </w:rPr>
        <w:t xml:space="preserve"> For the past several decades, the incidence of and estimated deaths due to esophageal cancers have been increasing continuously. Based on </w:t>
      </w:r>
      <w:proofErr w:type="spellStart"/>
      <w:r w:rsidRPr="00DF11B9">
        <w:rPr>
          <w:rFonts w:ascii="Times New Roman" w:hAnsi="Times New Roman" w:cs="Times New Roman"/>
          <w:color w:val="000000" w:themeColor="text1"/>
          <w:sz w:val="22"/>
        </w:rPr>
        <w:t>GLOBOCAN</w:t>
      </w:r>
      <w:proofErr w:type="spellEnd"/>
      <w:r w:rsidRPr="00DF11B9">
        <w:rPr>
          <w:rFonts w:ascii="Times New Roman" w:hAnsi="Times New Roman" w:cs="Times New Roman"/>
          <w:color w:val="000000" w:themeColor="text1"/>
          <w:sz w:val="22"/>
        </w:rPr>
        <w:t xml:space="preserve"> worldwide estimates of cancer incidence and</w:t>
      </w:r>
      <w:r w:rsidR="004D5038"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mortality produced by the International Agency for Research on Cancer (</w:t>
      </w:r>
      <w:proofErr w:type="spellStart"/>
      <w:r w:rsidRPr="00DF11B9">
        <w:rPr>
          <w:rFonts w:ascii="Times New Roman" w:hAnsi="Times New Roman" w:cs="Times New Roman"/>
          <w:color w:val="000000" w:themeColor="text1"/>
          <w:sz w:val="22"/>
        </w:rPr>
        <w:t>IARC</w:t>
      </w:r>
      <w:proofErr w:type="spellEnd"/>
      <w:r w:rsidRPr="00DF11B9">
        <w:rPr>
          <w:rFonts w:ascii="Times New Roman" w:hAnsi="Times New Roman" w:cs="Times New Roman"/>
          <w:color w:val="000000" w:themeColor="text1"/>
          <w:sz w:val="22"/>
        </w:rPr>
        <w:t>), 455</w:t>
      </w:r>
      <w:r w:rsidR="00B85E92"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800 new esophageal</w:t>
      </w:r>
      <w:r w:rsidR="00A60E92"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cancer cases and</w:t>
      </w:r>
      <w:r w:rsidR="00634413"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400</w:t>
      </w:r>
      <w:r w:rsidR="00B85E92"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200 deaths occurred in 2012 worldwide</w:t>
      </w:r>
      <w:r w:rsidRPr="00DF11B9">
        <w:rPr>
          <w:rFonts w:ascii="Times New Roman" w:eastAsia="System" w:hAnsi="Times New Roman" w:cs="Times New Roman"/>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DF11B9">
        <w:rPr>
          <w:rFonts w:ascii="Times New Roman" w:eastAsia="System" w:hAnsi="Times New Roman" w:cs="Times New Roman"/>
          <w:noProof/>
          <w:color w:val="000000" w:themeColor="text1"/>
          <w:sz w:val="22"/>
          <w:vertAlign w:val="superscript"/>
        </w:rPr>
        <w:instrText xml:space="preserve"> ADDIN EN.CITE </w:instrText>
      </w:r>
      <w:r w:rsidR="00892A75" w:rsidRPr="00DF11B9">
        <w:rPr>
          <w:rFonts w:ascii="Times New Roman" w:eastAsia="System" w:hAnsi="Times New Roman" w:cs="Times New Roman"/>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DF11B9">
        <w:rPr>
          <w:rFonts w:ascii="Times New Roman" w:eastAsia="System" w:hAnsi="Times New Roman" w:cs="Times New Roman"/>
          <w:noProof/>
          <w:color w:val="000000" w:themeColor="text1"/>
          <w:sz w:val="22"/>
          <w:vertAlign w:val="superscript"/>
        </w:rPr>
        <w:instrText xml:space="preserve"> ADDIN EN.CITE.DATA </w:instrText>
      </w:r>
      <w:r w:rsidR="00892A75" w:rsidRPr="00DF11B9">
        <w:rPr>
          <w:rFonts w:ascii="Times New Roman" w:eastAsia="System" w:hAnsi="Times New Roman" w:cs="Times New Roman"/>
          <w:noProof/>
          <w:color w:val="000000" w:themeColor="text1"/>
          <w:sz w:val="22"/>
          <w:vertAlign w:val="superscript"/>
        </w:rPr>
      </w:r>
      <w:r w:rsidR="00892A75" w:rsidRPr="00DF11B9">
        <w:rPr>
          <w:rFonts w:ascii="Times New Roman" w:eastAsia="System" w:hAnsi="Times New Roman" w:cs="Times New Roman"/>
          <w:noProof/>
          <w:color w:val="000000" w:themeColor="text1"/>
          <w:sz w:val="22"/>
          <w:vertAlign w:val="superscript"/>
        </w:rPr>
        <w:fldChar w:fldCharType="end"/>
      </w:r>
      <w:r w:rsidRPr="00DF11B9">
        <w:rPr>
          <w:rFonts w:ascii="Times New Roman" w:eastAsia="System" w:hAnsi="Times New Roman" w:cs="Times New Roman"/>
          <w:noProof/>
          <w:color w:val="000000" w:themeColor="text1"/>
          <w:sz w:val="22"/>
          <w:vertAlign w:val="superscript"/>
        </w:rPr>
      </w:r>
      <w:r w:rsidRPr="00DF11B9">
        <w:rPr>
          <w:rFonts w:ascii="Times New Roman" w:eastAsia="System" w:hAnsi="Times New Roman" w:cs="Times New Roman"/>
          <w:noProof/>
          <w:color w:val="000000" w:themeColor="text1"/>
          <w:sz w:val="22"/>
          <w:vertAlign w:val="superscript"/>
        </w:rPr>
        <w:fldChar w:fldCharType="separate"/>
      </w:r>
      <w:hyperlink w:anchor="_ENREF_3" w:tooltip="Torre, 2015 #229" w:history="1">
        <w:r w:rsidR="008B6D77" w:rsidRPr="00DF11B9">
          <w:rPr>
            <w:rFonts w:ascii="Times New Roman" w:eastAsia="System" w:hAnsi="Times New Roman" w:cs="Times New Roman"/>
            <w:noProof/>
            <w:color w:val="000000" w:themeColor="text1"/>
            <w:sz w:val="22"/>
            <w:vertAlign w:val="superscript"/>
          </w:rPr>
          <w:t>3</w:t>
        </w:r>
      </w:hyperlink>
      <w:r w:rsidR="00892A75" w:rsidRPr="00DF11B9">
        <w:rPr>
          <w:rFonts w:ascii="Times New Roman" w:eastAsia="System" w:hAnsi="Times New Roman" w:cs="Times New Roman"/>
          <w:noProof/>
          <w:color w:val="000000" w:themeColor="text1"/>
          <w:sz w:val="22"/>
          <w:vertAlign w:val="superscript"/>
        </w:rPr>
        <w:t>,</w:t>
      </w:r>
      <w:hyperlink w:anchor="_ENREF_4" w:tooltip="Yan, 2018 #213" w:history="1">
        <w:r w:rsidR="008B6D77" w:rsidRPr="00DF11B9">
          <w:rPr>
            <w:rFonts w:ascii="Times New Roman" w:eastAsia="System" w:hAnsi="Times New Roman" w:cs="Times New Roman"/>
            <w:noProof/>
            <w:color w:val="000000" w:themeColor="text1"/>
            <w:sz w:val="22"/>
            <w:vertAlign w:val="superscript"/>
          </w:rPr>
          <w:t>4</w:t>
        </w:r>
      </w:hyperlink>
      <w:r w:rsidRPr="00DF11B9">
        <w:rPr>
          <w:rFonts w:ascii="Times New Roman" w:eastAsia="System" w:hAnsi="Times New Roman" w:cs="Times New Roman"/>
          <w:noProof/>
          <w:color w:val="000000" w:themeColor="text1"/>
          <w:sz w:val="22"/>
          <w:vertAlign w:val="superscript"/>
        </w:rPr>
        <w:fldChar w:fldCharType="end"/>
      </w:r>
      <w:r w:rsidR="00B90AE3"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 The five-year survival rate of esophageal cancer remains poor despite of advances in clinical oncology. Esophageal cancer consists mainly of two subtypes, esophageal squamous cell carcinoma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and esophageal adenocarcinoma (</w:t>
      </w:r>
      <w:proofErr w:type="spellStart"/>
      <w:r w:rsidRPr="00DF11B9">
        <w:rPr>
          <w:rFonts w:ascii="Times New Roman" w:hAnsi="Times New Roman" w:cs="Times New Roman"/>
          <w:color w:val="000000" w:themeColor="text1"/>
          <w:sz w:val="22"/>
        </w:rPr>
        <w:t>EAC</w:t>
      </w:r>
      <w:proofErr w:type="spellEnd"/>
      <w:r w:rsidRPr="00DF11B9">
        <w:rPr>
          <w:rFonts w:ascii="Times New Roman" w:hAnsi="Times New Roman" w:cs="Times New Roman"/>
          <w:color w:val="000000" w:themeColor="text1"/>
          <w:sz w:val="22"/>
        </w:rPr>
        <w:t xml:space="preserve">), each </w:t>
      </w:r>
      <w:r w:rsidRPr="00DF11B9">
        <w:rPr>
          <w:rFonts w:ascii="Times New Roman" w:hAnsi="Times New Roman" w:cs="Times New Roman"/>
          <w:color w:val="000000" w:themeColor="text1"/>
          <w:sz w:val="22"/>
        </w:rPr>
        <w:lastRenderedPageBreak/>
        <w:t>with distinct pathologies a</w:t>
      </w:r>
      <w:r w:rsidR="006E52BB" w:rsidRPr="00DF11B9">
        <w:rPr>
          <w:rFonts w:ascii="Times New Roman" w:hAnsi="Times New Roman" w:cs="Times New Roman"/>
          <w:color w:val="000000" w:themeColor="text1"/>
          <w:sz w:val="22"/>
        </w:rPr>
        <w:t>nd etiologies</w:t>
      </w:r>
      <w:hyperlink w:anchor="_ENREF_5" w:tooltip="Fichter, 2014 #178" w:history="1">
        <w:r w:rsidR="008B6D77" w:rsidRPr="00DF11B9">
          <w:rPr>
            <w:rFonts w:ascii="Times New Roman" w:eastAsia="System" w:hAnsi="Times New Roman" w:cs="Times New Roman"/>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DF11B9">
          <w:rPr>
            <w:rFonts w:ascii="Times New Roman" w:eastAsia="System" w:hAnsi="Times New Roman" w:cs="Times New Roman"/>
            <w:noProof/>
            <w:color w:val="000000" w:themeColor="text1"/>
            <w:sz w:val="22"/>
            <w:vertAlign w:val="superscript"/>
          </w:rPr>
          <w:instrText xml:space="preserve"> ADDIN EN.CITE </w:instrText>
        </w:r>
        <w:r w:rsidR="008B6D77" w:rsidRPr="00DF11B9">
          <w:rPr>
            <w:rFonts w:ascii="Times New Roman" w:eastAsia="System" w:hAnsi="Times New Roman" w:cs="Times New Roman"/>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DF11B9">
          <w:rPr>
            <w:rFonts w:ascii="Times New Roman" w:eastAsia="System" w:hAnsi="Times New Roman" w:cs="Times New Roman"/>
            <w:noProof/>
            <w:color w:val="000000" w:themeColor="text1"/>
            <w:sz w:val="22"/>
            <w:vertAlign w:val="superscript"/>
          </w:rPr>
          <w:instrText xml:space="preserve"> ADDIN EN.CITE.DATA </w:instrText>
        </w:r>
        <w:r w:rsidR="008B6D77" w:rsidRPr="00DF11B9">
          <w:rPr>
            <w:rFonts w:ascii="Times New Roman" w:eastAsia="System" w:hAnsi="Times New Roman" w:cs="Times New Roman"/>
            <w:noProof/>
            <w:color w:val="000000" w:themeColor="text1"/>
            <w:sz w:val="22"/>
            <w:vertAlign w:val="superscript"/>
          </w:rPr>
        </w:r>
        <w:r w:rsidR="008B6D77" w:rsidRPr="00DF11B9">
          <w:rPr>
            <w:rFonts w:ascii="Times New Roman" w:eastAsia="System" w:hAnsi="Times New Roman" w:cs="Times New Roman"/>
            <w:noProof/>
            <w:color w:val="000000" w:themeColor="text1"/>
            <w:sz w:val="22"/>
            <w:vertAlign w:val="superscript"/>
          </w:rPr>
          <w:fldChar w:fldCharType="end"/>
        </w:r>
        <w:r w:rsidR="008B6D77" w:rsidRPr="00DF11B9">
          <w:rPr>
            <w:rFonts w:ascii="Times New Roman" w:eastAsia="System" w:hAnsi="Times New Roman" w:cs="Times New Roman"/>
            <w:noProof/>
            <w:color w:val="000000" w:themeColor="text1"/>
            <w:sz w:val="22"/>
            <w:vertAlign w:val="superscript"/>
          </w:rPr>
        </w:r>
        <w:r w:rsidR="008B6D77" w:rsidRPr="00DF11B9">
          <w:rPr>
            <w:rFonts w:ascii="Times New Roman" w:eastAsia="System" w:hAnsi="Times New Roman" w:cs="Times New Roman"/>
            <w:noProof/>
            <w:color w:val="000000" w:themeColor="text1"/>
            <w:sz w:val="22"/>
            <w:vertAlign w:val="superscript"/>
          </w:rPr>
          <w:fldChar w:fldCharType="separate"/>
        </w:r>
        <w:r w:rsidR="008B6D77" w:rsidRPr="00DF11B9">
          <w:rPr>
            <w:rFonts w:ascii="Times New Roman" w:eastAsia="System" w:hAnsi="Times New Roman" w:cs="Times New Roman"/>
            <w:noProof/>
            <w:color w:val="000000" w:themeColor="text1"/>
            <w:sz w:val="22"/>
            <w:vertAlign w:val="superscript"/>
          </w:rPr>
          <w:t>5</w:t>
        </w:r>
        <w:r w:rsidR="008B6D77" w:rsidRPr="00DF11B9">
          <w:rPr>
            <w:rFonts w:ascii="Times New Roman" w:eastAsia="System" w:hAnsi="Times New Roman" w:cs="Times New Roman"/>
            <w:noProof/>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While </w:t>
      </w:r>
      <w:proofErr w:type="spellStart"/>
      <w:r w:rsidRPr="00DF11B9">
        <w:rPr>
          <w:rFonts w:ascii="Times New Roman" w:hAnsi="Times New Roman" w:cs="Times New Roman"/>
          <w:color w:val="000000" w:themeColor="text1"/>
          <w:sz w:val="22"/>
        </w:rPr>
        <w:t>EAC</w:t>
      </w:r>
      <w:proofErr w:type="spellEnd"/>
      <w:r w:rsidRPr="00DF11B9">
        <w:rPr>
          <w:rFonts w:ascii="Times New Roman" w:hAnsi="Times New Roman" w:cs="Times New Roman"/>
          <w:color w:val="000000" w:themeColor="text1"/>
          <w:sz w:val="22"/>
        </w:rPr>
        <w:t xml:space="preserve"> predominates in North Americ</w:t>
      </w:r>
      <w:r w:rsidRPr="00DF11B9">
        <w:rPr>
          <w:rFonts w:ascii="Times New Roman" w:eastAsia="System" w:hAnsi="Times New Roman" w:cs="Times New Roman"/>
          <w:noProof/>
          <w:color w:val="000000" w:themeColor="text1"/>
          <w:sz w:val="22"/>
        </w:rPr>
        <w:t>a</w:t>
      </w:r>
      <w:r w:rsidR="00696E0A" w:rsidRPr="00DF11B9">
        <w:rPr>
          <w:rFonts w:ascii="Times New Roman" w:eastAsia="System" w:hAnsi="Times New Roman" w:cs="Times New Roman"/>
          <w:noProof/>
          <w:color w:val="000000" w:themeColor="text1"/>
          <w:sz w:val="22"/>
          <w:vertAlign w:val="superscript"/>
        </w:rPr>
        <w:t xml:space="preserve">  </w:t>
      </w:r>
      <w:r w:rsidRPr="00DF11B9">
        <w:rPr>
          <w:rFonts w:ascii="Times New Roman" w:eastAsia="System" w:hAnsi="Times New Roman" w:cs="Times New Roman"/>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DF11B9">
        <w:rPr>
          <w:rFonts w:ascii="Times New Roman" w:eastAsia="System" w:hAnsi="Times New Roman" w:cs="Times New Roman"/>
          <w:noProof/>
          <w:color w:val="000000" w:themeColor="text1"/>
          <w:sz w:val="22"/>
          <w:vertAlign w:val="superscript"/>
        </w:rPr>
        <w:instrText xml:space="preserve"> ADDIN EN.CITE </w:instrText>
      </w:r>
      <w:r w:rsidR="00892A75" w:rsidRPr="00DF11B9">
        <w:rPr>
          <w:rFonts w:ascii="Times New Roman" w:eastAsia="System" w:hAnsi="Times New Roman" w:cs="Times New Roman"/>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DF11B9">
        <w:rPr>
          <w:rFonts w:ascii="Times New Roman" w:eastAsia="System" w:hAnsi="Times New Roman" w:cs="Times New Roman"/>
          <w:noProof/>
          <w:color w:val="000000" w:themeColor="text1"/>
          <w:sz w:val="22"/>
          <w:vertAlign w:val="superscript"/>
        </w:rPr>
        <w:instrText xml:space="preserve"> ADDIN EN.CITE.DATA </w:instrText>
      </w:r>
      <w:r w:rsidR="00892A75" w:rsidRPr="00DF11B9">
        <w:rPr>
          <w:rFonts w:ascii="Times New Roman" w:eastAsia="System" w:hAnsi="Times New Roman" w:cs="Times New Roman"/>
          <w:noProof/>
          <w:color w:val="000000" w:themeColor="text1"/>
          <w:sz w:val="22"/>
          <w:vertAlign w:val="superscript"/>
        </w:rPr>
      </w:r>
      <w:r w:rsidR="00892A75" w:rsidRPr="00DF11B9">
        <w:rPr>
          <w:rFonts w:ascii="Times New Roman" w:eastAsia="System" w:hAnsi="Times New Roman" w:cs="Times New Roman"/>
          <w:noProof/>
          <w:color w:val="000000" w:themeColor="text1"/>
          <w:sz w:val="22"/>
          <w:vertAlign w:val="superscript"/>
        </w:rPr>
        <w:fldChar w:fldCharType="end"/>
      </w:r>
      <w:r w:rsidRPr="00DF11B9">
        <w:rPr>
          <w:rFonts w:ascii="Times New Roman" w:eastAsia="System" w:hAnsi="Times New Roman" w:cs="Times New Roman"/>
          <w:noProof/>
          <w:color w:val="000000" w:themeColor="text1"/>
          <w:sz w:val="22"/>
          <w:vertAlign w:val="superscript"/>
        </w:rPr>
      </w:r>
      <w:r w:rsidRPr="00DF11B9">
        <w:rPr>
          <w:rFonts w:ascii="Times New Roman" w:eastAsia="System" w:hAnsi="Times New Roman" w:cs="Times New Roman"/>
          <w:noProof/>
          <w:color w:val="000000" w:themeColor="text1"/>
          <w:sz w:val="22"/>
          <w:vertAlign w:val="superscript"/>
        </w:rPr>
        <w:fldChar w:fldCharType="separate"/>
      </w:r>
      <w:hyperlink w:anchor="_ENREF_6" w:tooltip="Brown, 2002 #179" w:history="1">
        <w:r w:rsidR="008B6D77" w:rsidRPr="00DF11B9">
          <w:rPr>
            <w:rFonts w:ascii="Times New Roman" w:eastAsia="System" w:hAnsi="Times New Roman" w:cs="Times New Roman"/>
            <w:noProof/>
            <w:color w:val="000000" w:themeColor="text1"/>
            <w:sz w:val="22"/>
            <w:vertAlign w:val="superscript"/>
          </w:rPr>
          <w:t>6</w:t>
        </w:r>
      </w:hyperlink>
      <w:r w:rsidR="00892A75" w:rsidRPr="00DF11B9">
        <w:rPr>
          <w:rFonts w:ascii="Times New Roman" w:eastAsia="System" w:hAnsi="Times New Roman" w:cs="Times New Roman"/>
          <w:noProof/>
          <w:color w:val="000000" w:themeColor="text1"/>
          <w:sz w:val="22"/>
          <w:vertAlign w:val="superscript"/>
        </w:rPr>
        <w:t>,</w:t>
      </w:r>
      <w:hyperlink w:anchor="_ENREF_7" w:tooltip="Drahos, 2017 #233" w:history="1">
        <w:r w:rsidR="008B6D77" w:rsidRPr="00DF11B9">
          <w:rPr>
            <w:rFonts w:ascii="Times New Roman" w:eastAsia="System" w:hAnsi="Times New Roman" w:cs="Times New Roman"/>
            <w:noProof/>
            <w:color w:val="000000" w:themeColor="text1"/>
            <w:sz w:val="22"/>
            <w:vertAlign w:val="superscript"/>
          </w:rPr>
          <w:t>7</w:t>
        </w:r>
      </w:hyperlink>
      <w:r w:rsidRPr="00DF11B9">
        <w:rPr>
          <w:rFonts w:ascii="Times New Roman" w:eastAsia="System" w:hAnsi="Times New Roman" w:cs="Times New Roman"/>
          <w:noProof/>
          <w:color w:val="000000" w:themeColor="text1"/>
          <w:sz w:val="22"/>
          <w:vertAlign w:val="superscript"/>
        </w:rPr>
        <w:fldChar w:fldCharType="end"/>
      </w:r>
      <w:r w:rsidRPr="00DF11B9">
        <w:rPr>
          <w:rFonts w:ascii="Times New Roman" w:hAnsi="Times New Roman" w:cs="Times New Roman"/>
          <w:color w:val="000000" w:themeColor="text1"/>
          <w:sz w:val="22"/>
        </w:rPr>
        <w:t xml:space="preserve">, the majority of esophageal cancer cases worldwide are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which has a high prevalence in </w:t>
      </w:r>
      <w:r w:rsidR="00C1779B" w:rsidRPr="00DF11B9">
        <w:rPr>
          <w:rFonts w:ascii="Times New Roman" w:hAnsi="Times New Roman" w:cs="Times New Roman"/>
          <w:color w:val="000000" w:themeColor="text1"/>
          <w:sz w:val="22"/>
        </w:rPr>
        <w:t>East</w:t>
      </w:r>
      <w:r w:rsidRPr="00DF11B9">
        <w:rPr>
          <w:rFonts w:ascii="Times New Roman" w:hAnsi="Times New Roman" w:cs="Times New Roman"/>
          <w:color w:val="000000" w:themeColor="text1"/>
          <w:sz w:val="22"/>
        </w:rPr>
        <w:t xml:space="preserve"> Asia, </w:t>
      </w:r>
      <w:r w:rsidR="00C1779B" w:rsidRPr="00DF11B9">
        <w:rPr>
          <w:rFonts w:ascii="Times New Roman" w:hAnsi="Times New Roman" w:cs="Times New Roman"/>
          <w:color w:val="000000" w:themeColor="text1"/>
          <w:sz w:val="22"/>
        </w:rPr>
        <w:t xml:space="preserve">Eastern </w:t>
      </w:r>
      <w:r w:rsidRPr="00DF11B9">
        <w:rPr>
          <w:rFonts w:ascii="Times New Roman" w:hAnsi="Times New Roman" w:cs="Times New Roman"/>
          <w:color w:val="000000" w:themeColor="text1"/>
          <w:sz w:val="22"/>
        </w:rPr>
        <w:t xml:space="preserve">and </w:t>
      </w:r>
      <w:r w:rsidR="00C1779B" w:rsidRPr="00DF11B9">
        <w:rPr>
          <w:rFonts w:ascii="Times New Roman" w:hAnsi="Times New Roman" w:cs="Times New Roman"/>
          <w:color w:val="000000" w:themeColor="text1"/>
          <w:sz w:val="22"/>
        </w:rPr>
        <w:t xml:space="preserve">Southern </w:t>
      </w:r>
      <w:r w:rsidRPr="00DF11B9">
        <w:rPr>
          <w:rFonts w:ascii="Times New Roman" w:hAnsi="Times New Roman" w:cs="Times New Roman"/>
          <w:color w:val="000000" w:themeColor="text1"/>
          <w:sz w:val="22"/>
        </w:rPr>
        <w:t xml:space="preserve">Africa, and </w:t>
      </w:r>
      <w:r w:rsidR="00C1779B" w:rsidRPr="00DF11B9">
        <w:rPr>
          <w:rFonts w:ascii="Times New Roman" w:hAnsi="Times New Roman" w:cs="Times New Roman"/>
          <w:color w:val="000000" w:themeColor="text1"/>
          <w:sz w:val="22"/>
        </w:rPr>
        <w:t xml:space="preserve">Southern </w:t>
      </w:r>
      <w:r w:rsidR="006E52BB" w:rsidRPr="00DF11B9">
        <w:rPr>
          <w:rFonts w:ascii="Times New Roman" w:hAnsi="Times New Roman" w:cs="Times New Roman"/>
          <w:color w:val="000000" w:themeColor="text1"/>
          <w:sz w:val="22"/>
        </w:rPr>
        <w:t>Europe</w:t>
      </w:r>
      <w:r w:rsidRPr="00DF11B9">
        <w:rPr>
          <w:rFonts w:ascii="Times New Roman" w:hAnsi="Times New Roman" w:cs="Times New Roman"/>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DF11B9">
        <w:rPr>
          <w:rFonts w:ascii="Times New Roman" w:hAnsi="Times New Roman" w:cs="Times New Roman"/>
          <w:color w:val="000000" w:themeColor="text1"/>
          <w:sz w:val="22"/>
          <w:vertAlign w:val="superscript"/>
        </w:rPr>
        <w:instrText xml:space="preserve"> ADDIN EN.CITE </w:instrText>
      </w:r>
      <w:r w:rsidR="00892A75" w:rsidRPr="00DF11B9">
        <w:rPr>
          <w:rFonts w:ascii="Times New Roman" w:hAnsi="Times New Roman" w:cs="Times New Roman"/>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DF11B9">
        <w:rPr>
          <w:rFonts w:ascii="Times New Roman" w:hAnsi="Times New Roman" w:cs="Times New Roman"/>
          <w:color w:val="000000" w:themeColor="text1"/>
          <w:sz w:val="22"/>
          <w:vertAlign w:val="superscript"/>
        </w:rPr>
        <w:instrText xml:space="preserve"> ADDIN EN.CITE.DATA </w:instrText>
      </w:r>
      <w:r w:rsidR="00892A75" w:rsidRPr="00DF11B9">
        <w:rPr>
          <w:rFonts w:ascii="Times New Roman" w:hAnsi="Times New Roman" w:cs="Times New Roman"/>
          <w:color w:val="000000" w:themeColor="text1"/>
          <w:sz w:val="22"/>
          <w:vertAlign w:val="superscript"/>
        </w:rPr>
      </w:r>
      <w:r w:rsidR="00892A75" w:rsidRPr="00DF11B9">
        <w:rPr>
          <w:rFonts w:ascii="Times New Roman" w:hAnsi="Times New Roman" w:cs="Times New Roman"/>
          <w:color w:val="000000" w:themeColor="text1"/>
          <w:sz w:val="22"/>
          <w:vertAlign w:val="superscript"/>
        </w:rPr>
        <w:fldChar w:fldCharType="end"/>
      </w:r>
      <w:r w:rsidRPr="00DF11B9">
        <w:rPr>
          <w:rFonts w:ascii="Times New Roman" w:hAnsi="Times New Roman" w:cs="Times New Roman"/>
          <w:color w:val="000000" w:themeColor="text1"/>
          <w:sz w:val="22"/>
          <w:vertAlign w:val="superscript"/>
        </w:rPr>
      </w:r>
      <w:r w:rsidRPr="00DF11B9">
        <w:rPr>
          <w:rFonts w:ascii="Times New Roman" w:hAnsi="Times New Roman" w:cs="Times New Roman"/>
          <w:color w:val="000000" w:themeColor="text1"/>
          <w:sz w:val="22"/>
          <w:vertAlign w:val="superscript"/>
        </w:rPr>
        <w:fldChar w:fldCharType="separate"/>
      </w:r>
      <w:hyperlink w:anchor="_ENREF_8" w:tooltip="He, 2014 #180" w:history="1">
        <w:r w:rsidR="008B6D77" w:rsidRPr="00DF11B9">
          <w:rPr>
            <w:rFonts w:ascii="Times New Roman" w:hAnsi="Times New Roman" w:cs="Times New Roman"/>
            <w:noProof/>
            <w:color w:val="000000" w:themeColor="text1"/>
            <w:sz w:val="22"/>
            <w:vertAlign w:val="superscript"/>
          </w:rPr>
          <w:t>8</w:t>
        </w:r>
      </w:hyperlink>
      <w:r w:rsidR="00892A75" w:rsidRPr="00DF11B9">
        <w:rPr>
          <w:rFonts w:ascii="Times New Roman" w:hAnsi="Times New Roman" w:cs="Times New Roman"/>
          <w:noProof/>
          <w:color w:val="000000" w:themeColor="text1"/>
          <w:sz w:val="22"/>
          <w:vertAlign w:val="superscript"/>
        </w:rPr>
        <w:t>,</w:t>
      </w:r>
      <w:hyperlink w:anchor="_ENREF_9" w:tooltip="Huang, 2016 #181" w:history="1">
        <w:r w:rsidR="008B6D77" w:rsidRPr="00DF11B9">
          <w:rPr>
            <w:rFonts w:ascii="Times New Roman" w:hAnsi="Times New Roman" w:cs="Times New Roman"/>
            <w:noProof/>
            <w:color w:val="000000" w:themeColor="text1"/>
            <w:sz w:val="22"/>
            <w:vertAlign w:val="superscript"/>
          </w:rPr>
          <w:t>9</w:t>
        </w:r>
      </w:hyperlink>
      <w:r w:rsidRPr="00DF11B9">
        <w:rPr>
          <w:rFonts w:ascii="Times New Roman" w:hAnsi="Times New Roman" w:cs="Times New Roman"/>
          <w:color w:val="000000" w:themeColor="text1"/>
          <w:sz w:val="22"/>
          <w:vertAlign w:val="superscript"/>
        </w:rPr>
        <w:fldChar w:fldCharType="end"/>
      </w:r>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accounts for more than 90% esophageal cancers in China nowadays</w:t>
      </w:r>
      <w:hyperlink w:anchor="_ENREF_10" w:tooltip="Zhang, 2013 #182" w:history="1">
        <w:r w:rsidR="008B6D77" w:rsidRPr="00DF11B9">
          <w:rPr>
            <w:rFonts w:ascii="Times New Roman" w:eastAsia="System" w:hAnsi="Times New Roman" w:cs="Times New Roman"/>
            <w:noProof/>
            <w:color w:val="000000" w:themeColor="text1"/>
            <w:sz w:val="22"/>
            <w:vertAlign w:val="superscript"/>
          </w:rPr>
          <w:fldChar w:fldCharType="begin"/>
        </w:r>
        <w:r w:rsidR="008B6D77" w:rsidRPr="00DF11B9">
          <w:rPr>
            <w:rFonts w:ascii="Times New Roman" w:eastAsia="System" w:hAnsi="Times New Roman" w:cs="Times New Roman"/>
            <w:noProof/>
            <w:color w:val="000000" w:themeColor="text1"/>
            <w:sz w:val="22"/>
            <w:vertAlign w:val="superscript"/>
          </w:rPr>
          <w:instrText xml:space="preserve"> ADDIN EN.CITE &lt;EndNote&gt;&lt;Cite&gt;&lt;Author&gt;Zhang&lt;/Author&gt;&lt;Year&gt;2013&lt;/Year&gt;&lt;RecNum&gt;182&lt;/RecNum&gt;&lt;DisplayText&gt;&lt;style face="superscript"&gt;10&lt;/style&gt;&lt;/DisplayText&gt;&lt;record&gt;&lt;rec-number&gt;182&lt;/rec-number&gt;&lt;foreign-keys&gt;&lt;key app="EN" db-id="rsdtssx5de5tfqezpxppdrsutap5fp2daewr"&gt;182&lt;/key&gt;&lt;/foreign-keys&gt;&lt;ref-type name="Journal Article"&gt;17&lt;/ref-type&gt;&lt;contributors&gt;&lt;authors&gt;&lt;author&gt;Zhang, Y.&lt;/author&gt;&lt;/authors&gt;&lt;/contributors&gt;&lt;auth-address&gt;Yuwei Zhang, Department of Environmental and Occupational Health, School of Public Health and Health Services, The George Washington University, Washington, DC 20052, United States.&lt;/auth-address&gt;&lt;titles&gt;&lt;title&gt;Epidemiology of esophageal cancer&lt;/title&gt;&lt;secondary-title&gt;World J Gastroenterol&lt;/secondary-title&gt;&lt;alt-title&gt;World journal of gastroenterology&lt;/alt-title&gt;&lt;/titles&gt;&lt;periodical&gt;&lt;full-title&gt;World J Gastroenterol&lt;/full-title&gt;&lt;abbr-1&gt;World journal of gastroenterology&lt;/abbr-1&gt;&lt;/periodical&gt;&lt;alt-periodical&gt;&lt;full-title&gt;World J Gastroenterol&lt;/full-title&gt;&lt;abbr-1&gt;World journal of gastroenterology&lt;/abbr-1&gt;&lt;/alt-periodical&gt;&lt;pages&gt;5598-606&lt;/pages&gt;&lt;volume&gt;19&lt;/volume&gt;&lt;number&gt;34&lt;/number&gt;&lt;keywords&gt;&lt;keyword&gt;Adenocarcinoma/*epidemiology/pathology/prevention &amp;amp; control&lt;/keyword&gt;&lt;keyword&gt;Carcinoma, Squamous Cell/*epidemiology/pathology/prevention &amp;amp; control&lt;/keyword&gt;&lt;keyword&gt;Esophageal Neoplasms/*epidemiology/pathology/prevention &amp;amp; control&lt;/keyword&gt;&lt;keyword&gt;Humans&lt;/keyword&gt;&lt;keyword&gt;Incidence&lt;/keyword&gt;&lt;keyword&gt;Mass Screening&lt;/keyword&gt;&lt;keyword&gt;Risk Factors&lt;/keyword&gt;&lt;/keywords&gt;&lt;dates&gt;&lt;year&gt;2013&lt;/year&gt;&lt;pub-dates&gt;&lt;date&gt;Sep 14&lt;/date&gt;&lt;/pub-dates&gt;&lt;/dates&gt;&lt;isbn&gt;2219-2840 (Electronic)&amp;#xD;1007-9327 (Linking)&lt;/isbn&gt;&lt;accession-num&gt;24039351&lt;/accession-num&gt;&lt;urls&gt;&lt;related-urls&gt;&lt;url&gt;http://www.ncbi.nlm.nih.gov/pubmed/24039351&lt;/url&gt;&lt;/related-urls&gt;&lt;/urls&gt;&lt;custom2&gt;3769895&lt;/custom2&gt;&lt;electronic-resource-num&gt;10.3748/wjg.v19.i34.5598&lt;/electronic-resource-num&gt;&lt;/record&gt;&lt;/Cite&gt;&lt;/EndNote&gt;</w:instrText>
        </w:r>
        <w:r w:rsidR="008B6D77" w:rsidRPr="00DF11B9">
          <w:rPr>
            <w:rFonts w:ascii="Times New Roman" w:eastAsia="System" w:hAnsi="Times New Roman" w:cs="Times New Roman"/>
            <w:noProof/>
            <w:color w:val="000000" w:themeColor="text1"/>
            <w:sz w:val="22"/>
            <w:vertAlign w:val="superscript"/>
          </w:rPr>
          <w:fldChar w:fldCharType="separate"/>
        </w:r>
        <w:r w:rsidR="008B6D77" w:rsidRPr="00DF11B9">
          <w:rPr>
            <w:rFonts w:ascii="Times New Roman" w:eastAsia="System" w:hAnsi="Times New Roman" w:cs="Times New Roman"/>
            <w:noProof/>
            <w:color w:val="000000" w:themeColor="text1"/>
            <w:sz w:val="22"/>
            <w:vertAlign w:val="superscript"/>
          </w:rPr>
          <w:t>10</w:t>
        </w:r>
        <w:r w:rsidR="008B6D77" w:rsidRPr="00DF11B9">
          <w:rPr>
            <w:rFonts w:ascii="Times New Roman" w:eastAsia="System" w:hAnsi="Times New Roman" w:cs="Times New Roman"/>
            <w:noProof/>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With the characteristics of highly invasive, metastatic and poor prognosis, there is an urgent need for identifying diagnostic and prognostic biomarkers for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w:t>
      </w:r>
    </w:p>
    <w:p w:rsidR="00243364" w:rsidRPr="00DF11B9" w:rsidRDefault="00243364"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DNA methylation is one of the most intensively studied epigenetic modifications. DNA methylation involves in many kinds of biological processes, including development, gene expre</w:t>
      </w:r>
      <w:r w:rsidR="006E52BB" w:rsidRPr="00DF11B9">
        <w:rPr>
          <w:rFonts w:ascii="Times New Roman" w:hAnsi="Times New Roman" w:cs="Times New Roman"/>
          <w:color w:val="000000" w:themeColor="text1"/>
          <w:sz w:val="22"/>
        </w:rPr>
        <w:t>ssion regulation and imprinting</w:t>
      </w:r>
      <w:hyperlink w:anchor="_ENREF_11" w:tooltip="Bell, 2000 #237"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11</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Multiple studies have confirmed that global </w:t>
      </w:r>
      <w:proofErr w:type="spellStart"/>
      <w:r w:rsidRPr="00DF11B9">
        <w:rPr>
          <w:rFonts w:ascii="Times New Roman" w:hAnsi="Times New Roman" w:cs="Times New Roman"/>
          <w:color w:val="000000" w:themeColor="text1"/>
          <w:sz w:val="22"/>
        </w:rPr>
        <w:t>hypomethylation</w:t>
      </w:r>
      <w:proofErr w:type="spellEnd"/>
      <w:r w:rsidRPr="00DF11B9">
        <w:rPr>
          <w:rFonts w:ascii="Times New Roman" w:hAnsi="Times New Roman" w:cs="Times New Roman"/>
          <w:color w:val="000000" w:themeColor="text1"/>
          <w:sz w:val="22"/>
        </w:rPr>
        <w:t xml:space="preserve"> induces genomic instability leading to cell transformation, and </w:t>
      </w:r>
      <w:proofErr w:type="spellStart"/>
      <w:r w:rsidRPr="00DF11B9">
        <w:rPr>
          <w:rFonts w:ascii="Times New Roman" w:hAnsi="Times New Roman" w:cs="Times New Roman"/>
          <w:color w:val="000000" w:themeColor="text1"/>
          <w:sz w:val="22"/>
        </w:rPr>
        <w:t>hypermethylation</w:t>
      </w:r>
      <w:proofErr w:type="spellEnd"/>
      <w:r w:rsidRPr="00DF11B9">
        <w:rPr>
          <w:rFonts w:ascii="Times New Roman" w:hAnsi="Times New Roman" w:cs="Times New Roman"/>
          <w:color w:val="000000" w:themeColor="text1"/>
          <w:sz w:val="22"/>
        </w:rPr>
        <w:t xml:space="preserve"> of promoter regions of the tumor suppressor genes facilitates tumorigenesis</w:t>
      </w:r>
      <w:hyperlink w:anchor="_ENREF_12" w:tooltip="Asokan, 2014 #184"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&lt;EndNote&gt;&lt;Cite&gt;&lt;Author&gt;Asokan&lt;/Author&gt;&lt;Year&gt;2014&lt;/Year&gt;&lt;RecNum&gt;184&lt;/RecNum&gt;&lt;DisplayText&gt;&lt;style face="superscript"&gt;12&lt;/style&gt;&lt;/DisplayText&gt;&lt;record&gt;&lt;rec-number&gt;184&lt;/rec-number&gt;&lt;foreign-keys&gt;&lt;key app="EN" db-id="rsdtssx5de5tfqezpxppdrsutap5fp2daewr"&gt;184&lt;/key&gt;&lt;/foreign-keys&gt;&lt;ref-type name="Journal Article"&gt;17&lt;/ref-type&gt;&lt;contributors&gt;&lt;authors&gt;&lt;author&gt;Asokan, G. S.&lt;/author&gt;&lt;author&gt;Jeelani, S.&lt;/author&gt;&lt;author&gt;Gnanasundaram, N.&lt;/author&gt;&lt;/authors&gt;&lt;/contributors&gt;&lt;auth-address&gt;Associate Professor, Department of Oral Medicine and Radiology, Tagore Dental College and Hospital , Chennai, India .&amp;#xD;Reader, Department of Oral Medicine and Radiology, Indira Gandhi Institute of Dental Science , Pondicherry, India .&lt;/auth-address&gt;&lt;titles&gt;&lt;title&gt;Promoter hypermethylation profile of tumour suppressor genes in oral leukoplakia and oral squamous cell carcinoma&lt;/title&gt;&lt;secondary-title&gt;J Clin Diagn Res&lt;/secondary-title&gt;&lt;alt-title&gt;Journal of clinical and diagnostic research : JCDR&lt;/alt-title&gt;&lt;/titles&gt;&lt;periodical&gt;&lt;full-title&gt;J Clin Diagn Res&lt;/full-title&gt;&lt;abbr-1&gt;Journal of clinical and diagnostic research : JCDR&lt;/abbr-1&gt;&lt;/periodical&gt;&lt;alt-periodical&gt;&lt;full-title&gt;J Clin Diagn Res&lt;/full-title&gt;&lt;abbr-1&gt;Journal of clinical and diagnostic research : JCDR&lt;/abbr-1&gt;&lt;/alt-periodical&gt;&lt;pages&gt;ZC09-12&lt;/pages&gt;&lt;volume&gt;8&lt;/volume&gt;&lt;number&gt;10&lt;/number&gt;&lt;dates&gt;&lt;year&gt;2014&lt;/year&gt;&lt;pub-dates&gt;&lt;date&gt;Oct&lt;/date&gt;&lt;/pub-dates&gt;&lt;/dates&gt;&lt;isbn&gt;2249-782X (Print)&amp;#xD;0973-709X (Linking)&lt;/isbn&gt;&lt;accession-num&gt;25478438&lt;/accession-num&gt;&lt;urls&gt;&lt;related-urls&gt;&lt;url&gt;http://www.ncbi.nlm.nih.gov/pubmed/25478438&lt;/url&gt;&lt;/related-urls&gt;&lt;/urls&gt;&lt;custom2&gt;4253256&lt;/custom2&gt;&lt;electronic-resource-num&gt;10.7860/JCDR/2014/9251.4949&lt;/electronic-resource-num&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12</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Previous studies have shown that a broad range of genes are silenced by DNA </w:t>
      </w:r>
      <w:proofErr w:type="spellStart"/>
      <w:r w:rsidRPr="00DF11B9">
        <w:rPr>
          <w:rFonts w:ascii="Times New Roman" w:hAnsi="Times New Roman" w:cs="Times New Roman"/>
          <w:color w:val="000000" w:themeColor="text1"/>
          <w:sz w:val="22"/>
        </w:rPr>
        <w:t>hypermethyl</w:t>
      </w:r>
      <w:r w:rsidR="006E52BB" w:rsidRPr="00DF11B9">
        <w:rPr>
          <w:rFonts w:ascii="Times New Roman" w:hAnsi="Times New Roman" w:cs="Times New Roman"/>
          <w:color w:val="000000" w:themeColor="text1"/>
          <w:sz w:val="22"/>
        </w:rPr>
        <w:t>ation</w:t>
      </w:r>
      <w:proofErr w:type="spellEnd"/>
      <w:r w:rsidR="006E52BB" w:rsidRPr="00DF11B9">
        <w:rPr>
          <w:rFonts w:ascii="Times New Roman" w:hAnsi="Times New Roman" w:cs="Times New Roman"/>
          <w:color w:val="000000" w:themeColor="text1"/>
          <w:sz w:val="22"/>
        </w:rPr>
        <w:t xml:space="preserve"> in different cancer types</w:t>
      </w:r>
      <w:hyperlink w:anchor="_ENREF_13" w:tooltip="Nunna, 2014 #185"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13</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The study of specific DNA methylation has translational potential in the management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patients, and </w:t>
      </w:r>
      <w:proofErr w:type="spellStart"/>
      <w:r w:rsidRPr="00DF11B9">
        <w:rPr>
          <w:rFonts w:ascii="Times New Roman" w:hAnsi="Times New Roman" w:cs="Times New Roman"/>
          <w:color w:val="000000" w:themeColor="text1"/>
          <w:sz w:val="22"/>
        </w:rPr>
        <w:t>hypermethylated</w:t>
      </w:r>
      <w:proofErr w:type="spellEnd"/>
      <w:r w:rsidRPr="00DF11B9">
        <w:rPr>
          <w:rFonts w:ascii="Times New Roman" w:hAnsi="Times New Roman" w:cs="Times New Roman"/>
          <w:color w:val="000000" w:themeColor="text1"/>
          <w:sz w:val="22"/>
        </w:rPr>
        <w:t xml:space="preserve"> promoters may serve as candidate biomarkers. Moreover, DNA methylation is reversible which makes it very interesting for therapy approaches</w:t>
      </w:r>
      <w:hyperlink w:anchor="_ENREF_14" w:tooltip="Kulis, 2010 #187"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&lt;EndNote&gt;&lt;Cite&gt;&lt;Author&gt;Kulis&lt;/Author&gt;&lt;Year&gt;2010&lt;/Year&gt;&lt;RecNum&gt;187&lt;/RecNum&gt;&lt;DisplayText&gt;&lt;style face="superscript"&gt;14&lt;/style&gt;&lt;/DisplayText&gt;&lt;record&gt;&lt;rec-number&gt;187&lt;/rec-number&gt;&lt;foreign-keys&gt;&lt;key app="EN" db-id="rsdtssx5de5tfqezpxppdrsutap5fp2daewr"&gt;187&lt;/key&gt;&lt;/foreign-keys&gt;&lt;ref-type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Genet&lt;/secondary-title&gt;&lt;alt-title&gt;Advances in genetics&lt;/alt-title&gt;&lt;/titles&gt;&lt;periodical&gt;&lt;full-title&gt;Adv Genet&lt;/full-title&gt;&lt;abbr-1&gt;Advances in genetics&lt;/abbr-1&gt;&lt;/periodical&gt;&lt;alt-periodical&gt;&lt;full-title&gt;Adv Genet&lt;/full-title&gt;&lt;abbr-1&gt;Advances in genetics&lt;/abbr-1&gt;&lt;/alt-periodical&gt;&lt;pages&gt;27-56&lt;/pages&gt;&lt;volume&gt;70&lt;/volume&gt;&lt;keywords&gt;&lt;keyword&gt;Animals&lt;/keyword&gt;&lt;keyword&gt;Antineoplastic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www.ncbi.nlm.nih.gov/pubmed/20920744&lt;/url&gt;&lt;/related-urls&gt;&lt;/urls&gt;&lt;electronic-resource-num&gt;10.1016/B978-0-12-380866-0.60002-2&lt;/electronic-resource-num&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14</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We have previously screened </w:t>
      </w:r>
      <w:proofErr w:type="spellStart"/>
      <w:r w:rsidRPr="00DF11B9">
        <w:rPr>
          <w:rFonts w:ascii="Times New Roman" w:hAnsi="Times New Roman" w:cs="Times New Roman"/>
          <w:color w:val="000000" w:themeColor="text1"/>
          <w:sz w:val="22"/>
        </w:rPr>
        <w:t>TCGA</w:t>
      </w:r>
      <w:proofErr w:type="spellEnd"/>
      <w:r w:rsidRPr="00DF11B9">
        <w:rPr>
          <w:rFonts w:ascii="Times New Roman" w:hAnsi="Times New Roman" w:cs="Times New Roman"/>
          <w:color w:val="000000" w:themeColor="text1"/>
          <w:sz w:val="22"/>
        </w:rPr>
        <w:t xml:space="preserve"> database for aberrant epigenetic changes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The results were validated with DNA methylation datasets from GEO and peripheral blood mononuclear cells (</w:t>
      </w:r>
      <w:proofErr w:type="spellStart"/>
      <w:r w:rsidRPr="00DF11B9">
        <w:rPr>
          <w:rFonts w:ascii="Times New Roman" w:hAnsi="Times New Roman" w:cs="Times New Roman"/>
          <w:color w:val="000000" w:themeColor="text1"/>
          <w:sz w:val="22"/>
        </w:rPr>
        <w:t>PBMC</w:t>
      </w:r>
      <w:proofErr w:type="spellEnd"/>
      <w:r w:rsidRPr="00DF11B9">
        <w:rPr>
          <w:rFonts w:ascii="Times New Roman" w:hAnsi="Times New Roman" w:cs="Times New Roman"/>
          <w:color w:val="000000" w:themeColor="text1"/>
          <w:sz w:val="22"/>
        </w:rPr>
        <w:t>) and peripheral blood leucocytes (</w:t>
      </w:r>
      <w:proofErr w:type="spellStart"/>
      <w:r w:rsidRPr="00DF11B9">
        <w:rPr>
          <w:rFonts w:ascii="Times New Roman" w:hAnsi="Times New Roman" w:cs="Times New Roman"/>
          <w:color w:val="000000" w:themeColor="text1"/>
          <w:sz w:val="22"/>
        </w:rPr>
        <w:t>PBL</w:t>
      </w:r>
      <w:proofErr w:type="spellEnd"/>
      <w:r w:rsidRPr="00DF11B9">
        <w:rPr>
          <w:rFonts w:ascii="Times New Roman" w:hAnsi="Times New Roman" w:cs="Times New Roman"/>
          <w:color w:val="000000" w:themeColor="text1"/>
          <w:sz w:val="22"/>
        </w:rPr>
        <w:t xml:space="preserve">) of healthy controls. </w:t>
      </w:r>
      <w:proofErr w:type="spellStart"/>
      <w:r w:rsidR="000B2C75" w:rsidRPr="00DF11B9">
        <w:rPr>
          <w:rFonts w:ascii="Times New Roman" w:hAnsi="Times New Roman" w:cs="Times New Roman"/>
          <w:color w:val="000000" w:themeColor="text1"/>
          <w:sz w:val="22"/>
        </w:rPr>
        <w:t>H</w:t>
      </w:r>
      <w:r w:rsidRPr="00DF11B9">
        <w:rPr>
          <w:rFonts w:ascii="Times New Roman" w:hAnsi="Times New Roman" w:cs="Times New Roman"/>
          <w:color w:val="000000" w:themeColor="text1"/>
          <w:sz w:val="22"/>
        </w:rPr>
        <w:t>ypermethylat</w:t>
      </w:r>
      <w:r w:rsidR="002C1C49" w:rsidRPr="00DF11B9">
        <w:rPr>
          <w:rFonts w:ascii="Times New Roman" w:hAnsi="Times New Roman" w:cs="Times New Roman"/>
          <w:color w:val="000000" w:themeColor="text1"/>
          <w:sz w:val="22"/>
        </w:rPr>
        <w:t>ion</w:t>
      </w:r>
      <w:proofErr w:type="spellEnd"/>
      <w:r w:rsidR="00C1779B"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of several candidate genes were identified. One of them is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which belongs to </w:t>
      </w:r>
      <w:proofErr w:type="spellStart"/>
      <w:r w:rsidRPr="00DF11B9">
        <w:rPr>
          <w:rFonts w:ascii="Times New Roman" w:hAnsi="Times New Roman" w:cs="Times New Roman"/>
          <w:color w:val="000000" w:themeColor="text1"/>
          <w:sz w:val="22"/>
        </w:rPr>
        <w:t>C2H2</w:t>
      </w:r>
      <w:proofErr w:type="spellEnd"/>
      <w:r w:rsidRPr="00DF11B9">
        <w:rPr>
          <w:rFonts w:ascii="Times New Roman" w:hAnsi="Times New Roman" w:cs="Times New Roman"/>
          <w:color w:val="000000" w:themeColor="text1"/>
          <w:sz w:val="22"/>
        </w:rPr>
        <w:t xml:space="preserve"> zinc finger protein family. It is located at chromosome </w:t>
      </w:r>
      <w:proofErr w:type="spellStart"/>
      <w:r w:rsidRPr="00DF11B9">
        <w:rPr>
          <w:rFonts w:ascii="Times New Roman" w:hAnsi="Times New Roman" w:cs="Times New Roman"/>
          <w:color w:val="000000" w:themeColor="text1"/>
          <w:sz w:val="22"/>
        </w:rPr>
        <w:t>19q13.4</w:t>
      </w:r>
      <w:proofErr w:type="spellEnd"/>
      <w:r w:rsidRPr="00DF11B9">
        <w:rPr>
          <w:rFonts w:ascii="Times New Roman" w:hAnsi="Times New Roman" w:cs="Times New Roman"/>
          <w:color w:val="000000" w:themeColor="text1"/>
          <w:sz w:val="22"/>
        </w:rPr>
        <w:t>, which is usually deleted in thyroid adenomas</w:t>
      </w:r>
      <w:hyperlink w:anchor="_ENREF_15" w:tooltip="Tommerup, 1995 #242"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&lt;EndNote&gt;&lt;Cite&gt;&lt;Author&gt;Tommerup&lt;/Author&gt;&lt;Year&gt;1995&lt;/Year&gt;&lt;RecNum&gt;242&lt;/RecNum&gt;&lt;DisplayText&gt;&lt;style face="superscript"&gt;15&lt;/style&gt;&lt;/DisplayText&gt;&lt;record&gt;&lt;rec-number&gt;242&lt;/rec-number&gt;&lt;foreign-keys&gt;&lt;key app="EN" db-id="rsdtssx5de5tfqezpxppdrsutap5fp2daewr"&gt;242&lt;/key&gt;&lt;/foreign-keys&gt;&lt;ref-type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alt-title&gt;Genomics&lt;/alt-title&gt;&lt;/titles&gt;&lt;periodical&gt;&lt;full-title&gt;Genomics&lt;/full-title&gt;&lt;abbr-1&gt;Genomics&lt;/abbr-1&gt;&lt;/periodical&gt;&lt;alt-periodical&gt;&lt;full-title&gt;Genomics&lt;/full-title&gt;&lt;abbr-1&gt;Genomics&lt;/abbr-1&gt;&lt;/a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www.ncbi.nlm.nih.gov/pubmed/7557990&lt;/url&gt;&lt;/related-urls&gt;&lt;/urls&gt;&lt;electronic-resource-num&gt;10.1006/geno.1995.1040&lt;/electronic-resource-num&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15</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has 18 </w:t>
      </w:r>
      <w:proofErr w:type="spellStart"/>
      <w:r w:rsidRPr="00DF11B9">
        <w:rPr>
          <w:rFonts w:ascii="Times New Roman" w:hAnsi="Times New Roman" w:cs="Times New Roman"/>
          <w:color w:val="000000" w:themeColor="text1"/>
          <w:sz w:val="22"/>
        </w:rPr>
        <w:t>C2H2</w:t>
      </w:r>
      <w:proofErr w:type="spellEnd"/>
      <w:r w:rsidRPr="00DF11B9">
        <w:rPr>
          <w:rFonts w:ascii="Times New Roman" w:hAnsi="Times New Roman" w:cs="Times New Roman"/>
          <w:color w:val="000000" w:themeColor="text1"/>
          <w:sz w:val="22"/>
        </w:rPr>
        <w:t xml:space="preserve"> zinc finger motifs according to its predicted structure. The zinc finger protein family has been shown to participate in biological processes such as development and differentiation. Recent studies have also suggested that zinc finger proteins play a role in cancer progression</w:t>
      </w:r>
      <w:hyperlink w:anchor="_ENREF_16" w:tooltip="Hajra, 2002 #243"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&lt;EndNote&gt;&lt;Cite&gt;&lt;Author&gt;Hajra&lt;/Author&gt;&lt;Year&gt;2002&lt;/Year&gt;&lt;RecNum&gt;243&lt;/RecNum&gt;&lt;DisplayText&gt;&lt;style face="superscript"&gt;16&lt;/style&gt;&lt;/DisplayText&gt;&lt;record&gt;&lt;rec-number&gt;243&lt;/rec-number&gt;&lt;foreign-keys&gt;&lt;key app="EN" db-id="rsdtssx5de5tfqezpxppdrsutap5fp2daewr"&gt;243&lt;/key&gt;&lt;/foreign-keys&gt;&lt;ref-type name="Journal Article"&gt;17&lt;/ref-type&gt;&lt;contributors&gt;&lt;authors&gt;&lt;author&gt;Hajra, K. M.&lt;/author&gt;&lt;author&gt;Chen, D. Y.&lt;/author&gt;&lt;author&gt;Fearon, E. R.&lt;/author&gt;&lt;/authors&gt;&lt;/contributors&gt;&lt;auth-address&gt;Program in Cellular and Molecular Biology, University of Michigan Medical School, Ann Arbor, Michigan 48109, USA.&lt;/auth-address&gt;&lt;titles&gt;&lt;title&gt;The SLUG zinc-finger protein represses E-cadherin in breast cancer&lt;/title&gt;&lt;secondary-title&gt;Cancer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research&lt;/abbr-1&gt;&lt;/alt-periodical&gt;&lt;pages&gt;1613-8&lt;/pages&gt;&lt;volume&gt;62&lt;/volume&gt;&lt;number&gt;6&lt;/number&gt;&lt;keywords&gt;&lt;keyword&gt;Breast Neoplasms/genetics/*metabolism&lt;/keyword&gt;&lt;keyword&gt;Cadherins/*biosynthesis/genetics&lt;/keyword&gt;&lt;keyword&gt;DNA-Binding Proteins/genetics/metabolism/physiology&lt;/keyword&gt;&lt;keyword&gt;E-Box Elements/genetics&lt;/keyword&gt;&lt;keyword&gt;Humans&lt;/keyword&gt;&lt;keyword&gt;Promoter Regions, Genetic/physiology&lt;/keyword&gt;&lt;keyword&gt;Repressor Proteins/genetics/metabolism/*physiology&lt;/keyword&gt;&lt;keyword&gt;Snail Family Transcription Factors&lt;/keyword&gt;&lt;keyword&gt;Transcription Factors/genetics/metabolism/*physiology&lt;/keyword&gt;&lt;keyword&gt;Transcription, Genetic/physiology&lt;/keyword&gt;&lt;keyword&gt;Tumor Cells, Cultured&lt;/keyword&gt;&lt;keyword&gt;Zinc Fingers&lt;/keyword&gt;&lt;/keywords&gt;&lt;dates&gt;&lt;year&gt;2002&lt;/year&gt;&lt;pub-dates&gt;&lt;date&gt;Mar 15&lt;/date&gt;&lt;/pub-dates&gt;&lt;/dates&gt;&lt;isbn&gt;0008-5472 (Print)&amp;#xD;0008-5472 (Linking)&lt;/isbn&gt;&lt;accession-num&gt;11912130&lt;/accession-num&gt;&lt;urls&gt;&lt;related-urls&gt;&lt;url&gt;http://www.ncbi.nlm.nih.gov/pubmed/11912130&lt;/url&gt;&lt;/related-urls&gt;&lt;/urls&gt;&lt;/record&gt;&lt;/Cite&gt;&lt;/EndNote&gt;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16</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There are not many studies on the biological function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however, decreased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has </w:t>
      </w:r>
      <w:r w:rsidRPr="00DF11B9">
        <w:rPr>
          <w:rFonts w:ascii="Times New Roman" w:hAnsi="Times New Roman" w:cs="Times New Roman"/>
          <w:color w:val="000000" w:themeColor="text1"/>
          <w:sz w:val="22"/>
        </w:rPr>
        <w:lastRenderedPageBreak/>
        <w:t>been reported in prostate cancer, and is associated with aggressive prostate cancers</w:t>
      </w:r>
      <w:hyperlink w:anchor="_ENREF_17" w:tooltip="Abildgaard, 2012 #189"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17</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F728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 determine the role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and its potential value as a biomarker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we studied the methylation status of the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and the expression level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tumors and adjacent normal tissues. The correlation between methylation status and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were then measured in vitro in EC cell lines with or without epigenetic drugs. Furthermore, we tested the effect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expression on proliferation, migration, invasion and apoptosis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cells in vitro. The effect of</w:t>
      </w:r>
      <w:r w:rsidRPr="00DF11B9">
        <w:rPr>
          <w:rFonts w:ascii="Times New Roman" w:hAnsi="Times New Roman" w:cs="Times New Roman"/>
          <w:i/>
          <w:color w:val="000000" w:themeColor="text1"/>
          <w:sz w:val="22"/>
        </w:rPr>
        <w:t xml:space="preserv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overexpression on the </w:t>
      </w:r>
      <w:proofErr w:type="spellStart"/>
      <w:r w:rsidRPr="00DF11B9">
        <w:rPr>
          <w:rFonts w:ascii="Times New Roman" w:hAnsi="Times New Roman" w:cs="Times New Roman"/>
          <w:color w:val="000000" w:themeColor="text1"/>
          <w:sz w:val="22"/>
        </w:rPr>
        <w:t>tumerigenecity</w:t>
      </w:r>
      <w:proofErr w:type="spellEnd"/>
      <w:r w:rsidRPr="00DF11B9">
        <w:rPr>
          <w:rFonts w:ascii="Times New Roman" w:hAnsi="Times New Roman" w:cs="Times New Roman"/>
          <w:color w:val="000000" w:themeColor="text1"/>
          <w:sz w:val="22"/>
        </w:rPr>
        <w:t xml:space="preserve">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 line was also tested in a nude mouse model. Finally, the mechanism of association of promoter </w:t>
      </w:r>
      <w:proofErr w:type="spellStart"/>
      <w:r w:rsidRPr="00DF11B9">
        <w:rPr>
          <w:rFonts w:ascii="Times New Roman" w:hAnsi="Times New Roman" w:cs="Times New Roman"/>
          <w:color w:val="000000" w:themeColor="text1"/>
          <w:sz w:val="22"/>
        </w:rPr>
        <w:t>hypermethylation</w:t>
      </w:r>
      <w:proofErr w:type="spellEnd"/>
      <w:r w:rsidRPr="00DF11B9">
        <w:rPr>
          <w:rFonts w:ascii="Times New Roman" w:hAnsi="Times New Roman" w:cs="Times New Roman"/>
          <w:color w:val="000000" w:themeColor="text1"/>
          <w:sz w:val="22"/>
        </w:rPr>
        <w:t xml:space="preserve"> and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was </w:t>
      </w:r>
      <w:r w:rsidR="002D4261" w:rsidRPr="00DF11B9">
        <w:rPr>
          <w:rFonts w:ascii="Times New Roman" w:hAnsi="Times New Roman" w:cs="Times New Roman"/>
          <w:color w:val="000000" w:themeColor="text1"/>
          <w:sz w:val="22"/>
        </w:rPr>
        <w:t>e</w:t>
      </w:r>
      <w:r w:rsidRPr="00DF11B9">
        <w:rPr>
          <w:rFonts w:ascii="Times New Roman" w:hAnsi="Times New Roman" w:cs="Times New Roman"/>
          <w:color w:val="000000" w:themeColor="text1"/>
          <w:sz w:val="22"/>
        </w:rPr>
        <w:t>xplored.</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F4112F"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Materials and methods</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Human tissues, Cell lines, transfection and drug treatment</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samples and their paired adjacent control tissues were obtained for validation study from the First Affiliated Hospital of Soochow University and Fourth Military Medical University between the years of 2011 and 2015.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and </w:t>
      </w:r>
      <w:proofErr w:type="spellStart"/>
      <w:r w:rsidRPr="00DF11B9">
        <w:rPr>
          <w:rFonts w:ascii="Times New Roman" w:hAnsi="Times New Roman" w:cs="Times New Roman"/>
          <w:color w:val="000000" w:themeColor="text1"/>
          <w:sz w:val="22"/>
        </w:rPr>
        <w:t>CaE</w:t>
      </w:r>
      <w:r w:rsidR="00044BAC" w:rsidRPr="00DF11B9">
        <w:rPr>
          <w:rFonts w:ascii="Times New Roman" w:hAnsi="Times New Roman" w:cs="Times New Roman"/>
          <w:color w:val="000000" w:themeColor="text1"/>
          <w:sz w:val="22"/>
        </w:rPr>
        <w:t>s</w:t>
      </w:r>
      <w:proofErr w:type="spellEnd"/>
      <w:r w:rsidRPr="00DF11B9">
        <w:rPr>
          <w:rFonts w:ascii="Times New Roman" w:hAnsi="Times New Roman" w:cs="Times New Roman"/>
          <w:color w:val="000000" w:themeColor="text1"/>
          <w:sz w:val="22"/>
        </w:rPr>
        <w:t xml:space="preserve">-17 cells were obtained from the Shanghai Institute for Biological Sciences and grown in </w:t>
      </w:r>
      <w:proofErr w:type="spellStart"/>
      <w:r w:rsidRPr="00DF11B9">
        <w:rPr>
          <w:rFonts w:ascii="Times New Roman" w:hAnsi="Times New Roman" w:cs="Times New Roman"/>
          <w:color w:val="000000" w:themeColor="text1"/>
          <w:sz w:val="22"/>
        </w:rPr>
        <w:t>RPMI</w:t>
      </w:r>
      <w:proofErr w:type="spellEnd"/>
      <w:r w:rsidRPr="00DF11B9">
        <w:rPr>
          <w:rFonts w:ascii="Times New Roman" w:hAnsi="Times New Roman" w:cs="Times New Roman"/>
          <w:color w:val="000000" w:themeColor="text1"/>
          <w:sz w:val="22"/>
        </w:rPr>
        <w:t>-1640 culture medium supplemented with 10% fetal bovine serum (</w:t>
      </w:r>
      <w:proofErr w:type="spellStart"/>
      <w:r w:rsidRPr="00DF11B9">
        <w:rPr>
          <w:rFonts w:ascii="Times New Roman" w:hAnsi="Times New Roman" w:cs="Times New Roman"/>
          <w:color w:val="000000" w:themeColor="text1"/>
          <w:sz w:val="22"/>
        </w:rPr>
        <w:t>GIBCO</w:t>
      </w:r>
      <w:proofErr w:type="spellEnd"/>
      <w:r w:rsidRPr="00DF11B9">
        <w:rPr>
          <w:rFonts w:ascii="Times New Roman" w:hAnsi="Times New Roman" w:cs="Times New Roman"/>
          <w:color w:val="000000" w:themeColor="text1"/>
          <w:sz w:val="22"/>
        </w:rPr>
        <w:t>®, Invitrogen™, Auckland, NZ), penicillin (100</w:t>
      </w:r>
      <w:r w:rsidR="006E52BB"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U/ml) and streptomycin (</w:t>
      </w:r>
      <w:proofErr w:type="spellStart"/>
      <w:r w:rsidRPr="00DF11B9">
        <w:rPr>
          <w:rFonts w:ascii="Times New Roman" w:hAnsi="Times New Roman" w:cs="Times New Roman"/>
          <w:color w:val="000000" w:themeColor="text1"/>
          <w:sz w:val="22"/>
        </w:rPr>
        <w:t>100μg</w:t>
      </w:r>
      <w:proofErr w:type="spellEnd"/>
      <w:r w:rsidRPr="00DF11B9">
        <w:rPr>
          <w:rFonts w:ascii="Times New Roman" w:hAnsi="Times New Roman" w:cs="Times New Roman"/>
          <w:color w:val="000000" w:themeColor="text1"/>
          <w:sz w:val="22"/>
        </w:rPr>
        <w:t xml:space="preserve">/ml). </w:t>
      </w:r>
      <w:proofErr w:type="spellStart"/>
      <w:r w:rsidRPr="00DF11B9">
        <w:rPr>
          <w:rFonts w:ascii="Times New Roman" w:hAnsi="Times New Roman" w:cs="Times New Roman"/>
          <w:color w:val="000000" w:themeColor="text1"/>
          <w:sz w:val="22"/>
        </w:rPr>
        <w:t>HEK293T</w:t>
      </w:r>
      <w:proofErr w:type="spellEnd"/>
      <w:r w:rsidRPr="00DF11B9">
        <w:rPr>
          <w:rFonts w:ascii="Times New Roman" w:hAnsi="Times New Roman" w:cs="Times New Roman"/>
          <w:color w:val="000000" w:themeColor="text1"/>
          <w:sz w:val="22"/>
        </w:rPr>
        <w:t xml:space="preserve"> cells was maintained in </w:t>
      </w:r>
      <w:proofErr w:type="spellStart"/>
      <w:r w:rsidRPr="00DF11B9">
        <w:rPr>
          <w:rFonts w:ascii="Times New Roman" w:hAnsi="Times New Roman" w:cs="Times New Roman"/>
          <w:color w:val="000000" w:themeColor="text1"/>
          <w:sz w:val="22"/>
        </w:rPr>
        <w:t>DMEM</w:t>
      </w:r>
      <w:proofErr w:type="spellEnd"/>
      <w:r w:rsidRPr="00DF11B9">
        <w:rPr>
          <w:rFonts w:ascii="Times New Roman" w:hAnsi="Times New Roman" w:cs="Times New Roman"/>
          <w:color w:val="000000" w:themeColor="text1"/>
          <w:sz w:val="22"/>
        </w:rPr>
        <w:t xml:space="preserve"> culture medium containing 10% fetal bovine serum (</w:t>
      </w:r>
      <w:proofErr w:type="spellStart"/>
      <w:r w:rsidRPr="00DF11B9">
        <w:rPr>
          <w:rFonts w:ascii="Times New Roman" w:hAnsi="Times New Roman" w:cs="Times New Roman"/>
          <w:color w:val="000000" w:themeColor="text1"/>
          <w:sz w:val="22"/>
        </w:rPr>
        <w:t>GIBCO</w:t>
      </w:r>
      <w:proofErr w:type="spellEnd"/>
      <w:r w:rsidRPr="00DF11B9">
        <w:rPr>
          <w:rFonts w:ascii="Times New Roman" w:hAnsi="Times New Roman" w:cs="Times New Roman"/>
          <w:color w:val="000000" w:themeColor="text1"/>
          <w:sz w:val="22"/>
        </w:rPr>
        <w:t xml:space="preserve">®, Invitrogen™, Auckland, NZ) that was supplemented with penicillin (100 U/ml) and streptomycin (100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/ml). Cultured cells were grown at </w:t>
      </w:r>
      <w:proofErr w:type="spellStart"/>
      <w:r w:rsidRPr="00DF11B9">
        <w:rPr>
          <w:rFonts w:ascii="Times New Roman" w:hAnsi="Times New Roman" w:cs="Times New Roman"/>
          <w:color w:val="000000" w:themeColor="text1"/>
          <w:sz w:val="22"/>
        </w:rPr>
        <w:t>37°C</w:t>
      </w:r>
      <w:proofErr w:type="spellEnd"/>
      <w:r w:rsidRPr="00DF11B9">
        <w:rPr>
          <w:rFonts w:ascii="Times New Roman" w:hAnsi="Times New Roman" w:cs="Times New Roman"/>
          <w:color w:val="000000" w:themeColor="text1"/>
          <w:sz w:val="22"/>
        </w:rPr>
        <w:t xml:space="preserve"> in a humidified atmosphere of 5% CO</w:t>
      </w:r>
      <w:r w:rsidRPr="00DF11B9">
        <w:rPr>
          <w:rFonts w:ascii="Times New Roman" w:hAnsi="Times New Roman" w:cs="Times New Roman"/>
          <w:color w:val="000000" w:themeColor="text1"/>
          <w:sz w:val="22"/>
          <w:vertAlign w:val="subscript"/>
        </w:rPr>
        <w:t xml:space="preserve">2 </w:t>
      </w:r>
      <w:r w:rsidRPr="00DF11B9">
        <w:rPr>
          <w:rFonts w:ascii="Times New Roman" w:hAnsi="Times New Roman" w:cs="Times New Roman"/>
          <w:color w:val="000000" w:themeColor="text1"/>
          <w:sz w:val="22"/>
        </w:rPr>
        <w:t xml:space="preserve">and were passaged using pancreatic enzymes two or three times a week. </w:t>
      </w:r>
      <w:proofErr w:type="spellStart"/>
      <w:r w:rsidRPr="00DF11B9">
        <w:rPr>
          <w:rFonts w:ascii="Times New Roman" w:hAnsi="Times New Roman" w:cs="Times New Roman"/>
          <w:color w:val="000000" w:themeColor="text1"/>
          <w:sz w:val="22"/>
        </w:rPr>
        <w:t>HEK293T</w:t>
      </w:r>
      <w:proofErr w:type="spellEnd"/>
      <w:r w:rsidRPr="00DF11B9">
        <w:rPr>
          <w:rFonts w:ascii="Times New Roman" w:hAnsi="Times New Roman" w:cs="Times New Roman"/>
          <w:color w:val="000000" w:themeColor="text1"/>
          <w:sz w:val="22"/>
        </w:rPr>
        <w:t xml:space="preserve"> cells were co-transfected with the lentiviral vectors 0.8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pSPAX2</w:t>
      </w:r>
      <w:proofErr w:type="spellEnd"/>
      <w:r w:rsidRPr="00DF11B9">
        <w:rPr>
          <w:rFonts w:ascii="Times New Roman" w:hAnsi="Times New Roman" w:cs="Times New Roman"/>
          <w:color w:val="000000" w:themeColor="text1"/>
          <w:sz w:val="22"/>
        </w:rPr>
        <w:t xml:space="preserve">, 0.4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pMD2</w:t>
      </w:r>
      <w:r w:rsidR="005F164A"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G</w:t>
      </w:r>
      <w:proofErr w:type="spellEnd"/>
      <w:r w:rsidRPr="00DF11B9">
        <w:rPr>
          <w:rFonts w:ascii="Times New Roman" w:hAnsi="Times New Roman" w:cs="Times New Roman"/>
          <w:color w:val="000000" w:themeColor="text1"/>
          <w:sz w:val="22"/>
        </w:rPr>
        <w:t xml:space="preserve"> and 1.2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00E77836"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expression plasmid. </w:t>
      </w:r>
      <w:proofErr w:type="gramStart"/>
      <w:r w:rsidRPr="00DF11B9">
        <w:rPr>
          <w:rFonts w:ascii="Times New Roman" w:hAnsi="Times New Roman" w:cs="Times New Roman"/>
          <w:color w:val="000000" w:themeColor="text1"/>
          <w:sz w:val="22"/>
        </w:rPr>
        <w:t>one</w:t>
      </w:r>
      <w:proofErr w:type="gramEnd"/>
      <w:r w:rsidRPr="00DF11B9">
        <w:rPr>
          <w:rFonts w:ascii="Times New Roman" w:hAnsi="Times New Roman" w:cs="Times New Roman"/>
          <w:color w:val="000000" w:themeColor="text1"/>
          <w:sz w:val="22"/>
        </w:rPr>
        <w:t xml:space="preserve"> day before infection, </w:t>
      </w:r>
      <w:proofErr w:type="spellStart"/>
      <w:r w:rsidRPr="00DF11B9">
        <w:rPr>
          <w:rFonts w:ascii="Times New Roman" w:hAnsi="Times New Roman" w:cs="Times New Roman"/>
          <w:color w:val="000000" w:themeColor="text1"/>
          <w:sz w:val="22"/>
        </w:rPr>
        <w:t>CaEs</w:t>
      </w:r>
      <w:proofErr w:type="spellEnd"/>
      <w:r w:rsidRPr="00DF11B9">
        <w:rPr>
          <w:rFonts w:ascii="Times New Roman" w:hAnsi="Times New Roman" w:cs="Times New Roman"/>
          <w:color w:val="000000" w:themeColor="text1"/>
          <w:sz w:val="22"/>
        </w:rPr>
        <w:t xml:space="preserve">-17 or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w:t>
      </w:r>
      <w:r w:rsidRPr="00DF11B9">
        <w:rPr>
          <w:rFonts w:ascii="Times New Roman" w:hAnsi="Times New Roman" w:cs="Times New Roman"/>
          <w:color w:val="000000" w:themeColor="text1"/>
          <w:sz w:val="22"/>
        </w:rPr>
        <w:lastRenderedPageBreak/>
        <w:t>were seeded in 6-well plate with the density of 2×10</w:t>
      </w:r>
      <w:r w:rsidRPr="00DF11B9">
        <w:rPr>
          <w:rFonts w:ascii="Times New Roman" w:hAnsi="Times New Roman" w:cs="Times New Roman"/>
          <w:color w:val="000000" w:themeColor="text1"/>
          <w:sz w:val="22"/>
          <w:vertAlign w:val="superscript"/>
        </w:rPr>
        <w:t>5</w:t>
      </w:r>
      <w:r w:rsidR="00A16902" w:rsidRPr="00DF11B9">
        <w:rPr>
          <w:rFonts w:ascii="Times New Roman" w:hAnsi="Times New Roman" w:cs="Times New Roman"/>
          <w:color w:val="000000" w:themeColor="text1"/>
          <w:sz w:val="22"/>
          <w:vertAlign w:val="superscript"/>
        </w:rPr>
        <w:t xml:space="preserve"> </w:t>
      </w:r>
      <w:r w:rsidRPr="00DF11B9">
        <w:rPr>
          <w:rFonts w:ascii="Times New Roman" w:hAnsi="Times New Roman" w:cs="Times New Roman"/>
          <w:color w:val="000000" w:themeColor="text1"/>
          <w:sz w:val="22"/>
        </w:rPr>
        <w:t>cells per well, and incubated at 37 °C in a humidified atmosphere of 5% CO2 overnight. 5-</w:t>
      </w:r>
      <w:proofErr w:type="spellStart"/>
      <w:r w:rsidRPr="00DF11B9">
        <w:rPr>
          <w:rFonts w:ascii="Times New Roman" w:hAnsi="Times New Roman" w:cs="Times New Roman"/>
          <w:color w:val="000000" w:themeColor="text1"/>
          <w:sz w:val="22"/>
        </w:rPr>
        <w:t>aza</w:t>
      </w:r>
      <w:proofErr w:type="spellEnd"/>
      <w:r w:rsidRPr="00DF11B9">
        <w:rPr>
          <w:rFonts w:ascii="Times New Roman" w:hAnsi="Times New Roman" w:cs="Times New Roman"/>
          <w:color w:val="000000" w:themeColor="text1"/>
          <w:sz w:val="22"/>
        </w:rPr>
        <w:t>-2’-</w:t>
      </w:r>
      <w:proofErr w:type="spellStart"/>
      <w:r w:rsidRPr="00DF11B9">
        <w:rPr>
          <w:rFonts w:ascii="Times New Roman" w:hAnsi="Times New Roman" w:cs="Times New Roman"/>
          <w:color w:val="000000" w:themeColor="text1"/>
          <w:sz w:val="22"/>
        </w:rPr>
        <w:t>deoxycitidine</w:t>
      </w:r>
      <w:proofErr w:type="spellEnd"/>
      <w:r w:rsidRPr="00DF11B9">
        <w:rPr>
          <w:rFonts w:ascii="Times New Roman" w:hAnsi="Times New Roman" w:cs="Times New Roman"/>
          <w:color w:val="000000" w:themeColor="text1"/>
          <w:sz w:val="22"/>
        </w:rPr>
        <w:t xml:space="preserve"> (5-Aza) (Sigma</w:t>
      </w:r>
      <w:r w:rsidR="00365F97"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Aldrich, St. Louis, MO, USA) was used as </w:t>
      </w:r>
      <w:proofErr w:type="spellStart"/>
      <w:r w:rsidRPr="00DF11B9">
        <w:rPr>
          <w:rFonts w:ascii="Times New Roman" w:hAnsi="Times New Roman" w:cs="Times New Roman"/>
          <w:color w:val="000000" w:themeColor="text1"/>
          <w:sz w:val="22"/>
        </w:rPr>
        <w:t>demethylating</w:t>
      </w:r>
      <w:proofErr w:type="spellEnd"/>
      <w:r w:rsidRPr="00DF11B9">
        <w:rPr>
          <w:rFonts w:ascii="Times New Roman" w:hAnsi="Times New Roman" w:cs="Times New Roman"/>
          <w:color w:val="000000" w:themeColor="text1"/>
          <w:sz w:val="22"/>
        </w:rPr>
        <w:t xml:space="preserve"> agent to treat cells. Drug treatment protocol as previously </w:t>
      </w:r>
      <w:r w:rsidR="008911EB" w:rsidRPr="00DF11B9">
        <w:rPr>
          <w:rFonts w:ascii="Times New Roman" w:hAnsi="Times New Roman" w:cs="Times New Roman"/>
          <w:color w:val="000000" w:themeColor="text1"/>
          <w:sz w:val="22"/>
        </w:rPr>
        <w:t>described</w:t>
      </w:r>
      <w:r w:rsidRPr="00DF11B9">
        <w:rPr>
          <w:rFonts w:ascii="Times New Roman" w:hAnsi="Times New Roman" w:cs="Times New Roman"/>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DF11B9">
        <w:rPr>
          <w:rFonts w:ascii="Times New Roman" w:hAnsi="Times New Roman" w:cs="Times New Roman"/>
          <w:color w:val="000000" w:themeColor="text1"/>
          <w:sz w:val="22"/>
          <w:vertAlign w:val="superscript"/>
        </w:rPr>
        <w:instrText xml:space="preserve"> ADDIN EN.CITE </w:instrText>
      </w:r>
      <w:r w:rsidR="00892A75" w:rsidRPr="00DF11B9">
        <w:rPr>
          <w:rFonts w:ascii="Times New Roman" w:hAnsi="Times New Roman" w:cs="Times New Roman"/>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DF11B9">
        <w:rPr>
          <w:rFonts w:ascii="Times New Roman" w:hAnsi="Times New Roman" w:cs="Times New Roman"/>
          <w:color w:val="000000" w:themeColor="text1"/>
          <w:sz w:val="22"/>
          <w:vertAlign w:val="superscript"/>
        </w:rPr>
        <w:instrText xml:space="preserve"> ADDIN EN.CITE.DATA </w:instrText>
      </w:r>
      <w:r w:rsidR="00892A75" w:rsidRPr="00DF11B9">
        <w:rPr>
          <w:rFonts w:ascii="Times New Roman" w:hAnsi="Times New Roman" w:cs="Times New Roman"/>
          <w:color w:val="000000" w:themeColor="text1"/>
          <w:sz w:val="22"/>
          <w:vertAlign w:val="superscript"/>
        </w:rPr>
      </w:r>
      <w:r w:rsidR="00892A75" w:rsidRPr="00DF11B9">
        <w:rPr>
          <w:rFonts w:ascii="Times New Roman" w:hAnsi="Times New Roman" w:cs="Times New Roman"/>
          <w:color w:val="000000" w:themeColor="text1"/>
          <w:sz w:val="22"/>
          <w:vertAlign w:val="superscript"/>
        </w:rPr>
        <w:fldChar w:fldCharType="end"/>
      </w:r>
      <w:r w:rsidRPr="00DF11B9">
        <w:rPr>
          <w:rFonts w:ascii="Times New Roman" w:hAnsi="Times New Roman" w:cs="Times New Roman"/>
          <w:color w:val="000000" w:themeColor="text1"/>
          <w:sz w:val="22"/>
          <w:vertAlign w:val="superscript"/>
        </w:rPr>
      </w:r>
      <w:r w:rsidRPr="00DF11B9">
        <w:rPr>
          <w:rFonts w:ascii="Times New Roman" w:hAnsi="Times New Roman" w:cs="Times New Roman"/>
          <w:color w:val="000000" w:themeColor="text1"/>
          <w:sz w:val="22"/>
          <w:vertAlign w:val="superscript"/>
        </w:rPr>
        <w:fldChar w:fldCharType="separate"/>
      </w:r>
      <w:hyperlink w:anchor="_ENREF_18" w:tooltip="Lee, 2017 #245" w:history="1">
        <w:r w:rsidR="008B6D77" w:rsidRPr="00DF11B9">
          <w:rPr>
            <w:rFonts w:ascii="Times New Roman" w:hAnsi="Times New Roman" w:cs="Times New Roman"/>
            <w:noProof/>
            <w:color w:val="000000" w:themeColor="text1"/>
            <w:sz w:val="22"/>
            <w:vertAlign w:val="superscript"/>
          </w:rPr>
          <w:t>18</w:t>
        </w:r>
      </w:hyperlink>
      <w:proofErr w:type="gramStart"/>
      <w:r w:rsidR="00892A75" w:rsidRPr="00DF11B9">
        <w:rPr>
          <w:rFonts w:ascii="Times New Roman" w:hAnsi="Times New Roman" w:cs="Times New Roman"/>
          <w:noProof/>
          <w:color w:val="000000" w:themeColor="text1"/>
          <w:sz w:val="22"/>
          <w:vertAlign w:val="superscript"/>
        </w:rPr>
        <w:t>,</w:t>
      </w:r>
      <w:hyperlink w:anchor="_ENREF_19" w:tooltip="Oka, 2005 #246" w:history="1">
        <w:r w:rsidR="008B6D77" w:rsidRPr="00DF11B9">
          <w:rPr>
            <w:rFonts w:ascii="Times New Roman" w:hAnsi="Times New Roman" w:cs="Times New Roman"/>
            <w:noProof/>
            <w:color w:val="000000" w:themeColor="text1"/>
            <w:sz w:val="22"/>
            <w:vertAlign w:val="superscript"/>
          </w:rPr>
          <w:t>19</w:t>
        </w:r>
      </w:hyperlink>
      <w:r w:rsidRPr="00DF11B9">
        <w:rPr>
          <w:rFonts w:ascii="Times New Roman" w:hAnsi="Times New Roman" w:cs="Times New Roman"/>
          <w:color w:val="000000" w:themeColor="text1"/>
          <w:sz w:val="22"/>
          <w:vertAlign w:val="superscript"/>
        </w:rPr>
        <w:fldChar w:fldCharType="end"/>
      </w:r>
      <w:r w:rsidRPr="00DF11B9">
        <w:rPr>
          <w:rFonts w:ascii="Times New Roman" w:hAnsi="Times New Roman" w:cs="Times New Roman"/>
          <w:color w:val="000000" w:themeColor="text1"/>
          <w:sz w:val="22"/>
        </w:rPr>
        <w:t>.</w:t>
      </w:r>
      <w:proofErr w:type="gramEnd"/>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DNA</w:t>
      </w:r>
      <w:r w:rsidR="009D30C6" w:rsidRPr="00DF11B9">
        <w:rPr>
          <w:rFonts w:ascii="Times New Roman" w:hAnsi="Times New Roman" w:cs="Times New Roman"/>
          <w:b/>
          <w:color w:val="000000" w:themeColor="text1"/>
          <w:sz w:val="22"/>
        </w:rPr>
        <w:t xml:space="preserve"> methylation evaluated by</w:t>
      </w:r>
      <w:r w:rsidRPr="00DF11B9">
        <w:rPr>
          <w:rFonts w:ascii="Times New Roman" w:hAnsi="Times New Roman" w:cs="Times New Roman"/>
          <w:b/>
          <w:color w:val="000000" w:themeColor="text1"/>
          <w:sz w:val="22"/>
        </w:rPr>
        <w:t xml:space="preserve"> </w:t>
      </w:r>
      <w:r w:rsidR="00783E2C" w:rsidRPr="00DF11B9">
        <w:rPr>
          <w:rFonts w:ascii="Times New Roman" w:hAnsi="Times New Roman" w:cs="Times New Roman"/>
          <w:b/>
          <w:color w:val="000000" w:themeColor="text1"/>
          <w:sz w:val="22"/>
        </w:rPr>
        <w:t xml:space="preserve">methylation target </w:t>
      </w:r>
      <w:r w:rsidRPr="00DF11B9">
        <w:rPr>
          <w:rFonts w:ascii="Times New Roman" w:hAnsi="Times New Roman" w:cs="Times New Roman"/>
          <w:b/>
          <w:color w:val="000000" w:themeColor="text1"/>
          <w:sz w:val="22"/>
        </w:rPr>
        <w:t>bisulfite sequencing</w:t>
      </w:r>
      <w:r w:rsidR="007E63A6" w:rsidRPr="00DF11B9">
        <w:rPr>
          <w:rFonts w:ascii="Times New Roman" w:hAnsi="Times New Roman" w:cs="Times New Roman"/>
          <w:b/>
          <w:color w:val="000000" w:themeColor="text1"/>
          <w:sz w:val="22"/>
        </w:rPr>
        <w:t xml:space="preserve"> (MTBS)</w:t>
      </w:r>
      <w:r w:rsidRPr="00DF11B9">
        <w:rPr>
          <w:rFonts w:ascii="Times New Roman" w:hAnsi="Times New Roman" w:cs="Times New Roman"/>
          <w:b/>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9D30C6" w:rsidRPr="00DF11B9" w:rsidRDefault="006B1190"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Methylation targeted bisulfite sequencing method (MTBS) was applied </w:t>
      </w:r>
      <w:r w:rsidR="000D78EC" w:rsidRPr="00DF11B9">
        <w:rPr>
          <w:rFonts w:ascii="Times New Roman" w:hAnsi="Times New Roman" w:cs="Times New Roman"/>
          <w:color w:val="000000" w:themeColor="text1"/>
          <w:sz w:val="22"/>
        </w:rPr>
        <w:t xml:space="preserve">for the methylation profile investigation in this study. </w:t>
      </w:r>
      <w:r w:rsidR="008B73B5" w:rsidRPr="00DF11B9">
        <w:rPr>
          <w:rFonts w:ascii="Times New Roman" w:hAnsi="Times New Roman" w:cs="Times New Roman"/>
          <w:color w:val="000000" w:themeColor="text1"/>
          <w:sz w:val="22"/>
        </w:rPr>
        <w:t>Non-</w:t>
      </w:r>
      <w:proofErr w:type="spellStart"/>
      <w:r w:rsidR="008B73B5" w:rsidRPr="00DF11B9">
        <w:rPr>
          <w:rFonts w:ascii="Times New Roman" w:hAnsi="Times New Roman" w:cs="Times New Roman"/>
          <w:color w:val="000000" w:themeColor="text1"/>
          <w:sz w:val="22"/>
        </w:rPr>
        <w:t>CpG</w:t>
      </w:r>
      <w:proofErr w:type="spellEnd"/>
      <w:r w:rsidR="008B73B5" w:rsidRPr="00DF11B9">
        <w:rPr>
          <w:rFonts w:ascii="Times New Roman" w:hAnsi="Times New Roman" w:cs="Times New Roman"/>
          <w:color w:val="000000" w:themeColor="text1"/>
          <w:sz w:val="22"/>
        </w:rPr>
        <w:t xml:space="preserve"> containing </w:t>
      </w:r>
      <w:r w:rsidR="00CC0945" w:rsidRPr="00DF11B9">
        <w:rPr>
          <w:rFonts w:ascii="Times New Roman" w:hAnsi="Times New Roman" w:cs="Times New Roman"/>
          <w:color w:val="000000" w:themeColor="text1"/>
          <w:sz w:val="22"/>
        </w:rPr>
        <w:t xml:space="preserve">bisulfite sequencing </w:t>
      </w:r>
      <w:r w:rsidR="008B73B5" w:rsidRPr="00DF11B9">
        <w:rPr>
          <w:rFonts w:ascii="Times New Roman" w:hAnsi="Times New Roman" w:cs="Times New Roman"/>
          <w:color w:val="000000" w:themeColor="text1"/>
          <w:sz w:val="22"/>
        </w:rPr>
        <w:t>primer</w:t>
      </w:r>
      <w:r w:rsidR="00CC0945" w:rsidRPr="00DF11B9">
        <w:rPr>
          <w:rFonts w:ascii="Times New Roman" w:hAnsi="Times New Roman" w:cs="Times New Roman"/>
          <w:color w:val="000000" w:themeColor="text1"/>
          <w:sz w:val="22"/>
        </w:rPr>
        <w:t xml:space="preserve"> (</w:t>
      </w:r>
      <w:proofErr w:type="spellStart"/>
      <w:r w:rsidR="00CC0945" w:rsidRPr="00DF11B9">
        <w:rPr>
          <w:rFonts w:ascii="Times New Roman" w:hAnsi="Times New Roman" w:cs="Times New Roman"/>
          <w:color w:val="000000" w:themeColor="text1"/>
          <w:sz w:val="22"/>
        </w:rPr>
        <w:t>BSP</w:t>
      </w:r>
      <w:proofErr w:type="spellEnd"/>
      <w:r w:rsidR="00CC0945" w:rsidRPr="00DF11B9">
        <w:rPr>
          <w:rFonts w:ascii="Times New Roman" w:hAnsi="Times New Roman" w:cs="Times New Roman"/>
          <w:color w:val="000000" w:themeColor="text1"/>
          <w:sz w:val="22"/>
        </w:rPr>
        <w:t>)</w:t>
      </w:r>
      <w:r w:rsidR="008B73B5" w:rsidRPr="00DF11B9">
        <w:rPr>
          <w:rFonts w:ascii="Times New Roman" w:hAnsi="Times New Roman" w:cs="Times New Roman"/>
          <w:color w:val="000000" w:themeColor="text1"/>
          <w:sz w:val="22"/>
        </w:rPr>
        <w:t xml:space="preserve"> was used for non-bias bisulfite converted DNA replication with </w:t>
      </w:r>
      <w:proofErr w:type="spellStart"/>
      <w:r w:rsidR="008B73B5" w:rsidRPr="00DF11B9">
        <w:rPr>
          <w:rFonts w:ascii="Times New Roman" w:hAnsi="Times New Roman" w:cs="Times New Roman"/>
          <w:color w:val="000000" w:themeColor="text1"/>
          <w:sz w:val="22"/>
        </w:rPr>
        <w:t>biocode</w:t>
      </w:r>
      <w:proofErr w:type="spellEnd"/>
      <w:r w:rsidR="008B73B5" w:rsidRPr="00DF11B9">
        <w:rPr>
          <w:rFonts w:ascii="Times New Roman" w:hAnsi="Times New Roman" w:cs="Times New Roman"/>
          <w:color w:val="000000" w:themeColor="text1"/>
          <w:sz w:val="22"/>
        </w:rPr>
        <w:t xml:space="preserve"> for the sample identification and then followed by next-generation sequencing. </w:t>
      </w:r>
      <w:r w:rsidR="00CC0945" w:rsidRPr="00DF11B9">
        <w:rPr>
          <w:rFonts w:ascii="Times New Roman" w:hAnsi="Times New Roman" w:cs="Times New Roman"/>
          <w:color w:val="000000" w:themeColor="text1"/>
          <w:sz w:val="22"/>
        </w:rPr>
        <w:t>Theoretically, multiplies PCR primers could be arranged in one PCR reaction for the multiple region methylation detection for large number samples, details see our previous study</w:t>
      </w:r>
      <w:hyperlink w:anchor="_ENREF_20" w:tooltip="Pu, 2017 #153"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20</w:t>
        </w:r>
        <w:r w:rsidR="008B6D77" w:rsidRPr="00DF11B9">
          <w:rPr>
            <w:rFonts w:ascii="Times New Roman" w:hAnsi="Times New Roman" w:cs="Times New Roman"/>
            <w:color w:val="000000" w:themeColor="text1"/>
            <w:sz w:val="22"/>
            <w:vertAlign w:val="superscript"/>
          </w:rPr>
          <w:fldChar w:fldCharType="end"/>
        </w:r>
      </w:hyperlink>
      <w:r w:rsidR="00CC0945" w:rsidRPr="00DF11B9">
        <w:rPr>
          <w:rFonts w:ascii="Times New Roman" w:hAnsi="Times New Roman" w:cs="Times New Roman"/>
          <w:color w:val="000000" w:themeColor="text1"/>
          <w:sz w:val="22"/>
        </w:rPr>
        <w:t xml:space="preserve">. </w:t>
      </w:r>
      <w:r w:rsidR="00557FEA" w:rsidRPr="00DF11B9">
        <w:rPr>
          <w:rFonts w:ascii="Times New Roman" w:hAnsi="Times New Roman" w:cs="Times New Roman"/>
          <w:color w:val="000000" w:themeColor="text1"/>
          <w:sz w:val="22"/>
        </w:rPr>
        <w:t xml:space="preserve">Genomic DNA from </w:t>
      </w:r>
      <w:proofErr w:type="spellStart"/>
      <w:r w:rsidR="00557FEA" w:rsidRPr="00DF11B9">
        <w:rPr>
          <w:rFonts w:ascii="Times New Roman" w:hAnsi="Times New Roman" w:cs="Times New Roman"/>
          <w:color w:val="000000" w:themeColor="text1"/>
          <w:sz w:val="22"/>
        </w:rPr>
        <w:t>ESCC</w:t>
      </w:r>
      <w:proofErr w:type="spellEnd"/>
      <w:r w:rsidR="00557FEA" w:rsidRPr="00DF11B9">
        <w:rPr>
          <w:rFonts w:ascii="Times New Roman" w:hAnsi="Times New Roman" w:cs="Times New Roman"/>
          <w:color w:val="000000" w:themeColor="text1"/>
          <w:sz w:val="22"/>
        </w:rPr>
        <w:t xml:space="preserve"> tumor tissue and adjacent control tissue samples were extracted by </w:t>
      </w:r>
      <w:proofErr w:type="spellStart"/>
      <w:r w:rsidR="00557FEA" w:rsidRPr="00DF11B9">
        <w:rPr>
          <w:rFonts w:ascii="Times New Roman" w:hAnsi="Times New Roman" w:cs="Times New Roman"/>
          <w:color w:val="000000" w:themeColor="text1"/>
          <w:sz w:val="22"/>
        </w:rPr>
        <w:t>AIIperp</w:t>
      </w:r>
      <w:proofErr w:type="spellEnd"/>
      <w:r w:rsidR="00557FEA" w:rsidRPr="00DF11B9">
        <w:rPr>
          <w:rFonts w:ascii="Times New Roman" w:hAnsi="Times New Roman" w:cs="Times New Roman"/>
          <w:color w:val="000000" w:themeColor="text1"/>
          <w:sz w:val="22"/>
        </w:rPr>
        <w:t xml:space="preserve"> DNA/RNA Mini Kit (</w:t>
      </w:r>
      <w:proofErr w:type="spellStart"/>
      <w:r w:rsidR="00557FEA" w:rsidRPr="00DF11B9">
        <w:rPr>
          <w:rFonts w:ascii="Times New Roman" w:hAnsi="Times New Roman" w:cs="Times New Roman"/>
          <w:color w:val="000000" w:themeColor="text1"/>
          <w:sz w:val="22"/>
        </w:rPr>
        <w:t>Qiagen</w:t>
      </w:r>
      <w:proofErr w:type="spellEnd"/>
      <w:r w:rsidR="00557FEA" w:rsidRPr="00DF11B9">
        <w:rPr>
          <w:rFonts w:ascii="Times New Roman" w:hAnsi="Times New Roman" w:cs="Times New Roman"/>
          <w:color w:val="000000" w:themeColor="text1"/>
          <w:sz w:val="22"/>
        </w:rPr>
        <w:t xml:space="preserve">, </w:t>
      </w:r>
      <w:proofErr w:type="spellStart"/>
      <w:r w:rsidR="00557FEA" w:rsidRPr="00DF11B9">
        <w:rPr>
          <w:rFonts w:ascii="Times New Roman" w:hAnsi="Times New Roman" w:cs="Times New Roman"/>
          <w:color w:val="000000" w:themeColor="text1"/>
          <w:sz w:val="22"/>
        </w:rPr>
        <w:t>Duesseldorf</w:t>
      </w:r>
      <w:proofErr w:type="spellEnd"/>
      <w:r w:rsidR="00557FEA" w:rsidRPr="00DF11B9">
        <w:rPr>
          <w:rFonts w:ascii="Times New Roman" w:hAnsi="Times New Roman" w:cs="Times New Roman"/>
          <w:color w:val="000000" w:themeColor="text1"/>
          <w:sz w:val="22"/>
        </w:rPr>
        <w:t xml:space="preserve">, Germany) according to the manufacturer’s protocols. For methylation analysis, 500 ng genomic DNA was subjected to bisulfite conversion using the </w:t>
      </w:r>
      <w:proofErr w:type="spellStart"/>
      <w:r w:rsidR="00557FEA" w:rsidRPr="00DF11B9">
        <w:rPr>
          <w:rFonts w:ascii="Times New Roman" w:hAnsi="Times New Roman" w:cs="Times New Roman"/>
          <w:color w:val="000000" w:themeColor="text1"/>
          <w:sz w:val="22"/>
        </w:rPr>
        <w:t>EpiTect</w:t>
      </w:r>
      <w:proofErr w:type="spellEnd"/>
      <w:r w:rsidR="00557FEA" w:rsidRPr="00DF11B9">
        <w:rPr>
          <w:rFonts w:ascii="Times New Roman" w:hAnsi="Times New Roman" w:cs="Times New Roman"/>
          <w:color w:val="000000" w:themeColor="text1"/>
          <w:sz w:val="22"/>
        </w:rPr>
        <w:t xml:space="preserve"> Fast DNA Bisulfite Kit (</w:t>
      </w:r>
      <w:proofErr w:type="spellStart"/>
      <w:r w:rsidR="00557FEA" w:rsidRPr="00DF11B9">
        <w:rPr>
          <w:rFonts w:ascii="Times New Roman" w:hAnsi="Times New Roman" w:cs="Times New Roman"/>
          <w:color w:val="000000" w:themeColor="text1"/>
          <w:sz w:val="22"/>
        </w:rPr>
        <w:t>Qiagen</w:t>
      </w:r>
      <w:proofErr w:type="spellEnd"/>
      <w:r w:rsidR="00557FEA" w:rsidRPr="00DF11B9">
        <w:rPr>
          <w:rFonts w:ascii="Times New Roman" w:hAnsi="Times New Roman" w:cs="Times New Roman"/>
          <w:color w:val="000000" w:themeColor="text1"/>
          <w:sz w:val="22"/>
        </w:rPr>
        <w:t xml:space="preserve">, </w:t>
      </w:r>
      <w:proofErr w:type="spellStart"/>
      <w:r w:rsidR="00557FEA" w:rsidRPr="00DF11B9">
        <w:rPr>
          <w:rFonts w:ascii="Times New Roman" w:hAnsi="Times New Roman" w:cs="Times New Roman"/>
          <w:color w:val="000000" w:themeColor="text1"/>
          <w:sz w:val="22"/>
        </w:rPr>
        <w:t>Duesseldorf</w:t>
      </w:r>
      <w:proofErr w:type="spellEnd"/>
      <w:r w:rsidR="00557FEA" w:rsidRPr="00DF11B9">
        <w:rPr>
          <w:rFonts w:ascii="Times New Roman" w:hAnsi="Times New Roman" w:cs="Times New Roman"/>
          <w:color w:val="000000" w:themeColor="text1"/>
          <w:sz w:val="22"/>
        </w:rPr>
        <w:t xml:space="preserve">, Germany). Multiplex PCR was performed first with optimized </w:t>
      </w:r>
      <w:r w:rsidR="00511B29" w:rsidRPr="00DF11B9">
        <w:rPr>
          <w:rFonts w:ascii="Times New Roman" w:hAnsi="Times New Roman" w:cs="Times New Roman"/>
          <w:color w:val="000000" w:themeColor="text1"/>
          <w:sz w:val="22"/>
        </w:rPr>
        <w:t>non-</w:t>
      </w:r>
      <w:proofErr w:type="spellStart"/>
      <w:r w:rsidR="00511B29" w:rsidRPr="00DF11B9">
        <w:rPr>
          <w:rFonts w:ascii="Times New Roman" w:hAnsi="Times New Roman" w:cs="Times New Roman"/>
          <w:color w:val="000000" w:themeColor="text1"/>
          <w:sz w:val="22"/>
        </w:rPr>
        <w:t>CpG</w:t>
      </w:r>
      <w:proofErr w:type="spellEnd"/>
      <w:r w:rsidR="00511B29" w:rsidRPr="00DF11B9">
        <w:rPr>
          <w:rFonts w:ascii="Times New Roman" w:hAnsi="Times New Roman" w:cs="Times New Roman"/>
          <w:color w:val="000000" w:themeColor="text1"/>
          <w:sz w:val="22"/>
        </w:rPr>
        <w:t xml:space="preserve"> </w:t>
      </w:r>
      <w:r w:rsidR="00557FEA" w:rsidRPr="00DF11B9">
        <w:rPr>
          <w:rFonts w:ascii="Times New Roman" w:hAnsi="Times New Roman" w:cs="Times New Roman"/>
          <w:color w:val="000000" w:themeColor="text1"/>
          <w:sz w:val="22"/>
        </w:rPr>
        <w:t xml:space="preserve">primer sets combination (LINE-1, </w:t>
      </w:r>
      <w:proofErr w:type="spellStart"/>
      <w:r w:rsidR="00557FEA" w:rsidRPr="00DF11B9">
        <w:rPr>
          <w:rFonts w:ascii="Times New Roman" w:hAnsi="Times New Roman" w:cs="Times New Roman"/>
          <w:i/>
          <w:color w:val="000000" w:themeColor="text1"/>
          <w:sz w:val="22"/>
        </w:rPr>
        <w:t>ZNF132</w:t>
      </w:r>
      <w:proofErr w:type="spellEnd"/>
      <w:r w:rsidR="00557FEA" w:rsidRPr="00DF11B9">
        <w:rPr>
          <w:rFonts w:ascii="Times New Roman" w:hAnsi="Times New Roman" w:cs="Times New Roman"/>
          <w:color w:val="000000" w:themeColor="text1"/>
          <w:sz w:val="22"/>
        </w:rPr>
        <w:t xml:space="preserve"> and </w:t>
      </w:r>
      <w:proofErr w:type="spellStart"/>
      <w:r w:rsidR="00557FEA" w:rsidRPr="00DF11B9">
        <w:rPr>
          <w:rFonts w:ascii="Times New Roman" w:hAnsi="Times New Roman" w:cs="Times New Roman"/>
          <w:color w:val="000000" w:themeColor="text1"/>
          <w:sz w:val="22"/>
        </w:rPr>
        <w:t>ChrM</w:t>
      </w:r>
      <w:proofErr w:type="spellEnd"/>
      <w:r w:rsidR="00557FEA" w:rsidRPr="00DF11B9">
        <w:rPr>
          <w:rFonts w:ascii="Times New Roman" w:hAnsi="Times New Roman" w:cs="Times New Roman"/>
          <w:color w:val="000000" w:themeColor="text1"/>
          <w:sz w:val="22"/>
        </w:rPr>
        <w:t>). PCR amplicons were diluted and amplified using indexed primers and the products (170-</w:t>
      </w:r>
      <w:proofErr w:type="spellStart"/>
      <w:r w:rsidR="00557FEA" w:rsidRPr="00DF11B9">
        <w:rPr>
          <w:rFonts w:ascii="Times New Roman" w:hAnsi="Times New Roman" w:cs="Times New Roman"/>
          <w:color w:val="000000" w:themeColor="text1"/>
          <w:sz w:val="22"/>
        </w:rPr>
        <w:t>270bp</w:t>
      </w:r>
      <w:proofErr w:type="spellEnd"/>
      <w:r w:rsidR="00557FEA" w:rsidRPr="00DF11B9">
        <w:rPr>
          <w:rFonts w:ascii="Times New Roman" w:hAnsi="Times New Roman" w:cs="Times New Roman"/>
          <w:color w:val="000000" w:themeColor="text1"/>
          <w:sz w:val="22"/>
        </w:rPr>
        <w:t xml:space="preserve">) were separated by agarose electrophoresis and purified by </w:t>
      </w:r>
      <w:proofErr w:type="spellStart"/>
      <w:r w:rsidR="00557FEA" w:rsidRPr="00DF11B9">
        <w:rPr>
          <w:rFonts w:ascii="Times New Roman" w:hAnsi="Times New Roman" w:cs="Times New Roman"/>
          <w:color w:val="000000" w:themeColor="text1"/>
          <w:sz w:val="22"/>
        </w:rPr>
        <w:t>QIAquick</w:t>
      </w:r>
      <w:proofErr w:type="spellEnd"/>
      <w:r w:rsidR="00557FEA" w:rsidRPr="00DF11B9">
        <w:rPr>
          <w:rFonts w:ascii="Times New Roman" w:hAnsi="Times New Roman" w:cs="Times New Roman"/>
          <w:color w:val="000000" w:themeColor="text1"/>
          <w:sz w:val="22"/>
        </w:rPr>
        <w:t xml:space="preserve"> Gel Extraction kit (</w:t>
      </w:r>
      <w:proofErr w:type="spellStart"/>
      <w:r w:rsidR="00557FEA" w:rsidRPr="00DF11B9">
        <w:rPr>
          <w:rFonts w:ascii="Times New Roman" w:hAnsi="Times New Roman" w:cs="Times New Roman"/>
          <w:color w:val="000000" w:themeColor="text1"/>
          <w:sz w:val="22"/>
        </w:rPr>
        <w:t>Qiagen</w:t>
      </w:r>
      <w:proofErr w:type="spellEnd"/>
      <w:r w:rsidR="00557FEA" w:rsidRPr="00DF11B9">
        <w:rPr>
          <w:rFonts w:ascii="Times New Roman" w:hAnsi="Times New Roman" w:cs="Times New Roman"/>
          <w:color w:val="000000" w:themeColor="text1"/>
          <w:sz w:val="22"/>
        </w:rPr>
        <w:t xml:space="preserve">, </w:t>
      </w:r>
      <w:proofErr w:type="spellStart"/>
      <w:r w:rsidR="00557FEA" w:rsidRPr="00DF11B9">
        <w:rPr>
          <w:rFonts w:ascii="Times New Roman" w:hAnsi="Times New Roman" w:cs="Times New Roman"/>
          <w:color w:val="000000" w:themeColor="text1"/>
          <w:sz w:val="22"/>
        </w:rPr>
        <w:t>Duesseldorf</w:t>
      </w:r>
      <w:proofErr w:type="spellEnd"/>
      <w:r w:rsidR="00557FEA" w:rsidRPr="00DF11B9">
        <w:rPr>
          <w:rFonts w:ascii="Times New Roman" w:hAnsi="Times New Roman" w:cs="Times New Roman"/>
          <w:color w:val="000000" w:themeColor="text1"/>
          <w:sz w:val="22"/>
        </w:rPr>
        <w:t>, Germany). Libraries from different samples were quantified and pooled together equally,</w:t>
      </w:r>
      <w:r w:rsidR="00511B29" w:rsidRPr="00DF11B9">
        <w:rPr>
          <w:rFonts w:ascii="Times New Roman" w:hAnsi="Times New Roman" w:cs="Times New Roman"/>
          <w:color w:val="000000" w:themeColor="text1"/>
          <w:sz w:val="22"/>
        </w:rPr>
        <w:t xml:space="preserve"> and then</w:t>
      </w:r>
      <w:r w:rsidR="00557FEA" w:rsidRPr="00DF11B9">
        <w:rPr>
          <w:rFonts w:ascii="Times New Roman" w:hAnsi="Times New Roman" w:cs="Times New Roman"/>
          <w:color w:val="000000" w:themeColor="text1"/>
          <w:sz w:val="22"/>
        </w:rPr>
        <w:t xml:space="preserve"> sequenced with the Illumina </w:t>
      </w:r>
      <w:proofErr w:type="spellStart"/>
      <w:r w:rsidR="00557FEA" w:rsidRPr="00DF11B9">
        <w:rPr>
          <w:rFonts w:ascii="Times New Roman" w:hAnsi="Times New Roman" w:cs="Times New Roman"/>
          <w:color w:val="000000" w:themeColor="text1"/>
          <w:sz w:val="22"/>
        </w:rPr>
        <w:t>Hiseq</w:t>
      </w:r>
      <w:proofErr w:type="spellEnd"/>
      <w:r w:rsidR="00557FEA" w:rsidRPr="00DF11B9">
        <w:rPr>
          <w:rFonts w:ascii="Times New Roman" w:hAnsi="Times New Roman" w:cs="Times New Roman"/>
          <w:color w:val="000000" w:themeColor="text1"/>
          <w:sz w:val="22"/>
        </w:rPr>
        <w:t xml:space="preserve"> 2000 platform according to the manufacturer's protocols. </w:t>
      </w:r>
      <w:proofErr w:type="spellStart"/>
      <w:r w:rsidR="00557FEA" w:rsidRPr="00DF11B9">
        <w:rPr>
          <w:rFonts w:ascii="Times New Roman" w:hAnsi="Times New Roman" w:cs="Times New Roman"/>
          <w:color w:val="000000" w:themeColor="text1"/>
          <w:sz w:val="22"/>
        </w:rPr>
        <w:t>BSseeker2</w:t>
      </w:r>
      <w:proofErr w:type="spellEnd"/>
      <w:r w:rsidR="00557FEA" w:rsidRPr="00DF11B9">
        <w:rPr>
          <w:rFonts w:ascii="Times New Roman" w:hAnsi="Times New Roman" w:cs="Times New Roman"/>
          <w:color w:val="000000" w:themeColor="text1"/>
          <w:sz w:val="22"/>
        </w:rPr>
        <w:t xml:space="preserve"> software was utilized for reads mapping and methylation calling. Samples </w:t>
      </w:r>
      <w:r w:rsidR="000E5F33" w:rsidRPr="00DF11B9">
        <w:rPr>
          <w:rFonts w:ascii="Times New Roman" w:hAnsi="Times New Roman" w:cs="Times New Roman"/>
          <w:color w:val="000000" w:themeColor="text1"/>
          <w:sz w:val="22"/>
        </w:rPr>
        <w:t>with high missing rates (&gt;30%)</w:t>
      </w:r>
      <w:r w:rsidR="00557FEA" w:rsidRPr="00DF11B9">
        <w:rPr>
          <w:rFonts w:ascii="Times New Roman" w:hAnsi="Times New Roman" w:cs="Times New Roman"/>
          <w:color w:val="000000" w:themeColor="text1"/>
          <w:sz w:val="22"/>
        </w:rPr>
        <w:t xml:space="preserve">and </w:t>
      </w:r>
      <w:proofErr w:type="spellStart"/>
      <w:r w:rsidR="00557FEA" w:rsidRPr="00DF11B9">
        <w:rPr>
          <w:rFonts w:ascii="Times New Roman" w:hAnsi="Times New Roman" w:cs="Times New Roman"/>
          <w:color w:val="000000" w:themeColor="text1"/>
          <w:sz w:val="22"/>
        </w:rPr>
        <w:t>CpG</w:t>
      </w:r>
      <w:proofErr w:type="spellEnd"/>
      <w:r w:rsidR="00557FEA" w:rsidRPr="00DF11B9">
        <w:rPr>
          <w:rFonts w:ascii="Times New Roman" w:hAnsi="Times New Roman" w:cs="Times New Roman"/>
          <w:color w:val="000000" w:themeColor="text1"/>
          <w:sz w:val="22"/>
        </w:rPr>
        <w:t xml:space="preserve"> sites </w:t>
      </w:r>
      <w:r w:rsidR="000E5F33" w:rsidRPr="00DF11B9">
        <w:rPr>
          <w:rFonts w:ascii="Times New Roman" w:hAnsi="Times New Roman" w:cs="Times New Roman"/>
          <w:color w:val="000000" w:themeColor="text1"/>
          <w:sz w:val="22"/>
        </w:rPr>
        <w:t>with high missing rates (&gt;20%)</w:t>
      </w:r>
      <w:r w:rsidR="00557FEA" w:rsidRPr="00DF11B9">
        <w:rPr>
          <w:rFonts w:ascii="Times New Roman" w:hAnsi="Times New Roman" w:cs="Times New Roman"/>
          <w:color w:val="000000" w:themeColor="text1"/>
          <w:sz w:val="22"/>
        </w:rPr>
        <w:t>were removed</w:t>
      </w:r>
      <w:hyperlink w:anchor="_ENREF_21" w:tooltip="Guo, 2013 #263"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&lt;EndNote&gt;&lt;Cite&gt;&lt;Author&gt;Guo&lt;/Author&gt;&lt;Year&gt;2013&lt;/Year&gt;&lt;RecNum&gt;263&lt;/RecNum&gt;&lt;DisplayText&gt;&lt;style face="superscript"&gt;21&lt;/style&gt;&lt;/DisplayText&gt;&lt;record&gt;&lt;rec-number&gt;263&lt;/rec-number&gt;&lt;foreign-keys&gt;&lt;key app="EN" db-id="rsdtssx5de5tfqezpxppdrsutap5fp2daewr"&gt;263&lt;/key&gt;&lt;/foreign-keys&gt;&lt;ref-type name="Journal Article"&gt;17&lt;/ref-type&gt;&lt;contributors&gt;&lt;authors&gt;&lt;author&gt;Guo, W.&lt;/author&gt;&lt;author&gt;Fiziev, P.&lt;/author&gt;&lt;author&gt;Yan, W.&lt;/author&gt;&lt;author&gt;Cokus, S.&lt;/author&gt;&lt;author&gt;Sun, X.&lt;/author&gt;&lt;author&gt;Zhang, M. Q.&lt;/author&gt;&lt;author&gt;Chen, P. Y.&lt;/author&gt;&lt;author&gt;Pellegrini, M.&lt;/author&gt;&lt;/authors&gt;&lt;/contributors&gt;&lt;auth-address&gt;Department of Molecular, Cell and Developmental Biology, University of California, Los Angeles, CA 90095, USA. paoyang@gate.sinica.edu.tw.&lt;/auth-address&gt;&lt;titles&gt;&lt;title&gt;BS-Seeker2: a versatile aligning pipeline for bisulfite sequencing data&lt;/title&gt;&lt;secondary-title&gt;BMC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genomics&lt;/abbr-1&gt;&lt;/alt-periodical&gt;&lt;pages&gt;774&lt;/pages&gt;&lt;volume&gt;14&lt;/volume&gt;&lt;keywords&gt;&lt;keyword&gt;CpG Islands/genetics&lt;/keyword&gt;&lt;keyword&gt;DNA Methylation/*genetics&lt;/keyword&gt;&lt;keyword&gt;Genome, Human&lt;/keyword&gt;&lt;keyword&gt;High-Throughput Nucleotide Sequencing/*methods&lt;/keyword&gt;&lt;keyword&gt;Humans&lt;/keyword&gt;&lt;keyword&gt;Sequence Alignment&lt;/keyword&gt;&lt;keyword&gt;Sequence Analysis, DNA/*methods&lt;/keyword&gt;&lt;keyword&gt;*Software&lt;/keyword&gt;&lt;keyword&gt;Sulfites/chemistry&lt;/keyword&gt;&lt;/keywords&gt;&lt;dates&gt;&lt;year&gt;2013&lt;/year&gt;&lt;pub-dates&gt;&lt;date&gt;Nov 10&lt;/date&gt;&lt;/pub-dates&gt;&lt;/dates&gt;&lt;isbn&gt;1471-2164 (Electronic)&amp;#xD;1471-2164 (Linking)&lt;/isbn&gt;&lt;accession-num&gt;24206606&lt;/accession-num&gt;&lt;urls&gt;&lt;related-urls&gt;&lt;url&gt;http://www.ncbi.nlm.nih.gov/pubmed/24206606&lt;/url&gt;&lt;/related-urls&gt;&lt;/urls&gt;&lt;custom2&gt;3840619&lt;/custom2&gt;&lt;electronic-resource-num&gt;10.1186/1471-2164-14-774&lt;/electronic-resource-num&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21</w:t>
        </w:r>
        <w:r w:rsidR="008B6D77" w:rsidRPr="00DF11B9">
          <w:rPr>
            <w:rFonts w:ascii="Times New Roman" w:hAnsi="Times New Roman" w:cs="Times New Roman"/>
            <w:color w:val="000000" w:themeColor="text1"/>
            <w:sz w:val="22"/>
            <w:vertAlign w:val="superscript"/>
          </w:rPr>
          <w:fldChar w:fldCharType="end"/>
        </w:r>
      </w:hyperlink>
      <w:r w:rsidR="00557FEA" w:rsidRPr="00DF11B9">
        <w:rPr>
          <w:rFonts w:ascii="Times New Roman" w:hAnsi="Times New Roman" w:cs="Times New Roman"/>
          <w:color w:val="000000" w:themeColor="text1"/>
          <w:sz w:val="22"/>
        </w:rPr>
        <w:t xml:space="preserve">. </w:t>
      </w:r>
      <w:r w:rsidR="00CB4006" w:rsidRPr="00DF11B9">
        <w:rPr>
          <w:rFonts w:ascii="Times New Roman" w:hAnsi="Times New Roman" w:cs="Times New Roman"/>
          <w:color w:val="000000" w:themeColor="text1"/>
          <w:sz w:val="22"/>
        </w:rPr>
        <w:t>13</w:t>
      </w:r>
      <w:r w:rsidR="009D30C6" w:rsidRPr="00DF11B9">
        <w:rPr>
          <w:rFonts w:ascii="Times New Roman" w:hAnsi="Times New Roman" w:cs="Times New Roman"/>
          <w:color w:val="000000" w:themeColor="text1"/>
          <w:sz w:val="22"/>
        </w:rPr>
        <w:t xml:space="preserve"> </w:t>
      </w:r>
      <w:proofErr w:type="spellStart"/>
      <w:r w:rsidR="009D30C6" w:rsidRPr="00DF11B9">
        <w:rPr>
          <w:rFonts w:ascii="Times New Roman" w:hAnsi="Times New Roman" w:cs="Times New Roman"/>
          <w:color w:val="000000" w:themeColor="text1"/>
          <w:sz w:val="22"/>
        </w:rPr>
        <w:t>CpG</w:t>
      </w:r>
      <w:proofErr w:type="spellEnd"/>
      <w:r w:rsidR="009D30C6" w:rsidRPr="00DF11B9">
        <w:rPr>
          <w:rFonts w:ascii="Times New Roman" w:hAnsi="Times New Roman" w:cs="Times New Roman"/>
          <w:color w:val="000000" w:themeColor="text1"/>
          <w:sz w:val="22"/>
        </w:rPr>
        <w:t xml:space="preserve"> sites located at the promoter of LINE-1 gene (</w:t>
      </w:r>
      <w:proofErr w:type="spellStart"/>
      <w:r w:rsidR="00B67115" w:rsidRPr="00DF11B9">
        <w:rPr>
          <w:rFonts w:ascii="Times New Roman" w:hAnsi="Times New Roman" w:cs="Times New Roman"/>
          <w:color w:val="000000" w:themeColor="text1"/>
          <w:sz w:val="22"/>
        </w:rPr>
        <w:t>Hypomethylation</w:t>
      </w:r>
      <w:proofErr w:type="spellEnd"/>
      <w:r w:rsidR="00B67115" w:rsidRPr="00DF11B9">
        <w:rPr>
          <w:rFonts w:ascii="Times New Roman" w:hAnsi="Times New Roman" w:cs="Times New Roman"/>
          <w:color w:val="000000" w:themeColor="text1"/>
          <w:sz w:val="22"/>
        </w:rPr>
        <w:t xml:space="preserve"> </w:t>
      </w:r>
      <w:r w:rsidR="009D30C6" w:rsidRPr="00DF11B9">
        <w:rPr>
          <w:rFonts w:ascii="Times New Roman" w:hAnsi="Times New Roman" w:cs="Times New Roman"/>
          <w:color w:val="000000" w:themeColor="text1"/>
          <w:sz w:val="22"/>
        </w:rPr>
        <w:t xml:space="preserve">in esophageal cancer tissues) and 11 </w:t>
      </w:r>
      <w:proofErr w:type="spellStart"/>
      <w:r w:rsidR="009D30C6" w:rsidRPr="00DF11B9">
        <w:rPr>
          <w:rFonts w:ascii="Times New Roman" w:hAnsi="Times New Roman" w:cs="Times New Roman"/>
          <w:color w:val="000000" w:themeColor="text1"/>
          <w:sz w:val="22"/>
        </w:rPr>
        <w:t>CpG</w:t>
      </w:r>
      <w:proofErr w:type="spellEnd"/>
      <w:r w:rsidR="009D30C6" w:rsidRPr="00DF11B9">
        <w:rPr>
          <w:rFonts w:ascii="Times New Roman" w:hAnsi="Times New Roman" w:cs="Times New Roman"/>
          <w:color w:val="000000" w:themeColor="text1"/>
          <w:sz w:val="22"/>
        </w:rPr>
        <w:t xml:space="preserve"> sites from mitochondrion DNA (</w:t>
      </w:r>
      <w:proofErr w:type="spellStart"/>
      <w:r w:rsidR="009D30C6" w:rsidRPr="00DF11B9">
        <w:rPr>
          <w:rFonts w:ascii="Times New Roman" w:hAnsi="Times New Roman" w:cs="Times New Roman"/>
          <w:color w:val="000000" w:themeColor="text1"/>
          <w:sz w:val="22"/>
        </w:rPr>
        <w:t>ChrM</w:t>
      </w:r>
      <w:proofErr w:type="spellEnd"/>
      <w:r w:rsidR="009D30C6" w:rsidRPr="00DF11B9">
        <w:rPr>
          <w:rFonts w:ascii="Times New Roman" w:hAnsi="Times New Roman" w:cs="Times New Roman"/>
          <w:color w:val="000000" w:themeColor="text1"/>
          <w:sz w:val="22"/>
        </w:rPr>
        <w:t>) were also sequenced as positive and negative controls respectively.</w:t>
      </w:r>
      <w:r w:rsidR="006B1AAB" w:rsidRPr="00DF11B9">
        <w:rPr>
          <w:rFonts w:ascii="Times New Roman" w:hAnsi="Times New Roman" w:cs="Times New Roman"/>
          <w:color w:val="000000" w:themeColor="text1"/>
          <w:sz w:val="22"/>
        </w:rPr>
        <w:t xml:space="preserve"> Primers used are listed in </w:t>
      </w:r>
      <w:r w:rsidR="000747A0" w:rsidRPr="00DF11B9">
        <w:rPr>
          <w:rFonts w:ascii="Times New Roman" w:hAnsi="Times New Roman" w:cs="Times New Roman"/>
          <w:color w:val="000000" w:themeColor="text1"/>
          <w:sz w:val="22"/>
        </w:rPr>
        <w:t xml:space="preserve">Supplementary </w:t>
      </w:r>
      <w:r w:rsidR="006B1AAB" w:rsidRPr="00DF11B9">
        <w:rPr>
          <w:rFonts w:ascii="Times New Roman" w:hAnsi="Times New Roman" w:cs="Times New Roman"/>
          <w:color w:val="000000" w:themeColor="text1"/>
          <w:sz w:val="22"/>
        </w:rPr>
        <w:t xml:space="preserve">Table </w:t>
      </w:r>
      <w:r w:rsidR="00047A08" w:rsidRPr="00DF11B9">
        <w:rPr>
          <w:rFonts w:ascii="Times New Roman" w:hAnsi="Times New Roman" w:cs="Times New Roman"/>
          <w:color w:val="000000" w:themeColor="text1"/>
          <w:sz w:val="22"/>
        </w:rPr>
        <w:t>1</w:t>
      </w:r>
      <w:r w:rsidR="006B1AAB" w:rsidRPr="00DF11B9">
        <w:rPr>
          <w:rFonts w:ascii="Times New Roman" w:hAnsi="Times New Roman" w:cs="Times New Roman"/>
          <w:color w:val="000000" w:themeColor="text1"/>
          <w:sz w:val="22"/>
        </w:rPr>
        <w:t>.</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RNA </w:t>
      </w:r>
      <w:proofErr w:type="gramStart"/>
      <w:r w:rsidRPr="00DF11B9">
        <w:rPr>
          <w:rFonts w:ascii="Times New Roman" w:hAnsi="Times New Roman" w:cs="Times New Roman"/>
          <w:b/>
          <w:color w:val="000000" w:themeColor="text1"/>
          <w:sz w:val="22"/>
        </w:rPr>
        <w:t>extraction,</w:t>
      </w:r>
      <w:proofErr w:type="gramEnd"/>
      <w:r w:rsidRPr="00DF11B9">
        <w:rPr>
          <w:rFonts w:ascii="Times New Roman" w:hAnsi="Times New Roman" w:cs="Times New Roman"/>
          <w:b/>
          <w:color w:val="000000" w:themeColor="text1"/>
          <w:sz w:val="22"/>
        </w:rPr>
        <w:t xml:space="preserve"> and quantitative real-time PCR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Total RNA was isolated by </w:t>
      </w:r>
      <w:proofErr w:type="spellStart"/>
      <w:r w:rsidRPr="00DF11B9">
        <w:rPr>
          <w:rFonts w:ascii="Times New Roman" w:hAnsi="Times New Roman" w:cs="Times New Roman"/>
          <w:color w:val="000000" w:themeColor="text1"/>
          <w:sz w:val="22"/>
        </w:rPr>
        <w:t>AIIperp</w:t>
      </w:r>
      <w:proofErr w:type="spellEnd"/>
      <w:r w:rsidRPr="00DF11B9">
        <w:rPr>
          <w:rFonts w:ascii="Times New Roman" w:hAnsi="Times New Roman" w:cs="Times New Roman"/>
          <w:color w:val="000000" w:themeColor="text1"/>
          <w:sz w:val="22"/>
        </w:rPr>
        <w:t xml:space="preserve"> DNA/RNA Mini Kit (</w:t>
      </w:r>
      <w:proofErr w:type="spellStart"/>
      <w:r w:rsidRPr="00DF11B9">
        <w:rPr>
          <w:rFonts w:ascii="Times New Roman" w:hAnsi="Times New Roman" w:cs="Times New Roman"/>
          <w:color w:val="000000" w:themeColor="text1"/>
          <w:sz w:val="22"/>
        </w:rPr>
        <w:t>Qiagen</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Duesseldorf</w:t>
      </w:r>
      <w:proofErr w:type="spellEnd"/>
      <w:r w:rsidRPr="00DF11B9">
        <w:rPr>
          <w:rFonts w:ascii="Times New Roman" w:hAnsi="Times New Roman" w:cs="Times New Roman"/>
          <w:color w:val="000000" w:themeColor="text1"/>
          <w:sz w:val="22"/>
        </w:rPr>
        <w:t xml:space="preserve">, Germany). First-strand cDNA was synthesized from 1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 total RNA with a high-capacity cDNA reverse transcription kit (Applied Biosystems, Foster City, CA, USA). Quantitative real-time PCR was carried out with an Applied Biosystems 7900 Prism real-time PCR machine and </w:t>
      </w:r>
      <w:proofErr w:type="spellStart"/>
      <w:r w:rsidRPr="00DF11B9">
        <w:rPr>
          <w:rFonts w:ascii="Times New Roman" w:hAnsi="Times New Roman" w:cs="Times New Roman"/>
          <w:color w:val="000000" w:themeColor="text1"/>
          <w:sz w:val="22"/>
        </w:rPr>
        <w:t>SYBR</w:t>
      </w:r>
      <w:proofErr w:type="spellEnd"/>
      <w:r w:rsidRPr="00DF11B9">
        <w:rPr>
          <w:rFonts w:ascii="Times New Roman" w:hAnsi="Times New Roman" w:cs="Times New Roman"/>
          <w:color w:val="000000" w:themeColor="text1"/>
          <w:sz w:val="22"/>
        </w:rPr>
        <w:t xml:space="preserve"> Premix Ex </w:t>
      </w:r>
      <w:proofErr w:type="spellStart"/>
      <w:r w:rsidRPr="00DF11B9">
        <w:rPr>
          <w:rFonts w:ascii="Times New Roman" w:hAnsi="Times New Roman" w:cs="Times New Roman"/>
          <w:color w:val="000000" w:themeColor="text1"/>
          <w:sz w:val="22"/>
        </w:rPr>
        <w:t>Taq</w:t>
      </w:r>
      <w:proofErr w:type="spellEnd"/>
      <w:r w:rsidRPr="00DF11B9">
        <w:rPr>
          <w:rFonts w:ascii="Times New Roman" w:hAnsi="Times New Roman" w:cs="Times New Roman"/>
          <w:color w:val="000000" w:themeColor="text1"/>
          <w:sz w:val="22"/>
        </w:rPr>
        <w:t xml:space="preserve"> (Takara, Dalian, Japan), in accordance with the manufacturer’s instructions. Glyceraldehyde-3-phosphate dehydrogenase (</w:t>
      </w:r>
      <w:proofErr w:type="spellStart"/>
      <w:r w:rsidRPr="00DF11B9">
        <w:rPr>
          <w:rFonts w:ascii="Times New Roman" w:hAnsi="Times New Roman" w:cs="Times New Roman"/>
          <w:color w:val="000000" w:themeColor="text1"/>
          <w:sz w:val="22"/>
        </w:rPr>
        <w:t>GAPDH</w:t>
      </w:r>
      <w:proofErr w:type="spellEnd"/>
      <w:r w:rsidRPr="00DF11B9">
        <w:rPr>
          <w:rFonts w:ascii="Times New Roman" w:hAnsi="Times New Roman" w:cs="Times New Roman"/>
          <w:color w:val="000000" w:themeColor="text1"/>
          <w:sz w:val="22"/>
        </w:rPr>
        <w:t xml:space="preserve">) was used as internal reference. Quantitative real-time PCR primers used for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were listed in </w:t>
      </w:r>
      <w:r w:rsidR="000747A0" w:rsidRPr="00DF11B9">
        <w:rPr>
          <w:rFonts w:ascii="Times New Roman" w:hAnsi="Times New Roman" w:cs="Times New Roman"/>
          <w:color w:val="000000" w:themeColor="text1"/>
          <w:sz w:val="22"/>
        </w:rPr>
        <w:t xml:space="preserve">Supplementary </w:t>
      </w:r>
      <w:r w:rsidRPr="00DF11B9">
        <w:rPr>
          <w:rFonts w:ascii="Times New Roman" w:hAnsi="Times New Roman" w:cs="Times New Roman"/>
          <w:color w:val="000000" w:themeColor="text1"/>
          <w:sz w:val="22"/>
        </w:rPr>
        <w:t xml:space="preserve">Table </w:t>
      </w:r>
      <w:r w:rsidR="00047A08" w:rsidRPr="00DF11B9">
        <w:rPr>
          <w:rFonts w:ascii="Times New Roman" w:hAnsi="Times New Roman" w:cs="Times New Roman"/>
          <w:color w:val="000000" w:themeColor="text1"/>
          <w:sz w:val="22"/>
        </w:rPr>
        <w:t>1</w:t>
      </w:r>
      <w:r w:rsidRPr="00DF11B9">
        <w:rPr>
          <w:rFonts w:ascii="Times New Roman" w:hAnsi="Times New Roman" w:cs="Times New Roman"/>
          <w:color w:val="000000" w:themeColor="text1"/>
          <w:sz w:val="22"/>
        </w:rPr>
        <w:t xml:space="preserve">. The target gene expression in test samples was normalized to the corresponding </w:t>
      </w:r>
      <w:proofErr w:type="spellStart"/>
      <w:r w:rsidRPr="00DF11B9">
        <w:rPr>
          <w:rFonts w:ascii="Times New Roman" w:hAnsi="Times New Roman" w:cs="Times New Roman"/>
          <w:color w:val="000000" w:themeColor="text1"/>
          <w:sz w:val="22"/>
        </w:rPr>
        <w:t>GAPDH</w:t>
      </w:r>
      <w:proofErr w:type="spellEnd"/>
      <w:r w:rsidRPr="00DF11B9">
        <w:rPr>
          <w:rFonts w:ascii="Times New Roman" w:hAnsi="Times New Roman" w:cs="Times New Roman"/>
          <w:color w:val="000000" w:themeColor="text1"/>
          <w:sz w:val="22"/>
        </w:rPr>
        <w:t xml:space="preserve"> level and was reported as the fold difference relative to the </w:t>
      </w:r>
      <w:proofErr w:type="spellStart"/>
      <w:r w:rsidRPr="00DF11B9">
        <w:rPr>
          <w:rFonts w:ascii="Times New Roman" w:hAnsi="Times New Roman" w:cs="Times New Roman"/>
          <w:color w:val="000000" w:themeColor="text1"/>
          <w:sz w:val="22"/>
        </w:rPr>
        <w:t>GAPDH</w:t>
      </w:r>
      <w:proofErr w:type="spellEnd"/>
      <w:r w:rsidRPr="00DF11B9">
        <w:rPr>
          <w:rFonts w:ascii="Times New Roman" w:hAnsi="Times New Roman" w:cs="Times New Roman"/>
          <w:color w:val="000000" w:themeColor="text1"/>
          <w:sz w:val="22"/>
        </w:rPr>
        <w:t xml:space="preserve"> gene expression.</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Cell Proliferation Assay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and </w:t>
      </w:r>
      <w:proofErr w:type="spellStart"/>
      <w:r w:rsidRPr="00DF11B9">
        <w:rPr>
          <w:rFonts w:ascii="Times New Roman" w:hAnsi="Times New Roman" w:cs="Times New Roman"/>
          <w:color w:val="000000" w:themeColor="text1"/>
          <w:sz w:val="22"/>
        </w:rPr>
        <w:t>Ca</w:t>
      </w:r>
      <w:r w:rsidR="00044BAC" w:rsidRPr="00DF11B9">
        <w:rPr>
          <w:rFonts w:ascii="Times New Roman" w:hAnsi="Times New Roman" w:cs="Times New Roman"/>
          <w:color w:val="000000" w:themeColor="text1"/>
          <w:sz w:val="22"/>
        </w:rPr>
        <w:t>E</w:t>
      </w:r>
      <w:r w:rsidRPr="00DF11B9">
        <w:rPr>
          <w:rFonts w:ascii="Times New Roman" w:hAnsi="Times New Roman" w:cs="Times New Roman"/>
          <w:color w:val="000000" w:themeColor="text1"/>
          <w:sz w:val="22"/>
        </w:rPr>
        <w:t>s</w:t>
      </w:r>
      <w:proofErr w:type="spellEnd"/>
      <w:r w:rsidRPr="00DF11B9">
        <w:rPr>
          <w:rFonts w:ascii="Times New Roman" w:hAnsi="Times New Roman" w:cs="Times New Roman"/>
          <w:color w:val="000000" w:themeColor="text1"/>
          <w:sz w:val="22"/>
        </w:rPr>
        <w:t xml:space="preserve">-17 cells both treated by the plasmid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and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for 48 hours, were incubated for 0, 24, 48, 72, 96, and 120 hours in 96-wells plate with 1</w:t>
      </w:r>
      <w:r w:rsidR="002222E1"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000 cells/well. Then 10 µL </w:t>
      </w:r>
      <w:proofErr w:type="spellStart"/>
      <w:r w:rsidRPr="00DF11B9">
        <w:rPr>
          <w:rFonts w:ascii="Times New Roman" w:hAnsi="Times New Roman" w:cs="Times New Roman"/>
          <w:color w:val="000000" w:themeColor="text1"/>
          <w:sz w:val="22"/>
        </w:rPr>
        <w:t>CCK</w:t>
      </w:r>
      <w:proofErr w:type="spellEnd"/>
      <w:r w:rsidR="00365F97"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8 (Tianjin </w:t>
      </w:r>
      <w:proofErr w:type="spellStart"/>
      <w:r w:rsidRPr="00DF11B9">
        <w:rPr>
          <w:rFonts w:ascii="Times New Roman" w:hAnsi="Times New Roman" w:cs="Times New Roman"/>
          <w:color w:val="000000" w:themeColor="text1"/>
          <w:sz w:val="22"/>
        </w:rPr>
        <w:t>Biolite</w:t>
      </w:r>
      <w:proofErr w:type="spellEnd"/>
      <w:r w:rsidRPr="00DF11B9">
        <w:rPr>
          <w:rFonts w:ascii="Times New Roman" w:hAnsi="Times New Roman" w:cs="Times New Roman"/>
          <w:color w:val="000000" w:themeColor="text1"/>
          <w:sz w:val="22"/>
        </w:rPr>
        <w:t xml:space="preserve"> Biotechnologies, Tianjin,</w:t>
      </w:r>
      <w:r w:rsidR="00365F97"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China) was added to each well for 3 hour, followed by light absorbance measurement at a wavelength of 450 nm.</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proofErr w:type="spellStart"/>
      <w:r w:rsidRPr="00DF11B9">
        <w:rPr>
          <w:rFonts w:ascii="Times New Roman" w:hAnsi="Times New Roman" w:cs="Times New Roman"/>
          <w:b/>
          <w:color w:val="000000" w:themeColor="text1"/>
          <w:sz w:val="22"/>
        </w:rPr>
        <w:t>Transwell</w:t>
      </w:r>
      <w:proofErr w:type="spellEnd"/>
      <w:r w:rsidRPr="00DF11B9">
        <w:rPr>
          <w:rFonts w:ascii="Times New Roman" w:hAnsi="Times New Roman" w:cs="Times New Roman"/>
          <w:b/>
          <w:color w:val="000000" w:themeColor="text1"/>
          <w:sz w:val="22"/>
        </w:rPr>
        <w:t xml:space="preserve"> assays for cell migration and invasion</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The suspension of the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treated by the plasmid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and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was prepared in a non-serum medium with the a density of </w:t>
      </w:r>
      <w:proofErr w:type="spellStart"/>
      <w:r w:rsidRPr="00DF11B9">
        <w:rPr>
          <w:rFonts w:ascii="Times New Roman" w:hAnsi="Times New Roman" w:cs="Times New Roman"/>
          <w:color w:val="000000" w:themeColor="text1"/>
          <w:sz w:val="22"/>
        </w:rPr>
        <w:t>2x10</w:t>
      </w:r>
      <w:r w:rsidRPr="00DF11B9">
        <w:rPr>
          <w:rFonts w:ascii="Times New Roman" w:hAnsi="Times New Roman" w:cs="Times New Roman"/>
          <w:color w:val="000000" w:themeColor="text1"/>
          <w:sz w:val="22"/>
          <w:vertAlign w:val="superscript"/>
        </w:rPr>
        <w:t>5</w:t>
      </w:r>
      <w:proofErr w:type="spellEnd"/>
      <w:r w:rsidR="007A4A04" w:rsidRPr="00DF11B9">
        <w:rPr>
          <w:rFonts w:ascii="Times New Roman" w:hAnsi="Times New Roman" w:cs="Times New Roman"/>
          <w:color w:val="000000" w:themeColor="text1"/>
          <w:sz w:val="22"/>
          <w:vertAlign w:val="superscript"/>
        </w:rPr>
        <w:t xml:space="preserve"> </w:t>
      </w:r>
      <w:r w:rsidR="007A4A04" w:rsidRPr="00DF11B9">
        <w:rPr>
          <w:rFonts w:ascii="Times New Roman" w:hAnsi="Times New Roman" w:cs="Times New Roman"/>
          <w:color w:val="000000" w:themeColor="text1"/>
          <w:sz w:val="22"/>
        </w:rPr>
        <w:t>cells</w:t>
      </w:r>
      <w:r w:rsidRPr="00DF11B9">
        <w:rPr>
          <w:rFonts w:ascii="Times New Roman" w:hAnsi="Times New Roman" w:cs="Times New Roman"/>
          <w:color w:val="000000" w:themeColor="text1"/>
          <w:sz w:val="22"/>
        </w:rPr>
        <w:t>/ml, 200</w:t>
      </w:r>
      <w:r w:rsidR="00602CA6"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μL</w:t>
      </w:r>
      <w:proofErr w:type="spellEnd"/>
      <w:r w:rsidRPr="00DF11B9">
        <w:rPr>
          <w:rFonts w:ascii="Times New Roman" w:hAnsi="Times New Roman" w:cs="Times New Roman"/>
          <w:color w:val="000000" w:themeColor="text1"/>
          <w:sz w:val="22"/>
        </w:rPr>
        <w:t xml:space="preserve"> suspension of this kind was plated on the top side of a polycarbonate </w:t>
      </w:r>
      <w:proofErr w:type="spellStart"/>
      <w:r w:rsidRPr="00DF11B9">
        <w:rPr>
          <w:rFonts w:ascii="Times New Roman" w:hAnsi="Times New Roman" w:cs="Times New Roman"/>
          <w:color w:val="000000" w:themeColor="text1"/>
          <w:sz w:val="22"/>
        </w:rPr>
        <w:t>Transwellfilter</w:t>
      </w:r>
      <w:proofErr w:type="spellEnd"/>
      <w:r w:rsidRPr="00DF11B9">
        <w:rPr>
          <w:rFonts w:ascii="Times New Roman" w:hAnsi="Times New Roman" w:cs="Times New Roman"/>
          <w:color w:val="000000" w:themeColor="text1"/>
          <w:sz w:val="22"/>
        </w:rPr>
        <w:t xml:space="preserve"> coated with </w:t>
      </w:r>
      <w:proofErr w:type="spellStart"/>
      <w:r w:rsidRPr="00DF11B9">
        <w:rPr>
          <w:rFonts w:ascii="Times New Roman" w:hAnsi="Times New Roman" w:cs="Times New Roman"/>
          <w:color w:val="000000" w:themeColor="text1"/>
          <w:sz w:val="22"/>
        </w:rPr>
        <w:t>Matrigel</w:t>
      </w:r>
      <w:proofErr w:type="spellEnd"/>
      <w:r w:rsidRPr="00DF11B9">
        <w:rPr>
          <w:rFonts w:ascii="Times New Roman" w:hAnsi="Times New Roman" w:cs="Times New Roman"/>
          <w:color w:val="000000" w:themeColor="text1"/>
          <w:sz w:val="22"/>
        </w:rPr>
        <w:t xml:space="preserve"> in the upper chamber of the </w:t>
      </w:r>
      <w:proofErr w:type="spellStart"/>
      <w:r w:rsidRPr="00DF11B9">
        <w:rPr>
          <w:rFonts w:ascii="Times New Roman" w:hAnsi="Times New Roman" w:cs="Times New Roman"/>
          <w:color w:val="000000" w:themeColor="text1"/>
          <w:sz w:val="22"/>
        </w:rPr>
        <w:t>BioCoat</w:t>
      </w:r>
      <w:proofErr w:type="spellEnd"/>
      <w:r w:rsidRPr="00DF11B9">
        <w:rPr>
          <w:rFonts w:ascii="Times New Roman" w:hAnsi="Times New Roman" w:cs="Times New Roman"/>
          <w:color w:val="000000" w:themeColor="text1"/>
          <w:sz w:val="22"/>
        </w:rPr>
        <w:t>™ Invasion Chambers (BD, Bedford, MA, USA) and incubated at 37 °C for 24 h, and 500</w:t>
      </w:r>
      <w:r w:rsidR="003031D7"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μL</w:t>
      </w:r>
      <w:proofErr w:type="spellEnd"/>
      <w:r w:rsidRPr="00DF11B9">
        <w:rPr>
          <w:rFonts w:ascii="Times New Roman" w:hAnsi="Times New Roman" w:cs="Times New Roman"/>
          <w:color w:val="000000" w:themeColor="text1"/>
          <w:sz w:val="22"/>
        </w:rPr>
        <w:t xml:space="preserve"> culture medium was added in each well, then remove the cells inside the upper chamber with cotton swabs, invaded cells on the lower membrane </w:t>
      </w:r>
      <w:r w:rsidRPr="00DF11B9">
        <w:rPr>
          <w:rFonts w:ascii="Times New Roman" w:hAnsi="Times New Roman" w:cs="Times New Roman"/>
          <w:color w:val="000000" w:themeColor="text1"/>
          <w:sz w:val="22"/>
        </w:rPr>
        <w:lastRenderedPageBreak/>
        <w:t>surface were fixed in 4% paraformaldehyde, stained with crystal violet, and counted (5 random fields per well at 100× magnification).</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Wound-Healing Assay</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rPr>
        <w:t>Ca</w:t>
      </w:r>
      <w:r w:rsidR="00044BAC" w:rsidRPr="00DF11B9">
        <w:rPr>
          <w:rFonts w:ascii="Times New Roman" w:hAnsi="Times New Roman" w:cs="Times New Roman"/>
          <w:color w:val="000000" w:themeColor="text1"/>
          <w:sz w:val="22"/>
        </w:rPr>
        <w:t>E</w:t>
      </w:r>
      <w:r w:rsidRPr="00DF11B9">
        <w:rPr>
          <w:rFonts w:ascii="Times New Roman" w:hAnsi="Times New Roman" w:cs="Times New Roman"/>
          <w:color w:val="000000" w:themeColor="text1"/>
          <w:sz w:val="22"/>
        </w:rPr>
        <w:t>s</w:t>
      </w:r>
      <w:proofErr w:type="spellEnd"/>
      <w:r w:rsidRPr="00DF11B9">
        <w:rPr>
          <w:rFonts w:ascii="Times New Roman" w:hAnsi="Times New Roman" w:cs="Times New Roman"/>
          <w:color w:val="000000" w:themeColor="text1"/>
          <w:sz w:val="22"/>
        </w:rPr>
        <w:t xml:space="preserve">-17 and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treated by the plasmid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and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were seeded into 6-well plates at a density of </w:t>
      </w:r>
      <w:proofErr w:type="spellStart"/>
      <w:r w:rsidRPr="00DF11B9">
        <w:rPr>
          <w:rFonts w:ascii="Times New Roman" w:hAnsi="Times New Roman" w:cs="Times New Roman"/>
          <w:color w:val="000000" w:themeColor="text1"/>
          <w:sz w:val="22"/>
        </w:rPr>
        <w:t>2x10</w:t>
      </w:r>
      <w:r w:rsidRPr="00DF11B9">
        <w:rPr>
          <w:rFonts w:ascii="Times New Roman" w:hAnsi="Times New Roman" w:cs="Times New Roman"/>
          <w:color w:val="000000" w:themeColor="text1"/>
          <w:sz w:val="22"/>
          <w:vertAlign w:val="superscript"/>
        </w:rPr>
        <w:t>5</w:t>
      </w:r>
      <w:proofErr w:type="spellEnd"/>
      <w:r w:rsidRPr="00DF11B9">
        <w:rPr>
          <w:rFonts w:ascii="Times New Roman" w:hAnsi="Times New Roman" w:cs="Times New Roman"/>
          <w:color w:val="000000" w:themeColor="text1"/>
          <w:sz w:val="22"/>
        </w:rPr>
        <w:t xml:space="preserve"> cells/well, </w:t>
      </w:r>
      <w:proofErr w:type="gramStart"/>
      <w:r w:rsidRPr="00DF11B9">
        <w:rPr>
          <w:rFonts w:ascii="Times New Roman" w:hAnsi="Times New Roman" w:cs="Times New Roman"/>
          <w:color w:val="000000" w:themeColor="text1"/>
          <w:sz w:val="22"/>
        </w:rPr>
        <w:t>When</w:t>
      </w:r>
      <w:proofErr w:type="gramEnd"/>
      <w:r w:rsidRPr="00DF11B9">
        <w:rPr>
          <w:rFonts w:ascii="Times New Roman" w:hAnsi="Times New Roman" w:cs="Times New Roman"/>
          <w:color w:val="000000" w:themeColor="text1"/>
          <w:sz w:val="22"/>
        </w:rPr>
        <w:t xml:space="preserve"> they had nearly reached confluency, a wound was created by manually scraping the cell monolayer with a </w:t>
      </w:r>
      <w:proofErr w:type="spellStart"/>
      <w:r w:rsidRPr="00DF11B9">
        <w:rPr>
          <w:rFonts w:ascii="Times New Roman" w:hAnsi="Times New Roman" w:cs="Times New Roman"/>
          <w:color w:val="000000" w:themeColor="text1"/>
          <w:sz w:val="22"/>
        </w:rPr>
        <w:t>10μl</w:t>
      </w:r>
      <w:proofErr w:type="spellEnd"/>
      <w:r w:rsidRPr="00DF11B9">
        <w:rPr>
          <w:rFonts w:ascii="Times New Roman" w:hAnsi="Times New Roman" w:cs="Times New Roman"/>
          <w:color w:val="000000" w:themeColor="text1"/>
          <w:sz w:val="22"/>
        </w:rPr>
        <w:t xml:space="preserve"> pipette tip. </w:t>
      </w:r>
      <w:proofErr w:type="gramStart"/>
      <w:r w:rsidRPr="00DF11B9">
        <w:rPr>
          <w:rFonts w:ascii="Times New Roman" w:hAnsi="Times New Roman" w:cs="Times New Roman"/>
          <w:color w:val="000000" w:themeColor="text1"/>
          <w:sz w:val="22"/>
        </w:rPr>
        <w:t>and</w:t>
      </w:r>
      <w:proofErr w:type="gramEnd"/>
      <w:r w:rsidRPr="00DF11B9">
        <w:rPr>
          <w:rFonts w:ascii="Times New Roman" w:hAnsi="Times New Roman" w:cs="Times New Roman"/>
          <w:color w:val="000000" w:themeColor="text1"/>
          <w:sz w:val="22"/>
        </w:rPr>
        <w:t xml:space="preserve"> </w:t>
      </w:r>
      <w:r w:rsidR="00AD3FC3" w:rsidRPr="00DF11B9">
        <w:rPr>
          <w:rFonts w:ascii="Times New Roman" w:hAnsi="Times New Roman" w:cs="Times New Roman"/>
          <w:color w:val="000000" w:themeColor="text1"/>
          <w:sz w:val="22"/>
        </w:rPr>
        <w:t xml:space="preserve">then </w:t>
      </w:r>
      <w:r w:rsidRPr="00DF11B9">
        <w:rPr>
          <w:rFonts w:ascii="Times New Roman" w:hAnsi="Times New Roman" w:cs="Times New Roman"/>
          <w:color w:val="000000" w:themeColor="text1"/>
          <w:sz w:val="22"/>
        </w:rPr>
        <w:t xml:space="preserve">cells were washed twice with </w:t>
      </w:r>
      <w:proofErr w:type="spellStart"/>
      <w:r w:rsidRPr="00DF11B9">
        <w:rPr>
          <w:rFonts w:ascii="Times New Roman" w:hAnsi="Times New Roman" w:cs="Times New Roman"/>
          <w:color w:val="000000" w:themeColor="text1"/>
          <w:sz w:val="22"/>
        </w:rPr>
        <w:t>1×PBS</w:t>
      </w:r>
      <w:proofErr w:type="spellEnd"/>
      <w:r w:rsidRPr="00DF11B9">
        <w:rPr>
          <w:rFonts w:ascii="Times New Roman" w:hAnsi="Times New Roman" w:cs="Times New Roman"/>
          <w:color w:val="000000" w:themeColor="text1"/>
          <w:sz w:val="22"/>
        </w:rPr>
        <w:t>. Some cells were harvested here (time, 0 h), while others were maintained for 96 h in culture medium, and pictures were taken under the inverted microscope.</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Assessment of apoptosis</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treated by the plasmid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and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were seeded in 6-well plates with the density of 2×10</w:t>
      </w:r>
      <w:r w:rsidRPr="00DF11B9">
        <w:rPr>
          <w:rFonts w:ascii="Times New Roman" w:hAnsi="Times New Roman" w:cs="Times New Roman"/>
          <w:color w:val="000000" w:themeColor="text1"/>
          <w:sz w:val="22"/>
          <w:vertAlign w:val="superscript"/>
        </w:rPr>
        <w:t>5</w:t>
      </w:r>
      <w:r w:rsidRPr="00DF11B9">
        <w:rPr>
          <w:rFonts w:ascii="Times New Roman" w:hAnsi="Times New Roman" w:cs="Times New Roman"/>
          <w:color w:val="000000" w:themeColor="text1"/>
          <w:sz w:val="22"/>
        </w:rPr>
        <w:t xml:space="preserve"> cells per well for 48 h, Cells were suspended with trypsin, harvested and stained with </w:t>
      </w:r>
      <w:proofErr w:type="spellStart"/>
      <w:r w:rsidRPr="00DF11B9">
        <w:rPr>
          <w:rFonts w:ascii="Times New Roman" w:hAnsi="Times New Roman" w:cs="Times New Roman"/>
          <w:color w:val="000000" w:themeColor="text1"/>
          <w:sz w:val="22"/>
        </w:rPr>
        <w:t>Annexin</w:t>
      </w:r>
      <w:proofErr w:type="spellEnd"/>
      <w:r w:rsidRPr="00DF11B9">
        <w:rPr>
          <w:rFonts w:ascii="Times New Roman" w:hAnsi="Times New Roman" w:cs="Times New Roman"/>
          <w:color w:val="000000" w:themeColor="text1"/>
          <w:sz w:val="22"/>
        </w:rPr>
        <w:t xml:space="preserve"> V</w:t>
      </w:r>
      <w:r w:rsidR="00E77836" w:rsidRPr="00DF11B9">
        <w:rPr>
          <w:rFonts w:ascii="Times New Roman" w:hAnsi="Times New Roman" w:cs="Times New Roman"/>
          <w:color w:val="000000" w:themeColor="text1"/>
          <w:sz w:val="22"/>
        </w:rPr>
        <w:t>-PE/7-</w:t>
      </w:r>
      <w:proofErr w:type="spellStart"/>
      <w:r w:rsidR="00E77836" w:rsidRPr="00DF11B9">
        <w:rPr>
          <w:rFonts w:ascii="Times New Roman" w:hAnsi="Times New Roman" w:cs="Times New Roman"/>
          <w:color w:val="000000" w:themeColor="text1"/>
          <w:sz w:val="22"/>
        </w:rPr>
        <w:t>AAD</w:t>
      </w:r>
      <w:proofErr w:type="spellEnd"/>
      <w:r w:rsidRPr="00DF11B9">
        <w:rPr>
          <w:rFonts w:ascii="Times New Roman" w:hAnsi="Times New Roman" w:cs="Times New Roman"/>
          <w:color w:val="000000" w:themeColor="text1"/>
          <w:sz w:val="22"/>
        </w:rPr>
        <w:t>. Afterward, the cells were analyzed by a flow cytometer (</w:t>
      </w:r>
      <w:proofErr w:type="spellStart"/>
      <w:r w:rsidRPr="00DF11B9">
        <w:rPr>
          <w:rFonts w:ascii="Times New Roman" w:hAnsi="Times New Roman" w:cs="Times New Roman"/>
          <w:color w:val="000000" w:themeColor="text1"/>
          <w:sz w:val="22"/>
        </w:rPr>
        <w:t>FACS</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Calibur</w:t>
      </w:r>
      <w:proofErr w:type="spellEnd"/>
      <w:r w:rsidRPr="00DF11B9">
        <w:rPr>
          <w:rFonts w:ascii="Times New Roman" w:hAnsi="Times New Roman" w:cs="Times New Roman"/>
          <w:color w:val="000000" w:themeColor="text1"/>
          <w:sz w:val="22"/>
        </w:rPr>
        <w:t>; Becton–Dickinson, Mountain View, CA, USA).</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Dual-luciferase reporter gene assay</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Dual-luciferase reporter gene assay was performed as previously described</w:t>
      </w:r>
      <w:hyperlink w:anchor="_ENREF_22" w:tooltip="Zhang, 2016 #247"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22</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The fragment in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w:t>
      </w:r>
      <w:proofErr w:type="spellStart"/>
      <w:r w:rsidRPr="00DF11B9">
        <w:rPr>
          <w:rFonts w:ascii="Times New Roman" w:hAnsi="Times New Roman" w:cs="Times New Roman"/>
          <w:color w:val="000000" w:themeColor="text1"/>
          <w:sz w:val="22"/>
        </w:rPr>
        <w:t>chr19:58951628-58951928</w:t>
      </w:r>
      <w:proofErr w:type="spellEnd"/>
      <w:r w:rsidR="00EF79E9" w:rsidRPr="00DF11B9">
        <w:rPr>
          <w:rFonts w:ascii="Times New Roman" w:hAnsi="Times New Roman" w:cs="Times New Roman"/>
          <w:color w:val="000000" w:themeColor="text1"/>
          <w:sz w:val="22"/>
        </w:rPr>
        <w:t xml:space="preserve">, </w:t>
      </w:r>
      <w:proofErr w:type="spellStart"/>
      <w:r w:rsidR="00EF79E9" w:rsidRPr="00DF11B9">
        <w:rPr>
          <w:rFonts w:ascii="Times New Roman" w:hAnsi="Times New Roman" w:cs="Times New Roman"/>
          <w:color w:val="000000" w:themeColor="text1"/>
          <w:sz w:val="22"/>
        </w:rPr>
        <w:t>hg19</w:t>
      </w:r>
      <w:proofErr w:type="spellEnd"/>
      <w:r w:rsidRPr="00DF11B9">
        <w:rPr>
          <w:rFonts w:ascii="Times New Roman" w:hAnsi="Times New Roman" w:cs="Times New Roman"/>
          <w:color w:val="000000" w:themeColor="text1"/>
          <w:sz w:val="22"/>
        </w:rPr>
        <w:t xml:space="preserve">), was cloned to </w:t>
      </w:r>
      <w:proofErr w:type="spellStart"/>
      <w:r w:rsidRPr="00DF11B9">
        <w:rPr>
          <w:rFonts w:ascii="Times New Roman" w:hAnsi="Times New Roman" w:cs="Times New Roman"/>
          <w:color w:val="000000" w:themeColor="text1"/>
          <w:sz w:val="22"/>
        </w:rPr>
        <w:t>pGL3</w:t>
      </w:r>
      <w:proofErr w:type="spellEnd"/>
      <w:r w:rsidRPr="00DF11B9">
        <w:rPr>
          <w:rFonts w:ascii="Times New Roman" w:hAnsi="Times New Roman" w:cs="Times New Roman"/>
          <w:color w:val="000000" w:themeColor="text1"/>
          <w:sz w:val="22"/>
        </w:rPr>
        <w:t>-Basic vector (</w:t>
      </w:r>
      <w:proofErr w:type="spellStart"/>
      <w:r w:rsidRPr="00DF11B9">
        <w:rPr>
          <w:rFonts w:ascii="Times New Roman" w:hAnsi="Times New Roman" w:cs="Times New Roman"/>
          <w:color w:val="000000" w:themeColor="text1"/>
          <w:sz w:val="22"/>
        </w:rPr>
        <w:t>Promega</w:t>
      </w:r>
      <w:proofErr w:type="spellEnd"/>
      <w:r w:rsidRPr="00DF11B9">
        <w:rPr>
          <w:rFonts w:ascii="Times New Roman" w:hAnsi="Times New Roman" w:cs="Times New Roman"/>
          <w:color w:val="000000" w:themeColor="text1"/>
          <w:sz w:val="22"/>
        </w:rPr>
        <w:t xml:space="preserve">, Madison, WI, USA) </w:t>
      </w:r>
      <w:r w:rsidR="00BE1F51" w:rsidRPr="00DF11B9">
        <w:rPr>
          <w:rFonts w:ascii="Times New Roman" w:hAnsi="Times New Roman" w:cs="Times New Roman"/>
          <w:color w:val="000000" w:themeColor="text1"/>
          <w:sz w:val="22"/>
        </w:rPr>
        <w:t xml:space="preserve">or </w:t>
      </w:r>
      <w:proofErr w:type="spellStart"/>
      <w:r w:rsidR="00BE1F51" w:rsidRPr="00DF11B9">
        <w:rPr>
          <w:rFonts w:ascii="Times New Roman" w:hAnsi="Times New Roman" w:cs="Times New Roman"/>
          <w:color w:val="000000" w:themeColor="text1"/>
          <w:sz w:val="22"/>
        </w:rPr>
        <w:t>pCpGL</w:t>
      </w:r>
      <w:proofErr w:type="spellEnd"/>
      <w:r w:rsidR="00BE1F51" w:rsidRPr="00DF11B9">
        <w:rPr>
          <w:rFonts w:ascii="Times New Roman" w:hAnsi="Times New Roman" w:cs="Times New Roman"/>
          <w:color w:val="000000" w:themeColor="text1"/>
          <w:sz w:val="22"/>
        </w:rPr>
        <w:t xml:space="preserve">-Basic vector </w:t>
      </w:r>
      <w:r w:rsidR="00280292" w:rsidRPr="00DF11B9">
        <w:rPr>
          <w:rFonts w:ascii="Times New Roman" w:hAnsi="Times New Roman" w:cs="Times New Roman"/>
          <w:color w:val="000000" w:themeColor="text1"/>
          <w:sz w:val="22"/>
        </w:rPr>
        <w:t xml:space="preserve">(The </w:t>
      </w:r>
      <w:proofErr w:type="spellStart"/>
      <w:r w:rsidR="00280292" w:rsidRPr="00DF11B9">
        <w:rPr>
          <w:rFonts w:ascii="Times New Roman" w:hAnsi="Times New Roman" w:cs="Times New Roman"/>
          <w:color w:val="000000" w:themeColor="text1"/>
          <w:sz w:val="22"/>
        </w:rPr>
        <w:t>pCpGL</w:t>
      </w:r>
      <w:proofErr w:type="spellEnd"/>
      <w:r w:rsidR="00280292" w:rsidRPr="00DF11B9">
        <w:rPr>
          <w:rFonts w:ascii="Times New Roman" w:hAnsi="Times New Roman" w:cs="Times New Roman"/>
          <w:color w:val="000000" w:themeColor="text1"/>
          <w:sz w:val="22"/>
        </w:rPr>
        <w:t xml:space="preserve">-Basic vector was a kind gift of M. </w:t>
      </w:r>
      <w:proofErr w:type="spellStart"/>
      <w:r w:rsidR="00280292" w:rsidRPr="00DF11B9">
        <w:rPr>
          <w:rFonts w:ascii="Times New Roman" w:hAnsi="Times New Roman" w:cs="Times New Roman"/>
          <w:color w:val="000000" w:themeColor="text1"/>
          <w:sz w:val="22"/>
        </w:rPr>
        <w:t>Rehli</w:t>
      </w:r>
      <w:proofErr w:type="spellEnd"/>
      <w:r w:rsidR="00280292" w:rsidRPr="00DF11B9">
        <w:rPr>
          <w:rFonts w:ascii="Times New Roman" w:hAnsi="Times New Roman" w:cs="Times New Roman"/>
          <w:color w:val="000000" w:themeColor="text1"/>
          <w:sz w:val="22"/>
        </w:rPr>
        <w:t xml:space="preserve">, University Hospital Regensburg) </w:t>
      </w:r>
      <w:r w:rsidRPr="00DF11B9">
        <w:rPr>
          <w:rFonts w:ascii="Times New Roman" w:hAnsi="Times New Roman" w:cs="Times New Roman"/>
          <w:color w:val="000000" w:themeColor="text1"/>
          <w:sz w:val="22"/>
        </w:rPr>
        <w:t xml:space="preserve">to make a reporter construct. The construct inserts were veriﬁed by sequencing. To confirm the participation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HEK293T</w:t>
      </w:r>
      <w:proofErr w:type="spellEnd"/>
      <w:r w:rsidRPr="00DF11B9">
        <w:rPr>
          <w:rFonts w:ascii="Times New Roman" w:hAnsi="Times New Roman" w:cs="Times New Roman"/>
          <w:color w:val="000000" w:themeColor="text1"/>
          <w:sz w:val="22"/>
        </w:rPr>
        <w:t xml:space="preserve"> cells plated on 24-well plate were transfected with 0-1.6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expression vector and 200 ng </w:t>
      </w:r>
      <w:proofErr w:type="spellStart"/>
      <w:r w:rsidRPr="00DF11B9">
        <w:rPr>
          <w:rFonts w:ascii="Times New Roman" w:hAnsi="Times New Roman" w:cs="Times New Roman"/>
          <w:color w:val="000000" w:themeColor="text1"/>
          <w:sz w:val="22"/>
        </w:rPr>
        <w:t>pGL3-</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or 200 ng methylated </w:t>
      </w:r>
      <w:proofErr w:type="spellStart"/>
      <w:r w:rsidRPr="00DF11B9">
        <w:rPr>
          <w:rFonts w:ascii="Times New Roman" w:hAnsi="Times New Roman" w:cs="Times New Roman"/>
          <w:color w:val="000000" w:themeColor="text1"/>
          <w:sz w:val="22"/>
        </w:rPr>
        <w:t>pGL3-</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by </w:t>
      </w:r>
      <w:proofErr w:type="spellStart"/>
      <w:r w:rsidRPr="00DF11B9">
        <w:rPr>
          <w:rFonts w:ascii="Times New Roman" w:hAnsi="Times New Roman" w:cs="Times New Roman"/>
          <w:color w:val="000000" w:themeColor="text1"/>
          <w:sz w:val="22"/>
        </w:rPr>
        <w:t>lipofectamine</w:t>
      </w:r>
      <w:proofErr w:type="spellEnd"/>
      <w:r w:rsidRPr="00DF11B9">
        <w:rPr>
          <w:rFonts w:ascii="Times New Roman" w:hAnsi="Times New Roman" w:cs="Times New Roman"/>
          <w:color w:val="000000" w:themeColor="text1"/>
          <w:sz w:val="22"/>
        </w:rPr>
        <w:t xml:space="preserve"> 2000 (Life </w:t>
      </w:r>
      <w:r w:rsidRPr="00DF11B9">
        <w:rPr>
          <w:rFonts w:ascii="Times New Roman" w:hAnsi="Times New Roman" w:cs="Times New Roman"/>
          <w:color w:val="000000" w:themeColor="text1"/>
          <w:sz w:val="22"/>
        </w:rPr>
        <w:lastRenderedPageBreak/>
        <w:t xml:space="preserve">Technologies, Carlsbad, CA, USA). In each transfection, 5 ng of </w:t>
      </w:r>
      <w:proofErr w:type="spellStart"/>
      <w:r w:rsidRPr="00DF11B9">
        <w:rPr>
          <w:rFonts w:ascii="Times New Roman" w:hAnsi="Times New Roman" w:cs="Times New Roman"/>
          <w:color w:val="000000" w:themeColor="text1"/>
          <w:sz w:val="22"/>
        </w:rPr>
        <w:t>pRL</w:t>
      </w:r>
      <w:proofErr w:type="spellEnd"/>
      <w:r w:rsidRPr="00DF11B9">
        <w:rPr>
          <w:rFonts w:ascii="Times New Roman" w:hAnsi="Times New Roman" w:cs="Times New Roman"/>
          <w:color w:val="000000" w:themeColor="text1"/>
          <w:sz w:val="22"/>
        </w:rPr>
        <w:t>-SV40 vector (</w:t>
      </w:r>
      <w:proofErr w:type="spellStart"/>
      <w:r w:rsidRPr="00DF11B9">
        <w:rPr>
          <w:rFonts w:ascii="Times New Roman" w:hAnsi="Times New Roman" w:cs="Times New Roman"/>
          <w:color w:val="000000" w:themeColor="text1"/>
          <w:sz w:val="22"/>
        </w:rPr>
        <w:t>Promega</w:t>
      </w:r>
      <w:proofErr w:type="spellEnd"/>
      <w:r w:rsidRPr="00DF11B9">
        <w:rPr>
          <w:rFonts w:ascii="Times New Roman" w:hAnsi="Times New Roman" w:cs="Times New Roman"/>
          <w:color w:val="000000" w:themeColor="text1"/>
          <w:sz w:val="22"/>
        </w:rPr>
        <w:t xml:space="preserve">, Madison, WI) was used to correct transfection efficiency. To determine whether methylation of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alters the transcriptional activity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by </w:t>
      </w:r>
      <w:proofErr w:type="spellStart"/>
      <w:r w:rsidRPr="00DF11B9">
        <w:rPr>
          <w:rFonts w:ascii="Times New Roman" w:hAnsi="Times New Roman" w:cs="Times New Roman"/>
          <w:color w:val="000000" w:themeColor="text1"/>
          <w:sz w:val="22"/>
        </w:rPr>
        <w:t>derecruiting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HEK293T</w:t>
      </w:r>
      <w:proofErr w:type="spellEnd"/>
      <w:r w:rsidRPr="00DF11B9">
        <w:rPr>
          <w:rFonts w:ascii="Times New Roman" w:hAnsi="Times New Roman" w:cs="Times New Roman"/>
          <w:color w:val="000000" w:themeColor="text1"/>
          <w:sz w:val="22"/>
        </w:rPr>
        <w:t xml:space="preserve"> cells plated on 24-well plate were transfected with 0,</w:t>
      </w:r>
      <w:r w:rsidR="0040512D" w:rsidRPr="00DF11B9">
        <w:rPr>
          <w:rFonts w:ascii="Times New Roman" w:hAnsi="Times New Roman" w:cs="Times New Roman"/>
          <w:color w:val="000000" w:themeColor="text1"/>
          <w:sz w:val="22"/>
        </w:rPr>
        <w:t xml:space="preserve"> </w:t>
      </w:r>
      <w:proofErr w:type="spellStart"/>
      <w:r w:rsidR="0040512D" w:rsidRPr="00DF11B9">
        <w:rPr>
          <w:rFonts w:ascii="Times New Roman" w:hAnsi="Times New Roman" w:cs="Times New Roman"/>
          <w:color w:val="000000" w:themeColor="text1"/>
          <w:sz w:val="22"/>
        </w:rPr>
        <w:t>3</w:t>
      </w:r>
      <w:r w:rsidRPr="00DF11B9">
        <w:rPr>
          <w:rFonts w:ascii="Times New Roman" w:hAnsi="Times New Roman" w:cs="Times New Roman"/>
          <w:color w:val="000000" w:themeColor="text1"/>
          <w:sz w:val="22"/>
        </w:rPr>
        <w:t>00ng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expression vector and 200 ng </w:t>
      </w:r>
      <w:proofErr w:type="spellStart"/>
      <w:r w:rsidRPr="00DF11B9">
        <w:rPr>
          <w:rFonts w:ascii="Times New Roman" w:hAnsi="Times New Roman" w:cs="Times New Roman"/>
          <w:color w:val="000000" w:themeColor="text1"/>
          <w:sz w:val="22"/>
        </w:rPr>
        <w:t>p</w:t>
      </w:r>
      <w:r w:rsidR="0040512D" w:rsidRPr="00DF11B9">
        <w:rPr>
          <w:rFonts w:ascii="Times New Roman" w:hAnsi="Times New Roman" w:cs="Times New Roman"/>
          <w:color w:val="000000" w:themeColor="text1"/>
          <w:sz w:val="22"/>
        </w:rPr>
        <w:t>CpGL</w:t>
      </w:r>
      <w:r w:rsidRPr="00DF11B9">
        <w:rPr>
          <w:rFonts w:ascii="Times New Roman" w:hAnsi="Times New Roman" w:cs="Times New Roman"/>
          <w:color w:val="000000" w:themeColor="text1"/>
          <w:sz w:val="22"/>
        </w:rPr>
        <w:t>-</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or 200 ng methylated </w:t>
      </w:r>
      <w:proofErr w:type="spellStart"/>
      <w:r w:rsidRPr="00DF11B9">
        <w:rPr>
          <w:rFonts w:ascii="Times New Roman" w:hAnsi="Times New Roman" w:cs="Times New Roman"/>
          <w:color w:val="000000" w:themeColor="text1"/>
          <w:sz w:val="22"/>
        </w:rPr>
        <w:t>p</w:t>
      </w:r>
      <w:r w:rsidR="003842F0" w:rsidRPr="00DF11B9">
        <w:rPr>
          <w:rFonts w:ascii="Times New Roman" w:hAnsi="Times New Roman" w:cs="Times New Roman"/>
          <w:color w:val="000000" w:themeColor="text1"/>
          <w:sz w:val="22"/>
        </w:rPr>
        <w:t>CpGL</w:t>
      </w:r>
      <w:r w:rsidRPr="00DF11B9">
        <w:rPr>
          <w:rFonts w:ascii="Times New Roman" w:hAnsi="Times New Roman" w:cs="Times New Roman"/>
          <w:color w:val="000000" w:themeColor="text1"/>
          <w:sz w:val="22"/>
        </w:rPr>
        <w:t>-</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by </w:t>
      </w:r>
      <w:proofErr w:type="spellStart"/>
      <w:r w:rsidRPr="00DF11B9">
        <w:rPr>
          <w:rFonts w:ascii="Times New Roman" w:hAnsi="Times New Roman" w:cs="Times New Roman"/>
          <w:color w:val="000000" w:themeColor="text1"/>
          <w:sz w:val="22"/>
        </w:rPr>
        <w:t>lipofectamine</w:t>
      </w:r>
      <w:proofErr w:type="spellEnd"/>
      <w:r w:rsidRPr="00DF11B9">
        <w:rPr>
          <w:rFonts w:ascii="Times New Roman" w:hAnsi="Times New Roman" w:cs="Times New Roman"/>
          <w:color w:val="000000" w:themeColor="text1"/>
          <w:sz w:val="22"/>
        </w:rPr>
        <w:t xml:space="preserve"> 2000. The methylated reporter construct were methylated in vitro using </w:t>
      </w:r>
      <w:proofErr w:type="spellStart"/>
      <w:r w:rsidRPr="00DF11B9">
        <w:rPr>
          <w:rFonts w:ascii="Times New Roman" w:hAnsi="Times New Roman" w:cs="Times New Roman"/>
          <w:color w:val="000000" w:themeColor="text1"/>
          <w:sz w:val="22"/>
        </w:rPr>
        <w:t>SssI</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Methyltransferase as recommended by the manufacturer’s instructions. In each transfection, 5 ng of </w:t>
      </w:r>
      <w:proofErr w:type="spellStart"/>
      <w:r w:rsidRPr="00DF11B9">
        <w:rPr>
          <w:rFonts w:ascii="Times New Roman" w:hAnsi="Times New Roman" w:cs="Times New Roman"/>
          <w:color w:val="000000" w:themeColor="text1"/>
          <w:sz w:val="22"/>
        </w:rPr>
        <w:t>pRL</w:t>
      </w:r>
      <w:proofErr w:type="spellEnd"/>
      <w:r w:rsidRPr="00DF11B9">
        <w:rPr>
          <w:rFonts w:ascii="Times New Roman" w:hAnsi="Times New Roman" w:cs="Times New Roman"/>
          <w:color w:val="000000" w:themeColor="text1"/>
          <w:sz w:val="22"/>
        </w:rPr>
        <w:t>-SV40 vector was used to correct transfection efficiency. Luciferase activity was measured with the Dual-Luciferase Reporter Assay System (</w:t>
      </w:r>
      <w:proofErr w:type="spellStart"/>
      <w:r w:rsidRPr="00DF11B9">
        <w:rPr>
          <w:rFonts w:ascii="Times New Roman" w:hAnsi="Times New Roman" w:cs="Times New Roman"/>
          <w:color w:val="000000" w:themeColor="text1"/>
          <w:sz w:val="22"/>
        </w:rPr>
        <w:t>Promega</w:t>
      </w:r>
      <w:proofErr w:type="spellEnd"/>
      <w:r w:rsidRPr="00DF11B9">
        <w:rPr>
          <w:rFonts w:ascii="Times New Roman" w:hAnsi="Times New Roman" w:cs="Times New Roman"/>
          <w:color w:val="000000" w:themeColor="text1"/>
          <w:sz w:val="22"/>
        </w:rPr>
        <w:t xml:space="preserve">, Madison, WI). Promoter activities were expressed as the ratio of Firefly luciferase to </w:t>
      </w:r>
      <w:proofErr w:type="spellStart"/>
      <w:r w:rsidRPr="00DF11B9">
        <w:rPr>
          <w:rFonts w:ascii="Times New Roman" w:hAnsi="Times New Roman" w:cs="Times New Roman"/>
          <w:color w:val="000000" w:themeColor="text1"/>
          <w:sz w:val="22"/>
        </w:rPr>
        <w:t>Renilla</w:t>
      </w:r>
      <w:proofErr w:type="spellEnd"/>
      <w:r w:rsidRPr="00DF11B9">
        <w:rPr>
          <w:rFonts w:ascii="Times New Roman" w:hAnsi="Times New Roman" w:cs="Times New Roman"/>
          <w:color w:val="000000" w:themeColor="text1"/>
          <w:sz w:val="22"/>
        </w:rPr>
        <w:t xml:space="preserve"> luciferase activities.</w:t>
      </w:r>
      <w:r w:rsidR="00331C29" w:rsidRPr="00DF11B9">
        <w:rPr>
          <w:rFonts w:ascii="Times New Roman" w:hAnsi="Times New Roman" w:cs="Times New Roman"/>
        </w:rPr>
        <w:t xml:space="preserve"> </w:t>
      </w:r>
      <w:r w:rsidR="00331C29" w:rsidRPr="00DF11B9">
        <w:rPr>
          <w:rFonts w:ascii="Times New Roman" w:hAnsi="Times New Roman" w:cs="Times New Roman"/>
          <w:color w:val="000000" w:themeColor="text1"/>
          <w:sz w:val="22"/>
        </w:rPr>
        <w:t>Transfection experiments were repeated at least three times.</w:t>
      </w:r>
    </w:p>
    <w:p w:rsidR="00AB287D" w:rsidRPr="00DF11B9" w:rsidRDefault="00AB287D" w:rsidP="00903B7A">
      <w:pPr>
        <w:adjustRightInd w:val="0"/>
        <w:snapToGrid w:val="0"/>
        <w:spacing w:line="480" w:lineRule="auto"/>
        <w:rPr>
          <w:rFonts w:ascii="Times New Roman" w:hAnsi="Times New Roman" w:cs="Times New Roman"/>
          <w:b/>
          <w:color w:val="000000" w:themeColor="text1"/>
          <w:sz w:val="22"/>
        </w:rPr>
      </w:pPr>
    </w:p>
    <w:p w:rsidR="00557250"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Chromatin immunoprecipitation (</w:t>
      </w:r>
      <w:proofErr w:type="spellStart"/>
      <w:r w:rsidRPr="00DF11B9">
        <w:rPr>
          <w:rFonts w:ascii="Times New Roman" w:hAnsi="Times New Roman" w:cs="Times New Roman"/>
          <w:b/>
          <w:color w:val="000000" w:themeColor="text1"/>
          <w:sz w:val="22"/>
        </w:rPr>
        <w:t>ChIP</w:t>
      </w:r>
      <w:proofErr w:type="spellEnd"/>
      <w:r w:rsidRPr="00DF11B9">
        <w:rPr>
          <w:rFonts w:ascii="Times New Roman" w:hAnsi="Times New Roman" w:cs="Times New Roman"/>
          <w:b/>
          <w:color w:val="000000" w:themeColor="text1"/>
          <w:sz w:val="22"/>
        </w:rPr>
        <w:t>) assay</w:t>
      </w:r>
    </w:p>
    <w:p w:rsidR="00B42E63" w:rsidRPr="00DF11B9" w:rsidRDefault="00B42E63" w:rsidP="00903B7A">
      <w:pPr>
        <w:adjustRightInd w:val="0"/>
        <w:snapToGrid w:val="0"/>
        <w:spacing w:line="480" w:lineRule="auto"/>
        <w:rPr>
          <w:rFonts w:ascii="Times New Roman" w:hAnsi="Times New Roman" w:cs="Times New Roman"/>
          <w:b/>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rPr>
        <w:t>ChIP</w:t>
      </w:r>
      <w:proofErr w:type="spellEnd"/>
      <w:r w:rsidRPr="00DF11B9">
        <w:rPr>
          <w:rFonts w:ascii="Times New Roman" w:hAnsi="Times New Roman" w:cs="Times New Roman"/>
          <w:color w:val="000000" w:themeColor="text1"/>
          <w:sz w:val="22"/>
        </w:rPr>
        <w:t xml:space="preserve"> assay was performed as previously described</w:t>
      </w:r>
      <w:r w:rsidRPr="00DF11B9">
        <w:rPr>
          <w:rFonts w:ascii="Times New Roman" w:hAnsi="Times New Roman" w:cs="Times New Roman"/>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DF11B9">
        <w:rPr>
          <w:rFonts w:ascii="Times New Roman" w:hAnsi="Times New Roman" w:cs="Times New Roman"/>
          <w:color w:val="000000" w:themeColor="text1"/>
          <w:sz w:val="22"/>
          <w:vertAlign w:val="superscript"/>
        </w:rPr>
        <w:instrText xml:space="preserve"> ADDIN EN.CITE </w:instrText>
      </w:r>
      <w:r w:rsidR="00892A75" w:rsidRPr="00DF11B9">
        <w:rPr>
          <w:rFonts w:ascii="Times New Roman" w:hAnsi="Times New Roman" w:cs="Times New Roman"/>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DF11B9">
        <w:rPr>
          <w:rFonts w:ascii="Times New Roman" w:hAnsi="Times New Roman" w:cs="Times New Roman"/>
          <w:color w:val="000000" w:themeColor="text1"/>
          <w:sz w:val="22"/>
          <w:vertAlign w:val="superscript"/>
        </w:rPr>
        <w:instrText xml:space="preserve"> ADDIN EN.CITE.DATA </w:instrText>
      </w:r>
      <w:r w:rsidR="00892A75" w:rsidRPr="00DF11B9">
        <w:rPr>
          <w:rFonts w:ascii="Times New Roman" w:hAnsi="Times New Roman" w:cs="Times New Roman"/>
          <w:color w:val="000000" w:themeColor="text1"/>
          <w:sz w:val="22"/>
          <w:vertAlign w:val="superscript"/>
        </w:rPr>
      </w:r>
      <w:r w:rsidR="00892A75" w:rsidRPr="00DF11B9">
        <w:rPr>
          <w:rFonts w:ascii="Times New Roman" w:hAnsi="Times New Roman" w:cs="Times New Roman"/>
          <w:color w:val="000000" w:themeColor="text1"/>
          <w:sz w:val="22"/>
          <w:vertAlign w:val="superscript"/>
        </w:rPr>
        <w:fldChar w:fldCharType="end"/>
      </w:r>
      <w:r w:rsidRPr="00DF11B9">
        <w:rPr>
          <w:rFonts w:ascii="Times New Roman" w:hAnsi="Times New Roman" w:cs="Times New Roman"/>
          <w:color w:val="000000" w:themeColor="text1"/>
          <w:sz w:val="22"/>
          <w:vertAlign w:val="superscript"/>
        </w:rPr>
      </w:r>
      <w:r w:rsidRPr="00DF11B9">
        <w:rPr>
          <w:rFonts w:ascii="Times New Roman" w:hAnsi="Times New Roman" w:cs="Times New Roman"/>
          <w:color w:val="000000" w:themeColor="text1"/>
          <w:sz w:val="22"/>
          <w:vertAlign w:val="superscript"/>
        </w:rPr>
        <w:fldChar w:fldCharType="separate"/>
      </w:r>
      <w:hyperlink w:anchor="_ENREF_23" w:tooltip="Milne, 2002 #248" w:history="1">
        <w:r w:rsidR="008B6D77" w:rsidRPr="00DF11B9">
          <w:rPr>
            <w:rFonts w:ascii="Times New Roman" w:hAnsi="Times New Roman" w:cs="Times New Roman"/>
            <w:noProof/>
            <w:color w:val="000000" w:themeColor="text1"/>
            <w:sz w:val="22"/>
            <w:vertAlign w:val="superscript"/>
          </w:rPr>
          <w:t>23</w:t>
        </w:r>
      </w:hyperlink>
      <w:proofErr w:type="gramStart"/>
      <w:r w:rsidR="00892A75" w:rsidRPr="00DF11B9">
        <w:rPr>
          <w:rFonts w:ascii="Times New Roman" w:hAnsi="Times New Roman" w:cs="Times New Roman"/>
          <w:noProof/>
          <w:color w:val="000000" w:themeColor="text1"/>
          <w:sz w:val="22"/>
          <w:vertAlign w:val="superscript"/>
        </w:rPr>
        <w:t>,</w:t>
      </w:r>
      <w:hyperlink w:anchor="_ENREF_24" w:tooltip="Hug, 2004 #249" w:history="1">
        <w:r w:rsidR="008B6D77" w:rsidRPr="00DF11B9">
          <w:rPr>
            <w:rFonts w:ascii="Times New Roman" w:hAnsi="Times New Roman" w:cs="Times New Roman"/>
            <w:noProof/>
            <w:color w:val="000000" w:themeColor="text1"/>
            <w:sz w:val="22"/>
            <w:vertAlign w:val="superscript"/>
          </w:rPr>
          <w:t>24</w:t>
        </w:r>
      </w:hyperlink>
      <w:r w:rsidRPr="00DF11B9">
        <w:rPr>
          <w:rFonts w:ascii="Times New Roman" w:hAnsi="Times New Roman" w:cs="Times New Roman"/>
          <w:color w:val="000000" w:themeColor="text1"/>
          <w:sz w:val="22"/>
          <w:vertAlign w:val="superscript"/>
        </w:rPr>
        <w:fldChar w:fldCharType="end"/>
      </w:r>
      <w:r w:rsidR="002222E1" w:rsidRPr="00DF11B9">
        <w:rPr>
          <w:rFonts w:ascii="Times New Roman" w:hAnsi="Times New Roman" w:cs="Times New Roman"/>
          <w:color w:val="000000" w:themeColor="text1"/>
          <w:sz w:val="22"/>
        </w:rPr>
        <w:t>.</w:t>
      </w:r>
      <w:proofErr w:type="gramEnd"/>
      <w:r w:rsidRPr="00DF11B9">
        <w:rPr>
          <w:rFonts w:ascii="Times New Roman" w:hAnsi="Times New Roman" w:cs="Times New Roman"/>
          <w:color w:val="000000" w:themeColor="text1"/>
          <w:sz w:val="22"/>
        </w:rPr>
        <w:t xml:space="preserve"> Brieﬂy,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were transfected with </w:t>
      </w:r>
      <w:proofErr w:type="spellStart"/>
      <w:r w:rsidRPr="00DF11B9">
        <w:rPr>
          <w:rFonts w:ascii="Times New Roman" w:hAnsi="Times New Roman" w:cs="Times New Roman"/>
          <w:color w:val="000000" w:themeColor="text1"/>
          <w:sz w:val="22"/>
        </w:rPr>
        <w:t>p3×flag-Sp1or</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p3×flag-cmv-10</w:t>
      </w:r>
      <w:proofErr w:type="spellEnd"/>
      <w:r w:rsidRPr="00DF11B9">
        <w:rPr>
          <w:rFonts w:ascii="Times New Roman" w:hAnsi="Times New Roman" w:cs="Times New Roman"/>
          <w:color w:val="000000" w:themeColor="text1"/>
          <w:sz w:val="22"/>
        </w:rPr>
        <w:t xml:space="preserve"> vectors. Transfected for 48 hours, cells were crosslinked with 1% formaldehyde for 10 min at room temperature. Chromatin was sheared using </w:t>
      </w:r>
      <w:proofErr w:type="spellStart"/>
      <w:r w:rsidRPr="00DF11B9">
        <w:rPr>
          <w:rFonts w:ascii="Times New Roman" w:hAnsi="Times New Roman" w:cs="Times New Roman"/>
          <w:color w:val="000000" w:themeColor="text1"/>
          <w:sz w:val="22"/>
        </w:rPr>
        <w:t>Bioruptor</w:t>
      </w:r>
      <w:proofErr w:type="spellEnd"/>
      <w:r w:rsidRPr="00DF11B9">
        <w:rPr>
          <w:rFonts w:ascii="Times New Roman" w:hAnsi="Times New Roman" w:cs="Times New Roman"/>
          <w:color w:val="000000" w:themeColor="text1"/>
          <w:sz w:val="22"/>
        </w:rPr>
        <w:t xml:space="preserve">® </w:t>
      </w:r>
      <w:proofErr w:type="gramStart"/>
      <w:r w:rsidRPr="00DF11B9">
        <w:rPr>
          <w:rFonts w:ascii="Times New Roman" w:hAnsi="Times New Roman" w:cs="Times New Roman"/>
          <w:color w:val="000000" w:themeColor="text1"/>
          <w:sz w:val="22"/>
        </w:rPr>
        <w:t>Plus</w:t>
      </w:r>
      <w:proofErr w:type="gramEnd"/>
      <w:r w:rsidRPr="00DF11B9">
        <w:rPr>
          <w:rFonts w:ascii="Times New Roman" w:hAnsi="Times New Roman" w:cs="Times New Roman"/>
          <w:color w:val="000000" w:themeColor="text1"/>
          <w:sz w:val="22"/>
        </w:rPr>
        <w:t xml:space="preserve"> sonication device (</w:t>
      </w:r>
      <w:proofErr w:type="spellStart"/>
      <w:r w:rsidRPr="00DF11B9">
        <w:rPr>
          <w:rFonts w:ascii="Times New Roman" w:hAnsi="Times New Roman" w:cs="Times New Roman"/>
          <w:color w:val="000000" w:themeColor="text1"/>
          <w:sz w:val="22"/>
        </w:rPr>
        <w:t>Diagenode</w:t>
      </w:r>
      <w:proofErr w:type="spellEnd"/>
      <w:r w:rsidRPr="00DF11B9">
        <w:rPr>
          <w:rFonts w:ascii="Times New Roman" w:hAnsi="Times New Roman" w:cs="Times New Roman"/>
          <w:color w:val="000000" w:themeColor="text1"/>
          <w:sz w:val="22"/>
        </w:rPr>
        <w:t xml:space="preserve">, Belgium) to obtain DNA fragments of about 400−600 </w:t>
      </w:r>
      <w:proofErr w:type="spellStart"/>
      <w:r w:rsidRPr="00DF11B9">
        <w:rPr>
          <w:rFonts w:ascii="Times New Roman" w:hAnsi="Times New Roman" w:cs="Times New Roman"/>
          <w:color w:val="000000" w:themeColor="text1"/>
          <w:sz w:val="22"/>
        </w:rPr>
        <w:t>bp.</w:t>
      </w:r>
      <w:proofErr w:type="spellEnd"/>
      <w:r w:rsidR="00AD3FC3" w:rsidRPr="00DF11B9">
        <w:rPr>
          <w:rFonts w:ascii="Times New Roman" w:hAnsi="Times New Roman" w:cs="Times New Roman"/>
          <w:color w:val="000000" w:themeColor="text1"/>
          <w:sz w:val="22"/>
        </w:rPr>
        <w:t xml:space="preserve"> </w:t>
      </w:r>
      <w:proofErr w:type="gramStart"/>
      <w:r w:rsidRPr="00DF11B9">
        <w:rPr>
          <w:rFonts w:ascii="Times New Roman" w:hAnsi="Times New Roman" w:cs="Times New Roman"/>
          <w:color w:val="000000" w:themeColor="text1"/>
          <w:sz w:val="22"/>
        </w:rPr>
        <w:t>The anti-FLAG affinity gel (</w:t>
      </w:r>
      <w:proofErr w:type="spellStart"/>
      <w:r w:rsidRPr="00DF11B9">
        <w:rPr>
          <w:rFonts w:ascii="Times New Roman" w:hAnsi="Times New Roman" w:cs="Times New Roman"/>
          <w:color w:val="000000" w:themeColor="text1"/>
          <w:sz w:val="22"/>
        </w:rPr>
        <w:t>Bimake</w:t>
      </w:r>
      <w:proofErr w:type="spellEnd"/>
      <w:r w:rsidRPr="00DF11B9">
        <w:rPr>
          <w:rFonts w:ascii="Times New Roman" w:hAnsi="Times New Roman" w:cs="Times New Roman"/>
          <w:color w:val="000000" w:themeColor="text1"/>
          <w:sz w:val="22"/>
        </w:rPr>
        <w:t>, Product ID.</w:t>
      </w:r>
      <w:proofErr w:type="gram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B23101</w:t>
      </w:r>
      <w:proofErr w:type="spellEnd"/>
      <w:r w:rsidRPr="00DF11B9">
        <w:rPr>
          <w:rFonts w:ascii="Times New Roman" w:hAnsi="Times New Roman" w:cs="Times New Roman"/>
          <w:color w:val="000000" w:themeColor="text1"/>
          <w:sz w:val="22"/>
        </w:rPr>
        <w:t xml:space="preserve">) was used to pull-down the flag tagged proteins. The chromatin was then de-cross-linked at </w:t>
      </w:r>
      <w:proofErr w:type="spellStart"/>
      <w:r w:rsidRPr="00DF11B9">
        <w:rPr>
          <w:rFonts w:ascii="Times New Roman" w:hAnsi="Times New Roman" w:cs="Times New Roman"/>
          <w:color w:val="000000" w:themeColor="text1"/>
          <w:sz w:val="22"/>
        </w:rPr>
        <w:t>65°C</w:t>
      </w:r>
      <w:proofErr w:type="spellEnd"/>
      <w:r w:rsidRPr="00DF11B9">
        <w:rPr>
          <w:rFonts w:ascii="Times New Roman" w:hAnsi="Times New Roman" w:cs="Times New Roman"/>
          <w:color w:val="000000" w:themeColor="text1"/>
          <w:sz w:val="22"/>
        </w:rPr>
        <w:t xml:space="preserve"> overnight with </w:t>
      </w:r>
      <w:proofErr w:type="spellStart"/>
      <w:r w:rsidRPr="00DF11B9">
        <w:rPr>
          <w:rFonts w:ascii="Times New Roman" w:hAnsi="Times New Roman" w:cs="Times New Roman"/>
          <w:color w:val="000000" w:themeColor="text1"/>
          <w:sz w:val="22"/>
        </w:rPr>
        <w:t>proteinaseK</w:t>
      </w:r>
      <w:proofErr w:type="spellEnd"/>
      <w:r w:rsidRPr="00DF11B9">
        <w:rPr>
          <w:rFonts w:ascii="Times New Roman" w:hAnsi="Times New Roman" w:cs="Times New Roman"/>
          <w:color w:val="000000" w:themeColor="text1"/>
          <w:sz w:val="22"/>
        </w:rPr>
        <w:t xml:space="preserve"> (New England </w:t>
      </w:r>
      <w:proofErr w:type="spellStart"/>
      <w:r w:rsidRPr="00DF11B9">
        <w:rPr>
          <w:rFonts w:ascii="Times New Roman" w:hAnsi="Times New Roman" w:cs="Times New Roman"/>
          <w:color w:val="000000" w:themeColor="text1"/>
          <w:sz w:val="22"/>
        </w:rPr>
        <w:t>Biolabs</w:t>
      </w:r>
      <w:proofErr w:type="spellEnd"/>
      <w:r w:rsidRPr="00DF11B9">
        <w:rPr>
          <w:rFonts w:ascii="Times New Roman" w:hAnsi="Times New Roman" w:cs="Times New Roman"/>
          <w:color w:val="000000" w:themeColor="text1"/>
          <w:sz w:val="22"/>
        </w:rPr>
        <w:t xml:space="preserve">, Ipswich, MA). DNA was puriﬁed using </w:t>
      </w:r>
      <w:proofErr w:type="spellStart"/>
      <w:r w:rsidRPr="00DF11B9">
        <w:rPr>
          <w:rFonts w:ascii="Times New Roman" w:hAnsi="Times New Roman" w:cs="Times New Roman"/>
          <w:color w:val="000000" w:themeColor="text1"/>
          <w:sz w:val="22"/>
        </w:rPr>
        <w:t>MinElute</w:t>
      </w:r>
      <w:proofErr w:type="spellEnd"/>
      <w:r w:rsidRPr="00DF11B9">
        <w:rPr>
          <w:rFonts w:ascii="Times New Roman" w:hAnsi="Times New Roman" w:cs="Times New Roman"/>
          <w:color w:val="000000" w:themeColor="text1"/>
          <w:sz w:val="22"/>
        </w:rPr>
        <w:t xml:space="preserve"> PCR puriﬁcation kit. Puriﬁed </w:t>
      </w:r>
      <w:proofErr w:type="spellStart"/>
      <w:r w:rsidRPr="00DF11B9">
        <w:rPr>
          <w:rFonts w:ascii="Times New Roman" w:hAnsi="Times New Roman" w:cs="Times New Roman"/>
          <w:color w:val="000000" w:themeColor="text1"/>
          <w:sz w:val="22"/>
        </w:rPr>
        <w:t>ChIP</w:t>
      </w:r>
      <w:proofErr w:type="spellEnd"/>
      <w:r w:rsidRPr="00DF11B9">
        <w:rPr>
          <w:rFonts w:ascii="Times New Roman" w:hAnsi="Times New Roman" w:cs="Times New Roman"/>
          <w:color w:val="000000" w:themeColor="text1"/>
          <w:sz w:val="22"/>
        </w:rPr>
        <w:t xml:space="preserve"> DNA was subjected to PCR, which ampliﬁed </w:t>
      </w:r>
      <w:proofErr w:type="spellStart"/>
      <w:r w:rsidRPr="00DF11B9">
        <w:rPr>
          <w:rFonts w:ascii="Times New Roman" w:hAnsi="Times New Roman" w:cs="Times New Roman"/>
          <w:i/>
          <w:color w:val="000000" w:themeColor="text1"/>
          <w:sz w:val="22"/>
        </w:rPr>
        <w:t>ZNF132</w:t>
      </w:r>
      <w:proofErr w:type="spellEnd"/>
      <w:r w:rsidR="00545392" w:rsidRPr="00DF11B9">
        <w:rPr>
          <w:rFonts w:ascii="Times New Roman" w:hAnsi="Times New Roman" w:cs="Times New Roman"/>
          <w:i/>
          <w:color w:val="000000" w:themeColor="text1"/>
          <w:sz w:val="22"/>
        </w:rPr>
        <w:t xml:space="preserve"> </w:t>
      </w:r>
      <w:r w:rsidRPr="00DF11B9">
        <w:rPr>
          <w:rFonts w:ascii="Times New Roman" w:hAnsi="Times New Roman" w:cs="Times New Roman"/>
          <w:color w:val="000000" w:themeColor="text1"/>
          <w:sz w:val="22"/>
        </w:rPr>
        <w:t xml:space="preserve">promoter region encompassing the putative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-binding site. Speciﬁc </w:t>
      </w:r>
      <w:proofErr w:type="spellStart"/>
      <w:r w:rsidRPr="00DF11B9">
        <w:rPr>
          <w:rFonts w:ascii="Times New Roman" w:hAnsi="Times New Roman" w:cs="Times New Roman"/>
          <w:color w:val="000000" w:themeColor="text1"/>
          <w:sz w:val="22"/>
        </w:rPr>
        <w:t>ChIP</w:t>
      </w:r>
      <w:proofErr w:type="spellEnd"/>
      <w:r w:rsidRPr="00DF11B9">
        <w:rPr>
          <w:rFonts w:ascii="Times New Roman" w:hAnsi="Times New Roman" w:cs="Times New Roman"/>
          <w:color w:val="000000" w:themeColor="text1"/>
          <w:sz w:val="22"/>
        </w:rPr>
        <w:t xml:space="preserve"> primers used for PCR were:</w:t>
      </w:r>
      <w:r w:rsidR="00852B5E"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5’-</w:t>
      </w:r>
      <w:proofErr w:type="spellStart"/>
      <w:r w:rsidRPr="00DF11B9">
        <w:rPr>
          <w:rFonts w:ascii="Times New Roman" w:hAnsi="Times New Roman" w:cs="Times New Roman"/>
          <w:color w:val="000000" w:themeColor="text1"/>
          <w:sz w:val="22"/>
        </w:rPr>
        <w:t>CAGCCGAGGAGACAGGCACTT</w:t>
      </w:r>
      <w:proofErr w:type="spellEnd"/>
      <w:r w:rsidRPr="00DF11B9">
        <w:rPr>
          <w:rFonts w:ascii="Times New Roman" w:hAnsi="Times New Roman" w:cs="Times New Roman"/>
          <w:color w:val="000000" w:themeColor="text1"/>
          <w:sz w:val="22"/>
        </w:rPr>
        <w:t>-3’ (forward) and 5’-</w:t>
      </w:r>
      <w:proofErr w:type="spellStart"/>
      <w:r w:rsidRPr="00DF11B9">
        <w:rPr>
          <w:rFonts w:ascii="Times New Roman" w:hAnsi="Times New Roman" w:cs="Times New Roman"/>
          <w:color w:val="000000" w:themeColor="text1"/>
          <w:sz w:val="22"/>
        </w:rPr>
        <w:t>CCCAGGGA</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GCCTCCAAGATT</w:t>
      </w:r>
      <w:proofErr w:type="spellEnd"/>
      <w:r w:rsidRPr="00DF11B9">
        <w:rPr>
          <w:rFonts w:ascii="Times New Roman" w:hAnsi="Times New Roman" w:cs="Times New Roman"/>
          <w:color w:val="000000" w:themeColor="text1"/>
          <w:sz w:val="22"/>
        </w:rPr>
        <w:t>-3’ (reverse).</w:t>
      </w:r>
      <w:r w:rsidR="009F440F"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DNA Pull-down assay</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lastRenderedPageBreak/>
        <w:t>The DNA pull-down assay was performed according to a previous report</w:t>
      </w:r>
      <w:hyperlink w:anchor="_ENREF_25" w:tooltip="Audebert, 2004 #250"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25-27</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xml:space="preserve">. The promoter region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gene was </w:t>
      </w:r>
      <w:proofErr w:type="spellStart"/>
      <w:r w:rsidRPr="00DF11B9">
        <w:rPr>
          <w:rFonts w:ascii="Times New Roman" w:hAnsi="Times New Roman" w:cs="Times New Roman"/>
          <w:color w:val="000000" w:themeColor="text1"/>
          <w:sz w:val="22"/>
        </w:rPr>
        <w:t>amplifed</w:t>
      </w:r>
      <w:proofErr w:type="spellEnd"/>
      <w:r w:rsidRPr="00DF11B9">
        <w:rPr>
          <w:rFonts w:ascii="Times New Roman" w:hAnsi="Times New Roman" w:cs="Times New Roman"/>
          <w:color w:val="000000" w:themeColor="text1"/>
          <w:sz w:val="22"/>
        </w:rPr>
        <w:t xml:space="preserve"> by PCR using 5’-biotin-labeled primer. The primer sequences were as follows: forward primer, </w:t>
      </w:r>
      <w:proofErr w:type="spellStart"/>
      <w:r w:rsidRPr="00DF11B9">
        <w:rPr>
          <w:rFonts w:ascii="Times New Roman" w:hAnsi="Times New Roman" w:cs="Times New Roman"/>
          <w:color w:val="000000" w:themeColor="text1"/>
          <w:sz w:val="22"/>
        </w:rPr>
        <w:t>CACTTCCGGGCGGAGTGTAAGA</w:t>
      </w:r>
      <w:proofErr w:type="spellEnd"/>
      <w:r w:rsidRPr="00DF11B9">
        <w:rPr>
          <w:rFonts w:ascii="Times New Roman" w:hAnsi="Times New Roman" w:cs="Times New Roman"/>
          <w:color w:val="000000" w:themeColor="text1"/>
          <w:sz w:val="22"/>
        </w:rPr>
        <w:t>, reverse primer</w:t>
      </w:r>
      <w:r w:rsidR="00AB4626"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TTCCGTCCCTCGCCTGACAAC</w:t>
      </w:r>
      <w:proofErr w:type="spellEnd"/>
      <w:r w:rsidRPr="00DF11B9">
        <w:rPr>
          <w:rFonts w:ascii="Times New Roman" w:hAnsi="Times New Roman" w:cs="Times New Roman"/>
          <w:color w:val="000000" w:themeColor="text1"/>
          <w:sz w:val="22"/>
        </w:rPr>
        <w:t xml:space="preserve">. The methylated biotinylated dsDNA were methylated in vitro using </w:t>
      </w:r>
      <w:proofErr w:type="spellStart"/>
      <w:r w:rsidR="00AC5D09" w:rsidRPr="00DF11B9">
        <w:rPr>
          <w:rFonts w:ascii="Times New Roman" w:hAnsi="Times New Roman" w:cs="Times New Roman"/>
          <w:color w:val="000000" w:themeColor="text1"/>
          <w:sz w:val="22"/>
        </w:rPr>
        <w:t>M.</w:t>
      </w:r>
      <w:r w:rsidRPr="00DF11B9">
        <w:rPr>
          <w:rFonts w:ascii="Times New Roman" w:hAnsi="Times New Roman" w:cs="Times New Roman"/>
          <w:color w:val="000000" w:themeColor="text1"/>
          <w:sz w:val="22"/>
        </w:rPr>
        <w:t>SssI</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Methyltransferase as recommended by the manufacturer’s instructions (New England </w:t>
      </w:r>
      <w:proofErr w:type="spellStart"/>
      <w:r w:rsidRPr="00DF11B9">
        <w:rPr>
          <w:rFonts w:ascii="Times New Roman" w:hAnsi="Times New Roman" w:cs="Times New Roman"/>
          <w:color w:val="000000" w:themeColor="text1"/>
          <w:sz w:val="22"/>
        </w:rPr>
        <w:t>Biolabs</w:t>
      </w:r>
      <w:proofErr w:type="spellEnd"/>
      <w:r w:rsidRPr="00DF11B9">
        <w:rPr>
          <w:rFonts w:ascii="Times New Roman" w:hAnsi="Times New Roman" w:cs="Times New Roman"/>
          <w:color w:val="000000" w:themeColor="text1"/>
          <w:sz w:val="22"/>
        </w:rPr>
        <w:t xml:space="preserve">, Beverly, MA). Cell lysates were extracted from </w:t>
      </w:r>
      <w:proofErr w:type="spellStart"/>
      <w:r w:rsidRPr="00DF11B9">
        <w:rPr>
          <w:rFonts w:ascii="Times New Roman" w:hAnsi="Times New Roman" w:cs="Times New Roman"/>
          <w:color w:val="000000" w:themeColor="text1"/>
          <w:sz w:val="22"/>
        </w:rPr>
        <w:t>HEK293T</w:t>
      </w:r>
      <w:proofErr w:type="spellEnd"/>
      <w:r w:rsidRPr="00DF11B9">
        <w:rPr>
          <w:rFonts w:ascii="Times New Roman" w:hAnsi="Times New Roman" w:cs="Times New Roman"/>
          <w:color w:val="000000" w:themeColor="text1"/>
          <w:sz w:val="22"/>
        </w:rPr>
        <w:t xml:space="preserve"> cells transiently transfected with </w:t>
      </w:r>
      <w:proofErr w:type="spellStart"/>
      <w:r w:rsidRPr="00DF11B9">
        <w:rPr>
          <w:rFonts w:ascii="Times New Roman" w:hAnsi="Times New Roman" w:cs="Times New Roman"/>
          <w:color w:val="000000" w:themeColor="text1"/>
          <w:sz w:val="22"/>
        </w:rPr>
        <w:t>p3×flag-Sp1</w:t>
      </w:r>
      <w:proofErr w:type="spellEnd"/>
      <w:r w:rsidRPr="00DF11B9">
        <w:rPr>
          <w:rFonts w:ascii="Times New Roman" w:hAnsi="Times New Roman" w:cs="Times New Roman"/>
          <w:color w:val="000000" w:themeColor="text1"/>
          <w:sz w:val="22"/>
        </w:rPr>
        <w:t xml:space="preserve"> vector. Cell lysis (400 </w:t>
      </w:r>
      <w:proofErr w:type="spellStart"/>
      <w:r w:rsidRPr="00DF11B9">
        <w:rPr>
          <w:rFonts w:ascii="Times New Roman" w:hAnsi="Times New Roman" w:cs="Times New Roman"/>
          <w:color w:val="000000" w:themeColor="text1"/>
          <w:sz w:val="22"/>
        </w:rPr>
        <w:t>μg</w:t>
      </w:r>
      <w:proofErr w:type="spellEnd"/>
      <w:r w:rsidRPr="00DF11B9">
        <w:rPr>
          <w:rFonts w:ascii="Times New Roman" w:hAnsi="Times New Roman" w:cs="Times New Roman"/>
          <w:color w:val="000000" w:themeColor="text1"/>
          <w:sz w:val="22"/>
        </w:rPr>
        <w:t xml:space="preserve">) were incubated biotinylated methylated or </w:t>
      </w:r>
      <w:proofErr w:type="spellStart"/>
      <w:r w:rsidRPr="00DF11B9">
        <w:rPr>
          <w:rFonts w:ascii="Times New Roman" w:hAnsi="Times New Roman" w:cs="Times New Roman"/>
          <w:color w:val="000000" w:themeColor="text1"/>
          <w:sz w:val="22"/>
        </w:rPr>
        <w:t>unmethylated</w:t>
      </w:r>
      <w:proofErr w:type="spellEnd"/>
      <w:r w:rsidRPr="00DF11B9">
        <w:rPr>
          <w:rFonts w:ascii="Times New Roman" w:hAnsi="Times New Roman" w:cs="Times New Roman"/>
          <w:color w:val="000000" w:themeColor="text1"/>
          <w:sz w:val="22"/>
        </w:rPr>
        <w:t xml:space="preserve"> probes (0.5 </w:t>
      </w:r>
      <w:proofErr w:type="spellStart"/>
      <w:r w:rsidRPr="00DF11B9">
        <w:rPr>
          <w:rFonts w:ascii="Times New Roman" w:hAnsi="Times New Roman" w:cs="Times New Roman"/>
          <w:color w:val="000000" w:themeColor="text1"/>
          <w:sz w:val="22"/>
        </w:rPr>
        <w:t>pmol</w:t>
      </w:r>
      <w:proofErr w:type="spellEnd"/>
      <w:r w:rsidRPr="00DF11B9">
        <w:rPr>
          <w:rFonts w:ascii="Times New Roman" w:hAnsi="Times New Roman" w:cs="Times New Roman"/>
          <w:color w:val="000000" w:themeColor="text1"/>
          <w:sz w:val="22"/>
        </w:rPr>
        <w:t>) in the presence of streptavidin-agarose beads (Roche, USA) at 4</w:t>
      </w:r>
      <w:r w:rsidRPr="00DF11B9">
        <w:rPr>
          <w:rFonts w:ascii="宋体" w:eastAsia="宋体" w:hAnsi="宋体" w:cs="宋体" w:hint="eastAsia"/>
          <w:color w:val="000000" w:themeColor="text1"/>
          <w:sz w:val="22"/>
        </w:rPr>
        <w:t>℃</w:t>
      </w:r>
      <w:r w:rsidRPr="00DF11B9">
        <w:rPr>
          <w:rFonts w:ascii="Times New Roman" w:hAnsi="Times New Roman" w:cs="Times New Roman"/>
          <w:color w:val="000000" w:themeColor="text1"/>
          <w:sz w:val="22"/>
        </w:rPr>
        <w:t xml:space="preserve"> for 2 hours in a microfuge tube on a rotating shaker in the binding buffer containing 10 </w:t>
      </w:r>
      <w:proofErr w:type="spellStart"/>
      <w:r w:rsidRPr="00DF11B9">
        <w:rPr>
          <w:rFonts w:ascii="Times New Roman" w:hAnsi="Times New Roman" w:cs="Times New Roman"/>
          <w:color w:val="000000" w:themeColor="text1"/>
          <w:sz w:val="22"/>
        </w:rPr>
        <w:t>mM</w:t>
      </w:r>
      <w:proofErr w:type="spellEnd"/>
      <w:r w:rsidR="00852B5E"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Tris-HCl</w:t>
      </w:r>
      <w:proofErr w:type="spellEnd"/>
      <w:r w:rsidR="00AB4626"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(pH 7.5), 1 </w:t>
      </w:r>
      <w:proofErr w:type="spellStart"/>
      <w:r w:rsidRPr="00DF11B9">
        <w:rPr>
          <w:rFonts w:ascii="Times New Roman" w:hAnsi="Times New Roman" w:cs="Times New Roman"/>
          <w:color w:val="000000" w:themeColor="text1"/>
          <w:sz w:val="22"/>
        </w:rPr>
        <w:t>mM</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EDTA</w:t>
      </w:r>
      <w:proofErr w:type="spellEnd"/>
      <w:r w:rsidRPr="00DF11B9">
        <w:rPr>
          <w:rFonts w:ascii="Times New Roman" w:hAnsi="Times New Roman" w:cs="Times New Roman"/>
          <w:color w:val="000000" w:themeColor="text1"/>
          <w:sz w:val="22"/>
        </w:rPr>
        <w:t xml:space="preserve"> and 100 </w:t>
      </w:r>
      <w:proofErr w:type="spellStart"/>
      <w:r w:rsidRPr="00DF11B9">
        <w:rPr>
          <w:rFonts w:ascii="Times New Roman" w:hAnsi="Times New Roman" w:cs="Times New Roman"/>
          <w:color w:val="000000" w:themeColor="text1"/>
          <w:sz w:val="22"/>
        </w:rPr>
        <w:t>mM</w:t>
      </w:r>
      <w:proofErr w:type="spellEnd"/>
      <w:r w:rsidR="00AB4626"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NaCl</w:t>
      </w:r>
      <w:proofErr w:type="spellEnd"/>
      <w:r w:rsidRPr="00DF11B9">
        <w:rPr>
          <w:rFonts w:ascii="Times New Roman" w:hAnsi="Times New Roman" w:cs="Times New Roman"/>
          <w:color w:val="000000" w:themeColor="text1"/>
          <w:sz w:val="22"/>
        </w:rPr>
        <w:t xml:space="preserve">. Due to the affinity of the streptavidin magnetic beads for biotinylated probe, the DNA-protein complexes were pulled down with streptavidin-agarose beads by centrifugation at </w:t>
      </w:r>
      <w:proofErr w:type="spellStart"/>
      <w:r w:rsidRPr="00DF11B9">
        <w:rPr>
          <w:rFonts w:ascii="Times New Roman" w:hAnsi="Times New Roman" w:cs="Times New Roman"/>
          <w:color w:val="000000" w:themeColor="text1"/>
          <w:sz w:val="22"/>
        </w:rPr>
        <w:t>200×g</w:t>
      </w:r>
      <w:proofErr w:type="spellEnd"/>
      <w:r w:rsidRPr="00DF11B9">
        <w:rPr>
          <w:rFonts w:ascii="Times New Roman" w:hAnsi="Times New Roman" w:cs="Times New Roman"/>
          <w:color w:val="000000" w:themeColor="text1"/>
          <w:sz w:val="22"/>
        </w:rPr>
        <w:t xml:space="preserve"> for </w:t>
      </w:r>
      <w:proofErr w:type="spellStart"/>
      <w:r w:rsidRPr="00DF11B9">
        <w:rPr>
          <w:rFonts w:ascii="Times New Roman" w:hAnsi="Times New Roman" w:cs="Times New Roman"/>
          <w:color w:val="000000" w:themeColor="text1"/>
          <w:sz w:val="22"/>
        </w:rPr>
        <w:t>60s</w:t>
      </w:r>
      <w:proofErr w:type="spellEnd"/>
      <w:r w:rsidRPr="00DF11B9">
        <w:rPr>
          <w:rFonts w:ascii="Times New Roman" w:hAnsi="Times New Roman" w:cs="Times New Roman"/>
          <w:color w:val="000000" w:themeColor="text1"/>
          <w:sz w:val="22"/>
        </w:rPr>
        <w:t xml:space="preserve">. The pulled-down complex was washed 3 times with 1 ml ice-cold TBS buffer (20 </w:t>
      </w:r>
      <w:proofErr w:type="spellStart"/>
      <w:r w:rsidRPr="00DF11B9">
        <w:rPr>
          <w:rFonts w:ascii="Times New Roman" w:hAnsi="Times New Roman" w:cs="Times New Roman"/>
          <w:color w:val="000000" w:themeColor="text1"/>
          <w:sz w:val="22"/>
        </w:rPr>
        <w:t>mM</w:t>
      </w:r>
      <w:proofErr w:type="spellEnd"/>
      <w:r w:rsidR="000013AE"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Tris</w:t>
      </w:r>
      <w:proofErr w:type="spellEnd"/>
      <w:r w:rsidRPr="00DF11B9">
        <w:rPr>
          <w:rFonts w:ascii="Times New Roman" w:hAnsi="Times New Roman" w:cs="Times New Roman"/>
          <w:color w:val="000000" w:themeColor="text1"/>
          <w:sz w:val="22"/>
        </w:rPr>
        <w:t xml:space="preserve">, 150 </w:t>
      </w:r>
      <w:proofErr w:type="spellStart"/>
      <w:r w:rsidRPr="00DF11B9">
        <w:rPr>
          <w:rFonts w:ascii="Times New Roman" w:hAnsi="Times New Roman" w:cs="Times New Roman"/>
          <w:color w:val="000000" w:themeColor="text1"/>
          <w:sz w:val="22"/>
        </w:rPr>
        <w:t>mM</w:t>
      </w:r>
      <w:proofErr w:type="spellEnd"/>
      <w:r w:rsidR="00EF79E9"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NaCl</w:t>
      </w:r>
      <w:proofErr w:type="spellEnd"/>
      <w:r w:rsidRPr="00DF11B9">
        <w:rPr>
          <w:rFonts w:ascii="Times New Roman" w:hAnsi="Times New Roman" w:cs="Times New Roman"/>
          <w:color w:val="000000" w:themeColor="text1"/>
          <w:sz w:val="22"/>
        </w:rPr>
        <w:t xml:space="preserve">), separated on an </w:t>
      </w:r>
      <w:proofErr w:type="spellStart"/>
      <w:r w:rsidRPr="00DF11B9">
        <w:rPr>
          <w:rFonts w:ascii="Times New Roman" w:hAnsi="Times New Roman" w:cs="Times New Roman"/>
          <w:color w:val="000000" w:themeColor="text1"/>
          <w:sz w:val="22"/>
        </w:rPr>
        <w:t>SDS</w:t>
      </w:r>
      <w:proofErr w:type="spellEnd"/>
      <w:r w:rsidRPr="00DF11B9">
        <w:rPr>
          <w:rFonts w:ascii="Times New Roman" w:hAnsi="Times New Roman" w:cs="Times New Roman"/>
          <w:color w:val="000000" w:themeColor="text1"/>
          <w:sz w:val="22"/>
        </w:rPr>
        <w:t xml:space="preserve">-polyacrylamide gel, and analyzed by western blotting. To quantify the strength of the DNA-protein complex, </w:t>
      </w:r>
      <w:proofErr w:type="spellStart"/>
      <w:proofErr w:type="gramStart"/>
      <w:r w:rsidRPr="00DF11B9">
        <w:rPr>
          <w:rFonts w:ascii="Times New Roman" w:hAnsi="Times New Roman" w:cs="Times New Roman"/>
          <w:color w:val="000000" w:themeColor="text1"/>
          <w:sz w:val="22"/>
        </w:rPr>
        <w:t>20×molar</w:t>
      </w:r>
      <w:proofErr w:type="spellEnd"/>
      <w:r w:rsidRPr="00DF11B9">
        <w:rPr>
          <w:rFonts w:ascii="Times New Roman" w:hAnsi="Times New Roman" w:cs="Times New Roman"/>
          <w:color w:val="000000" w:themeColor="text1"/>
          <w:sz w:val="22"/>
        </w:rPr>
        <w:t xml:space="preserve"> non-biotinylated probe</w:t>
      </w:r>
      <w:proofErr w:type="gramEnd"/>
      <w:r w:rsidRPr="00DF11B9">
        <w:rPr>
          <w:rFonts w:ascii="Times New Roman" w:hAnsi="Times New Roman" w:cs="Times New Roman"/>
          <w:color w:val="000000" w:themeColor="text1"/>
          <w:sz w:val="22"/>
        </w:rPr>
        <w:t xml:space="preserve"> were added to the pull-down mixture as competitors for the biotinylated probe.</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Xenograft tumor mouse model</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All animal experiments were approved by the Soochow University. Four-week-old male </w:t>
      </w:r>
      <w:proofErr w:type="spellStart"/>
      <w:r w:rsidRPr="00DF11B9">
        <w:rPr>
          <w:rFonts w:ascii="Times New Roman" w:hAnsi="Times New Roman" w:cs="Times New Roman"/>
          <w:color w:val="000000" w:themeColor="text1"/>
          <w:sz w:val="22"/>
        </w:rPr>
        <w:t>BALB</w:t>
      </w:r>
      <w:proofErr w:type="spellEnd"/>
      <w:r w:rsidRPr="00DF11B9">
        <w:rPr>
          <w:rFonts w:ascii="Times New Roman" w:hAnsi="Times New Roman" w:cs="Times New Roman"/>
          <w:color w:val="000000" w:themeColor="text1"/>
          <w:sz w:val="22"/>
        </w:rPr>
        <w:t>/c nude mice (nu/nu; n</w:t>
      </w:r>
      <w:r w:rsidR="002222E1"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7) (Soochow University laboratory animal center, China) were anesthetized with an isoflurane/propylene glycol mixture, and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stable cell lines with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or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were subcutaneously injected into each mouse (2.0×10</w:t>
      </w:r>
      <w:r w:rsidRPr="00DF11B9">
        <w:rPr>
          <w:rFonts w:ascii="Times New Roman" w:hAnsi="Times New Roman" w:cs="Times New Roman"/>
          <w:color w:val="000000" w:themeColor="text1"/>
          <w:sz w:val="22"/>
          <w:vertAlign w:val="superscript"/>
        </w:rPr>
        <w:t>6</w:t>
      </w:r>
      <w:r w:rsidRPr="00DF11B9">
        <w:rPr>
          <w:rFonts w:ascii="Times New Roman" w:hAnsi="Times New Roman" w:cs="Times New Roman"/>
          <w:color w:val="000000" w:themeColor="text1"/>
          <w:sz w:val="22"/>
        </w:rPr>
        <w:t xml:space="preserve"> cells in 200 </w:t>
      </w:r>
      <w:proofErr w:type="spellStart"/>
      <w:r w:rsidRPr="00DF11B9">
        <w:rPr>
          <w:rFonts w:ascii="Times New Roman" w:hAnsi="Times New Roman" w:cs="Times New Roman"/>
          <w:color w:val="000000" w:themeColor="text1"/>
          <w:sz w:val="22"/>
        </w:rPr>
        <w:t>μl</w:t>
      </w:r>
      <w:proofErr w:type="spellEnd"/>
      <w:r w:rsidRPr="00DF11B9">
        <w:rPr>
          <w:rFonts w:ascii="Times New Roman" w:hAnsi="Times New Roman" w:cs="Times New Roman"/>
          <w:color w:val="000000" w:themeColor="text1"/>
          <w:sz w:val="22"/>
        </w:rPr>
        <w:t xml:space="preserve"> PBS. The tumor sizes were assessed every three days by measuring two dimensions, and the tumor volumes were calculated as the volume = (tumor length)×(tumor width)</w:t>
      </w:r>
      <w:r w:rsidRPr="00DF11B9">
        <w:rPr>
          <w:rFonts w:ascii="Times New Roman" w:hAnsi="Times New Roman" w:cs="Times New Roman"/>
          <w:color w:val="000000" w:themeColor="text1"/>
          <w:sz w:val="22"/>
          <w:vertAlign w:val="superscript"/>
        </w:rPr>
        <w:t>2</w:t>
      </w:r>
      <w:r w:rsidRPr="00DF11B9">
        <w:rPr>
          <w:rFonts w:ascii="Times New Roman" w:hAnsi="Times New Roman" w:cs="Times New Roman"/>
          <w:color w:val="000000" w:themeColor="text1"/>
          <w:sz w:val="22"/>
        </w:rPr>
        <w:t>/</w:t>
      </w:r>
      <w:proofErr w:type="spellStart"/>
      <w:r w:rsidRPr="00DF11B9">
        <w:rPr>
          <w:rFonts w:ascii="Times New Roman" w:hAnsi="Times New Roman" w:cs="Times New Roman"/>
          <w:color w:val="000000" w:themeColor="text1"/>
          <w:sz w:val="22"/>
        </w:rPr>
        <w:t>2</w:t>
      </w:r>
      <w:hyperlink w:anchor="_ENREF_28" w:tooltip="Wang, 2011 #254"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&lt;EndNote&gt;&lt;Cite&gt;&lt;Author&gt;Wang&lt;/Author&gt;&lt;Year&gt;2011&lt;/Year&gt;&lt;RecNum&gt;254&lt;/RecNum&gt;&lt;DisplayText&gt;&lt;style face="superscript"&gt;28&lt;/style&gt;&lt;/DisplayText&gt;&lt;record&gt;&lt;rec-number&gt;254&lt;/rec-number&gt;&lt;foreign-keys&gt;&lt;key app="EN" db-id="rsdtssx5de5tfqezpxppdrsutap5fp2daewr"&gt;254&lt;/key&gt;&lt;/foreign-keys&gt;&lt;ref-type name="Journal Article"&gt;17&lt;/ref-type&gt;&lt;contributors&gt;&lt;authors&gt;&lt;author&gt;Wang, C.&lt;/author&gt;&lt;author&gt;Tao, H.&lt;/author&gt;&lt;author&gt;Cheng, L.&lt;/author&gt;&lt;author&gt;Liu, Z.&lt;/author&gt;&lt;/authors&gt;&lt;/contributors&gt;&lt;auth-address&gt;Jiangsu Key Laboratory for Carbon-Based Functional Materials &amp;amp; Devices, Institute of Functional Nano &amp;amp; Soft Materials (FUNSOM), Soochow University, Suzhou, Jiangsu 215123, China.&lt;/auth-address&gt;&lt;titles&gt;&lt;title&gt;Near-infrared light induced in vivo photodynamic therapy of cancer based on upconversion nanoparticles&lt;/title&gt;&lt;secondary-title&gt;Biomaterials&lt;/secondary-title&gt;&lt;alt-title&gt;Biomaterials&lt;/alt-title&gt;&lt;/titles&gt;&lt;periodical&gt;&lt;full-title&gt;Biomaterials&lt;/full-title&gt;&lt;abbr-1&gt;Biomaterials&lt;/abbr-1&gt;&lt;/periodical&gt;&lt;alt-periodical&gt;&lt;full-title&gt;Biomaterials&lt;/full-title&gt;&lt;abbr-1&gt;Biomaterials&lt;/abbr-1&gt;&lt;/alt-periodical&gt;&lt;pages&gt;6145-54&lt;/pages&gt;&lt;volume&gt;32&lt;/volume&gt;&lt;number&gt;26&lt;/number&gt;&lt;keywords&gt;&lt;keyword&gt;Animals&lt;/keyword&gt;&lt;keyword&gt;Breast Neoplasms/therapy&lt;/keyword&gt;&lt;keyword&gt;Cell Line, Tumor&lt;/keyword&gt;&lt;keyword&gt;Female&lt;/keyword&gt;&lt;keyword&gt;HeLa Cells&lt;/keyword&gt;&lt;keyword&gt;Humans&lt;/keyword&gt;&lt;keyword&gt;*Infrared Rays&lt;/keyword&gt;&lt;keyword&gt;Mice&lt;/keyword&gt;&lt;keyword&gt;Mice, Inbred BALB C&lt;/keyword&gt;&lt;keyword&gt;Nanoparticles/*chemistry&lt;/keyword&gt;&lt;keyword&gt;Photochemotherapy/*methods&lt;/keyword&gt;&lt;/keywords&gt;&lt;dates&gt;&lt;year&gt;2011&lt;/year&gt;&lt;pub-dates&gt;&lt;date&gt;Sep&lt;/date&gt;&lt;/pub-dates&gt;&lt;/dates&gt;&lt;isbn&gt;1878-5905 (Electronic)&amp;#xD;0142-9612 (Linking)&lt;/isbn&gt;&lt;accession-num&gt;21616529&lt;/accession-num&gt;&lt;urls&gt;&lt;related-urls&gt;&lt;url&gt;http://www.ncbi.nlm.nih.gov/pubmed/21616529&lt;/url&gt;&lt;/related-urls&gt;&lt;/urls&gt;&lt;electronic-resource-num&gt;10.1016/j.biomaterials.2011.05.007&lt;/electronic-resource-num&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28</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.The</w:t>
      </w:r>
      <w:proofErr w:type="spellEnd"/>
      <w:r w:rsidRPr="00DF11B9">
        <w:rPr>
          <w:rFonts w:ascii="Times New Roman" w:hAnsi="Times New Roman" w:cs="Times New Roman"/>
          <w:color w:val="000000" w:themeColor="text1"/>
          <w:sz w:val="22"/>
        </w:rPr>
        <w:t xml:space="preserve"> tumors were collected and weighed 30 days.</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Statistical analysis</w:t>
      </w:r>
    </w:p>
    <w:p w:rsidR="00873674" w:rsidRPr="00DF11B9" w:rsidRDefault="00873674" w:rsidP="00903B7A">
      <w:pPr>
        <w:adjustRightInd w:val="0"/>
        <w:snapToGrid w:val="0"/>
        <w:spacing w:line="480" w:lineRule="auto"/>
        <w:rPr>
          <w:rFonts w:ascii="Times New Roman" w:hAnsi="Times New Roman" w:cs="Times New Roman"/>
          <w:b/>
          <w:color w:val="000000" w:themeColor="text1"/>
          <w:sz w:val="22"/>
        </w:rPr>
      </w:pPr>
    </w:p>
    <w:p w:rsidR="00557250" w:rsidRPr="00DF11B9" w:rsidRDefault="00873674" w:rsidP="00903B7A">
      <w:pPr>
        <w:adjustRightInd w:val="0"/>
        <w:snapToGrid w:val="0"/>
        <w:spacing w:line="480" w:lineRule="auto"/>
        <w:rPr>
          <w:rFonts w:ascii="Times New Roman" w:hAnsi="Times New Roman" w:cs="Times New Roman"/>
          <w:color w:val="000000"/>
          <w:sz w:val="22"/>
        </w:rPr>
      </w:pPr>
      <w:r w:rsidRPr="00DF11B9">
        <w:rPr>
          <w:rFonts w:ascii="Times New Roman" w:hAnsi="Times New Roman" w:cs="Times New Roman"/>
          <w:color w:val="000000"/>
          <w:sz w:val="22"/>
        </w:rPr>
        <w:t xml:space="preserve">We tested the differential methylation of the overall </w:t>
      </w:r>
      <w:proofErr w:type="spellStart"/>
      <w:r w:rsidRPr="00DF11B9">
        <w:rPr>
          <w:rFonts w:ascii="Times New Roman" w:hAnsi="Times New Roman" w:cs="Times New Roman"/>
          <w:color w:val="000000"/>
          <w:sz w:val="22"/>
        </w:rPr>
        <w:t>CpG</w:t>
      </w:r>
      <w:proofErr w:type="spellEnd"/>
      <w:r w:rsidRPr="00DF11B9">
        <w:rPr>
          <w:rFonts w:ascii="Times New Roman" w:hAnsi="Times New Roman" w:cs="Times New Roman"/>
          <w:color w:val="000000"/>
          <w:sz w:val="22"/>
        </w:rPr>
        <w:t xml:space="preserve"> sites between cancer and normal tissues using Wilcoxon rank-sum test. We evaluated 15 </w:t>
      </w:r>
      <w:proofErr w:type="spellStart"/>
      <w:r w:rsidRPr="00DF11B9">
        <w:rPr>
          <w:rFonts w:ascii="Times New Roman" w:hAnsi="Times New Roman" w:cs="Times New Roman"/>
          <w:color w:val="000000"/>
          <w:sz w:val="22"/>
        </w:rPr>
        <w:t>CpGs</w:t>
      </w:r>
      <w:proofErr w:type="spellEnd"/>
      <w:r w:rsidRPr="00DF11B9">
        <w:rPr>
          <w:rFonts w:ascii="Times New Roman" w:hAnsi="Times New Roman" w:cs="Times New Roman"/>
          <w:color w:val="000000"/>
          <w:sz w:val="22"/>
        </w:rPr>
        <w:t xml:space="preserve"> located in promoter regions of </w:t>
      </w:r>
      <w:proofErr w:type="spellStart"/>
      <w:r w:rsidRPr="00DF11B9">
        <w:rPr>
          <w:rFonts w:ascii="Times New Roman" w:hAnsi="Times New Roman" w:cs="Times New Roman"/>
          <w:color w:val="000000"/>
          <w:sz w:val="22"/>
        </w:rPr>
        <w:t>ZNF132</w:t>
      </w:r>
      <w:proofErr w:type="spellEnd"/>
      <w:r w:rsidRPr="00DF11B9">
        <w:rPr>
          <w:rFonts w:ascii="Times New Roman" w:hAnsi="Times New Roman" w:cs="Times New Roman"/>
          <w:color w:val="000000"/>
          <w:sz w:val="22"/>
        </w:rPr>
        <w:t xml:space="preserve"> and only the </w:t>
      </w:r>
      <w:proofErr w:type="spellStart"/>
      <w:r w:rsidRPr="00DF11B9">
        <w:rPr>
          <w:rFonts w:ascii="Times New Roman" w:hAnsi="Times New Roman" w:cs="Times New Roman"/>
          <w:color w:val="000000"/>
          <w:sz w:val="22"/>
        </w:rPr>
        <w:t>CpGs</w:t>
      </w:r>
      <w:proofErr w:type="spellEnd"/>
      <w:r w:rsidRPr="00DF11B9">
        <w:rPr>
          <w:rFonts w:ascii="Times New Roman" w:hAnsi="Times New Roman" w:cs="Times New Roman"/>
          <w:color w:val="000000"/>
          <w:sz w:val="22"/>
        </w:rPr>
        <w:t xml:space="preserve"> in the </w:t>
      </w:r>
      <w:r w:rsidR="000D491B" w:rsidRPr="00DF11B9">
        <w:rPr>
          <w:rFonts w:ascii="Times New Roman" w:hAnsi="Times New Roman" w:cs="Times New Roman"/>
          <w:color w:val="000000" w:themeColor="text1"/>
          <w:sz w:val="22"/>
        </w:rPr>
        <w:t>differential methylation region</w:t>
      </w:r>
      <w:r w:rsidR="00E77836" w:rsidRPr="00DF11B9">
        <w:rPr>
          <w:rFonts w:ascii="Times New Roman" w:hAnsi="Times New Roman" w:cs="Times New Roman"/>
          <w:color w:val="000000" w:themeColor="text1"/>
          <w:sz w:val="22"/>
        </w:rPr>
        <w:t xml:space="preserve"> </w:t>
      </w:r>
      <w:r w:rsidR="003B76DC" w:rsidRPr="00DF11B9">
        <w:rPr>
          <w:rFonts w:ascii="Times New Roman" w:hAnsi="Times New Roman" w:cs="Times New Roman"/>
          <w:color w:val="000000" w:themeColor="text1"/>
          <w:sz w:val="22"/>
        </w:rPr>
        <w:t>(</w:t>
      </w:r>
      <w:proofErr w:type="spellStart"/>
      <w:r w:rsidR="003B76DC" w:rsidRPr="00DF11B9">
        <w:rPr>
          <w:rFonts w:ascii="Times New Roman" w:hAnsi="Times New Roman" w:cs="Times New Roman"/>
          <w:color w:val="000000" w:themeColor="text1"/>
          <w:sz w:val="22"/>
        </w:rPr>
        <w:t>DMR</w:t>
      </w:r>
      <w:proofErr w:type="spellEnd"/>
      <w:r w:rsidR="003B76DC" w:rsidRPr="00DF11B9">
        <w:rPr>
          <w:rFonts w:ascii="Times New Roman" w:hAnsi="Times New Roman" w:cs="Times New Roman"/>
          <w:color w:val="000000" w:themeColor="text1"/>
          <w:sz w:val="22"/>
        </w:rPr>
        <w:t>)</w:t>
      </w:r>
      <w:r w:rsidRPr="00DF11B9">
        <w:rPr>
          <w:rFonts w:ascii="Times New Roman" w:hAnsi="Times New Roman" w:cs="Times New Roman"/>
          <w:color w:val="000000"/>
          <w:sz w:val="22"/>
        </w:rPr>
        <w:t xml:space="preserve"> was applied in the further diagnosis or prediction analysis or other </w:t>
      </w:r>
      <w:proofErr w:type="spellStart"/>
      <w:r w:rsidRPr="00DF11B9">
        <w:rPr>
          <w:rFonts w:ascii="Times New Roman" w:hAnsi="Times New Roman" w:cs="Times New Roman"/>
          <w:color w:val="000000"/>
          <w:sz w:val="22"/>
        </w:rPr>
        <w:t>statistic</w:t>
      </w:r>
      <w:proofErr w:type="spellEnd"/>
      <w:r w:rsidRPr="00DF11B9">
        <w:rPr>
          <w:rFonts w:ascii="Times New Roman" w:hAnsi="Times New Roman" w:cs="Times New Roman"/>
          <w:color w:val="000000"/>
          <w:sz w:val="22"/>
        </w:rPr>
        <w:t xml:space="preserve"> analysis. Methylation and gene expression correlation in cancer samples were applied linear regression after log-transform to relative gene expression. Correlation analysis between DNA methylation and age, weight was applied with linear regression while other were applied with one way ANOVA, such as </w:t>
      </w:r>
      <w:proofErr w:type="spellStart"/>
      <w:r w:rsidRPr="00DF11B9">
        <w:rPr>
          <w:rFonts w:ascii="Times New Roman" w:hAnsi="Times New Roman" w:cs="Times New Roman"/>
          <w:color w:val="000000"/>
          <w:sz w:val="22"/>
        </w:rPr>
        <w:t>TNM</w:t>
      </w:r>
      <w:proofErr w:type="spellEnd"/>
      <w:r w:rsidRPr="00DF11B9">
        <w:rPr>
          <w:rFonts w:ascii="Times New Roman" w:hAnsi="Times New Roman" w:cs="Times New Roman"/>
          <w:color w:val="000000"/>
          <w:sz w:val="22"/>
        </w:rPr>
        <w:t xml:space="preserve">, cancer onset location, gender, smoking as well as drinking. All statistical analyses were conducted using R 3.2.1. </w:t>
      </w:r>
      <w:proofErr w:type="spellStart"/>
      <w:r w:rsidRPr="00DF11B9">
        <w:rPr>
          <w:rFonts w:ascii="Times New Roman" w:hAnsi="Times New Roman" w:cs="Times New Roman"/>
          <w:color w:val="000000"/>
          <w:sz w:val="22"/>
        </w:rPr>
        <w:t>GraphPad</w:t>
      </w:r>
      <w:proofErr w:type="spellEnd"/>
      <w:r w:rsidRPr="00DF11B9">
        <w:rPr>
          <w:rFonts w:ascii="Times New Roman" w:hAnsi="Times New Roman" w:cs="Times New Roman"/>
          <w:color w:val="000000"/>
          <w:sz w:val="22"/>
        </w:rPr>
        <w:t xml:space="preserve"> </w:t>
      </w:r>
      <w:proofErr w:type="spellStart"/>
      <w:r w:rsidRPr="00DF11B9">
        <w:rPr>
          <w:rFonts w:ascii="Times New Roman" w:hAnsi="Times New Roman" w:cs="Times New Roman"/>
          <w:color w:val="000000"/>
          <w:sz w:val="22"/>
        </w:rPr>
        <w:t>Prism5</w:t>
      </w:r>
      <w:proofErr w:type="spellEnd"/>
      <w:r w:rsidRPr="00DF11B9">
        <w:rPr>
          <w:rFonts w:ascii="Times New Roman" w:hAnsi="Times New Roman" w:cs="Times New Roman"/>
          <w:color w:val="000000"/>
          <w:sz w:val="22"/>
        </w:rPr>
        <w:t xml:space="preserve"> (</w:t>
      </w:r>
      <w:proofErr w:type="spellStart"/>
      <w:r w:rsidRPr="00DF11B9">
        <w:rPr>
          <w:rFonts w:ascii="Times New Roman" w:hAnsi="Times New Roman" w:cs="Times New Roman"/>
          <w:color w:val="000000"/>
          <w:sz w:val="22"/>
        </w:rPr>
        <w:t>GraphPad</w:t>
      </w:r>
      <w:proofErr w:type="spellEnd"/>
      <w:r w:rsidRPr="00DF11B9">
        <w:rPr>
          <w:rFonts w:ascii="Times New Roman" w:hAnsi="Times New Roman" w:cs="Times New Roman"/>
          <w:color w:val="000000"/>
          <w:sz w:val="22"/>
        </w:rPr>
        <w:t>, San Diego, CA, USA) and R scripts were used to make the ﬁgures.</w:t>
      </w:r>
    </w:p>
    <w:p w:rsidR="00873674" w:rsidRPr="00DF11B9" w:rsidRDefault="00873674" w:rsidP="00903B7A">
      <w:pPr>
        <w:adjustRightInd w:val="0"/>
        <w:snapToGrid w:val="0"/>
        <w:spacing w:line="480" w:lineRule="auto"/>
        <w:rPr>
          <w:rFonts w:ascii="Times New Roman" w:hAnsi="Times New Roman" w:cs="Times New Roman"/>
          <w:color w:val="000000" w:themeColor="text1"/>
          <w:sz w:val="22"/>
        </w:rPr>
      </w:pPr>
    </w:p>
    <w:p w:rsidR="00557250"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RESULTS:</w:t>
      </w:r>
    </w:p>
    <w:p w:rsidR="00873674" w:rsidRPr="00DF11B9" w:rsidRDefault="00873674" w:rsidP="00903B7A">
      <w:pPr>
        <w:adjustRightInd w:val="0"/>
        <w:snapToGrid w:val="0"/>
        <w:spacing w:line="480" w:lineRule="auto"/>
        <w:rPr>
          <w:rFonts w:ascii="Times New Roman" w:hAnsi="Times New Roman" w:cs="Times New Roman"/>
          <w:b/>
          <w:color w:val="000000" w:themeColor="text1"/>
          <w:sz w:val="22"/>
        </w:rPr>
      </w:pPr>
    </w:p>
    <w:p w:rsidR="005C25DC" w:rsidRPr="00DF11B9" w:rsidRDefault="002128BB" w:rsidP="00903B7A">
      <w:pPr>
        <w:adjustRightInd w:val="0"/>
        <w:snapToGrid w:val="0"/>
        <w:spacing w:line="480" w:lineRule="auto"/>
        <w:outlineLvl w:val="1"/>
        <w:rPr>
          <w:rFonts w:ascii="Times New Roman" w:hAnsi="Times New Roman" w:cs="Times New Roman"/>
          <w:b/>
          <w:color w:val="000000" w:themeColor="text1"/>
          <w:sz w:val="22"/>
        </w:rPr>
      </w:pPr>
      <w:proofErr w:type="spellStart"/>
      <w:r w:rsidRPr="00DF11B9">
        <w:rPr>
          <w:rFonts w:ascii="Times New Roman" w:hAnsi="Times New Roman" w:cs="Times New Roman"/>
          <w:b/>
          <w:color w:val="000000" w:themeColor="text1"/>
          <w:sz w:val="22"/>
        </w:rPr>
        <w:t>H</w:t>
      </w:r>
      <w:r w:rsidR="00557FEA" w:rsidRPr="00DF11B9">
        <w:rPr>
          <w:rFonts w:ascii="Times New Roman" w:hAnsi="Times New Roman" w:cs="Times New Roman"/>
          <w:b/>
          <w:color w:val="000000" w:themeColor="text1"/>
          <w:sz w:val="22"/>
        </w:rPr>
        <w:t>ypermethylation</w:t>
      </w:r>
      <w:r w:rsidRPr="00DF11B9">
        <w:rPr>
          <w:rFonts w:ascii="Times New Roman" w:hAnsi="Times New Roman" w:cs="Times New Roman"/>
          <w:b/>
          <w:color w:val="000000" w:themeColor="text1"/>
          <w:sz w:val="22"/>
        </w:rPr>
        <w:t>of</w:t>
      </w:r>
      <w:proofErr w:type="spellEnd"/>
      <w:r w:rsidRPr="00DF11B9">
        <w:rPr>
          <w:rFonts w:ascii="Times New Roman" w:hAnsi="Times New Roman" w:cs="Times New Roman"/>
          <w:b/>
          <w:color w:val="000000" w:themeColor="text1"/>
          <w:sz w:val="22"/>
        </w:rPr>
        <w:t xml:space="preserve">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w:t>
      </w:r>
      <w:r w:rsidR="00557FEA" w:rsidRPr="00DF11B9">
        <w:rPr>
          <w:rFonts w:ascii="Times New Roman" w:hAnsi="Times New Roman" w:cs="Times New Roman"/>
          <w:b/>
          <w:color w:val="000000" w:themeColor="text1"/>
          <w:sz w:val="22"/>
        </w:rPr>
        <w:t>in esophageal squamous cell carcinoma</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0C0258" w:rsidRPr="00DF11B9" w:rsidRDefault="00A60E92" w:rsidP="00903B7A">
      <w:pPr>
        <w:widowControl/>
        <w:adjustRightInd w:val="0"/>
        <w:snapToGrid w:val="0"/>
        <w:spacing w:line="480" w:lineRule="auto"/>
        <w:textAlignment w:val="center"/>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Methylation t</w:t>
      </w:r>
      <w:r w:rsidR="00557FEA" w:rsidRPr="00DF11B9">
        <w:rPr>
          <w:rFonts w:ascii="Times New Roman" w:hAnsi="Times New Roman" w:cs="Times New Roman"/>
          <w:color w:val="000000" w:themeColor="text1"/>
          <w:sz w:val="22"/>
        </w:rPr>
        <w:t xml:space="preserve">argeted bisulfite sequencing </w:t>
      </w:r>
      <w:r w:rsidRPr="00DF11B9">
        <w:rPr>
          <w:rFonts w:ascii="Times New Roman" w:hAnsi="Times New Roman" w:cs="Times New Roman"/>
          <w:color w:val="000000" w:themeColor="text1"/>
          <w:sz w:val="22"/>
        </w:rPr>
        <w:t xml:space="preserve">method (MTBS) </w:t>
      </w:r>
      <w:r w:rsidR="00557FEA" w:rsidRPr="00DF11B9">
        <w:rPr>
          <w:rFonts w:ascii="Times New Roman" w:hAnsi="Times New Roman" w:cs="Times New Roman"/>
          <w:color w:val="000000" w:themeColor="text1"/>
          <w:sz w:val="22"/>
        </w:rPr>
        <w:t xml:space="preserve">was used to determine methylation status </w:t>
      </w:r>
      <w:r w:rsidR="005772B7" w:rsidRPr="00DF11B9">
        <w:rPr>
          <w:rFonts w:ascii="Times New Roman" w:hAnsi="Times New Roman" w:cs="Times New Roman"/>
          <w:color w:val="000000" w:themeColor="text1"/>
          <w:sz w:val="22"/>
        </w:rPr>
        <w:t xml:space="preserve">in the promoter regions (15 </w:t>
      </w:r>
      <w:proofErr w:type="spellStart"/>
      <w:r w:rsidR="005772B7" w:rsidRPr="00DF11B9">
        <w:rPr>
          <w:rFonts w:ascii="Times New Roman" w:hAnsi="Times New Roman" w:cs="Times New Roman"/>
          <w:color w:val="000000" w:themeColor="text1"/>
          <w:sz w:val="22"/>
        </w:rPr>
        <w:t>CpG</w:t>
      </w:r>
      <w:proofErr w:type="spellEnd"/>
      <w:r w:rsidR="005772B7" w:rsidRPr="00DF11B9">
        <w:rPr>
          <w:rFonts w:ascii="Times New Roman" w:hAnsi="Times New Roman" w:cs="Times New Roman"/>
          <w:color w:val="000000" w:themeColor="text1"/>
          <w:sz w:val="22"/>
        </w:rPr>
        <w:t xml:space="preserve"> sites) of</w:t>
      </w:r>
      <w:r w:rsidR="00557FEA" w:rsidRPr="00DF11B9">
        <w:rPr>
          <w:rFonts w:ascii="Times New Roman" w:hAnsi="Times New Roman" w:cs="Times New Roman"/>
          <w:color w:val="000000" w:themeColor="text1"/>
          <w:sz w:val="22"/>
        </w:rPr>
        <w:t xml:space="preserve"> </w:t>
      </w:r>
      <w:proofErr w:type="spellStart"/>
      <w:r w:rsidR="00557FEA" w:rsidRPr="00DF11B9">
        <w:rPr>
          <w:rFonts w:ascii="Times New Roman" w:hAnsi="Times New Roman" w:cs="Times New Roman"/>
          <w:i/>
          <w:color w:val="000000" w:themeColor="text1"/>
          <w:sz w:val="22"/>
        </w:rPr>
        <w:t>ZNF132</w:t>
      </w:r>
      <w:proofErr w:type="spellEnd"/>
      <w:r w:rsidR="00557FEA" w:rsidRPr="00DF11B9">
        <w:rPr>
          <w:rFonts w:ascii="Times New Roman" w:hAnsi="Times New Roman" w:cs="Times New Roman"/>
          <w:color w:val="000000" w:themeColor="text1"/>
          <w:sz w:val="22"/>
        </w:rPr>
        <w:t xml:space="preserve"> in </w:t>
      </w:r>
      <w:r w:rsidR="005772B7" w:rsidRPr="00DF11B9">
        <w:rPr>
          <w:rFonts w:ascii="Times New Roman" w:hAnsi="Times New Roman" w:cs="Times New Roman"/>
          <w:color w:val="000000" w:themeColor="text1"/>
          <w:sz w:val="22"/>
        </w:rPr>
        <w:t>9</w:t>
      </w:r>
      <w:r w:rsidR="000C3E7C" w:rsidRPr="00DF11B9">
        <w:rPr>
          <w:rFonts w:ascii="Times New Roman" w:hAnsi="Times New Roman" w:cs="Times New Roman"/>
          <w:color w:val="000000" w:themeColor="text1"/>
          <w:sz w:val="22"/>
        </w:rPr>
        <w:t>1</w:t>
      </w:r>
      <w:r w:rsidR="005772B7" w:rsidRPr="00DF11B9">
        <w:rPr>
          <w:rFonts w:ascii="Times New Roman" w:hAnsi="Times New Roman" w:cs="Times New Roman"/>
          <w:color w:val="000000" w:themeColor="text1"/>
          <w:sz w:val="22"/>
        </w:rPr>
        <w:t xml:space="preserve"> </w:t>
      </w:r>
      <w:proofErr w:type="spellStart"/>
      <w:r w:rsidR="00557FEA" w:rsidRPr="00DF11B9">
        <w:rPr>
          <w:rFonts w:ascii="Times New Roman" w:hAnsi="Times New Roman" w:cs="Times New Roman"/>
          <w:color w:val="000000" w:themeColor="text1"/>
          <w:sz w:val="22"/>
        </w:rPr>
        <w:t>ESCC</w:t>
      </w:r>
      <w:proofErr w:type="spellEnd"/>
      <w:r w:rsidR="00557FEA" w:rsidRPr="00DF11B9">
        <w:rPr>
          <w:rFonts w:ascii="Times New Roman" w:hAnsi="Times New Roman" w:cs="Times New Roman"/>
          <w:color w:val="000000" w:themeColor="text1"/>
          <w:sz w:val="22"/>
        </w:rPr>
        <w:t xml:space="preserve"> </w:t>
      </w:r>
      <w:r w:rsidR="005772B7" w:rsidRPr="00DF11B9">
        <w:rPr>
          <w:rFonts w:ascii="Times New Roman" w:hAnsi="Times New Roman" w:cs="Times New Roman"/>
          <w:color w:val="000000" w:themeColor="text1"/>
          <w:sz w:val="22"/>
        </w:rPr>
        <w:t xml:space="preserve">and adjacent normal </w:t>
      </w:r>
      <w:r w:rsidR="00557FEA" w:rsidRPr="00DF11B9">
        <w:rPr>
          <w:rFonts w:ascii="Times New Roman" w:hAnsi="Times New Roman" w:cs="Times New Roman"/>
          <w:color w:val="000000" w:themeColor="text1"/>
          <w:sz w:val="22"/>
        </w:rPr>
        <w:t>tissues</w:t>
      </w:r>
      <w:r w:rsidR="005772B7" w:rsidRPr="00DF11B9">
        <w:rPr>
          <w:rFonts w:ascii="Times New Roman" w:hAnsi="Times New Roman" w:cs="Times New Roman"/>
          <w:color w:val="000000" w:themeColor="text1"/>
          <w:sz w:val="22"/>
        </w:rPr>
        <w:t xml:space="preserve"> from</w:t>
      </w:r>
      <w:r w:rsidR="000747A0" w:rsidRPr="00DF11B9">
        <w:rPr>
          <w:rFonts w:ascii="Times New Roman" w:hAnsi="Times New Roman" w:cs="Times New Roman"/>
          <w:color w:val="000000" w:themeColor="text1"/>
          <w:sz w:val="22"/>
        </w:rPr>
        <w:t xml:space="preserve"> </w:t>
      </w:r>
      <w:r w:rsidR="0057402C" w:rsidRPr="00DF11B9">
        <w:rPr>
          <w:rFonts w:ascii="Times New Roman" w:hAnsi="Times New Roman" w:cs="Times New Roman"/>
          <w:color w:val="000000" w:themeColor="text1"/>
          <w:sz w:val="22"/>
        </w:rPr>
        <w:t xml:space="preserve">Han </w:t>
      </w:r>
      <w:r w:rsidR="000747A0" w:rsidRPr="00DF11B9">
        <w:rPr>
          <w:rFonts w:ascii="Times New Roman" w:hAnsi="Times New Roman" w:cs="Times New Roman"/>
          <w:color w:val="000000" w:themeColor="text1"/>
          <w:sz w:val="22"/>
        </w:rPr>
        <w:t>Chinese population (</w:t>
      </w:r>
      <w:r w:rsidR="000747A0" w:rsidRPr="00DF11B9">
        <w:rPr>
          <w:rFonts w:ascii="Times New Roman" w:hAnsi="Times New Roman" w:cs="Times New Roman"/>
          <w:color w:val="7030A0"/>
          <w:sz w:val="22"/>
        </w:rPr>
        <w:t>Table</w:t>
      </w:r>
      <w:r w:rsidR="00D55924" w:rsidRPr="00DF11B9">
        <w:rPr>
          <w:rFonts w:ascii="Times New Roman" w:hAnsi="Times New Roman" w:cs="Times New Roman"/>
          <w:color w:val="7030A0"/>
          <w:sz w:val="22"/>
        </w:rPr>
        <w:t xml:space="preserve"> </w:t>
      </w:r>
      <w:r w:rsidR="000747A0" w:rsidRPr="00DF11B9">
        <w:rPr>
          <w:rFonts w:ascii="Times New Roman" w:hAnsi="Times New Roman" w:cs="Times New Roman"/>
          <w:color w:val="7030A0"/>
          <w:sz w:val="22"/>
        </w:rPr>
        <w:t>1</w:t>
      </w:r>
      <w:r w:rsidR="005772B7" w:rsidRPr="00DF11B9">
        <w:rPr>
          <w:rFonts w:ascii="Times New Roman" w:hAnsi="Times New Roman" w:cs="Times New Roman"/>
          <w:color w:val="000000" w:themeColor="text1"/>
          <w:sz w:val="22"/>
        </w:rPr>
        <w:t>)</w:t>
      </w:r>
      <w:r w:rsidR="00557FEA" w:rsidRPr="00DF11B9">
        <w:rPr>
          <w:rFonts w:ascii="Times New Roman" w:hAnsi="Times New Roman" w:cs="Times New Roman"/>
          <w:color w:val="000000" w:themeColor="text1"/>
          <w:sz w:val="22"/>
        </w:rPr>
        <w:t>.</w:t>
      </w:r>
      <w:r w:rsidR="009D30C6" w:rsidRPr="00DF11B9">
        <w:rPr>
          <w:rFonts w:ascii="Times New Roman" w:hAnsi="Times New Roman" w:cs="Times New Roman"/>
          <w:color w:val="000000" w:themeColor="text1"/>
          <w:sz w:val="22"/>
        </w:rPr>
        <w:t xml:space="preserve"> </w:t>
      </w:r>
      <w:r w:rsidR="005772B7" w:rsidRPr="00DF11B9">
        <w:rPr>
          <w:rFonts w:ascii="Times New Roman" w:hAnsi="Times New Roman" w:cs="Times New Roman"/>
          <w:color w:val="000000" w:themeColor="text1"/>
          <w:sz w:val="22"/>
        </w:rPr>
        <w:t>We found m</w:t>
      </w:r>
      <w:r w:rsidR="00FA115B" w:rsidRPr="00DF11B9">
        <w:rPr>
          <w:rFonts w:ascii="Times New Roman" w:hAnsi="Times New Roman" w:cs="Times New Roman"/>
          <w:color w:val="000000" w:themeColor="text1"/>
          <w:sz w:val="22"/>
        </w:rPr>
        <w:t>e</w:t>
      </w:r>
      <w:r w:rsidR="006B1AAB" w:rsidRPr="00DF11B9">
        <w:rPr>
          <w:rFonts w:ascii="Times New Roman" w:hAnsi="Times New Roman" w:cs="Times New Roman"/>
          <w:color w:val="000000" w:themeColor="text1"/>
          <w:sz w:val="22"/>
        </w:rPr>
        <w:t xml:space="preserve">thylation </w:t>
      </w:r>
      <w:r w:rsidR="000C0258" w:rsidRPr="00DF11B9">
        <w:rPr>
          <w:rFonts w:ascii="Times New Roman" w:hAnsi="Times New Roman" w:cs="Times New Roman"/>
          <w:color w:val="000000" w:themeColor="text1"/>
          <w:sz w:val="22"/>
        </w:rPr>
        <w:t xml:space="preserve">level </w:t>
      </w:r>
      <w:r w:rsidR="005772B7" w:rsidRPr="00DF11B9">
        <w:rPr>
          <w:rFonts w:ascii="Times New Roman" w:hAnsi="Times New Roman" w:cs="Times New Roman"/>
          <w:color w:val="000000" w:themeColor="text1"/>
          <w:sz w:val="22"/>
        </w:rPr>
        <w:t>of</w:t>
      </w:r>
      <w:r w:rsidR="006B1AAB" w:rsidRPr="00DF11B9">
        <w:rPr>
          <w:rFonts w:ascii="Times New Roman" w:hAnsi="Times New Roman" w:cs="Times New Roman"/>
          <w:color w:val="000000" w:themeColor="text1"/>
          <w:sz w:val="22"/>
        </w:rPr>
        <w:t xml:space="preserve"> LINE-1 was significantly </w:t>
      </w:r>
      <w:r w:rsidR="000C0258" w:rsidRPr="00DF11B9">
        <w:rPr>
          <w:rFonts w:ascii="Times New Roman" w:hAnsi="Times New Roman" w:cs="Times New Roman"/>
          <w:color w:val="000000" w:themeColor="text1"/>
          <w:sz w:val="22"/>
        </w:rPr>
        <w:t xml:space="preserve">lower </w:t>
      </w:r>
      <w:r w:rsidR="006B1AAB" w:rsidRPr="00DF11B9">
        <w:rPr>
          <w:rFonts w:ascii="Times New Roman" w:hAnsi="Times New Roman" w:cs="Times New Roman"/>
          <w:color w:val="000000" w:themeColor="text1"/>
          <w:sz w:val="22"/>
        </w:rPr>
        <w:t xml:space="preserve">in cancer samples </w:t>
      </w:r>
      <w:r w:rsidR="005772B7" w:rsidRPr="00DF11B9">
        <w:rPr>
          <w:rFonts w:ascii="Times New Roman" w:hAnsi="Times New Roman" w:cs="Times New Roman"/>
          <w:color w:val="000000" w:themeColor="text1"/>
          <w:sz w:val="22"/>
        </w:rPr>
        <w:t>compared with normal tissues (</w:t>
      </w:r>
      <w:r w:rsidR="00ED305F" w:rsidRPr="00DF11B9">
        <w:rPr>
          <w:rFonts w:ascii="Times New Roman" w:hAnsi="Times New Roman" w:cs="Times New Roman"/>
          <w:color w:val="000000" w:themeColor="text1"/>
          <w:sz w:val="22"/>
        </w:rPr>
        <w:t xml:space="preserve">overall </w:t>
      </w:r>
      <w:r w:rsidR="00BA76A5" w:rsidRPr="00DF11B9">
        <w:rPr>
          <w:rFonts w:ascii="Times New Roman" w:hAnsi="Times New Roman" w:cs="Times New Roman"/>
          <w:i/>
          <w:color w:val="000000" w:themeColor="text1"/>
          <w:sz w:val="22"/>
        </w:rPr>
        <w:t>P</w:t>
      </w:r>
      <w:r w:rsidR="00BA76A5" w:rsidRPr="00DF11B9">
        <w:rPr>
          <w:rFonts w:ascii="Times New Roman" w:hAnsi="Times New Roman" w:cs="Times New Roman"/>
          <w:color w:val="000000" w:themeColor="text1"/>
          <w:sz w:val="22"/>
        </w:rPr>
        <w:t>&lt;</w:t>
      </w:r>
      <w:r w:rsidR="004D6826" w:rsidRPr="00DF11B9">
        <w:rPr>
          <w:rFonts w:ascii="Times New Roman" w:hAnsi="Times New Roman" w:cs="Times New Roman"/>
          <w:color w:val="000000" w:themeColor="text1"/>
          <w:sz w:val="22"/>
        </w:rPr>
        <w:t xml:space="preserve"> </w:t>
      </w:r>
      <w:r w:rsidR="009D2941" w:rsidRPr="00DF11B9">
        <w:rPr>
          <w:rFonts w:ascii="Times New Roman" w:hAnsi="Times New Roman" w:cs="Times New Roman"/>
          <w:color w:val="000000" w:themeColor="text1"/>
          <w:sz w:val="20"/>
        </w:rPr>
        <w:t>2.16</w:t>
      </w:r>
      <w:r w:rsidR="009D2941" w:rsidRPr="00DF11B9">
        <w:rPr>
          <w:rFonts w:ascii="Times New Roman" w:hAnsi="Times New Roman" w:cs="Times New Roman"/>
          <w:color w:val="000000" w:themeColor="text1"/>
          <w:kern w:val="0"/>
          <w:sz w:val="20"/>
        </w:rPr>
        <w:t>×10</w:t>
      </w:r>
      <w:r w:rsidR="009D2941" w:rsidRPr="00DF11B9">
        <w:rPr>
          <w:rFonts w:ascii="Times New Roman" w:hAnsi="Times New Roman" w:cs="Times New Roman"/>
          <w:color w:val="000000" w:themeColor="text1"/>
          <w:kern w:val="0"/>
          <w:sz w:val="20"/>
          <w:vertAlign w:val="superscript"/>
        </w:rPr>
        <w:t>-8</w:t>
      </w:r>
      <w:r w:rsidR="005772B7" w:rsidRPr="00DF11B9">
        <w:rPr>
          <w:rFonts w:ascii="Times New Roman" w:hAnsi="Times New Roman" w:cs="Times New Roman"/>
          <w:color w:val="000000" w:themeColor="text1"/>
          <w:sz w:val="22"/>
        </w:rPr>
        <w:t xml:space="preserve">) </w:t>
      </w:r>
      <w:r w:rsidR="006B1AAB" w:rsidRPr="00DF11B9">
        <w:rPr>
          <w:rFonts w:ascii="Times New Roman" w:hAnsi="Times New Roman" w:cs="Times New Roman"/>
          <w:color w:val="000000" w:themeColor="text1"/>
          <w:sz w:val="22"/>
        </w:rPr>
        <w:t>while technique negative control (</w:t>
      </w:r>
      <w:proofErr w:type="spellStart"/>
      <w:r w:rsidR="006B1AAB" w:rsidRPr="00DF11B9">
        <w:rPr>
          <w:rFonts w:ascii="Times New Roman" w:hAnsi="Times New Roman" w:cs="Times New Roman"/>
          <w:color w:val="000000" w:themeColor="text1"/>
          <w:sz w:val="22"/>
        </w:rPr>
        <w:t>ChrM</w:t>
      </w:r>
      <w:proofErr w:type="spellEnd"/>
      <w:r w:rsidR="006B1AAB" w:rsidRPr="00DF11B9">
        <w:rPr>
          <w:rFonts w:ascii="Times New Roman" w:hAnsi="Times New Roman" w:cs="Times New Roman"/>
          <w:color w:val="000000" w:themeColor="text1"/>
          <w:sz w:val="22"/>
        </w:rPr>
        <w:t xml:space="preserve">) was absolutely low </w:t>
      </w:r>
      <w:r w:rsidR="00FD62A2" w:rsidRPr="00DF11B9">
        <w:rPr>
          <w:rFonts w:ascii="Times New Roman" w:hAnsi="Times New Roman" w:cs="Times New Roman"/>
          <w:color w:val="000000" w:themeColor="text1"/>
          <w:sz w:val="22"/>
        </w:rPr>
        <w:t xml:space="preserve">average </w:t>
      </w:r>
      <w:r w:rsidR="006B1AAB" w:rsidRPr="00DF11B9">
        <w:rPr>
          <w:rFonts w:ascii="Times New Roman" w:hAnsi="Times New Roman" w:cs="Times New Roman"/>
          <w:color w:val="000000" w:themeColor="text1"/>
          <w:sz w:val="22"/>
        </w:rPr>
        <w:t>methylat</w:t>
      </w:r>
      <w:r w:rsidR="00FD62A2" w:rsidRPr="00DF11B9">
        <w:rPr>
          <w:rFonts w:ascii="Times New Roman" w:hAnsi="Times New Roman" w:cs="Times New Roman"/>
          <w:color w:val="000000" w:themeColor="text1"/>
          <w:sz w:val="22"/>
        </w:rPr>
        <w:t>ion fraction (AMF</w:t>
      </w:r>
      <w:r w:rsidR="005772B7" w:rsidRPr="00DF11B9">
        <w:rPr>
          <w:rFonts w:ascii="Times New Roman" w:hAnsi="Times New Roman" w:cs="Times New Roman"/>
          <w:color w:val="000000" w:themeColor="text1"/>
          <w:sz w:val="22"/>
        </w:rPr>
        <w:t>&lt;</w:t>
      </w:r>
      <w:r w:rsidR="004D6826" w:rsidRPr="00DF11B9">
        <w:rPr>
          <w:rFonts w:ascii="Times New Roman" w:hAnsi="Times New Roman" w:cs="Times New Roman"/>
          <w:color w:val="000000" w:themeColor="text1"/>
          <w:sz w:val="22"/>
        </w:rPr>
        <w:t xml:space="preserve"> </w:t>
      </w:r>
      <w:r w:rsidR="00BA76A5" w:rsidRPr="00DF11B9">
        <w:rPr>
          <w:rFonts w:ascii="Times New Roman" w:hAnsi="Times New Roman" w:cs="Times New Roman"/>
          <w:color w:val="000000" w:themeColor="text1"/>
          <w:sz w:val="22"/>
        </w:rPr>
        <w:t>0.0</w:t>
      </w:r>
      <w:r w:rsidR="00F514F6" w:rsidRPr="00DF11B9">
        <w:rPr>
          <w:rFonts w:ascii="Times New Roman" w:hAnsi="Times New Roman" w:cs="Times New Roman"/>
          <w:color w:val="000000" w:themeColor="text1"/>
          <w:sz w:val="22"/>
        </w:rPr>
        <w:t>3</w:t>
      </w:r>
      <w:r w:rsidR="00FD62A2" w:rsidRPr="00DF11B9">
        <w:rPr>
          <w:rFonts w:ascii="Times New Roman" w:hAnsi="Times New Roman" w:cs="Times New Roman"/>
          <w:color w:val="000000" w:themeColor="text1"/>
          <w:sz w:val="22"/>
        </w:rPr>
        <w:t>)</w:t>
      </w:r>
      <w:r w:rsidR="006B1AAB" w:rsidRPr="00DF11B9">
        <w:rPr>
          <w:rFonts w:ascii="Times New Roman" w:hAnsi="Times New Roman" w:cs="Times New Roman"/>
          <w:color w:val="000000" w:themeColor="text1"/>
          <w:sz w:val="22"/>
        </w:rPr>
        <w:t xml:space="preserve"> in our samples</w:t>
      </w:r>
      <w:r w:rsidR="00710F3B" w:rsidRPr="00DF11B9">
        <w:rPr>
          <w:rFonts w:ascii="Times New Roman" w:hAnsi="Times New Roman" w:cs="Times New Roman"/>
          <w:color w:val="000000" w:themeColor="text1"/>
          <w:sz w:val="22"/>
        </w:rPr>
        <w:t xml:space="preserve"> </w:t>
      </w:r>
      <w:r w:rsidR="00FD62A2" w:rsidRPr="00DF11B9">
        <w:rPr>
          <w:rFonts w:ascii="Times New Roman" w:hAnsi="Times New Roman" w:cs="Times New Roman"/>
          <w:color w:val="000000" w:themeColor="text1"/>
          <w:sz w:val="22"/>
        </w:rPr>
        <w:t xml:space="preserve">(Figure </w:t>
      </w:r>
      <w:proofErr w:type="spellStart"/>
      <w:r w:rsidR="00FD62A2" w:rsidRPr="00DF11B9">
        <w:rPr>
          <w:rFonts w:ascii="Times New Roman" w:hAnsi="Times New Roman" w:cs="Times New Roman"/>
          <w:color w:val="000000" w:themeColor="text1"/>
          <w:sz w:val="22"/>
        </w:rPr>
        <w:t>1A</w:t>
      </w:r>
      <w:proofErr w:type="spellEnd"/>
      <w:r w:rsidR="00FD62A2" w:rsidRPr="00DF11B9">
        <w:rPr>
          <w:rFonts w:ascii="Times New Roman" w:hAnsi="Times New Roman" w:cs="Times New Roman"/>
          <w:color w:val="000000" w:themeColor="text1"/>
          <w:sz w:val="22"/>
        </w:rPr>
        <w:t xml:space="preserve">, </w:t>
      </w:r>
      <w:proofErr w:type="spellStart"/>
      <w:r w:rsidR="00FD62A2" w:rsidRPr="00DF11B9">
        <w:rPr>
          <w:rFonts w:ascii="Times New Roman" w:hAnsi="Times New Roman" w:cs="Times New Roman"/>
          <w:color w:val="000000" w:themeColor="text1"/>
          <w:sz w:val="22"/>
        </w:rPr>
        <w:t>1B</w:t>
      </w:r>
      <w:proofErr w:type="spellEnd"/>
      <w:r w:rsidR="00FD62A2" w:rsidRPr="00DF11B9">
        <w:rPr>
          <w:rFonts w:ascii="Times New Roman" w:hAnsi="Times New Roman" w:cs="Times New Roman"/>
          <w:color w:val="000000" w:themeColor="text1"/>
          <w:sz w:val="22"/>
        </w:rPr>
        <w:t xml:space="preserve">) </w:t>
      </w:r>
      <w:r w:rsidR="00710F3B" w:rsidRPr="00DF11B9">
        <w:rPr>
          <w:rFonts w:ascii="Times New Roman" w:hAnsi="Times New Roman" w:cs="Times New Roman"/>
          <w:color w:val="000000" w:themeColor="text1"/>
          <w:sz w:val="22"/>
        </w:rPr>
        <w:t xml:space="preserve">which </w:t>
      </w:r>
      <w:r w:rsidR="000C0258" w:rsidRPr="00DF11B9">
        <w:rPr>
          <w:rFonts w:ascii="Times New Roman" w:hAnsi="Times New Roman" w:cs="Times New Roman"/>
          <w:color w:val="000000" w:themeColor="text1"/>
          <w:sz w:val="22"/>
        </w:rPr>
        <w:t>are</w:t>
      </w:r>
      <w:r w:rsidR="00710F3B" w:rsidRPr="00DF11B9">
        <w:rPr>
          <w:rFonts w:ascii="Times New Roman" w:hAnsi="Times New Roman" w:cs="Times New Roman"/>
          <w:color w:val="000000" w:themeColor="text1"/>
          <w:sz w:val="22"/>
        </w:rPr>
        <w:t xml:space="preserve"> highly c</w:t>
      </w:r>
      <w:r w:rsidR="00727591" w:rsidRPr="00DF11B9">
        <w:rPr>
          <w:rFonts w:ascii="Times New Roman" w:hAnsi="Times New Roman" w:cs="Times New Roman"/>
          <w:color w:val="000000" w:themeColor="text1"/>
          <w:sz w:val="22"/>
        </w:rPr>
        <w:t xml:space="preserve">onsistent with previous </w:t>
      </w:r>
      <w:proofErr w:type="spellStart"/>
      <w:r w:rsidR="00727591" w:rsidRPr="00DF11B9">
        <w:rPr>
          <w:rFonts w:ascii="Times New Roman" w:hAnsi="Times New Roman" w:cs="Times New Roman"/>
          <w:color w:val="000000" w:themeColor="text1"/>
          <w:sz w:val="22"/>
        </w:rPr>
        <w:t>studies</w:t>
      </w:r>
      <w:r w:rsidR="00710F3B" w:rsidRPr="00DF11B9">
        <w:rPr>
          <w:rFonts w:ascii="Times New Roman" w:hAnsi="Times New Roman" w:cs="Times New Roman"/>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DF11B9">
        <w:rPr>
          <w:rFonts w:ascii="Times New Roman" w:hAnsi="Times New Roman" w:cs="Times New Roman"/>
          <w:color w:val="000000" w:themeColor="text1"/>
          <w:sz w:val="22"/>
        </w:rPr>
        <w:instrText xml:space="preserve"> ADDIN EN.CITE </w:instrText>
      </w:r>
      <w:r w:rsidR="00892A75" w:rsidRPr="00DF11B9">
        <w:rPr>
          <w:rFonts w:ascii="Times New Roman" w:hAnsi="Times New Roman" w:cs="Times New Roman"/>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DF11B9">
        <w:rPr>
          <w:rFonts w:ascii="Times New Roman" w:hAnsi="Times New Roman" w:cs="Times New Roman"/>
          <w:color w:val="000000" w:themeColor="text1"/>
          <w:sz w:val="22"/>
        </w:rPr>
        <w:instrText xml:space="preserve"> ADDIN EN.CITE.DATA </w:instrText>
      </w:r>
      <w:r w:rsidR="00892A75" w:rsidRPr="00DF11B9">
        <w:rPr>
          <w:rFonts w:ascii="Times New Roman" w:hAnsi="Times New Roman" w:cs="Times New Roman"/>
          <w:color w:val="000000" w:themeColor="text1"/>
          <w:sz w:val="22"/>
        </w:rPr>
      </w:r>
      <w:r w:rsidR="00892A75" w:rsidRPr="00DF11B9">
        <w:rPr>
          <w:rFonts w:ascii="Times New Roman" w:hAnsi="Times New Roman" w:cs="Times New Roman"/>
          <w:color w:val="000000" w:themeColor="text1"/>
          <w:sz w:val="22"/>
        </w:rPr>
        <w:fldChar w:fldCharType="end"/>
      </w:r>
      <w:r w:rsidR="00710F3B" w:rsidRPr="00DF11B9">
        <w:rPr>
          <w:rFonts w:ascii="Times New Roman" w:hAnsi="Times New Roman" w:cs="Times New Roman"/>
          <w:color w:val="000000" w:themeColor="text1"/>
          <w:sz w:val="22"/>
        </w:rPr>
      </w:r>
      <w:r w:rsidR="00710F3B" w:rsidRPr="00DF11B9">
        <w:rPr>
          <w:rFonts w:ascii="Times New Roman" w:hAnsi="Times New Roman" w:cs="Times New Roman"/>
          <w:color w:val="000000" w:themeColor="text1"/>
          <w:sz w:val="22"/>
        </w:rPr>
        <w:fldChar w:fldCharType="separate"/>
      </w:r>
      <w:hyperlink w:anchor="_ENREF_29" w:tooltip="Chalitchagorn, 2004 #261" w:history="1">
        <w:r w:rsidR="008B6D77" w:rsidRPr="00DF11B9">
          <w:rPr>
            <w:rFonts w:ascii="Times New Roman" w:hAnsi="Times New Roman" w:cs="Times New Roman"/>
            <w:noProof/>
            <w:color w:val="000000" w:themeColor="text1"/>
            <w:sz w:val="22"/>
            <w:vertAlign w:val="superscript"/>
          </w:rPr>
          <w:t>29</w:t>
        </w:r>
      </w:hyperlink>
      <w:r w:rsidR="00892A75" w:rsidRPr="00DF11B9">
        <w:rPr>
          <w:rFonts w:ascii="Times New Roman" w:hAnsi="Times New Roman" w:cs="Times New Roman"/>
          <w:noProof/>
          <w:color w:val="000000" w:themeColor="text1"/>
          <w:sz w:val="22"/>
          <w:vertAlign w:val="superscript"/>
        </w:rPr>
        <w:t>,</w:t>
      </w:r>
      <w:hyperlink w:anchor="_ENREF_30" w:tooltip="Owa, 2018 #264" w:history="1">
        <w:r w:rsidR="008B6D77" w:rsidRPr="00DF11B9">
          <w:rPr>
            <w:rFonts w:ascii="Times New Roman" w:hAnsi="Times New Roman" w:cs="Times New Roman"/>
            <w:noProof/>
            <w:color w:val="000000" w:themeColor="text1"/>
            <w:sz w:val="22"/>
            <w:vertAlign w:val="superscript"/>
          </w:rPr>
          <w:t>30</w:t>
        </w:r>
      </w:hyperlink>
      <w:r w:rsidR="00710F3B" w:rsidRPr="00DF11B9">
        <w:rPr>
          <w:rFonts w:ascii="Times New Roman" w:hAnsi="Times New Roman" w:cs="Times New Roman"/>
          <w:color w:val="000000" w:themeColor="text1"/>
          <w:sz w:val="22"/>
        </w:rPr>
        <w:fldChar w:fldCharType="end"/>
      </w:r>
      <w:r w:rsidR="00710F3B" w:rsidRPr="00DF11B9">
        <w:rPr>
          <w:rFonts w:ascii="Times New Roman" w:hAnsi="Times New Roman" w:cs="Times New Roman"/>
          <w:color w:val="000000" w:themeColor="text1"/>
          <w:sz w:val="22"/>
        </w:rPr>
        <w:t>demonstrating</w:t>
      </w:r>
      <w:proofErr w:type="spellEnd"/>
      <w:r w:rsidR="00710F3B" w:rsidRPr="00DF11B9">
        <w:rPr>
          <w:rFonts w:ascii="Times New Roman" w:hAnsi="Times New Roman" w:cs="Times New Roman"/>
          <w:color w:val="000000" w:themeColor="text1"/>
          <w:sz w:val="22"/>
        </w:rPr>
        <w:t xml:space="preserve"> the reliability and robustness of our targeted bisulfite sequencing method. </w:t>
      </w:r>
      <w:r w:rsidR="00BB4C94" w:rsidRPr="00DF11B9">
        <w:rPr>
          <w:rFonts w:ascii="Times New Roman" w:hAnsi="Times New Roman" w:cs="Times New Roman"/>
          <w:color w:val="000000" w:themeColor="text1"/>
          <w:sz w:val="22"/>
          <w:szCs w:val="24"/>
        </w:rPr>
        <w:t xml:space="preserve">We found </w:t>
      </w:r>
      <w:r w:rsidR="002D0D92" w:rsidRPr="00DF11B9">
        <w:rPr>
          <w:rFonts w:ascii="Times New Roman" w:hAnsi="Times New Roman" w:cs="Times New Roman"/>
          <w:color w:val="000000" w:themeColor="text1"/>
          <w:sz w:val="22"/>
          <w:szCs w:val="24"/>
        </w:rPr>
        <w:t xml:space="preserve">the methylation </w:t>
      </w:r>
      <w:r w:rsidR="002D0D92" w:rsidRPr="00DF11B9">
        <w:rPr>
          <w:rFonts w:ascii="Times New Roman" w:hAnsi="Times New Roman" w:cs="Times New Roman"/>
          <w:color w:val="000000" w:themeColor="text1"/>
          <w:sz w:val="22"/>
        </w:rPr>
        <w:t>profile</w:t>
      </w:r>
      <w:r w:rsidR="002D0D92" w:rsidRPr="00DF11B9">
        <w:rPr>
          <w:rFonts w:ascii="Times New Roman" w:hAnsi="Times New Roman" w:cs="Times New Roman"/>
          <w:color w:val="000000" w:themeColor="text1"/>
          <w:sz w:val="22"/>
          <w:szCs w:val="24"/>
        </w:rPr>
        <w:t xml:space="preserve"> of </w:t>
      </w:r>
      <w:proofErr w:type="spellStart"/>
      <w:r w:rsidR="002D0D92" w:rsidRPr="00DF11B9">
        <w:rPr>
          <w:rFonts w:ascii="Times New Roman" w:hAnsi="Times New Roman" w:cs="Times New Roman"/>
          <w:i/>
          <w:color w:val="000000" w:themeColor="text1"/>
          <w:sz w:val="22"/>
          <w:szCs w:val="24"/>
        </w:rPr>
        <w:t>ZNF132</w:t>
      </w:r>
      <w:proofErr w:type="spellEnd"/>
      <w:r w:rsidR="002D0D92" w:rsidRPr="00DF11B9">
        <w:rPr>
          <w:rFonts w:ascii="Times New Roman" w:hAnsi="Times New Roman" w:cs="Times New Roman"/>
          <w:color w:val="000000" w:themeColor="text1"/>
          <w:sz w:val="22"/>
          <w:szCs w:val="24"/>
        </w:rPr>
        <w:t xml:space="preserve"> were significantly higher in </w:t>
      </w:r>
      <w:proofErr w:type="spellStart"/>
      <w:r w:rsidR="002D0D92" w:rsidRPr="00DF11B9">
        <w:rPr>
          <w:rFonts w:ascii="Times New Roman" w:hAnsi="Times New Roman" w:cs="Times New Roman"/>
          <w:color w:val="000000" w:themeColor="text1"/>
          <w:sz w:val="22"/>
          <w:szCs w:val="24"/>
        </w:rPr>
        <w:t>ESCC</w:t>
      </w:r>
      <w:proofErr w:type="spellEnd"/>
      <w:r w:rsidR="002D0D92" w:rsidRPr="00DF11B9">
        <w:rPr>
          <w:rFonts w:ascii="Times New Roman" w:hAnsi="Times New Roman" w:cs="Times New Roman"/>
          <w:color w:val="000000" w:themeColor="text1"/>
          <w:sz w:val="22"/>
          <w:szCs w:val="24"/>
        </w:rPr>
        <w:t xml:space="preserve"> tumors than that in adjacent control tissues</w:t>
      </w:r>
      <w:r w:rsidR="007E2262" w:rsidRPr="00DF11B9">
        <w:rPr>
          <w:rFonts w:ascii="Times New Roman" w:hAnsi="Times New Roman" w:cs="Times New Roman"/>
          <w:color w:val="000000" w:themeColor="text1"/>
          <w:sz w:val="22"/>
          <w:szCs w:val="24"/>
        </w:rPr>
        <w:t xml:space="preserve"> </w:t>
      </w:r>
      <w:r w:rsidR="00BB4C94" w:rsidRPr="00DF11B9">
        <w:rPr>
          <w:rFonts w:ascii="Times New Roman" w:hAnsi="Times New Roman" w:cs="Times New Roman"/>
          <w:color w:val="000000" w:themeColor="text1"/>
          <w:sz w:val="22"/>
          <w:szCs w:val="24"/>
        </w:rPr>
        <w:t>(</w:t>
      </w:r>
      <w:r w:rsidR="00BB4C94" w:rsidRPr="00DF11B9">
        <w:rPr>
          <w:rFonts w:ascii="Times New Roman" w:hAnsi="Times New Roman" w:cs="Times New Roman"/>
          <w:color w:val="7030A0"/>
          <w:sz w:val="22"/>
          <w:szCs w:val="24"/>
        </w:rPr>
        <w:t xml:space="preserve">Figure </w:t>
      </w:r>
      <w:proofErr w:type="spellStart"/>
      <w:r w:rsidR="00BB4C94" w:rsidRPr="00DF11B9">
        <w:rPr>
          <w:rFonts w:ascii="Times New Roman" w:hAnsi="Times New Roman" w:cs="Times New Roman"/>
          <w:color w:val="7030A0"/>
          <w:sz w:val="22"/>
          <w:szCs w:val="24"/>
        </w:rPr>
        <w:t>1C</w:t>
      </w:r>
      <w:proofErr w:type="spellEnd"/>
      <w:r w:rsidR="00BB4C94" w:rsidRPr="00DF11B9">
        <w:rPr>
          <w:rFonts w:ascii="Times New Roman" w:hAnsi="Times New Roman" w:cs="Times New Roman"/>
          <w:color w:val="7030A0"/>
          <w:sz w:val="22"/>
          <w:szCs w:val="24"/>
        </w:rPr>
        <w:t xml:space="preserve"> and </w:t>
      </w:r>
      <w:proofErr w:type="spellStart"/>
      <w:r w:rsidR="00BB4C94" w:rsidRPr="00DF11B9">
        <w:rPr>
          <w:rFonts w:ascii="Times New Roman" w:hAnsi="Times New Roman" w:cs="Times New Roman"/>
          <w:color w:val="7030A0"/>
          <w:sz w:val="22"/>
          <w:szCs w:val="24"/>
        </w:rPr>
        <w:t>1D</w:t>
      </w:r>
      <w:proofErr w:type="spellEnd"/>
      <w:r w:rsidR="00BB4C94" w:rsidRPr="00DF11B9">
        <w:rPr>
          <w:rFonts w:ascii="Times New Roman" w:hAnsi="Times New Roman" w:cs="Times New Roman"/>
          <w:color w:val="000000" w:themeColor="text1"/>
          <w:sz w:val="22"/>
          <w:szCs w:val="24"/>
        </w:rPr>
        <w:t>)</w:t>
      </w:r>
      <w:r w:rsidR="001D4F55" w:rsidRPr="00DF11B9">
        <w:rPr>
          <w:rFonts w:ascii="Times New Roman" w:hAnsi="Times New Roman" w:cs="Times New Roman"/>
          <w:color w:val="000000" w:themeColor="text1"/>
          <w:sz w:val="22"/>
          <w:szCs w:val="24"/>
        </w:rPr>
        <w:t xml:space="preserve">. </w:t>
      </w:r>
      <w:r w:rsidR="007E2262" w:rsidRPr="00DF11B9">
        <w:rPr>
          <w:rFonts w:ascii="Times New Roman" w:hAnsi="Times New Roman" w:cs="Times New Roman"/>
          <w:color w:val="000000" w:themeColor="text1"/>
          <w:sz w:val="22"/>
        </w:rPr>
        <w:t>A</w:t>
      </w:r>
      <w:r w:rsidR="00710F3B" w:rsidRPr="00DF11B9">
        <w:rPr>
          <w:rFonts w:ascii="Times New Roman" w:hAnsi="Times New Roman" w:cs="Times New Roman"/>
          <w:color w:val="000000" w:themeColor="text1"/>
          <w:sz w:val="22"/>
        </w:rPr>
        <w:t xml:space="preserve"> </w:t>
      </w:r>
      <w:r w:rsidR="00625137" w:rsidRPr="00DF11B9">
        <w:rPr>
          <w:rFonts w:ascii="Times New Roman" w:hAnsi="Times New Roman" w:cs="Times New Roman"/>
          <w:color w:val="000000" w:themeColor="text1"/>
          <w:sz w:val="22"/>
        </w:rPr>
        <w:t>significant differential methylation region (</w:t>
      </w:r>
      <w:proofErr w:type="spellStart"/>
      <w:r w:rsidR="00625137" w:rsidRPr="00DF11B9">
        <w:rPr>
          <w:rFonts w:ascii="Times New Roman" w:hAnsi="Times New Roman" w:cs="Times New Roman"/>
          <w:color w:val="000000" w:themeColor="text1"/>
          <w:sz w:val="22"/>
        </w:rPr>
        <w:t>DMR</w:t>
      </w:r>
      <w:proofErr w:type="spellEnd"/>
      <w:r w:rsidR="00625137" w:rsidRPr="00DF11B9">
        <w:rPr>
          <w:rFonts w:ascii="Times New Roman" w:hAnsi="Times New Roman" w:cs="Times New Roman"/>
          <w:color w:val="000000" w:themeColor="text1"/>
          <w:sz w:val="22"/>
        </w:rPr>
        <w:t xml:space="preserve">) </w:t>
      </w:r>
      <w:r w:rsidR="000C0258" w:rsidRPr="00DF11B9">
        <w:rPr>
          <w:rFonts w:ascii="Times New Roman" w:hAnsi="Times New Roman" w:cs="Times New Roman"/>
          <w:color w:val="000000" w:themeColor="text1"/>
          <w:sz w:val="22"/>
        </w:rPr>
        <w:t xml:space="preserve">including 14 </w:t>
      </w:r>
      <w:proofErr w:type="spellStart"/>
      <w:r w:rsidR="000C0258" w:rsidRPr="00DF11B9">
        <w:rPr>
          <w:rFonts w:ascii="Times New Roman" w:hAnsi="Times New Roman" w:cs="Times New Roman"/>
          <w:color w:val="000000" w:themeColor="text1"/>
          <w:sz w:val="22"/>
        </w:rPr>
        <w:t>CpG</w:t>
      </w:r>
      <w:proofErr w:type="spellEnd"/>
      <w:r w:rsidR="000C0258" w:rsidRPr="00DF11B9">
        <w:rPr>
          <w:rFonts w:ascii="Times New Roman" w:hAnsi="Times New Roman" w:cs="Times New Roman"/>
          <w:color w:val="000000" w:themeColor="text1"/>
          <w:sz w:val="22"/>
        </w:rPr>
        <w:t xml:space="preserve"> sites </w:t>
      </w:r>
      <w:r w:rsidR="00625137" w:rsidRPr="00DF11B9">
        <w:rPr>
          <w:rFonts w:ascii="Times New Roman" w:hAnsi="Times New Roman" w:cs="Times New Roman"/>
          <w:color w:val="000000" w:themeColor="text1"/>
          <w:sz w:val="22"/>
        </w:rPr>
        <w:t xml:space="preserve">was identified in the core promoter </w:t>
      </w:r>
      <w:r w:rsidR="00710F3B" w:rsidRPr="00DF11B9">
        <w:rPr>
          <w:rFonts w:ascii="Times New Roman" w:hAnsi="Times New Roman" w:cs="Times New Roman"/>
          <w:color w:val="000000" w:themeColor="text1"/>
          <w:sz w:val="22"/>
        </w:rPr>
        <w:t>region</w:t>
      </w:r>
      <w:r w:rsidR="00625137" w:rsidRPr="00DF11B9">
        <w:rPr>
          <w:rFonts w:ascii="Times New Roman" w:hAnsi="Times New Roman" w:cs="Times New Roman"/>
          <w:color w:val="000000" w:themeColor="text1"/>
          <w:sz w:val="22"/>
        </w:rPr>
        <w:t xml:space="preserve"> </w:t>
      </w:r>
      <w:r w:rsidR="00625137" w:rsidRPr="00DF11B9">
        <w:rPr>
          <w:rFonts w:ascii="Times New Roman" w:hAnsi="Times New Roman" w:cs="Times New Roman"/>
          <w:color w:val="000000" w:themeColor="text1"/>
          <w:sz w:val="22"/>
        </w:rPr>
        <w:lastRenderedPageBreak/>
        <w:t xml:space="preserve">of </w:t>
      </w:r>
      <w:proofErr w:type="spellStart"/>
      <w:r w:rsidR="00625137" w:rsidRPr="00DF11B9">
        <w:rPr>
          <w:rFonts w:ascii="Times New Roman" w:hAnsi="Times New Roman" w:cs="Times New Roman"/>
          <w:i/>
          <w:color w:val="000000" w:themeColor="text1"/>
          <w:sz w:val="22"/>
        </w:rPr>
        <w:t>ZNF132</w:t>
      </w:r>
      <w:proofErr w:type="spellEnd"/>
      <w:r w:rsidR="00625137" w:rsidRPr="00DF11B9">
        <w:rPr>
          <w:rFonts w:ascii="Times New Roman" w:hAnsi="Times New Roman" w:cs="Times New Roman"/>
          <w:color w:val="000000" w:themeColor="text1"/>
          <w:sz w:val="22"/>
        </w:rPr>
        <w:t xml:space="preserve"> </w:t>
      </w:r>
      <w:r w:rsidR="00557FEA" w:rsidRPr="00DF11B9">
        <w:rPr>
          <w:rFonts w:ascii="Times New Roman" w:hAnsi="Times New Roman" w:cs="Times New Roman"/>
          <w:color w:val="000000" w:themeColor="text1"/>
          <w:sz w:val="22"/>
        </w:rPr>
        <w:t>(</w:t>
      </w:r>
      <w:r w:rsidR="00DB7BEC" w:rsidRPr="00DF11B9">
        <w:rPr>
          <w:rFonts w:ascii="Times New Roman" w:hAnsi="Times New Roman" w:cs="Times New Roman"/>
          <w:color w:val="000000" w:themeColor="text1"/>
          <w:sz w:val="22"/>
        </w:rPr>
        <w:t xml:space="preserve">overall </w:t>
      </w:r>
      <w:r w:rsidR="00625137" w:rsidRPr="00DF11B9">
        <w:rPr>
          <w:rFonts w:ascii="Times New Roman" w:hAnsi="Times New Roman" w:cs="Times New Roman"/>
          <w:i/>
          <w:color w:val="000000" w:themeColor="text1"/>
          <w:sz w:val="22"/>
        </w:rPr>
        <w:t>P</w:t>
      </w:r>
      <w:r w:rsidR="00625137" w:rsidRPr="00DF11B9">
        <w:rPr>
          <w:rFonts w:ascii="Times New Roman" w:hAnsi="Times New Roman" w:cs="Times New Roman"/>
          <w:color w:val="000000" w:themeColor="text1"/>
          <w:sz w:val="22"/>
        </w:rPr>
        <w:t>-value=</w:t>
      </w:r>
      <w:r w:rsidR="009D2941" w:rsidRPr="00DF11B9">
        <w:rPr>
          <w:rFonts w:ascii="Times New Roman" w:hAnsi="Times New Roman" w:cs="Times New Roman"/>
          <w:color w:val="000000" w:themeColor="text1"/>
          <w:sz w:val="22"/>
        </w:rPr>
        <w:t>2.2×10</w:t>
      </w:r>
      <w:r w:rsidR="009D2941" w:rsidRPr="00DF11B9">
        <w:rPr>
          <w:rFonts w:ascii="Times New Roman" w:hAnsi="Times New Roman" w:cs="Times New Roman"/>
          <w:color w:val="000000" w:themeColor="text1"/>
          <w:sz w:val="22"/>
          <w:vertAlign w:val="superscript"/>
        </w:rPr>
        <w:t>-16</w:t>
      </w:r>
      <w:r w:rsidR="00710F3B" w:rsidRPr="00DF11B9">
        <w:rPr>
          <w:rFonts w:ascii="Times New Roman" w:hAnsi="Times New Roman" w:cs="Times New Roman"/>
          <w:color w:val="000000" w:themeColor="text1"/>
          <w:sz w:val="22"/>
          <w:vertAlign w:val="superscript"/>
        </w:rPr>
        <w:t xml:space="preserve"> </w:t>
      </w:r>
      <w:r w:rsidR="00710F3B" w:rsidRPr="00DF11B9">
        <w:rPr>
          <w:rFonts w:ascii="Times New Roman" w:hAnsi="Times New Roman" w:cs="Times New Roman"/>
          <w:color w:val="000000" w:themeColor="text1"/>
          <w:sz w:val="22"/>
        </w:rPr>
        <w:t xml:space="preserve">and </w:t>
      </w:r>
      <w:r w:rsidR="000747A0" w:rsidRPr="00DF11B9">
        <w:rPr>
          <w:rFonts w:ascii="Times New Roman" w:hAnsi="Times New Roman" w:cs="Times New Roman"/>
          <w:color w:val="7030A0"/>
          <w:sz w:val="22"/>
        </w:rPr>
        <w:t>Table 2</w:t>
      </w:r>
      <w:r w:rsidR="00557FEA" w:rsidRPr="00DF11B9">
        <w:rPr>
          <w:rFonts w:ascii="Times New Roman" w:hAnsi="Times New Roman" w:cs="Times New Roman"/>
          <w:color w:val="000000" w:themeColor="text1"/>
          <w:sz w:val="22"/>
        </w:rPr>
        <w:t>)</w:t>
      </w:r>
      <w:r w:rsidR="00625137" w:rsidRPr="00DF11B9">
        <w:rPr>
          <w:rFonts w:ascii="Times New Roman" w:hAnsi="Times New Roman" w:cs="Times New Roman"/>
          <w:color w:val="000000" w:themeColor="text1"/>
          <w:sz w:val="22"/>
        </w:rPr>
        <w:t xml:space="preserve">. </w:t>
      </w:r>
      <w:r w:rsidR="00A65A9A" w:rsidRPr="00DF11B9">
        <w:rPr>
          <w:rFonts w:ascii="Times New Roman" w:hAnsi="Times New Roman" w:cs="Times New Roman"/>
          <w:color w:val="000000" w:themeColor="text1"/>
          <w:sz w:val="22"/>
        </w:rPr>
        <w:t>In addition, we found the promoter methylation were slightly different among different cancer onset location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 xml:space="preserve">= 0.07, ANOVA). Samples from up side of esophagus have higher methylation levels (AMF=0.53) compared with middle (AMF=0.39) and down (AMF=0.27). Meanwhile, although </w:t>
      </w:r>
      <w:proofErr w:type="spellStart"/>
      <w:r w:rsidR="00A65A9A" w:rsidRPr="00DF11B9">
        <w:rPr>
          <w:rFonts w:ascii="Times New Roman" w:hAnsi="Times New Roman" w:cs="Times New Roman"/>
          <w:color w:val="000000" w:themeColor="text1"/>
          <w:sz w:val="22"/>
        </w:rPr>
        <w:t>TNM</w:t>
      </w:r>
      <w:proofErr w:type="spellEnd"/>
      <w:r w:rsidR="00A65A9A" w:rsidRPr="00DF11B9">
        <w:rPr>
          <w:rFonts w:ascii="Times New Roman" w:hAnsi="Times New Roman" w:cs="Times New Roman"/>
          <w:color w:val="000000" w:themeColor="text1"/>
          <w:sz w:val="22"/>
        </w:rPr>
        <w:t xml:space="preserve"> is not significant associated with </w:t>
      </w:r>
      <w:proofErr w:type="spellStart"/>
      <w:r w:rsidR="00A65A9A" w:rsidRPr="00DF11B9">
        <w:rPr>
          <w:rFonts w:ascii="Times New Roman" w:hAnsi="Times New Roman" w:cs="Times New Roman"/>
          <w:color w:val="000000" w:themeColor="text1"/>
          <w:sz w:val="22"/>
        </w:rPr>
        <w:t>ZNF132</w:t>
      </w:r>
      <w:proofErr w:type="spellEnd"/>
      <w:r w:rsidR="00A65A9A" w:rsidRPr="00DF11B9">
        <w:rPr>
          <w:rFonts w:ascii="Times New Roman" w:hAnsi="Times New Roman" w:cs="Times New Roman"/>
          <w:color w:val="000000" w:themeColor="text1"/>
          <w:sz w:val="22"/>
        </w:rPr>
        <w:t xml:space="preserve"> methylation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 xml:space="preserve">=0.71), we identified a significant association with number of the number of nearby lymph nodes (“N” value in </w:t>
      </w:r>
      <w:proofErr w:type="spellStart"/>
      <w:r w:rsidR="00A65A9A" w:rsidRPr="00DF11B9">
        <w:rPr>
          <w:rFonts w:ascii="Times New Roman" w:hAnsi="Times New Roman" w:cs="Times New Roman"/>
          <w:color w:val="000000" w:themeColor="text1"/>
          <w:sz w:val="22"/>
        </w:rPr>
        <w:t>TNM</w:t>
      </w:r>
      <w:proofErr w:type="spellEnd"/>
      <w:r w:rsidR="00A65A9A" w:rsidRPr="00DF11B9">
        <w:rPr>
          <w:rFonts w:ascii="Times New Roman" w:hAnsi="Times New Roman" w:cs="Times New Roman"/>
          <w:color w:val="000000" w:themeColor="text1"/>
          <w:sz w:val="22"/>
        </w:rPr>
        <w:t xml:space="preserve"> stage). We didn’t detect other significant correlation between </w:t>
      </w:r>
      <w:proofErr w:type="spellStart"/>
      <w:r w:rsidR="00A65A9A" w:rsidRPr="00DF11B9">
        <w:rPr>
          <w:rFonts w:ascii="Times New Roman" w:hAnsi="Times New Roman" w:cs="Times New Roman"/>
          <w:color w:val="000000" w:themeColor="text1"/>
          <w:sz w:val="22"/>
        </w:rPr>
        <w:t>ZNF132</w:t>
      </w:r>
      <w:proofErr w:type="spellEnd"/>
      <w:r w:rsidR="00A65A9A" w:rsidRPr="00DF11B9">
        <w:rPr>
          <w:rFonts w:ascii="Times New Roman" w:hAnsi="Times New Roman" w:cs="Times New Roman"/>
          <w:color w:val="000000" w:themeColor="text1"/>
          <w:sz w:val="22"/>
        </w:rPr>
        <w:t xml:space="preserve"> methylation and age (beta=0.002,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=0.395), gender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=0.28), drinking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=0.54), smoking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=0.78) and weight (</w:t>
      </w:r>
      <w:r w:rsidR="00A65A9A" w:rsidRPr="00DF11B9">
        <w:rPr>
          <w:rFonts w:ascii="Times New Roman" w:hAnsi="Times New Roman" w:cs="Times New Roman"/>
          <w:i/>
          <w:color w:val="000000" w:themeColor="text1"/>
          <w:sz w:val="22"/>
        </w:rPr>
        <w:t>P</w:t>
      </w:r>
      <w:r w:rsidR="00A65A9A" w:rsidRPr="00DF11B9">
        <w:rPr>
          <w:rFonts w:ascii="Times New Roman" w:hAnsi="Times New Roman" w:cs="Times New Roman"/>
          <w:color w:val="000000" w:themeColor="text1"/>
          <w:sz w:val="22"/>
        </w:rPr>
        <w:t xml:space="preserve">=0.34). </w:t>
      </w:r>
      <w:r w:rsidR="00E44837" w:rsidRPr="00DF11B9">
        <w:rPr>
          <w:rFonts w:ascii="Times New Roman" w:hAnsi="Times New Roman" w:cs="Times New Roman"/>
          <w:color w:val="000000" w:themeColor="text1"/>
          <w:sz w:val="22"/>
        </w:rPr>
        <w:t xml:space="preserve">We also </w:t>
      </w:r>
      <w:r w:rsidR="00557FEA" w:rsidRPr="00DF11B9">
        <w:rPr>
          <w:rFonts w:ascii="Times New Roman" w:hAnsi="Times New Roman" w:cs="Times New Roman"/>
          <w:color w:val="000000" w:themeColor="text1"/>
          <w:sz w:val="22"/>
        </w:rPr>
        <w:t>examine</w:t>
      </w:r>
      <w:r w:rsidR="00E44837" w:rsidRPr="00DF11B9">
        <w:rPr>
          <w:rFonts w:ascii="Times New Roman" w:hAnsi="Times New Roman" w:cs="Times New Roman"/>
          <w:color w:val="000000" w:themeColor="text1"/>
          <w:sz w:val="22"/>
        </w:rPr>
        <w:t>d</w:t>
      </w:r>
      <w:r w:rsidR="00557FEA" w:rsidRPr="00DF11B9">
        <w:rPr>
          <w:rFonts w:ascii="Times New Roman" w:hAnsi="Times New Roman" w:cs="Times New Roman"/>
          <w:color w:val="000000" w:themeColor="text1"/>
          <w:sz w:val="22"/>
        </w:rPr>
        <w:t xml:space="preserve"> the</w:t>
      </w:r>
      <w:r w:rsidR="00E44837" w:rsidRPr="00DF11B9">
        <w:rPr>
          <w:rFonts w:ascii="Times New Roman" w:hAnsi="Times New Roman" w:cs="Times New Roman"/>
          <w:color w:val="000000" w:themeColor="text1"/>
          <w:sz w:val="22"/>
        </w:rPr>
        <w:t xml:space="preserve"> prediction performance</w:t>
      </w:r>
      <w:r w:rsidR="00557FEA" w:rsidRPr="00DF11B9">
        <w:rPr>
          <w:rFonts w:ascii="Times New Roman" w:hAnsi="Times New Roman" w:cs="Times New Roman"/>
          <w:color w:val="000000" w:themeColor="text1"/>
          <w:sz w:val="22"/>
        </w:rPr>
        <w:t xml:space="preserve"> </w:t>
      </w:r>
      <w:proofErr w:type="spellStart"/>
      <w:r w:rsidR="00557FEA" w:rsidRPr="00DF11B9">
        <w:rPr>
          <w:rFonts w:ascii="Times New Roman" w:hAnsi="Times New Roman" w:cs="Times New Roman"/>
          <w:i/>
          <w:color w:val="000000" w:themeColor="text1"/>
          <w:sz w:val="22"/>
        </w:rPr>
        <w:t>ZNF132</w:t>
      </w:r>
      <w:proofErr w:type="spellEnd"/>
      <w:r w:rsidR="00E44837" w:rsidRPr="00DF11B9">
        <w:rPr>
          <w:rFonts w:ascii="Times New Roman" w:hAnsi="Times New Roman" w:cs="Times New Roman"/>
          <w:color w:val="000000" w:themeColor="text1"/>
          <w:sz w:val="22"/>
        </w:rPr>
        <w:t xml:space="preserve"> hyper</w:t>
      </w:r>
      <w:r w:rsidR="00813175" w:rsidRPr="00DF11B9">
        <w:rPr>
          <w:rFonts w:ascii="Times New Roman" w:hAnsi="Times New Roman" w:cs="Times New Roman"/>
          <w:color w:val="000000" w:themeColor="text1"/>
          <w:sz w:val="22"/>
        </w:rPr>
        <w:t>-</w:t>
      </w:r>
      <w:r w:rsidR="00E44837" w:rsidRPr="00DF11B9">
        <w:rPr>
          <w:rFonts w:ascii="Times New Roman" w:hAnsi="Times New Roman" w:cs="Times New Roman"/>
          <w:color w:val="000000" w:themeColor="text1"/>
          <w:sz w:val="22"/>
        </w:rPr>
        <w:t xml:space="preserve">methylation in </w:t>
      </w:r>
      <w:proofErr w:type="spellStart"/>
      <w:r w:rsidR="00557FEA" w:rsidRPr="00DF11B9">
        <w:rPr>
          <w:rFonts w:ascii="Times New Roman" w:hAnsi="Times New Roman" w:cs="Times New Roman"/>
          <w:color w:val="000000" w:themeColor="text1"/>
          <w:sz w:val="22"/>
        </w:rPr>
        <w:t>ESCC</w:t>
      </w:r>
      <w:proofErr w:type="spellEnd"/>
      <w:r w:rsidR="00E44837" w:rsidRPr="00DF11B9">
        <w:rPr>
          <w:rFonts w:ascii="Times New Roman" w:hAnsi="Times New Roman" w:cs="Times New Roman"/>
          <w:color w:val="000000" w:themeColor="text1"/>
          <w:sz w:val="22"/>
        </w:rPr>
        <w:t xml:space="preserve"> diagnosis. We built the most acceptable prediction model with logistic regression and we found the model has quite good </w:t>
      </w:r>
      <w:r w:rsidR="00557FEA" w:rsidRPr="00DF11B9">
        <w:rPr>
          <w:rFonts w:ascii="Times New Roman" w:hAnsi="Times New Roman" w:cs="Times New Roman"/>
          <w:color w:val="000000" w:themeColor="text1"/>
          <w:sz w:val="22"/>
        </w:rPr>
        <w:t>sensitivity</w:t>
      </w:r>
      <w:r w:rsidR="00E44837" w:rsidRPr="00DF11B9">
        <w:rPr>
          <w:rFonts w:ascii="Times New Roman" w:hAnsi="Times New Roman" w:cs="Times New Roman"/>
          <w:color w:val="000000" w:themeColor="text1"/>
          <w:sz w:val="22"/>
        </w:rPr>
        <w:t xml:space="preserve"> (</w:t>
      </w:r>
      <w:r w:rsidR="005369E6" w:rsidRPr="00DF11B9">
        <w:rPr>
          <w:rFonts w:ascii="Times New Roman" w:hAnsi="Times New Roman" w:cs="Times New Roman"/>
          <w:color w:val="000000" w:themeColor="text1"/>
          <w:sz w:val="22"/>
        </w:rPr>
        <w:t>sensitivity</w:t>
      </w:r>
      <w:r w:rsidR="0012480C" w:rsidRPr="00DF11B9">
        <w:rPr>
          <w:rFonts w:ascii="Times New Roman" w:hAnsi="Times New Roman" w:cs="Times New Roman"/>
          <w:color w:val="000000" w:themeColor="text1"/>
          <w:sz w:val="22"/>
        </w:rPr>
        <w:t>=</w:t>
      </w:r>
      <w:r w:rsidR="005369E6" w:rsidRPr="00DF11B9">
        <w:rPr>
          <w:rFonts w:ascii="Times New Roman" w:hAnsi="Times New Roman" w:cs="Times New Roman"/>
          <w:color w:val="000000" w:themeColor="text1"/>
          <w:sz w:val="22"/>
        </w:rPr>
        <w:t>70.8%</w:t>
      </w:r>
      <w:r w:rsidR="00E44837" w:rsidRPr="00DF11B9">
        <w:rPr>
          <w:rFonts w:ascii="Times New Roman" w:hAnsi="Times New Roman" w:cs="Times New Roman"/>
          <w:color w:val="000000" w:themeColor="text1"/>
          <w:sz w:val="22"/>
        </w:rPr>
        <w:t>)</w:t>
      </w:r>
      <w:r w:rsidR="00557FEA" w:rsidRPr="00DF11B9">
        <w:rPr>
          <w:rFonts w:ascii="Times New Roman" w:hAnsi="Times New Roman" w:cs="Times New Roman"/>
          <w:color w:val="000000" w:themeColor="text1"/>
          <w:sz w:val="22"/>
        </w:rPr>
        <w:t xml:space="preserve">, specificity </w:t>
      </w:r>
      <w:r w:rsidR="00E44837" w:rsidRPr="00DF11B9">
        <w:rPr>
          <w:rFonts w:ascii="Times New Roman" w:hAnsi="Times New Roman" w:cs="Times New Roman"/>
          <w:color w:val="000000" w:themeColor="text1"/>
          <w:sz w:val="22"/>
        </w:rPr>
        <w:t>(</w:t>
      </w:r>
      <w:r w:rsidR="005369E6" w:rsidRPr="00DF11B9">
        <w:rPr>
          <w:rFonts w:ascii="Times New Roman" w:hAnsi="Times New Roman" w:cs="Times New Roman"/>
          <w:color w:val="000000" w:themeColor="text1"/>
          <w:sz w:val="22"/>
        </w:rPr>
        <w:t>specificity</w:t>
      </w:r>
      <w:r w:rsidR="0012480C" w:rsidRPr="00DF11B9">
        <w:rPr>
          <w:rFonts w:ascii="Times New Roman" w:hAnsi="Times New Roman" w:cs="Times New Roman"/>
          <w:color w:val="000000" w:themeColor="text1"/>
          <w:sz w:val="22"/>
        </w:rPr>
        <w:t>=</w:t>
      </w:r>
      <w:r w:rsidR="005369E6" w:rsidRPr="00DF11B9">
        <w:rPr>
          <w:rFonts w:ascii="Times New Roman" w:hAnsi="Times New Roman" w:cs="Times New Roman"/>
          <w:color w:val="000000" w:themeColor="text1"/>
          <w:sz w:val="22"/>
        </w:rPr>
        <w:t>80.6%</w:t>
      </w:r>
      <w:r w:rsidR="00E44837" w:rsidRPr="00DF11B9">
        <w:rPr>
          <w:rFonts w:ascii="Times New Roman" w:hAnsi="Times New Roman" w:cs="Times New Roman"/>
          <w:color w:val="000000" w:themeColor="text1"/>
          <w:sz w:val="22"/>
        </w:rPr>
        <w:t xml:space="preserve">) </w:t>
      </w:r>
      <w:r w:rsidR="00557FEA" w:rsidRPr="00DF11B9">
        <w:rPr>
          <w:rFonts w:ascii="Times New Roman" w:hAnsi="Times New Roman" w:cs="Times New Roman"/>
          <w:color w:val="000000" w:themeColor="text1"/>
          <w:sz w:val="22"/>
        </w:rPr>
        <w:t>and area under curve (AUC</w:t>
      </w:r>
      <w:r w:rsidR="00E44837" w:rsidRPr="00DF11B9">
        <w:rPr>
          <w:rFonts w:ascii="Times New Roman" w:hAnsi="Times New Roman" w:cs="Times New Roman"/>
          <w:color w:val="000000" w:themeColor="text1"/>
          <w:sz w:val="22"/>
        </w:rPr>
        <w:t>=0.8</w:t>
      </w:r>
      <w:r w:rsidR="005369E6" w:rsidRPr="00DF11B9">
        <w:rPr>
          <w:rFonts w:ascii="Times New Roman" w:hAnsi="Times New Roman" w:cs="Times New Roman"/>
          <w:color w:val="000000" w:themeColor="text1"/>
          <w:sz w:val="22"/>
        </w:rPr>
        <w:t>2</w:t>
      </w:r>
      <w:r w:rsidR="00557FEA" w:rsidRPr="00DF11B9">
        <w:rPr>
          <w:rFonts w:ascii="Times New Roman" w:hAnsi="Times New Roman" w:cs="Times New Roman"/>
          <w:color w:val="000000" w:themeColor="text1"/>
          <w:sz w:val="22"/>
        </w:rPr>
        <w:t>) with</w:t>
      </w:r>
      <w:r w:rsidR="00E44837" w:rsidRPr="00DF11B9">
        <w:rPr>
          <w:rFonts w:ascii="Times New Roman" w:hAnsi="Times New Roman" w:cs="Times New Roman"/>
          <w:color w:val="000000" w:themeColor="text1"/>
          <w:sz w:val="22"/>
        </w:rPr>
        <w:t xml:space="preserve"> the </w:t>
      </w:r>
      <w:r w:rsidR="00557FEA" w:rsidRPr="00DF11B9">
        <w:rPr>
          <w:rFonts w:ascii="Times New Roman" w:hAnsi="Times New Roman" w:cs="Times New Roman"/>
          <w:color w:val="000000" w:themeColor="text1"/>
          <w:sz w:val="22"/>
        </w:rPr>
        <w:t xml:space="preserve">adjustment </w:t>
      </w:r>
      <w:r w:rsidR="00E44837" w:rsidRPr="00DF11B9">
        <w:rPr>
          <w:rFonts w:ascii="Times New Roman" w:hAnsi="Times New Roman" w:cs="Times New Roman"/>
          <w:color w:val="000000" w:themeColor="text1"/>
          <w:sz w:val="22"/>
        </w:rPr>
        <w:t xml:space="preserve">of </w:t>
      </w:r>
      <w:proofErr w:type="spellStart"/>
      <w:r w:rsidR="00E44837" w:rsidRPr="00DF11B9">
        <w:rPr>
          <w:rFonts w:ascii="Times New Roman" w:hAnsi="Times New Roman" w:cs="Times New Roman"/>
          <w:color w:val="000000" w:themeColor="text1"/>
          <w:sz w:val="22"/>
        </w:rPr>
        <w:t>ES</w:t>
      </w:r>
      <w:r w:rsidR="00786E4F" w:rsidRPr="00DF11B9">
        <w:rPr>
          <w:rFonts w:ascii="Times New Roman" w:hAnsi="Times New Roman" w:cs="Times New Roman"/>
          <w:color w:val="000000" w:themeColor="text1"/>
          <w:sz w:val="22"/>
        </w:rPr>
        <w:t>CC</w:t>
      </w:r>
      <w:proofErr w:type="spellEnd"/>
      <w:r w:rsidR="00E44837" w:rsidRPr="00DF11B9">
        <w:rPr>
          <w:rFonts w:ascii="Times New Roman" w:hAnsi="Times New Roman" w:cs="Times New Roman"/>
          <w:color w:val="000000" w:themeColor="text1"/>
          <w:sz w:val="22"/>
        </w:rPr>
        <w:t xml:space="preserve"> main</w:t>
      </w:r>
      <w:r w:rsidR="00557FEA" w:rsidRPr="00DF11B9">
        <w:rPr>
          <w:rFonts w:ascii="Times New Roman" w:hAnsi="Times New Roman" w:cs="Times New Roman"/>
          <w:color w:val="000000" w:themeColor="text1"/>
          <w:sz w:val="22"/>
        </w:rPr>
        <w:t xml:space="preserve"> risk factors </w:t>
      </w:r>
      <w:r w:rsidR="00E44837" w:rsidRPr="00DF11B9">
        <w:rPr>
          <w:rFonts w:ascii="Times New Roman" w:hAnsi="Times New Roman" w:cs="Times New Roman"/>
          <w:color w:val="000000" w:themeColor="text1"/>
          <w:sz w:val="22"/>
        </w:rPr>
        <w:t xml:space="preserve">such as </w:t>
      </w:r>
      <w:r w:rsidR="00557FEA" w:rsidRPr="00DF11B9">
        <w:rPr>
          <w:rFonts w:ascii="Times New Roman" w:hAnsi="Times New Roman" w:cs="Times New Roman"/>
          <w:color w:val="000000" w:themeColor="text1"/>
          <w:sz w:val="22"/>
        </w:rPr>
        <w:t xml:space="preserve">age, gender, </w:t>
      </w:r>
      <w:r w:rsidR="00BA1359" w:rsidRPr="00DF11B9">
        <w:rPr>
          <w:rFonts w:ascii="Times New Roman" w:hAnsi="Times New Roman" w:cs="Times New Roman"/>
          <w:color w:val="000000" w:themeColor="text1"/>
          <w:sz w:val="22"/>
        </w:rPr>
        <w:t xml:space="preserve">smoking and </w:t>
      </w:r>
      <w:r w:rsidR="00557FEA" w:rsidRPr="00DF11B9">
        <w:rPr>
          <w:rFonts w:ascii="Times New Roman" w:hAnsi="Times New Roman" w:cs="Times New Roman"/>
          <w:color w:val="000000" w:themeColor="text1"/>
          <w:sz w:val="22"/>
        </w:rPr>
        <w:t>alcohol</w:t>
      </w:r>
      <w:r w:rsidR="00BA1359" w:rsidRPr="00DF11B9">
        <w:rPr>
          <w:rFonts w:ascii="Times New Roman" w:hAnsi="Times New Roman" w:cs="Times New Roman"/>
        </w:rPr>
        <w:t xml:space="preserve"> </w:t>
      </w:r>
      <w:r w:rsidR="00BA1359" w:rsidRPr="00DF11B9">
        <w:rPr>
          <w:rFonts w:ascii="Times New Roman" w:hAnsi="Times New Roman" w:cs="Times New Roman"/>
          <w:color w:val="000000" w:themeColor="text1"/>
          <w:sz w:val="22"/>
        </w:rPr>
        <w:t>consumption</w:t>
      </w:r>
      <w:r w:rsidR="00E44837" w:rsidRPr="00DF11B9">
        <w:rPr>
          <w:rFonts w:ascii="Times New Roman" w:hAnsi="Times New Roman" w:cs="Times New Roman"/>
          <w:color w:val="000000" w:themeColor="text1"/>
          <w:sz w:val="22"/>
        </w:rPr>
        <w:t>, demonstrating hyper</w:t>
      </w:r>
      <w:r w:rsidR="00813175" w:rsidRPr="00DF11B9">
        <w:rPr>
          <w:rFonts w:ascii="Times New Roman" w:hAnsi="Times New Roman" w:cs="Times New Roman"/>
          <w:color w:val="000000" w:themeColor="text1"/>
          <w:sz w:val="22"/>
        </w:rPr>
        <w:t>-</w:t>
      </w:r>
      <w:r w:rsidR="00E44837" w:rsidRPr="00DF11B9">
        <w:rPr>
          <w:rFonts w:ascii="Times New Roman" w:hAnsi="Times New Roman" w:cs="Times New Roman"/>
          <w:color w:val="000000" w:themeColor="text1"/>
          <w:sz w:val="22"/>
        </w:rPr>
        <w:t xml:space="preserve">methylation of </w:t>
      </w:r>
      <w:proofErr w:type="spellStart"/>
      <w:r w:rsidR="00E44837" w:rsidRPr="00DF11B9">
        <w:rPr>
          <w:rFonts w:ascii="Times New Roman" w:hAnsi="Times New Roman" w:cs="Times New Roman"/>
          <w:i/>
          <w:color w:val="000000" w:themeColor="text1"/>
          <w:sz w:val="22"/>
        </w:rPr>
        <w:t>ZNF132</w:t>
      </w:r>
      <w:proofErr w:type="spellEnd"/>
      <w:r w:rsidR="00E44837" w:rsidRPr="00DF11B9">
        <w:rPr>
          <w:rFonts w:ascii="Times New Roman" w:hAnsi="Times New Roman" w:cs="Times New Roman"/>
          <w:color w:val="000000" w:themeColor="text1"/>
          <w:sz w:val="22"/>
        </w:rPr>
        <w:t xml:space="preserve"> could be taken as a</w:t>
      </w:r>
      <w:r w:rsidR="00557FEA" w:rsidRPr="00DF11B9">
        <w:rPr>
          <w:rFonts w:ascii="Times New Roman" w:hAnsi="Times New Roman" w:cs="Times New Roman"/>
          <w:color w:val="000000" w:themeColor="text1"/>
          <w:sz w:val="22"/>
        </w:rPr>
        <w:t xml:space="preserve"> strong </w:t>
      </w:r>
      <w:r w:rsidR="00E44837" w:rsidRPr="00DF11B9">
        <w:rPr>
          <w:rFonts w:ascii="Times New Roman" w:hAnsi="Times New Roman" w:cs="Times New Roman"/>
          <w:color w:val="000000" w:themeColor="text1"/>
          <w:sz w:val="22"/>
        </w:rPr>
        <w:t>diagnostic biomarker</w:t>
      </w:r>
      <w:r w:rsidR="003E3229" w:rsidRPr="00DF11B9">
        <w:rPr>
          <w:rFonts w:ascii="Times New Roman" w:hAnsi="Times New Roman" w:cs="Times New Roman"/>
          <w:color w:val="000000" w:themeColor="text1"/>
          <w:sz w:val="24"/>
          <w:szCs w:val="24"/>
        </w:rPr>
        <w:t xml:space="preserve"> </w:t>
      </w:r>
      <w:r w:rsidR="003E3229" w:rsidRPr="00DF11B9">
        <w:rPr>
          <w:rFonts w:ascii="Times New Roman" w:hAnsi="Times New Roman" w:cs="Times New Roman"/>
          <w:color w:val="000000" w:themeColor="text1"/>
          <w:sz w:val="22"/>
          <w:szCs w:val="24"/>
        </w:rPr>
        <w:t>(</w:t>
      </w:r>
      <w:r w:rsidR="000747A0" w:rsidRPr="00DF11B9">
        <w:rPr>
          <w:rFonts w:ascii="Times New Roman" w:hAnsi="Times New Roman" w:cs="Times New Roman"/>
          <w:color w:val="7030A0"/>
          <w:sz w:val="22"/>
          <w:szCs w:val="24"/>
        </w:rPr>
        <w:t>Table 2</w:t>
      </w:r>
      <w:r w:rsidR="003E3229" w:rsidRPr="00DF11B9">
        <w:rPr>
          <w:rFonts w:ascii="Times New Roman" w:hAnsi="Times New Roman" w:cs="Times New Roman"/>
          <w:color w:val="7030A0"/>
          <w:sz w:val="22"/>
          <w:szCs w:val="24"/>
        </w:rPr>
        <w:t xml:space="preserve"> and Figure </w:t>
      </w:r>
      <w:proofErr w:type="spellStart"/>
      <w:r w:rsidR="003E3229" w:rsidRPr="00DF11B9">
        <w:rPr>
          <w:rFonts w:ascii="Times New Roman" w:hAnsi="Times New Roman" w:cs="Times New Roman"/>
          <w:color w:val="7030A0"/>
          <w:sz w:val="22"/>
          <w:szCs w:val="24"/>
        </w:rPr>
        <w:t>1E</w:t>
      </w:r>
      <w:proofErr w:type="spellEnd"/>
      <w:r w:rsidR="003E3229" w:rsidRPr="00DF11B9">
        <w:rPr>
          <w:rFonts w:ascii="Times New Roman" w:hAnsi="Times New Roman" w:cs="Times New Roman"/>
          <w:color w:val="000000" w:themeColor="text1"/>
          <w:sz w:val="22"/>
          <w:szCs w:val="24"/>
        </w:rPr>
        <w:t>)</w:t>
      </w:r>
      <w:r w:rsidR="00E44837" w:rsidRPr="00DF11B9">
        <w:rPr>
          <w:rFonts w:ascii="Times New Roman" w:hAnsi="Times New Roman" w:cs="Times New Roman"/>
          <w:color w:val="000000" w:themeColor="text1"/>
          <w:sz w:val="22"/>
        </w:rPr>
        <w:t>.</w:t>
      </w:r>
    </w:p>
    <w:p w:rsidR="00557250" w:rsidRPr="00DF11B9" w:rsidRDefault="00557250" w:rsidP="00903B7A">
      <w:pPr>
        <w:widowControl/>
        <w:adjustRightInd w:val="0"/>
        <w:snapToGrid w:val="0"/>
        <w:spacing w:line="480" w:lineRule="auto"/>
        <w:textAlignment w:val="center"/>
        <w:rPr>
          <w:rFonts w:ascii="Times New Roman" w:hAnsi="Times New Roman" w:cs="Times New Roman"/>
          <w:color w:val="000000" w:themeColor="text1"/>
          <w:sz w:val="22"/>
        </w:rPr>
      </w:pPr>
    </w:p>
    <w:p w:rsidR="00F4112F" w:rsidRPr="00DF11B9" w:rsidRDefault="00557FEA" w:rsidP="00903B7A">
      <w:pPr>
        <w:adjustRightInd w:val="0"/>
        <w:snapToGrid w:val="0"/>
        <w:spacing w:line="480" w:lineRule="auto"/>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Regulation of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expression by methylation of its promoter in </w:t>
      </w:r>
      <w:proofErr w:type="spellStart"/>
      <w:r w:rsidRPr="00DF11B9">
        <w:rPr>
          <w:rFonts w:ascii="Times New Roman" w:hAnsi="Times New Roman" w:cs="Times New Roman"/>
          <w:b/>
          <w:color w:val="000000" w:themeColor="text1"/>
          <w:sz w:val="22"/>
        </w:rPr>
        <w:t>ESCC</w:t>
      </w:r>
      <w:proofErr w:type="spellEnd"/>
      <w:r w:rsidRPr="00DF11B9">
        <w:rPr>
          <w:rFonts w:ascii="Times New Roman" w:hAnsi="Times New Roman" w:cs="Times New Roman"/>
          <w:b/>
          <w:color w:val="000000" w:themeColor="text1"/>
          <w:sz w:val="22"/>
        </w:rPr>
        <w:t xml:space="preserve"> patients and esophagus cancer cell lines</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As methylation of gene promoter regions is a well-known gene expression regulation mechanism, we first examined the expression of </w:t>
      </w:r>
      <w:proofErr w:type="spellStart"/>
      <w:r w:rsidRPr="00DF11B9">
        <w:rPr>
          <w:rFonts w:ascii="Times New Roman" w:hAnsi="Times New Roman" w:cs="Times New Roman"/>
          <w:i/>
          <w:color w:val="000000" w:themeColor="text1"/>
          <w:sz w:val="22"/>
        </w:rPr>
        <w:t>ZNF132</w:t>
      </w:r>
      <w:proofErr w:type="spellEnd"/>
      <w:r w:rsidR="000C3E7C" w:rsidRPr="00DF11B9">
        <w:rPr>
          <w:rFonts w:ascii="Times New Roman" w:hAnsi="Times New Roman" w:cs="Times New Roman"/>
          <w:color w:val="000000" w:themeColor="text1"/>
          <w:sz w:val="22"/>
        </w:rPr>
        <w:t xml:space="preserve"> in 91</w:t>
      </w:r>
      <w:r w:rsidRPr="00DF11B9">
        <w:rPr>
          <w:rFonts w:ascii="Times New Roman" w:hAnsi="Times New Roman" w:cs="Times New Roman"/>
          <w:color w:val="000000" w:themeColor="text1"/>
          <w:sz w:val="22"/>
        </w:rPr>
        <w:t xml:space="preserve"> pairs of tumor and adjacent control tissues from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patients. Quantitative Real-time PCR was used to evaluate the expression level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the samples. The results demonstrated a significantly higher level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expression in adjacent control tissues than that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tissues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2A</w:t>
      </w:r>
      <w:proofErr w:type="spellEnd"/>
      <w:r w:rsidRPr="00DF11B9">
        <w:rPr>
          <w:rFonts w:ascii="Times New Roman" w:hAnsi="Times New Roman" w:cs="Times New Roman"/>
          <w:color w:val="000000" w:themeColor="text1"/>
          <w:sz w:val="22"/>
        </w:rPr>
        <w:t xml:space="preserve">), indicating that the expression profile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tissues was altered as a consequence of its promoter hyper-methylation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patients.</w:t>
      </w:r>
      <w:r w:rsidR="00280DD3"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The </w:t>
      </w:r>
      <w:r w:rsidR="00D25D28" w:rsidRPr="00DF11B9">
        <w:rPr>
          <w:rFonts w:ascii="Times New Roman" w:hAnsi="Times New Roman" w:cs="Times New Roman"/>
          <w:color w:val="000000" w:themeColor="text1"/>
          <w:sz w:val="22"/>
        </w:rPr>
        <w:t>e</w:t>
      </w:r>
      <w:r w:rsidRPr="00DF11B9">
        <w:rPr>
          <w:rFonts w:ascii="Times New Roman" w:hAnsi="Times New Roman" w:cs="Times New Roman"/>
          <w:color w:val="000000" w:themeColor="text1"/>
          <w:sz w:val="22"/>
        </w:rPr>
        <w:t xml:space="preserve">xpression-methylation regression analysis methylation and gene expression correlation in clinical samples show gene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was significantly negative correlated with DNA methylation level in cancer clinical samples (P=0.00284)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2B</w:t>
      </w:r>
      <w:proofErr w:type="spellEnd"/>
      <w:r w:rsidRPr="00DF11B9">
        <w:rPr>
          <w:rFonts w:ascii="Times New Roman" w:hAnsi="Times New Roman" w:cs="Times New Roman"/>
          <w:color w:val="000000" w:themeColor="text1"/>
          <w:sz w:val="22"/>
        </w:rPr>
        <w:t>).</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FD19FD"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 confirm the relation between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methylation and its expression observed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patients tissues, two esophagus cancer cell lines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w:t>
      </w:r>
      <w:proofErr w:type="spellStart"/>
      <w:r w:rsidRPr="00DF11B9">
        <w:rPr>
          <w:rFonts w:ascii="Times New Roman" w:hAnsi="Times New Roman" w:cs="Times New Roman"/>
          <w:color w:val="000000" w:themeColor="text1"/>
          <w:sz w:val="22"/>
        </w:rPr>
        <w:t>CaEs</w:t>
      </w:r>
      <w:proofErr w:type="spellEnd"/>
      <w:r w:rsidRPr="00DF11B9">
        <w:rPr>
          <w:rFonts w:ascii="Times New Roman" w:hAnsi="Times New Roman" w:cs="Times New Roman"/>
          <w:color w:val="000000" w:themeColor="text1"/>
          <w:sz w:val="22"/>
        </w:rPr>
        <w:t>-17) were treated with demethylation reagent 5</w:t>
      </w:r>
      <w:r w:rsidR="003F5041"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Aza (5-</w:t>
      </w:r>
      <w:proofErr w:type="spellStart"/>
      <w:r w:rsidRPr="00DF11B9">
        <w:rPr>
          <w:rFonts w:ascii="Times New Roman" w:hAnsi="Times New Roman" w:cs="Times New Roman"/>
          <w:color w:val="000000" w:themeColor="text1"/>
          <w:sz w:val="22"/>
        </w:rPr>
        <w:t>aza</w:t>
      </w:r>
      <w:proofErr w:type="spellEnd"/>
      <w:r w:rsidRPr="00DF11B9">
        <w:rPr>
          <w:rFonts w:ascii="Times New Roman" w:hAnsi="Times New Roman" w:cs="Times New Roman"/>
          <w:color w:val="000000" w:themeColor="text1"/>
          <w:sz w:val="22"/>
        </w:rPr>
        <w:t xml:space="preserve">-2’-deoxycytidine).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methylation levels of two lines decreased significantly after treatment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2C</w:t>
      </w:r>
      <w:proofErr w:type="spellEnd"/>
      <w:r w:rsidRPr="00DF11B9">
        <w:rPr>
          <w:rFonts w:ascii="Times New Roman" w:hAnsi="Times New Roman" w:cs="Times New Roman"/>
          <w:color w:val="000000" w:themeColor="text1"/>
          <w:sz w:val="22"/>
        </w:rPr>
        <w:t xml:space="preserve">), and at the same time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expression level</w:t>
      </w:r>
      <w:r w:rsidR="00280DD3"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significantly increased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2D</w:t>
      </w:r>
      <w:proofErr w:type="spellEnd"/>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F4112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The results clearly established that methylation status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negatively regulates its expression. The fact that epigenetic treatment modulates </w:t>
      </w:r>
      <w:proofErr w:type="spellStart"/>
      <w:r w:rsidRPr="00DF11B9">
        <w:rPr>
          <w:rFonts w:ascii="Times New Roman" w:hAnsi="Times New Roman" w:cs="Times New Roman"/>
          <w:color w:val="000000" w:themeColor="text1"/>
          <w:sz w:val="22"/>
        </w:rPr>
        <w:t>ZNF</w:t>
      </w:r>
      <w:proofErr w:type="spellEnd"/>
      <w:r w:rsidRPr="00DF11B9">
        <w:rPr>
          <w:rFonts w:ascii="Times New Roman" w:hAnsi="Times New Roman" w:cs="Times New Roman"/>
          <w:color w:val="000000" w:themeColor="text1"/>
          <w:sz w:val="22"/>
        </w:rPr>
        <w:t xml:space="preserve"> expression shows its potential as </w:t>
      </w:r>
      <w:proofErr w:type="gramStart"/>
      <w:r w:rsidRPr="00DF11B9">
        <w:rPr>
          <w:rFonts w:ascii="Times New Roman" w:hAnsi="Times New Roman" w:cs="Times New Roman"/>
          <w:color w:val="000000" w:themeColor="text1"/>
          <w:sz w:val="22"/>
        </w:rPr>
        <w:t>a</w:t>
      </w:r>
      <w:proofErr w:type="gramEnd"/>
      <w:r w:rsidRPr="00DF11B9">
        <w:rPr>
          <w:rFonts w:ascii="Times New Roman" w:hAnsi="Times New Roman" w:cs="Times New Roman"/>
          <w:color w:val="000000" w:themeColor="text1"/>
          <w:sz w:val="22"/>
        </w:rPr>
        <w:t xml:space="preserve"> epigenetic cancer therapy.</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F4112F"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Effects of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expression on cancer cell characteristics of esophagus cancer lines in vitro</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The results described above raises the possibility that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functions as a tumor suppressor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To determine the effects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protein on characters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cells we constructed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plasmid and use empty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as a control.</w:t>
      </w:r>
      <w:r w:rsidR="00952A40" w:rsidRPr="00DF11B9">
        <w:rPr>
          <w:rFonts w:ascii="Times New Roman" w:hAnsi="Times New Roman" w:cs="Times New Roman"/>
          <w:color w:val="000000" w:themeColor="text1"/>
          <w:sz w:val="22"/>
        </w:rPr>
        <w:t xml:space="preserve"> </w:t>
      </w:r>
      <w:proofErr w:type="gramStart"/>
      <w:r w:rsidR="00952A40" w:rsidRPr="00DF11B9">
        <w:rPr>
          <w:rFonts w:ascii="Times New Roman" w:hAnsi="Times New Roman" w:cs="Times New Roman"/>
          <w:color w:val="000000" w:themeColor="text1"/>
          <w:sz w:val="22"/>
        </w:rPr>
        <w:t xml:space="preserve">Expression of </w:t>
      </w:r>
      <w:proofErr w:type="spellStart"/>
      <w:r w:rsidR="00952A40" w:rsidRPr="00DF11B9">
        <w:rPr>
          <w:rFonts w:ascii="Times New Roman" w:hAnsi="Times New Roman" w:cs="Times New Roman"/>
          <w:i/>
          <w:color w:val="000000" w:themeColor="text1"/>
          <w:sz w:val="22"/>
        </w:rPr>
        <w:t>ZNF132</w:t>
      </w:r>
      <w:proofErr w:type="spellEnd"/>
      <w:r w:rsidR="00952A40" w:rsidRPr="00DF11B9">
        <w:rPr>
          <w:rFonts w:ascii="Times New Roman" w:hAnsi="Times New Roman" w:cs="Times New Roman"/>
          <w:color w:val="000000" w:themeColor="text1"/>
          <w:sz w:val="22"/>
        </w:rPr>
        <w:t xml:space="preserve"> measured by q-PCR in </w:t>
      </w:r>
      <w:proofErr w:type="spellStart"/>
      <w:r w:rsidR="00952A40" w:rsidRPr="00DF11B9">
        <w:rPr>
          <w:rFonts w:ascii="Times New Roman" w:hAnsi="Times New Roman" w:cs="Times New Roman"/>
          <w:color w:val="000000" w:themeColor="text1"/>
          <w:sz w:val="22"/>
        </w:rPr>
        <w:t>Ec</w:t>
      </w:r>
      <w:proofErr w:type="spellEnd"/>
      <w:r w:rsidR="00952A40" w:rsidRPr="00DF11B9">
        <w:rPr>
          <w:rFonts w:ascii="Times New Roman" w:hAnsi="Times New Roman" w:cs="Times New Roman"/>
          <w:color w:val="000000" w:themeColor="text1"/>
          <w:sz w:val="22"/>
        </w:rPr>
        <w:t xml:space="preserve">-109 cells and </w:t>
      </w:r>
      <w:proofErr w:type="spellStart"/>
      <w:r w:rsidR="00952A40" w:rsidRPr="00DF11B9">
        <w:rPr>
          <w:rFonts w:ascii="Times New Roman" w:hAnsi="Times New Roman" w:cs="Times New Roman"/>
          <w:color w:val="000000" w:themeColor="text1"/>
          <w:sz w:val="22"/>
        </w:rPr>
        <w:t>CaEs</w:t>
      </w:r>
      <w:proofErr w:type="spellEnd"/>
      <w:r w:rsidR="00952A40" w:rsidRPr="00DF11B9">
        <w:rPr>
          <w:rFonts w:ascii="Times New Roman" w:hAnsi="Times New Roman" w:cs="Times New Roman"/>
          <w:color w:val="000000" w:themeColor="text1"/>
          <w:sz w:val="22"/>
        </w:rPr>
        <w:t>-17 cells (</w:t>
      </w:r>
      <w:r w:rsidR="00952A40" w:rsidRPr="00DF11B9">
        <w:rPr>
          <w:rFonts w:ascii="Times New Roman" w:hAnsi="Times New Roman" w:cs="Times New Roman"/>
          <w:color w:val="7030A0"/>
          <w:sz w:val="22"/>
        </w:rPr>
        <w:t xml:space="preserve">Figure </w:t>
      </w:r>
      <w:proofErr w:type="spellStart"/>
      <w:r w:rsidR="00952A40" w:rsidRPr="00DF11B9">
        <w:rPr>
          <w:rFonts w:ascii="Times New Roman" w:hAnsi="Times New Roman" w:cs="Times New Roman"/>
          <w:color w:val="7030A0"/>
          <w:sz w:val="22"/>
        </w:rPr>
        <w:t>3A</w:t>
      </w:r>
      <w:proofErr w:type="spellEnd"/>
      <w:r w:rsidR="00952A40" w:rsidRPr="00DF11B9">
        <w:rPr>
          <w:rFonts w:ascii="Times New Roman" w:hAnsi="Times New Roman" w:cs="Times New Roman"/>
          <w:color w:val="000000" w:themeColor="text1"/>
          <w:sz w:val="22"/>
        </w:rPr>
        <w:t>).</w:t>
      </w:r>
      <w:proofErr w:type="gramEnd"/>
      <w:r w:rsidRPr="00DF11B9">
        <w:rPr>
          <w:rFonts w:ascii="Times New Roman" w:hAnsi="Times New Roman" w:cs="Times New Roman"/>
          <w:color w:val="000000" w:themeColor="text1"/>
          <w:sz w:val="22"/>
        </w:rPr>
        <w:t xml:space="preserve"> The effects of high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were then tested on cells’ ability in growth, migration, invasion and apoptosis. Cell growth was monitored daily. Growth of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cells was slower than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cells. Starting at day 3 the growth rates between experiment and control groups became significant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3</w:t>
      </w:r>
      <w:r w:rsidR="00952A40" w:rsidRPr="00DF11B9">
        <w:rPr>
          <w:rFonts w:ascii="Times New Roman" w:hAnsi="Times New Roman" w:cs="Times New Roman"/>
          <w:color w:val="7030A0"/>
          <w:sz w:val="22"/>
        </w:rPr>
        <w:t>B</w:t>
      </w:r>
      <w:proofErr w:type="spellEnd"/>
      <w:r w:rsidRPr="00DF11B9">
        <w:rPr>
          <w:rFonts w:ascii="Times New Roman" w:hAnsi="Times New Roman" w:cs="Times New Roman"/>
          <w:color w:val="000000" w:themeColor="text1"/>
          <w:sz w:val="22"/>
        </w:rPr>
        <w:t xml:space="preserve">). In Vitro Scratch Healing Experiment showed that high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and </w:t>
      </w:r>
      <w:proofErr w:type="spellStart"/>
      <w:r w:rsidRPr="00DF11B9">
        <w:rPr>
          <w:rFonts w:ascii="Times New Roman" w:hAnsi="Times New Roman" w:cs="Times New Roman"/>
          <w:color w:val="000000" w:themeColor="text1"/>
          <w:sz w:val="22"/>
        </w:rPr>
        <w:t>CaEs</w:t>
      </w:r>
      <w:proofErr w:type="spellEnd"/>
      <w:r w:rsidRPr="00DF11B9">
        <w:rPr>
          <w:rFonts w:ascii="Times New Roman" w:hAnsi="Times New Roman" w:cs="Times New Roman"/>
          <w:color w:val="000000" w:themeColor="text1"/>
          <w:sz w:val="22"/>
        </w:rPr>
        <w:t xml:space="preserve">-17 cells significantly inhibits cells healing </w:t>
      </w:r>
      <w:r w:rsidR="00C27D1F" w:rsidRPr="00DF11B9">
        <w:rPr>
          <w:rFonts w:ascii="Times New Roman" w:hAnsi="Times New Roman" w:cs="Times New Roman"/>
          <w:color w:val="000000" w:themeColor="text1"/>
          <w:sz w:val="22"/>
        </w:rPr>
        <w:t>ability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3</w:t>
      </w:r>
      <w:r w:rsidR="00952A40" w:rsidRPr="00DF11B9">
        <w:rPr>
          <w:rFonts w:ascii="Times New Roman" w:hAnsi="Times New Roman" w:cs="Times New Roman"/>
          <w:color w:val="7030A0"/>
          <w:sz w:val="22"/>
        </w:rPr>
        <w:t>C</w:t>
      </w:r>
      <w:proofErr w:type="spellEnd"/>
      <w:r w:rsidR="00952A40" w:rsidRPr="00DF11B9">
        <w:rPr>
          <w:rFonts w:ascii="Times New Roman" w:hAnsi="Times New Roman" w:cs="Times New Roman"/>
          <w:color w:val="7030A0"/>
          <w:sz w:val="22"/>
        </w:rPr>
        <w:t>，</w:t>
      </w:r>
      <w:r w:rsidR="00952A40" w:rsidRPr="00DF11B9">
        <w:rPr>
          <w:rFonts w:ascii="Times New Roman" w:hAnsi="Times New Roman" w:cs="Times New Roman"/>
          <w:color w:val="7030A0"/>
          <w:sz w:val="22"/>
        </w:rPr>
        <w:t>3D</w:t>
      </w:r>
      <w:r w:rsidRPr="00DF11B9">
        <w:rPr>
          <w:rFonts w:ascii="Times New Roman" w:hAnsi="Times New Roman" w:cs="Times New Roman"/>
          <w:color w:val="000000" w:themeColor="text1"/>
          <w:sz w:val="22"/>
        </w:rPr>
        <w:t xml:space="preserve">). The abilities of the cells in migration were also negatively affected by the presence of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009D30C6"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3</w:t>
      </w:r>
      <w:r w:rsidR="00952A40" w:rsidRPr="00DF11B9">
        <w:rPr>
          <w:rFonts w:ascii="Times New Roman" w:hAnsi="Times New Roman" w:cs="Times New Roman"/>
          <w:color w:val="7030A0"/>
          <w:sz w:val="22"/>
        </w:rPr>
        <w:t>E</w:t>
      </w:r>
      <w:proofErr w:type="spellEnd"/>
      <w:r w:rsidRPr="00DF11B9">
        <w:rPr>
          <w:rFonts w:ascii="Times New Roman" w:hAnsi="Times New Roman" w:cs="Times New Roman"/>
          <w:color w:val="000000" w:themeColor="text1"/>
          <w:sz w:val="22"/>
        </w:rPr>
        <w:t xml:space="preserve">). These results indicate that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plays an inhibitory role in the growth, migration and invasion of esophageal squamous carcinoma cells.</w:t>
      </w:r>
      <w:r w:rsidR="008F728F"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Besides cells abilities of growth, migration and invasion, </w:t>
      </w:r>
      <w:r w:rsidRPr="00DF11B9">
        <w:rPr>
          <w:rFonts w:ascii="Times New Roman" w:hAnsi="Times New Roman" w:cs="Times New Roman"/>
          <w:color w:val="000000" w:themeColor="text1"/>
          <w:sz w:val="22"/>
        </w:rPr>
        <w:lastRenderedPageBreak/>
        <w:t xml:space="preserve">abnormal pattern of tumor cell apoptosis also plays a role in tumor growth and metastasis. Percentage of apoptotic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-109 and</w:t>
      </w:r>
      <w:r w:rsidR="00044BAC"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Ca</w:t>
      </w:r>
      <w:r w:rsidR="00044BAC" w:rsidRPr="00DF11B9">
        <w:rPr>
          <w:rFonts w:ascii="Times New Roman" w:hAnsi="Times New Roman" w:cs="Times New Roman"/>
          <w:color w:val="000000" w:themeColor="text1"/>
          <w:sz w:val="22"/>
        </w:rPr>
        <w:t>E</w:t>
      </w:r>
      <w:r w:rsidRPr="00DF11B9">
        <w:rPr>
          <w:rFonts w:ascii="Times New Roman" w:hAnsi="Times New Roman" w:cs="Times New Roman"/>
          <w:color w:val="000000" w:themeColor="text1"/>
          <w:sz w:val="22"/>
        </w:rPr>
        <w:t>s</w:t>
      </w:r>
      <w:proofErr w:type="spellEnd"/>
      <w:r w:rsidRPr="00DF11B9">
        <w:rPr>
          <w:rFonts w:ascii="Times New Roman" w:hAnsi="Times New Roman" w:cs="Times New Roman"/>
          <w:color w:val="000000" w:themeColor="text1"/>
          <w:sz w:val="22"/>
        </w:rPr>
        <w:t xml:space="preserve">-17 cells significantly increased by high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3F</w:t>
      </w:r>
      <w:proofErr w:type="spellEnd"/>
      <w:r w:rsidRPr="00DF11B9">
        <w:rPr>
          <w:rFonts w:ascii="Times New Roman" w:hAnsi="Times New Roman" w:cs="Times New Roman"/>
          <w:color w:val="000000" w:themeColor="text1"/>
          <w:sz w:val="22"/>
        </w:rPr>
        <w:t xml:space="preserve">). The results show that higher expression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greatly reduced </w:t>
      </w:r>
      <w:proofErr w:type="spellStart"/>
      <w:r w:rsidRPr="00DF11B9">
        <w:rPr>
          <w:rFonts w:ascii="Times New Roman" w:hAnsi="Times New Roman" w:cs="Times New Roman"/>
          <w:color w:val="000000" w:themeColor="text1"/>
          <w:sz w:val="22"/>
        </w:rPr>
        <w:t>tumorigenecity</w:t>
      </w:r>
      <w:proofErr w:type="spellEnd"/>
      <w:r w:rsidRPr="00DF11B9">
        <w:rPr>
          <w:rFonts w:ascii="Times New Roman" w:hAnsi="Times New Roman" w:cs="Times New Roman"/>
          <w:color w:val="000000" w:themeColor="text1"/>
          <w:sz w:val="22"/>
        </w:rPr>
        <w:t xml:space="preserve">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cells in vitro.</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323C21"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Reduction of </w:t>
      </w:r>
      <w:proofErr w:type="spellStart"/>
      <w:r w:rsidRPr="00DF11B9">
        <w:rPr>
          <w:rFonts w:ascii="Times New Roman" w:hAnsi="Times New Roman" w:cs="Times New Roman"/>
          <w:b/>
          <w:color w:val="000000" w:themeColor="text1"/>
          <w:sz w:val="22"/>
        </w:rPr>
        <w:t>tumorigenecity</w:t>
      </w:r>
      <w:proofErr w:type="spellEnd"/>
      <w:r w:rsidRPr="00DF11B9">
        <w:rPr>
          <w:rFonts w:ascii="Times New Roman" w:hAnsi="Times New Roman" w:cs="Times New Roman"/>
          <w:b/>
          <w:color w:val="000000" w:themeColor="text1"/>
          <w:sz w:val="22"/>
        </w:rPr>
        <w:t xml:space="preserve"> of </w:t>
      </w:r>
      <w:proofErr w:type="spellStart"/>
      <w:r w:rsidRPr="00DF11B9">
        <w:rPr>
          <w:rFonts w:ascii="Times New Roman" w:hAnsi="Times New Roman" w:cs="Times New Roman"/>
          <w:b/>
          <w:color w:val="000000" w:themeColor="text1"/>
          <w:sz w:val="22"/>
        </w:rPr>
        <w:t>ESCC</w:t>
      </w:r>
      <w:proofErr w:type="spellEnd"/>
      <w:r w:rsidRPr="00DF11B9">
        <w:rPr>
          <w:rFonts w:ascii="Times New Roman" w:hAnsi="Times New Roman" w:cs="Times New Roman"/>
          <w:b/>
          <w:color w:val="000000" w:themeColor="text1"/>
          <w:sz w:val="22"/>
        </w:rPr>
        <w:t xml:space="preserve"> cells by enforcing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expression in </w:t>
      </w:r>
      <w:proofErr w:type="gramStart"/>
      <w:r w:rsidRPr="00DF11B9">
        <w:rPr>
          <w:rFonts w:ascii="Times New Roman" w:hAnsi="Times New Roman" w:cs="Times New Roman"/>
          <w:b/>
          <w:color w:val="000000" w:themeColor="text1"/>
          <w:sz w:val="22"/>
        </w:rPr>
        <w:t>a</w:t>
      </w:r>
      <w:proofErr w:type="gramEnd"/>
      <w:r w:rsidRPr="00DF11B9">
        <w:rPr>
          <w:rFonts w:ascii="Times New Roman" w:hAnsi="Times New Roman" w:cs="Times New Roman"/>
          <w:b/>
          <w:color w:val="000000" w:themeColor="text1"/>
          <w:sz w:val="22"/>
        </w:rPr>
        <w:t xml:space="preserve"> in vivo xenograft model</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 investigate whether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gene functions as tumor suppressor also in vivo, we established xenograft model.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transfected with either the plasmid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00156517"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or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were inoculated in to </w:t>
      </w:r>
      <w:proofErr w:type="spellStart"/>
      <w:r w:rsidRPr="00DF11B9">
        <w:rPr>
          <w:rFonts w:ascii="Times New Roman" w:hAnsi="Times New Roman" w:cs="Times New Roman"/>
          <w:color w:val="000000" w:themeColor="text1"/>
          <w:sz w:val="22"/>
        </w:rPr>
        <w:t>BALB</w:t>
      </w:r>
      <w:proofErr w:type="spellEnd"/>
      <w:r w:rsidRPr="00DF11B9">
        <w:rPr>
          <w:rFonts w:ascii="Times New Roman" w:hAnsi="Times New Roman" w:cs="Times New Roman"/>
          <w:color w:val="000000" w:themeColor="text1"/>
          <w:sz w:val="22"/>
        </w:rPr>
        <w:t xml:space="preserve">/c nude mice. On day </w:t>
      </w:r>
      <w:r w:rsidR="00335665" w:rsidRPr="00DF11B9">
        <w:rPr>
          <w:rFonts w:ascii="Times New Roman" w:hAnsi="Times New Roman" w:cs="Times New Roman"/>
          <w:color w:val="000000" w:themeColor="text1"/>
          <w:sz w:val="22"/>
        </w:rPr>
        <w:t>33</w:t>
      </w:r>
      <w:r w:rsidRPr="00DF11B9">
        <w:rPr>
          <w:rFonts w:ascii="Times New Roman" w:hAnsi="Times New Roman" w:cs="Times New Roman"/>
          <w:color w:val="000000" w:themeColor="text1"/>
          <w:sz w:val="22"/>
        </w:rPr>
        <w:t xml:space="preserve">, the mice were </w:t>
      </w:r>
      <w:proofErr w:type="gramStart"/>
      <w:r w:rsidRPr="00DF11B9">
        <w:rPr>
          <w:rFonts w:ascii="Times New Roman" w:hAnsi="Times New Roman" w:cs="Times New Roman"/>
          <w:color w:val="000000" w:themeColor="text1"/>
          <w:sz w:val="22"/>
        </w:rPr>
        <w:t>sacrificed,</w:t>
      </w:r>
      <w:proofErr w:type="gramEnd"/>
      <w:r w:rsidRPr="00DF11B9">
        <w:rPr>
          <w:rFonts w:ascii="Times New Roman" w:hAnsi="Times New Roman" w:cs="Times New Roman"/>
          <w:color w:val="000000" w:themeColor="text1"/>
          <w:sz w:val="22"/>
        </w:rPr>
        <w:t xml:space="preserve"> the volumes and wet weights of the tumors were measured individually.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The tumor sizes of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group were visually smaller than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group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4A</w:t>
      </w:r>
      <w:proofErr w:type="spellEnd"/>
      <w:r w:rsidRPr="00DF11B9">
        <w:rPr>
          <w:rFonts w:ascii="Times New Roman" w:hAnsi="Times New Roman" w:cs="Times New Roman"/>
          <w:color w:val="000000" w:themeColor="text1"/>
          <w:sz w:val="22"/>
        </w:rPr>
        <w:t>). There were significant differences in tumor volume and wet weight between experiment and control groups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4B</w:t>
      </w:r>
      <w:proofErr w:type="spellEnd"/>
      <w:r w:rsidRPr="00DF11B9">
        <w:rPr>
          <w:rFonts w:ascii="Times New Roman" w:hAnsi="Times New Roman" w:cs="Times New Roman"/>
          <w:color w:val="7030A0"/>
          <w:sz w:val="22"/>
        </w:rPr>
        <w:t xml:space="preserve">, </w:t>
      </w:r>
      <w:proofErr w:type="spellStart"/>
      <w:r w:rsidRPr="00DF11B9">
        <w:rPr>
          <w:rFonts w:ascii="Times New Roman" w:hAnsi="Times New Roman" w:cs="Times New Roman"/>
          <w:color w:val="7030A0"/>
          <w:sz w:val="22"/>
        </w:rPr>
        <w:t>4C</w:t>
      </w:r>
      <w:proofErr w:type="spellEnd"/>
      <w:r w:rsidRPr="00DF11B9">
        <w:rPr>
          <w:rFonts w:ascii="Times New Roman" w:hAnsi="Times New Roman" w:cs="Times New Roman"/>
          <w:color w:val="000000" w:themeColor="text1"/>
          <w:sz w:val="22"/>
        </w:rPr>
        <w:t>) while there was no significant difference in body weight of mice between two groups during the experiment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4D</w:t>
      </w:r>
      <w:proofErr w:type="spellEnd"/>
      <w:r w:rsidRPr="00DF11B9">
        <w:rPr>
          <w:rFonts w:ascii="Times New Roman" w:hAnsi="Times New Roman" w:cs="Times New Roman"/>
          <w:color w:val="000000" w:themeColor="text1"/>
          <w:sz w:val="22"/>
        </w:rPr>
        <w:t xml:space="preserve">). No abnormal daily food and water consumption, and other adverse effects, such as mental state and hematuria were observed. The xenograft study suggests that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plays a role as </w:t>
      </w:r>
      <w:proofErr w:type="spellStart"/>
      <w:r w:rsidRPr="00DF11B9">
        <w:rPr>
          <w:rFonts w:ascii="Times New Roman" w:hAnsi="Times New Roman" w:cs="Times New Roman"/>
          <w:color w:val="000000" w:themeColor="text1"/>
          <w:sz w:val="22"/>
        </w:rPr>
        <w:t>tomor</w:t>
      </w:r>
      <w:proofErr w:type="spellEnd"/>
      <w:r w:rsidRPr="00DF11B9">
        <w:rPr>
          <w:rFonts w:ascii="Times New Roman" w:hAnsi="Times New Roman" w:cs="Times New Roman"/>
          <w:color w:val="000000" w:themeColor="text1"/>
          <w:sz w:val="22"/>
        </w:rPr>
        <w:t xml:space="preserve"> suppressor gene in preventing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in vivo. </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323C21" w:rsidRPr="00DF11B9" w:rsidRDefault="00557FEA" w:rsidP="00903B7A">
      <w:pPr>
        <w:adjustRightInd w:val="0"/>
        <w:snapToGrid w:val="0"/>
        <w:spacing w:line="480" w:lineRule="auto"/>
        <w:outlineLvl w:val="1"/>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 xml:space="preserve">Methylation of </w:t>
      </w:r>
      <w:proofErr w:type="spellStart"/>
      <w:r w:rsidRPr="00DF11B9">
        <w:rPr>
          <w:rFonts w:ascii="Times New Roman" w:hAnsi="Times New Roman" w:cs="Times New Roman"/>
          <w:b/>
          <w:color w:val="000000" w:themeColor="text1"/>
          <w:sz w:val="22"/>
        </w:rPr>
        <w:t>sp1</w:t>
      </w:r>
      <w:proofErr w:type="spellEnd"/>
      <w:r w:rsidRPr="00DF11B9">
        <w:rPr>
          <w:rFonts w:ascii="Times New Roman" w:hAnsi="Times New Roman" w:cs="Times New Roman"/>
          <w:b/>
          <w:color w:val="000000" w:themeColor="text1"/>
          <w:sz w:val="22"/>
        </w:rPr>
        <w:t xml:space="preserve">-binding site inhibits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expression at transcriptional level</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As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was in silico predicted to be harbored in transcriptional activator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-binding site at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we then try to determine whether methylation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-binding site play a role in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expression regulation. According to the published sequence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luciferase reporter constructs was generated and transiently transfected together with increasing doses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expression vector into </w:t>
      </w:r>
      <w:proofErr w:type="spellStart"/>
      <w:r w:rsidRPr="00DF11B9">
        <w:rPr>
          <w:rFonts w:ascii="Times New Roman" w:hAnsi="Times New Roman" w:cs="Times New Roman"/>
          <w:color w:val="000000" w:themeColor="text1"/>
          <w:sz w:val="22"/>
        </w:rPr>
        <w:t>HEK293T</w:t>
      </w:r>
      <w:proofErr w:type="spellEnd"/>
      <w:r w:rsidRPr="00DF11B9">
        <w:rPr>
          <w:rFonts w:ascii="Times New Roman" w:hAnsi="Times New Roman" w:cs="Times New Roman"/>
          <w:color w:val="000000" w:themeColor="text1"/>
          <w:sz w:val="22"/>
        </w:rPr>
        <w:t xml:space="preserve"> cells. The results showed that </w:t>
      </w:r>
      <w:r w:rsidRPr="00DF11B9">
        <w:rPr>
          <w:rFonts w:ascii="Times New Roman" w:hAnsi="Times New Roman" w:cs="Times New Roman"/>
          <w:color w:val="000000" w:themeColor="text1"/>
          <w:sz w:val="22"/>
        </w:rPr>
        <w:lastRenderedPageBreak/>
        <w:t xml:space="preserve">the transcriptional activity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were elevated with increasing doses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suggesting that the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may transcriptionally modulate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expression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5A</w:t>
      </w:r>
      <w:proofErr w:type="spellEnd"/>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 determine whether methylation of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alters the transcriptional activity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by </w:t>
      </w:r>
      <w:proofErr w:type="spellStart"/>
      <w:r w:rsidRPr="00DF11B9">
        <w:rPr>
          <w:rFonts w:ascii="Times New Roman" w:hAnsi="Times New Roman" w:cs="Times New Roman"/>
          <w:color w:val="000000" w:themeColor="text1"/>
          <w:sz w:val="22"/>
        </w:rPr>
        <w:t>derecruiting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we generated </w:t>
      </w:r>
      <w:proofErr w:type="spellStart"/>
      <w:r w:rsidRPr="00DF11B9">
        <w:rPr>
          <w:rFonts w:ascii="Times New Roman" w:hAnsi="Times New Roman" w:cs="Times New Roman"/>
          <w:color w:val="000000" w:themeColor="text1"/>
          <w:sz w:val="22"/>
        </w:rPr>
        <w:t>unmethylated</w:t>
      </w:r>
      <w:proofErr w:type="spellEnd"/>
      <w:r w:rsidRPr="00DF11B9">
        <w:rPr>
          <w:rFonts w:ascii="Times New Roman" w:hAnsi="Times New Roman" w:cs="Times New Roman"/>
          <w:color w:val="000000" w:themeColor="text1"/>
          <w:sz w:val="22"/>
        </w:rPr>
        <w:t xml:space="preserve"> luciferase reporter constructs containing the </w:t>
      </w:r>
      <w:proofErr w:type="spellStart"/>
      <w:r w:rsidRPr="00DF11B9">
        <w:rPr>
          <w:rFonts w:ascii="Times New Roman" w:hAnsi="Times New Roman" w:cs="Times New Roman"/>
          <w:color w:val="000000" w:themeColor="text1"/>
          <w:sz w:val="22"/>
        </w:rPr>
        <w:t>unmethylated</w:t>
      </w:r>
      <w:proofErr w:type="spellEnd"/>
      <w:r w:rsidRPr="00DF11B9">
        <w:rPr>
          <w:rFonts w:ascii="Times New Roman" w:hAnsi="Times New Roman" w:cs="Times New Roman"/>
          <w:color w:val="000000" w:themeColor="text1"/>
          <w:sz w:val="22"/>
        </w:rPr>
        <w:t xml:space="preserve"> fragments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-binding sequence). The methylated reporter construct were methylated in vitro using </w:t>
      </w:r>
      <w:proofErr w:type="spellStart"/>
      <w:r w:rsidRPr="00DF11B9">
        <w:rPr>
          <w:rFonts w:ascii="Times New Roman" w:hAnsi="Times New Roman" w:cs="Times New Roman"/>
          <w:color w:val="000000" w:themeColor="text1"/>
          <w:sz w:val="22"/>
        </w:rPr>
        <w:t>SssI</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Methyltransferase.The</w:t>
      </w:r>
      <w:proofErr w:type="spellEnd"/>
      <w:r w:rsidRPr="00DF11B9">
        <w:rPr>
          <w:rFonts w:ascii="Times New Roman" w:hAnsi="Times New Roman" w:cs="Times New Roman"/>
          <w:color w:val="000000" w:themeColor="text1"/>
          <w:sz w:val="22"/>
        </w:rPr>
        <w:t xml:space="preserve"> results showed that the methylated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-binding site dramatically led to a reduction of luciferase activity compared with the </w:t>
      </w:r>
      <w:proofErr w:type="spellStart"/>
      <w:r w:rsidRPr="00DF11B9">
        <w:rPr>
          <w:rFonts w:ascii="Times New Roman" w:hAnsi="Times New Roman" w:cs="Times New Roman"/>
          <w:color w:val="000000" w:themeColor="text1"/>
          <w:sz w:val="22"/>
        </w:rPr>
        <w:t>unmethylated</w:t>
      </w:r>
      <w:proofErr w:type="spellEnd"/>
      <w:r w:rsidRPr="00DF11B9">
        <w:rPr>
          <w:rFonts w:ascii="Times New Roman" w:hAnsi="Times New Roman" w:cs="Times New Roman"/>
          <w:color w:val="000000" w:themeColor="text1"/>
          <w:sz w:val="22"/>
        </w:rPr>
        <w:t xml:space="preserve"> one, suggesting that methylation of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can inhibit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transcriptional expression by interfering with the recruitment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to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5B</w:t>
      </w:r>
      <w:proofErr w:type="spellEnd"/>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 determine directly whether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binds to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w:t>
      </w:r>
      <w:proofErr w:type="spellStart"/>
      <w:r w:rsidRPr="00DF11B9">
        <w:rPr>
          <w:rFonts w:ascii="Times New Roman" w:hAnsi="Times New Roman" w:cs="Times New Roman"/>
          <w:color w:val="000000" w:themeColor="text1"/>
          <w:sz w:val="22"/>
        </w:rPr>
        <w:t>ChIP</w:t>
      </w:r>
      <w:proofErr w:type="spellEnd"/>
      <w:r w:rsidRPr="00DF11B9">
        <w:rPr>
          <w:rFonts w:ascii="Times New Roman" w:hAnsi="Times New Roman" w:cs="Times New Roman"/>
          <w:color w:val="000000" w:themeColor="text1"/>
          <w:sz w:val="22"/>
        </w:rPr>
        <w:t xml:space="preserve"> assay was performed. Using </w:t>
      </w:r>
      <w:proofErr w:type="spellStart"/>
      <w:r w:rsidRPr="00DF11B9">
        <w:rPr>
          <w:rFonts w:ascii="Times New Roman" w:hAnsi="Times New Roman" w:cs="Times New Roman"/>
          <w:color w:val="000000" w:themeColor="text1"/>
          <w:sz w:val="22"/>
        </w:rPr>
        <w:t>ChIP</w:t>
      </w:r>
      <w:proofErr w:type="spellEnd"/>
      <w:r w:rsidRPr="00DF11B9">
        <w:rPr>
          <w:rFonts w:ascii="Times New Roman" w:hAnsi="Times New Roman" w:cs="Times New Roman"/>
          <w:color w:val="000000" w:themeColor="text1"/>
          <w:sz w:val="22"/>
        </w:rPr>
        <w:t xml:space="preserve"> DNA purified from cultured cells transfected with </w:t>
      </w:r>
      <w:proofErr w:type="spellStart"/>
      <w:r w:rsidRPr="00DF11B9">
        <w:rPr>
          <w:rFonts w:ascii="Times New Roman" w:hAnsi="Times New Roman" w:cs="Times New Roman"/>
          <w:color w:val="000000" w:themeColor="text1"/>
          <w:sz w:val="22"/>
        </w:rPr>
        <w:t>p3×flag-Sp1</w:t>
      </w:r>
      <w:proofErr w:type="spellEnd"/>
      <w:r w:rsidRPr="00DF11B9">
        <w:rPr>
          <w:rFonts w:ascii="Times New Roman" w:hAnsi="Times New Roman" w:cs="Times New Roman"/>
          <w:color w:val="000000" w:themeColor="text1"/>
          <w:sz w:val="22"/>
        </w:rPr>
        <w:t xml:space="preserve"> vector, the results of PCR, which ampliﬁed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encompassing the putative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-binding site, showed a clear band while no such band was seen if the cells transfected with </w:t>
      </w:r>
      <w:proofErr w:type="spellStart"/>
      <w:r w:rsidRPr="00DF11B9">
        <w:rPr>
          <w:rFonts w:ascii="Times New Roman" w:hAnsi="Times New Roman" w:cs="Times New Roman"/>
          <w:color w:val="000000" w:themeColor="text1"/>
          <w:sz w:val="22"/>
        </w:rPr>
        <w:t>p3×flag-cmv-10</w:t>
      </w:r>
      <w:proofErr w:type="spellEnd"/>
      <w:r w:rsidRPr="00DF11B9">
        <w:rPr>
          <w:rFonts w:ascii="Times New Roman" w:hAnsi="Times New Roman" w:cs="Times New Roman"/>
          <w:color w:val="000000" w:themeColor="text1"/>
          <w:sz w:val="22"/>
        </w:rPr>
        <w:t xml:space="preserve"> vectors were used (</w:t>
      </w:r>
      <w:r w:rsidRPr="00DF11B9">
        <w:rPr>
          <w:rFonts w:ascii="Times New Roman" w:hAnsi="Times New Roman" w:cs="Times New Roman"/>
          <w:color w:val="7030A0"/>
          <w:sz w:val="22"/>
        </w:rPr>
        <w:t>Figure</w:t>
      </w:r>
      <w:r w:rsidR="00CB51C0" w:rsidRPr="00DF11B9">
        <w:rPr>
          <w:rFonts w:ascii="Times New Roman" w:hAnsi="Times New Roman" w:cs="Times New Roman"/>
          <w:color w:val="7030A0"/>
          <w:sz w:val="22"/>
        </w:rPr>
        <w:t xml:space="preserve"> </w:t>
      </w:r>
      <w:proofErr w:type="spellStart"/>
      <w:r w:rsidRPr="00DF11B9">
        <w:rPr>
          <w:rFonts w:ascii="Times New Roman" w:hAnsi="Times New Roman" w:cs="Times New Roman"/>
          <w:color w:val="7030A0"/>
          <w:sz w:val="22"/>
        </w:rPr>
        <w:t>5C</w:t>
      </w:r>
      <w:proofErr w:type="spellEnd"/>
      <w:r w:rsidRPr="00DF11B9">
        <w:rPr>
          <w:rFonts w:ascii="Times New Roman" w:hAnsi="Times New Roman" w:cs="Times New Roman"/>
          <w:color w:val="000000" w:themeColor="text1"/>
          <w:sz w:val="22"/>
        </w:rPr>
        <w:t xml:space="preserve">). This clearly demonstrates that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can bind to the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in live cells cultured in vitro.</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The DNA pulldown assays was used to confirm transcriptional activator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could bind to promoter region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gene and methylation status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negatively affects the binding. DNA pull-down assays showed that the methylated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probe had weaker binding ability with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proteins compared with the </w:t>
      </w:r>
      <w:proofErr w:type="spellStart"/>
      <w:r w:rsidRPr="00DF11B9">
        <w:rPr>
          <w:rFonts w:ascii="Times New Roman" w:hAnsi="Times New Roman" w:cs="Times New Roman"/>
          <w:color w:val="000000" w:themeColor="text1"/>
          <w:sz w:val="22"/>
        </w:rPr>
        <w:t>unmethylated</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probe (</w:t>
      </w:r>
      <w:r w:rsidRPr="00DF11B9">
        <w:rPr>
          <w:rFonts w:ascii="Times New Roman" w:hAnsi="Times New Roman" w:cs="Times New Roman"/>
          <w:color w:val="7030A0"/>
          <w:sz w:val="22"/>
        </w:rPr>
        <w:t xml:space="preserve">Figure </w:t>
      </w:r>
      <w:proofErr w:type="spellStart"/>
      <w:r w:rsidRPr="00DF11B9">
        <w:rPr>
          <w:rFonts w:ascii="Times New Roman" w:hAnsi="Times New Roman" w:cs="Times New Roman"/>
          <w:color w:val="7030A0"/>
          <w:sz w:val="22"/>
        </w:rPr>
        <w:t>5D</w:t>
      </w:r>
      <w:proofErr w:type="spellEnd"/>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F728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Combined with our results described above, the results revealed, at least in part, the mechanism underlying the association of hyper</w:t>
      </w:r>
      <w:r w:rsidR="00982B3D"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methylation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and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Methylation of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prevents the </w:t>
      </w:r>
      <w:r w:rsidR="00982B3D" w:rsidRPr="00DF11B9">
        <w:rPr>
          <w:rFonts w:ascii="Times New Roman" w:hAnsi="Times New Roman" w:cs="Times New Roman"/>
          <w:color w:val="000000" w:themeColor="text1"/>
          <w:sz w:val="22"/>
        </w:rPr>
        <w:t>transcriptional</w:t>
      </w:r>
      <w:r w:rsidRPr="00DF11B9">
        <w:rPr>
          <w:rFonts w:ascii="Times New Roman" w:hAnsi="Times New Roman" w:cs="Times New Roman"/>
          <w:color w:val="000000" w:themeColor="text1"/>
          <w:sz w:val="22"/>
        </w:rPr>
        <w:t xml:space="preserve"> activator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from binding </w:t>
      </w:r>
      <w:r w:rsidRPr="00DF11B9">
        <w:rPr>
          <w:rFonts w:ascii="Times New Roman" w:hAnsi="Times New Roman" w:cs="Times New Roman"/>
          <w:color w:val="000000" w:themeColor="text1"/>
          <w:sz w:val="22"/>
        </w:rPr>
        <w:lastRenderedPageBreak/>
        <w:t xml:space="preserve">to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silencing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tumor suppressor gene.</w:t>
      </w:r>
    </w:p>
    <w:p w:rsidR="00557250" w:rsidRPr="00DF11B9" w:rsidRDefault="00557250" w:rsidP="00903B7A">
      <w:pPr>
        <w:adjustRightInd w:val="0"/>
        <w:snapToGrid w:val="0"/>
        <w:spacing w:line="480" w:lineRule="auto"/>
        <w:rPr>
          <w:rFonts w:ascii="Times New Roman" w:hAnsi="Times New Roman" w:cs="Times New Roman"/>
          <w:b/>
          <w:color w:val="000000" w:themeColor="text1"/>
          <w:sz w:val="22"/>
        </w:rPr>
      </w:pPr>
    </w:p>
    <w:p w:rsidR="00030256"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Discussion</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4159BF" w:rsidP="00903B7A">
      <w:pPr>
        <w:adjustRightInd w:val="0"/>
        <w:snapToGrid w:val="0"/>
        <w:spacing w:line="480" w:lineRule="auto"/>
        <w:rPr>
          <w:rFonts w:ascii="Times New Roman" w:hAnsi="Times New Roman" w:cs="Times New Roman"/>
          <w:color w:val="000000" w:themeColor="text1"/>
          <w:sz w:val="22"/>
        </w:rPr>
      </w:pP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is a complex disease caused by different </w:t>
      </w:r>
      <w:r w:rsidR="006D55A9" w:rsidRPr="00DF11B9">
        <w:rPr>
          <w:rFonts w:ascii="Times New Roman" w:hAnsi="Times New Roman" w:cs="Times New Roman"/>
          <w:color w:val="000000" w:themeColor="text1"/>
          <w:sz w:val="22"/>
        </w:rPr>
        <w:t>aberrant changes</w:t>
      </w:r>
      <w:r w:rsidRPr="00DF11B9">
        <w:rPr>
          <w:rFonts w:ascii="Times New Roman" w:hAnsi="Times New Roman" w:cs="Times New Roman"/>
          <w:color w:val="000000" w:themeColor="text1"/>
          <w:sz w:val="22"/>
        </w:rPr>
        <w:t xml:space="preserve"> such as epigenetic, genetic and environmental interactions</w:t>
      </w:r>
      <w:hyperlink w:anchor="_ENREF_31" w:tooltip="Talukdar, 2013 #385"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31</w:t>
        </w:r>
        <w:r w:rsidR="008B6D77" w:rsidRPr="00DF11B9">
          <w:rPr>
            <w:rFonts w:ascii="Times New Roman" w:hAnsi="Times New Roman" w:cs="Times New Roman"/>
            <w:color w:val="000000" w:themeColor="text1"/>
            <w:sz w:val="22"/>
            <w:vertAlign w:val="superscript"/>
          </w:rPr>
          <w:fldChar w:fldCharType="end"/>
        </w:r>
      </w:hyperlink>
      <w:r w:rsidRPr="00DF11B9">
        <w:rPr>
          <w:rFonts w:ascii="Times New Roman" w:hAnsi="Times New Roman" w:cs="Times New Roman"/>
          <w:color w:val="000000" w:themeColor="text1"/>
          <w:sz w:val="22"/>
        </w:rPr>
        <w:t>. Sinc</w:t>
      </w:r>
      <w:r w:rsidR="008F728F" w:rsidRPr="00DF11B9">
        <w:rPr>
          <w:rFonts w:ascii="Times New Roman" w:hAnsi="Times New Roman" w:cs="Times New Roman"/>
          <w:color w:val="000000" w:themeColor="text1"/>
          <w:sz w:val="22"/>
        </w:rPr>
        <w:t>e the worse prognosis</w:t>
      </w:r>
      <w:r w:rsidRPr="00DF11B9">
        <w:rPr>
          <w:rFonts w:ascii="Times New Roman" w:hAnsi="Times New Roman" w:cs="Times New Roman"/>
          <w:color w:val="000000" w:themeColor="text1"/>
          <w:sz w:val="22"/>
        </w:rPr>
        <w:t>, early and accuracy diagnosis provide im</w:t>
      </w:r>
      <w:r w:rsidR="007754B3" w:rsidRPr="00DF11B9">
        <w:rPr>
          <w:rFonts w:ascii="Times New Roman" w:hAnsi="Times New Roman" w:cs="Times New Roman"/>
          <w:color w:val="000000" w:themeColor="text1"/>
          <w:sz w:val="22"/>
        </w:rPr>
        <w:t>portant approach to decrease the mortality</w:t>
      </w:r>
      <w:r w:rsidRPr="00DF11B9">
        <w:rPr>
          <w:rFonts w:ascii="Times New Roman" w:hAnsi="Times New Roman" w:cs="Times New Roman"/>
          <w:color w:val="000000" w:themeColor="text1"/>
          <w:sz w:val="22"/>
        </w:rPr>
        <w:t xml:space="preserve">. </w:t>
      </w:r>
      <w:r w:rsidR="008F728F" w:rsidRPr="00DF11B9">
        <w:rPr>
          <w:rFonts w:ascii="Times New Roman" w:hAnsi="Times New Roman" w:cs="Times New Roman"/>
          <w:color w:val="000000" w:themeColor="text1"/>
          <w:sz w:val="22"/>
        </w:rPr>
        <w:t xml:space="preserve">In the past decades, DNA methylation has been demonstrated to be promising early diagnostic biomarker for </w:t>
      </w:r>
      <w:proofErr w:type="spellStart"/>
      <w:r w:rsidR="008F728F" w:rsidRPr="00DF11B9">
        <w:rPr>
          <w:rFonts w:ascii="Times New Roman" w:hAnsi="Times New Roman" w:cs="Times New Roman"/>
          <w:color w:val="000000" w:themeColor="text1"/>
          <w:sz w:val="22"/>
        </w:rPr>
        <w:t>ESCC</w:t>
      </w:r>
      <w:proofErr w:type="spellEnd"/>
      <w:r w:rsidR="008F728F" w:rsidRPr="00DF11B9">
        <w:rPr>
          <w:rFonts w:ascii="Times New Roman" w:hAnsi="Times New Roman" w:cs="Times New Roman"/>
          <w:color w:val="000000" w:themeColor="text1"/>
          <w:sz w:val="22"/>
        </w:rPr>
        <w:t>, however only quite</w:t>
      </w:r>
      <w:r w:rsidR="00557FEA" w:rsidRPr="00DF11B9">
        <w:rPr>
          <w:rFonts w:ascii="Times New Roman" w:hAnsi="Times New Roman" w:cs="Times New Roman"/>
          <w:color w:val="000000" w:themeColor="text1"/>
          <w:sz w:val="22"/>
        </w:rPr>
        <w:t xml:space="preserve"> limited number of DNA methylation markers for early detection, recurrence and prognosis have been identified in </w:t>
      </w:r>
      <w:proofErr w:type="spellStart"/>
      <w:r w:rsidR="00557FEA" w:rsidRPr="00DF11B9">
        <w:rPr>
          <w:rFonts w:ascii="Times New Roman" w:hAnsi="Times New Roman" w:cs="Times New Roman"/>
          <w:color w:val="000000" w:themeColor="text1"/>
          <w:sz w:val="22"/>
        </w:rPr>
        <w:t>ESCC</w:t>
      </w:r>
      <w:proofErr w:type="spellEnd"/>
      <w:r w:rsidR="00D06C17" w:rsidRPr="00DF11B9">
        <w:rPr>
          <w:rFonts w:ascii="Times New Roman" w:hAnsi="Times New Roman" w:cs="Times New Roman"/>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DF11B9">
        <w:rPr>
          <w:rFonts w:ascii="Times New Roman" w:hAnsi="Times New Roman" w:cs="Times New Roman"/>
          <w:color w:val="000000" w:themeColor="text1"/>
          <w:sz w:val="22"/>
        </w:rPr>
        <w:instrText xml:space="preserve"> ADDIN EN.CITE </w:instrText>
      </w:r>
      <w:r w:rsidR="00892A75" w:rsidRPr="00DF11B9">
        <w:rPr>
          <w:rFonts w:ascii="Times New Roman" w:hAnsi="Times New Roman" w:cs="Times New Roman"/>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DF11B9">
        <w:rPr>
          <w:rFonts w:ascii="Times New Roman" w:hAnsi="Times New Roman" w:cs="Times New Roman"/>
          <w:color w:val="000000" w:themeColor="text1"/>
          <w:sz w:val="22"/>
        </w:rPr>
        <w:instrText xml:space="preserve"> ADDIN EN.CITE.DATA </w:instrText>
      </w:r>
      <w:r w:rsidR="00892A75" w:rsidRPr="00DF11B9">
        <w:rPr>
          <w:rFonts w:ascii="Times New Roman" w:hAnsi="Times New Roman" w:cs="Times New Roman"/>
          <w:color w:val="000000" w:themeColor="text1"/>
          <w:sz w:val="22"/>
        </w:rPr>
      </w:r>
      <w:r w:rsidR="00892A75" w:rsidRPr="00DF11B9">
        <w:rPr>
          <w:rFonts w:ascii="Times New Roman" w:hAnsi="Times New Roman" w:cs="Times New Roman"/>
          <w:color w:val="000000" w:themeColor="text1"/>
          <w:sz w:val="22"/>
        </w:rPr>
        <w:fldChar w:fldCharType="end"/>
      </w:r>
      <w:r w:rsidR="00D06C17" w:rsidRPr="00DF11B9">
        <w:rPr>
          <w:rFonts w:ascii="Times New Roman" w:hAnsi="Times New Roman" w:cs="Times New Roman"/>
          <w:color w:val="000000" w:themeColor="text1"/>
          <w:sz w:val="22"/>
        </w:rPr>
      </w:r>
      <w:r w:rsidR="00D06C17" w:rsidRPr="00DF11B9">
        <w:rPr>
          <w:rFonts w:ascii="Times New Roman" w:hAnsi="Times New Roman" w:cs="Times New Roman"/>
          <w:color w:val="000000" w:themeColor="text1"/>
          <w:sz w:val="22"/>
        </w:rPr>
        <w:fldChar w:fldCharType="separate"/>
      </w:r>
      <w:hyperlink w:anchor="_ENREF_32" w:tooltip="Abbaszadegan, 2005 #259" w:history="1">
        <w:r w:rsidR="008B6D77" w:rsidRPr="00DF11B9">
          <w:rPr>
            <w:rFonts w:ascii="Times New Roman" w:hAnsi="Times New Roman" w:cs="Times New Roman"/>
            <w:noProof/>
            <w:color w:val="000000" w:themeColor="text1"/>
            <w:sz w:val="22"/>
            <w:vertAlign w:val="superscript"/>
          </w:rPr>
          <w:t>32</w:t>
        </w:r>
      </w:hyperlink>
      <w:r w:rsidR="00892A75" w:rsidRPr="00DF11B9">
        <w:rPr>
          <w:rFonts w:ascii="Times New Roman" w:hAnsi="Times New Roman" w:cs="Times New Roman"/>
          <w:noProof/>
          <w:color w:val="000000" w:themeColor="text1"/>
          <w:sz w:val="22"/>
          <w:vertAlign w:val="superscript"/>
        </w:rPr>
        <w:t>,</w:t>
      </w:r>
      <w:hyperlink w:anchor="_ENREF_33" w:tooltip="Liu, 2011 #260" w:history="1">
        <w:r w:rsidR="008B6D77" w:rsidRPr="00DF11B9">
          <w:rPr>
            <w:rFonts w:ascii="Times New Roman" w:hAnsi="Times New Roman" w:cs="Times New Roman"/>
            <w:noProof/>
            <w:color w:val="000000" w:themeColor="text1"/>
            <w:sz w:val="22"/>
            <w:vertAlign w:val="superscript"/>
          </w:rPr>
          <w:t>33</w:t>
        </w:r>
      </w:hyperlink>
      <w:r w:rsidR="00D06C17" w:rsidRPr="00DF11B9">
        <w:rPr>
          <w:rFonts w:ascii="Times New Roman" w:hAnsi="Times New Roman" w:cs="Times New Roman"/>
          <w:color w:val="000000" w:themeColor="text1"/>
          <w:sz w:val="22"/>
        </w:rPr>
        <w:fldChar w:fldCharType="end"/>
      </w:r>
      <w:r w:rsidR="00557FEA" w:rsidRPr="00DF11B9">
        <w:rPr>
          <w:rFonts w:ascii="Times New Roman" w:hAnsi="Times New Roman" w:cs="Times New Roman"/>
          <w:color w:val="000000" w:themeColor="text1"/>
          <w:sz w:val="22"/>
        </w:rPr>
        <w:t xml:space="preserve">. </w:t>
      </w:r>
      <w:r w:rsidR="008F728F" w:rsidRPr="00DF11B9">
        <w:rPr>
          <w:rFonts w:ascii="Times New Roman" w:hAnsi="Times New Roman" w:cs="Times New Roman"/>
          <w:color w:val="000000" w:themeColor="text1"/>
          <w:sz w:val="22"/>
        </w:rPr>
        <w:t>Further</w:t>
      </w:r>
      <w:r w:rsidR="00557FEA" w:rsidRPr="00DF11B9">
        <w:rPr>
          <w:rFonts w:ascii="Times New Roman" w:hAnsi="Times New Roman" w:cs="Times New Roman"/>
          <w:color w:val="000000" w:themeColor="text1"/>
          <w:sz w:val="22"/>
        </w:rPr>
        <w:t xml:space="preserve">, there are not many studies focusing on mechanisms under which epigenetic changes in tumor suppressor gene promoter regions lead to human </w:t>
      </w:r>
      <w:proofErr w:type="spellStart"/>
      <w:r w:rsidR="00557FEA" w:rsidRPr="00DF11B9">
        <w:rPr>
          <w:rFonts w:ascii="Times New Roman" w:hAnsi="Times New Roman" w:cs="Times New Roman"/>
          <w:color w:val="000000" w:themeColor="text1"/>
          <w:sz w:val="22"/>
        </w:rPr>
        <w:t>ESCC</w:t>
      </w:r>
      <w:proofErr w:type="spellEnd"/>
      <w:r w:rsidR="00557FEA" w:rsidRPr="00DF11B9">
        <w:rPr>
          <w:rFonts w:ascii="Times New Roman" w:hAnsi="Times New Roman" w:cs="Times New Roman"/>
          <w:color w:val="000000" w:themeColor="text1"/>
          <w:sz w:val="22"/>
        </w:rPr>
        <w:t xml:space="preserve"> initiation and progression.</w:t>
      </w:r>
      <w:r w:rsidR="00557FEA" w:rsidRPr="00DF11B9">
        <w:rPr>
          <w:rFonts w:ascii="Times New Roman" w:hAnsi="Times New Roman" w:cs="Times New Roman"/>
          <w:color w:val="FF0000"/>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850ABF" w:rsidRPr="00DF11B9" w:rsidRDefault="00557FEA"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In this study we show that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gene is silenced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tumor tissues, but not in adjacent control tissues in paired tissue samples from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patients.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tumor tissue, the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gene is hyper</w:t>
      </w:r>
      <w:r w:rsidR="00982B3D" w:rsidRPr="00DF11B9">
        <w:rPr>
          <w:rFonts w:ascii="Times New Roman" w:hAnsi="Times New Roman" w:cs="Times New Roman"/>
          <w:color w:val="000000" w:themeColor="text1"/>
          <w:sz w:val="22"/>
        </w:rPr>
        <w:t>-</w:t>
      </w:r>
      <w:r w:rsidRPr="00DF11B9">
        <w:rPr>
          <w:rFonts w:ascii="Times New Roman" w:hAnsi="Times New Roman" w:cs="Times New Roman"/>
          <w:color w:val="000000" w:themeColor="text1"/>
          <w:sz w:val="22"/>
        </w:rPr>
        <w:t xml:space="preserve">methylated in its promoter region. The epigenetic changes in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w:t>
      </w:r>
      <w:proofErr w:type="gramStart"/>
      <w:r w:rsidRPr="00DF11B9">
        <w:rPr>
          <w:rFonts w:ascii="Times New Roman" w:hAnsi="Times New Roman" w:cs="Times New Roman"/>
          <w:color w:val="000000" w:themeColor="text1"/>
          <w:sz w:val="22"/>
        </w:rPr>
        <w:t>patients</w:t>
      </w:r>
      <w:proofErr w:type="gramEnd"/>
      <w:r w:rsidRPr="00DF11B9">
        <w:rPr>
          <w:rFonts w:ascii="Times New Roman" w:hAnsi="Times New Roman" w:cs="Times New Roman"/>
          <w:color w:val="000000" w:themeColor="text1"/>
          <w:sz w:val="22"/>
        </w:rPr>
        <w:t xml:space="preserve"> samples have been determined by targeted bisulfite sequencing. Methylation status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is significantly higher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tissue than in adjacent control tissue.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expression at RNA level, consistent with its methylation status, is significantly lower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cells indicating possible tumor suppressor function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These results have led us to further explore the clinical value of </w:t>
      </w:r>
      <w:proofErr w:type="spellStart"/>
      <w:r w:rsidRPr="00DF11B9">
        <w:rPr>
          <w:rFonts w:ascii="Times New Roman" w:hAnsi="Times New Roman" w:cs="Times New Roman"/>
          <w:color w:val="000000" w:themeColor="text1"/>
          <w:sz w:val="22"/>
        </w:rPr>
        <w:t>hypermethylation</w:t>
      </w:r>
      <w:proofErr w:type="spellEnd"/>
      <w:r w:rsidRPr="00DF11B9">
        <w:rPr>
          <w:rFonts w:ascii="Times New Roman" w:hAnsi="Times New Roman" w:cs="Times New Roman"/>
          <w:color w:val="000000" w:themeColor="text1"/>
          <w:sz w:val="22"/>
        </w:rPr>
        <w:t xml:space="preserve">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Logistic regression analysis revealed </w:t>
      </w:r>
      <w:proofErr w:type="spellStart"/>
      <w:r w:rsidRPr="00DF11B9">
        <w:rPr>
          <w:rFonts w:ascii="Times New Roman" w:hAnsi="Times New Roman" w:cs="Times New Roman"/>
          <w:color w:val="000000" w:themeColor="text1"/>
          <w:sz w:val="22"/>
        </w:rPr>
        <w:t>hypermethylated</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is strongly associated with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after adjustment for age, sex, smoking and alcohol consumption. The logistic regression model was also used to evaluate the prediction ability of </w:t>
      </w:r>
      <w:proofErr w:type="spellStart"/>
      <w:r w:rsidRPr="00DF11B9">
        <w:rPr>
          <w:rFonts w:ascii="Times New Roman" w:hAnsi="Times New Roman" w:cs="Times New Roman"/>
          <w:color w:val="000000" w:themeColor="text1"/>
          <w:sz w:val="22"/>
        </w:rPr>
        <w:t>hypermethylation</w:t>
      </w:r>
      <w:proofErr w:type="spellEnd"/>
      <w:r w:rsidRPr="00DF11B9">
        <w:rPr>
          <w:rFonts w:ascii="Times New Roman" w:hAnsi="Times New Roman" w:cs="Times New Roman"/>
          <w:color w:val="000000" w:themeColor="text1"/>
          <w:sz w:val="22"/>
        </w:rPr>
        <w:t xml:space="preserve"> status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Analysis results, sensitivity, specificity and AUC with</w:t>
      </w:r>
      <w:r w:rsidR="00786E4F"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adjustment for age, sex</w:t>
      </w:r>
      <w:r w:rsidR="00E70A9F" w:rsidRPr="00DF11B9">
        <w:rPr>
          <w:rFonts w:ascii="Times New Roman" w:hAnsi="Times New Roman" w:cs="Times New Roman"/>
          <w:color w:val="000000" w:themeColor="text1"/>
          <w:sz w:val="22"/>
        </w:rPr>
        <w:t>, smoking and alcohol consumption</w:t>
      </w:r>
      <w:r w:rsidRPr="00DF11B9">
        <w:rPr>
          <w:rFonts w:ascii="Times New Roman" w:hAnsi="Times New Roman" w:cs="Times New Roman"/>
          <w:color w:val="000000" w:themeColor="text1"/>
          <w:sz w:val="22"/>
        </w:rPr>
        <w:t xml:space="preserve">, indicate moderate prediction ability of the test. Taken together,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hypermethylation</w:t>
      </w:r>
      <w:proofErr w:type="spellEnd"/>
      <w:r w:rsidRPr="00DF11B9">
        <w:rPr>
          <w:rFonts w:ascii="Times New Roman" w:hAnsi="Times New Roman" w:cs="Times New Roman"/>
          <w:color w:val="000000" w:themeColor="text1"/>
          <w:sz w:val="22"/>
        </w:rPr>
        <w:t xml:space="preserve"> is an independent </w:t>
      </w:r>
      <w:r w:rsidR="00241A0E" w:rsidRPr="00DF11B9">
        <w:rPr>
          <w:rFonts w:ascii="Times New Roman" w:hAnsi="Times New Roman" w:cs="Times New Roman"/>
          <w:color w:val="000000" w:themeColor="text1"/>
          <w:sz w:val="22"/>
        </w:rPr>
        <w:t>diagnostic</w:t>
      </w:r>
      <w:r w:rsidR="003E311C"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factor to </w:t>
      </w:r>
      <w:r w:rsidR="003E311C" w:rsidRPr="00DF11B9">
        <w:rPr>
          <w:rFonts w:ascii="Times New Roman" w:hAnsi="Times New Roman" w:cs="Times New Roman"/>
          <w:color w:val="000000" w:themeColor="text1"/>
          <w:sz w:val="22"/>
        </w:rPr>
        <w:t>together with</w:t>
      </w:r>
      <w:r w:rsidR="00241A0E"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other risk factors, such as age, </w:t>
      </w:r>
      <w:r w:rsidR="00007F9B" w:rsidRPr="00DF11B9">
        <w:rPr>
          <w:rFonts w:ascii="Times New Roman" w:hAnsi="Times New Roman" w:cs="Times New Roman"/>
          <w:color w:val="000000" w:themeColor="text1"/>
          <w:sz w:val="22"/>
        </w:rPr>
        <w:t>gender</w:t>
      </w:r>
      <w:r w:rsidR="00241A0E" w:rsidRPr="00DF11B9">
        <w:rPr>
          <w:rFonts w:ascii="Times New Roman" w:hAnsi="Times New Roman" w:cs="Times New Roman"/>
          <w:color w:val="000000" w:themeColor="text1"/>
          <w:sz w:val="22"/>
        </w:rPr>
        <w:t>, smoking and drinking.</w:t>
      </w:r>
      <w:r w:rsidRPr="00DF11B9">
        <w:rPr>
          <w:rFonts w:ascii="Times New Roman" w:hAnsi="Times New Roman" w:cs="Times New Roman"/>
          <w:color w:val="000000" w:themeColor="text1"/>
          <w:sz w:val="22"/>
        </w:rPr>
        <w:t xml:space="preserve"> </w:t>
      </w:r>
    </w:p>
    <w:p w:rsidR="00557250" w:rsidRPr="00DF11B9" w:rsidRDefault="00557250" w:rsidP="00903B7A">
      <w:pPr>
        <w:adjustRightInd w:val="0"/>
        <w:snapToGrid w:val="0"/>
        <w:spacing w:line="480" w:lineRule="auto"/>
        <w:rPr>
          <w:rFonts w:ascii="Times New Roman" w:hAnsi="Times New Roman" w:cs="Times New Roman"/>
          <w:color w:val="000000" w:themeColor="text1"/>
          <w:sz w:val="22"/>
        </w:rPr>
      </w:pPr>
    </w:p>
    <w:p w:rsidR="00577482" w:rsidRPr="00DF11B9" w:rsidRDefault="00557FEA" w:rsidP="00903B7A">
      <w:pPr>
        <w:autoSpaceDE w:val="0"/>
        <w:autoSpaceDN w:val="0"/>
        <w:adjustRightInd w:val="0"/>
        <w:snapToGrid w:val="0"/>
        <w:spacing w:line="480" w:lineRule="auto"/>
        <w:jc w:val="left"/>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To our knowledge so far, there have never been any studies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actually there is only one report on the role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in human cancer, demonstrating the significant inverse correlation between methylation level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and its protein expression in prostate cancer patients tissue </w:t>
      </w:r>
      <w:proofErr w:type="gramStart"/>
      <w:r w:rsidRPr="00DF11B9">
        <w:rPr>
          <w:rFonts w:ascii="Times New Roman" w:hAnsi="Times New Roman" w:cs="Times New Roman"/>
          <w:color w:val="000000" w:themeColor="text1"/>
          <w:sz w:val="22"/>
        </w:rPr>
        <w:t>samples</w:t>
      </w:r>
      <w:r w:rsidR="00676783" w:rsidRPr="00DF11B9">
        <w:rPr>
          <w:rFonts w:ascii="Times New Roman" w:hAnsi="Times New Roman" w:cs="Times New Roman"/>
          <w:color w:val="000000" w:themeColor="text1"/>
          <w:sz w:val="22"/>
        </w:rPr>
        <w:t xml:space="preserve"> </w:t>
      </w:r>
      <w:proofErr w:type="gramEnd"/>
      <w:r w:rsidR="008B6D77">
        <w:rPr>
          <w:rFonts w:ascii="Times New Roman" w:hAnsi="Times New Roman" w:cs="Times New Roman"/>
          <w:color w:val="000000" w:themeColor="text1"/>
          <w:sz w:val="22"/>
        </w:rPr>
        <w:fldChar w:fldCharType="begin"/>
      </w:r>
      <w:r w:rsidR="008B6D77">
        <w:rPr>
          <w:rFonts w:ascii="Times New Roman" w:hAnsi="Times New Roman" w:cs="Times New Roman"/>
          <w:color w:val="000000" w:themeColor="text1"/>
          <w:sz w:val="22"/>
        </w:rPr>
        <w:instrText xml:space="preserve"> HYPERLINK \l "_ENREF_17" \o "Abildgaard, 2012 #189" </w:instrText>
      </w:r>
      <w:r w:rsidR="008B6D77">
        <w:rPr>
          <w:rFonts w:ascii="Times New Roman" w:hAnsi="Times New Roman" w:cs="Times New Roman"/>
          <w:color w:val="000000" w:themeColor="text1"/>
          <w:sz w:val="22"/>
        </w:rPr>
      </w:r>
      <w:r w:rsidR="008B6D77">
        <w:rPr>
          <w:rFonts w:ascii="Times New Roman" w:hAnsi="Times New Roman" w:cs="Times New Roman"/>
          <w:color w:val="000000" w:themeColor="text1"/>
          <w:sz w:val="22"/>
        </w:rPr>
        <w:fldChar w:fldCharType="separate"/>
      </w:r>
      <w:r w:rsidR="008B6D77" w:rsidRPr="00DF11B9">
        <w:rPr>
          <w:rFonts w:ascii="Times New Roman" w:hAnsi="Times New Roman" w:cs="Times New Roman"/>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DF11B9">
        <w:rPr>
          <w:rFonts w:ascii="Times New Roman" w:hAnsi="Times New Roman" w:cs="Times New Roman"/>
          <w:color w:val="000000" w:themeColor="text1"/>
          <w:sz w:val="22"/>
        </w:rPr>
        <w:instrText xml:space="preserve"> ADDIN EN.CITE </w:instrText>
      </w:r>
      <w:r w:rsidR="008B6D77" w:rsidRPr="00DF11B9">
        <w:rPr>
          <w:rFonts w:ascii="Times New Roman" w:hAnsi="Times New Roman" w:cs="Times New Roman"/>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DF11B9">
        <w:rPr>
          <w:rFonts w:ascii="Times New Roman" w:hAnsi="Times New Roman" w:cs="Times New Roman"/>
          <w:color w:val="000000" w:themeColor="text1"/>
          <w:sz w:val="22"/>
        </w:rPr>
        <w:instrText xml:space="preserve"> ADDIN EN.CITE.DATA </w:instrText>
      </w:r>
      <w:r w:rsidR="008B6D77" w:rsidRPr="00DF11B9">
        <w:rPr>
          <w:rFonts w:ascii="Times New Roman" w:hAnsi="Times New Roman" w:cs="Times New Roman"/>
          <w:color w:val="000000" w:themeColor="text1"/>
          <w:sz w:val="22"/>
        </w:rPr>
      </w:r>
      <w:r w:rsidR="008B6D77" w:rsidRPr="00DF11B9">
        <w:rPr>
          <w:rFonts w:ascii="Times New Roman" w:hAnsi="Times New Roman" w:cs="Times New Roman"/>
          <w:color w:val="000000" w:themeColor="text1"/>
          <w:sz w:val="22"/>
        </w:rPr>
        <w:fldChar w:fldCharType="end"/>
      </w:r>
      <w:r w:rsidR="008B6D77" w:rsidRPr="00DF11B9">
        <w:rPr>
          <w:rFonts w:ascii="Times New Roman" w:hAnsi="Times New Roman" w:cs="Times New Roman"/>
          <w:color w:val="000000" w:themeColor="text1"/>
          <w:sz w:val="22"/>
        </w:rPr>
      </w:r>
      <w:r w:rsidR="008B6D77" w:rsidRPr="00DF11B9">
        <w:rPr>
          <w:rFonts w:ascii="Times New Roman" w:hAnsi="Times New Roman" w:cs="Times New Roman"/>
          <w:color w:val="000000" w:themeColor="text1"/>
          <w:sz w:val="22"/>
        </w:rPr>
        <w:fldChar w:fldCharType="separate"/>
      </w:r>
      <w:r w:rsidR="008B6D77" w:rsidRPr="00DF11B9">
        <w:rPr>
          <w:rFonts w:ascii="Times New Roman" w:hAnsi="Times New Roman" w:cs="Times New Roman"/>
          <w:noProof/>
          <w:color w:val="000000" w:themeColor="text1"/>
          <w:sz w:val="22"/>
          <w:vertAlign w:val="superscript"/>
        </w:rPr>
        <w:t>17</w:t>
      </w:r>
      <w:r w:rsidR="008B6D77" w:rsidRPr="00DF11B9">
        <w:rPr>
          <w:rFonts w:ascii="Times New Roman" w:hAnsi="Times New Roman" w:cs="Times New Roman"/>
          <w:color w:val="000000" w:themeColor="text1"/>
          <w:sz w:val="22"/>
        </w:rPr>
        <w:fldChar w:fldCharType="end"/>
      </w:r>
      <w:r w:rsidR="008B6D77">
        <w:rPr>
          <w:rFonts w:ascii="Times New Roman" w:hAnsi="Times New Roman" w:cs="Times New Roman"/>
          <w:color w:val="000000" w:themeColor="text1"/>
          <w:sz w:val="22"/>
        </w:rPr>
        <w:fldChar w:fldCharType="end"/>
      </w:r>
      <w:r w:rsidRPr="00DF11B9">
        <w:rPr>
          <w:rFonts w:ascii="Times New Roman" w:hAnsi="Times New Roman" w:cs="Times New Roman"/>
          <w:color w:val="000000" w:themeColor="text1"/>
          <w:sz w:val="22"/>
        </w:rPr>
        <w:t xml:space="preserve">. Consistent with our study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patients, their results also illustrate that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have the potential to be a new candidate methylation marker for prostate cancer. The role of methylation promotor and expression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were </w:t>
      </w:r>
      <w:proofErr w:type="spellStart"/>
      <w:r w:rsidRPr="00DF11B9">
        <w:rPr>
          <w:rFonts w:ascii="Times New Roman" w:hAnsi="Times New Roman" w:cs="Times New Roman"/>
          <w:color w:val="000000" w:themeColor="text1"/>
          <w:sz w:val="22"/>
        </w:rPr>
        <w:t>analysed</w:t>
      </w:r>
      <w:proofErr w:type="spellEnd"/>
      <w:r w:rsidRPr="00DF11B9">
        <w:rPr>
          <w:rFonts w:ascii="Times New Roman" w:hAnsi="Times New Roman" w:cs="Times New Roman"/>
          <w:color w:val="000000" w:themeColor="text1"/>
          <w:sz w:val="22"/>
        </w:rPr>
        <w:t xml:space="preserve"> in in vitro study with EC cell lines. Two EC cell lines showed significant decreased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methylation accompanied by increased expression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after demethylation reagent 5-Aza treatments, demonstrating directly the inverse relationship between promoter methylation status and expression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The results indicate the potential of demethylation drugs as </w:t>
      </w:r>
      <w:proofErr w:type="gramStart"/>
      <w:r w:rsidRPr="00DF11B9">
        <w:rPr>
          <w:rFonts w:ascii="Times New Roman" w:hAnsi="Times New Roman" w:cs="Times New Roman"/>
          <w:color w:val="000000" w:themeColor="text1"/>
          <w:sz w:val="22"/>
        </w:rPr>
        <w:t>a</w:t>
      </w:r>
      <w:proofErr w:type="gramEnd"/>
      <w:r w:rsidRPr="00DF11B9">
        <w:rPr>
          <w:rFonts w:ascii="Times New Roman" w:hAnsi="Times New Roman" w:cs="Times New Roman"/>
          <w:color w:val="000000" w:themeColor="text1"/>
          <w:sz w:val="22"/>
        </w:rPr>
        <w:t xml:space="preserve"> epigenetic cancer therapy. The function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was then studied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lines. Overexpression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cells greatly reduced the abilities of cells in in growth, migration and invasion, and significantly increased apoptotic cell death illustrating in vitro the tumor suppression function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The effect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overexpression was also studied in vivo with a nude mouse model. The </w:t>
      </w:r>
      <w:proofErr w:type="spellStart"/>
      <w:r w:rsidRPr="00DF11B9">
        <w:rPr>
          <w:rFonts w:ascii="Times New Roman" w:hAnsi="Times New Roman" w:cs="Times New Roman"/>
          <w:color w:val="000000" w:themeColor="text1"/>
          <w:sz w:val="22"/>
        </w:rPr>
        <w:t>tumorigenicity</w:t>
      </w:r>
      <w:proofErr w:type="spellEnd"/>
      <w:r w:rsidRPr="00DF11B9">
        <w:rPr>
          <w:rFonts w:ascii="Times New Roman" w:hAnsi="Times New Roman" w:cs="Times New Roman"/>
          <w:color w:val="000000" w:themeColor="text1"/>
          <w:sz w:val="22"/>
        </w:rPr>
        <w:t xml:space="preserve"> of EC cells with overexpress</w:t>
      </w:r>
      <w:r w:rsidR="000F749B" w:rsidRPr="00DF11B9">
        <w:rPr>
          <w:rFonts w:ascii="Times New Roman" w:hAnsi="Times New Roman" w:cs="Times New Roman"/>
          <w:color w:val="000000" w:themeColor="text1"/>
          <w:sz w:val="22"/>
        </w:rPr>
        <w:t>ed</w:t>
      </w:r>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is significantly reduced, therefore confirming the above in vitro results. Our study is the first one to show both in vitro and in vivo the tumor suppression function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indicating the pathological importance of reducing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expression by </w:t>
      </w:r>
      <w:proofErr w:type="spellStart"/>
      <w:r w:rsidRPr="00DF11B9">
        <w:rPr>
          <w:rFonts w:ascii="Times New Roman" w:hAnsi="Times New Roman" w:cs="Times New Roman"/>
          <w:color w:val="000000" w:themeColor="text1"/>
          <w:sz w:val="22"/>
        </w:rPr>
        <w:t>hypermethylation</w:t>
      </w:r>
      <w:proofErr w:type="spellEnd"/>
      <w:r w:rsidRPr="00DF11B9">
        <w:rPr>
          <w:rFonts w:ascii="Times New Roman" w:hAnsi="Times New Roman" w:cs="Times New Roman"/>
          <w:color w:val="000000" w:themeColor="text1"/>
          <w:sz w:val="22"/>
        </w:rPr>
        <w:t xml:space="preserve"> of its promoter region.</w:t>
      </w:r>
      <w:r w:rsidR="00007F9B"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The underlying mechanism of the effect of methylation status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promoter on its expression was explored. </w:t>
      </w:r>
      <w:proofErr w:type="spellStart"/>
      <w:r w:rsidR="00014B3E" w:rsidRPr="00DF11B9">
        <w:rPr>
          <w:rFonts w:ascii="Times New Roman" w:hAnsi="Times New Roman" w:cs="Times New Roman"/>
          <w:color w:val="000000" w:themeColor="text1"/>
          <w:sz w:val="22"/>
        </w:rPr>
        <w:t>S</w:t>
      </w:r>
      <w:r w:rsidR="00F21D6C" w:rsidRPr="00DF11B9">
        <w:rPr>
          <w:rFonts w:ascii="Times New Roman" w:hAnsi="Times New Roman" w:cs="Times New Roman"/>
          <w:color w:val="000000" w:themeColor="text1"/>
          <w:sz w:val="22"/>
        </w:rPr>
        <w:t>p</w:t>
      </w:r>
      <w:r w:rsidR="00014B3E" w:rsidRPr="00DF11B9">
        <w:rPr>
          <w:rFonts w:ascii="Times New Roman" w:hAnsi="Times New Roman" w:cs="Times New Roman"/>
          <w:color w:val="000000" w:themeColor="text1"/>
          <w:sz w:val="22"/>
        </w:rPr>
        <w:t>1</w:t>
      </w:r>
      <w:proofErr w:type="spellEnd"/>
      <w:r w:rsidR="00014B3E" w:rsidRPr="00DF11B9">
        <w:rPr>
          <w:rFonts w:ascii="Times New Roman" w:hAnsi="Times New Roman" w:cs="Times New Roman"/>
          <w:color w:val="000000" w:themeColor="text1"/>
          <w:sz w:val="22"/>
        </w:rPr>
        <w:t xml:space="preserve"> is a zinc finger protein that belongs to the SP family of transcription factors. The canonical sequence of the </w:t>
      </w:r>
      <w:proofErr w:type="spellStart"/>
      <w:r w:rsidR="00014B3E" w:rsidRPr="00DF11B9">
        <w:rPr>
          <w:rFonts w:ascii="Times New Roman" w:hAnsi="Times New Roman" w:cs="Times New Roman"/>
          <w:color w:val="000000" w:themeColor="text1"/>
          <w:sz w:val="22"/>
        </w:rPr>
        <w:t>S</w:t>
      </w:r>
      <w:r w:rsidR="008C4B2A" w:rsidRPr="00DF11B9">
        <w:rPr>
          <w:rFonts w:ascii="Times New Roman" w:hAnsi="Times New Roman" w:cs="Times New Roman"/>
          <w:color w:val="000000" w:themeColor="text1"/>
          <w:sz w:val="22"/>
        </w:rPr>
        <w:t>p</w:t>
      </w:r>
      <w:r w:rsidR="00014B3E" w:rsidRPr="00DF11B9">
        <w:rPr>
          <w:rFonts w:ascii="Times New Roman" w:hAnsi="Times New Roman" w:cs="Times New Roman"/>
          <w:color w:val="000000" w:themeColor="text1"/>
          <w:sz w:val="22"/>
        </w:rPr>
        <w:t>1</w:t>
      </w:r>
      <w:proofErr w:type="spellEnd"/>
      <w:r w:rsidR="00014B3E" w:rsidRPr="00DF11B9">
        <w:rPr>
          <w:rFonts w:ascii="Times New Roman" w:hAnsi="Times New Roman" w:cs="Times New Roman"/>
          <w:color w:val="000000" w:themeColor="text1"/>
          <w:sz w:val="22"/>
        </w:rPr>
        <w:t>-binding site is 5'-(G/T)</w:t>
      </w:r>
      <w:proofErr w:type="spellStart"/>
      <w:r w:rsidR="00014B3E" w:rsidRPr="00DF11B9">
        <w:rPr>
          <w:rFonts w:ascii="Times New Roman" w:hAnsi="Times New Roman" w:cs="Times New Roman"/>
          <w:color w:val="000000" w:themeColor="text1"/>
          <w:sz w:val="22"/>
        </w:rPr>
        <w:t>GGGCGG</w:t>
      </w:r>
      <w:proofErr w:type="spellEnd"/>
      <w:r w:rsidR="00014B3E" w:rsidRPr="00DF11B9">
        <w:rPr>
          <w:rFonts w:ascii="Times New Roman" w:hAnsi="Times New Roman" w:cs="Times New Roman"/>
          <w:color w:val="000000" w:themeColor="text1"/>
          <w:sz w:val="22"/>
        </w:rPr>
        <w:t xml:space="preserve">(G/A)(G/A) containing </w:t>
      </w:r>
      <w:proofErr w:type="spellStart"/>
      <w:r w:rsidR="00014B3E" w:rsidRPr="00DF11B9">
        <w:rPr>
          <w:rFonts w:ascii="Times New Roman" w:hAnsi="Times New Roman" w:cs="Times New Roman"/>
          <w:color w:val="000000" w:themeColor="text1"/>
          <w:sz w:val="22"/>
        </w:rPr>
        <w:t>GpC</w:t>
      </w:r>
      <w:proofErr w:type="spellEnd"/>
      <w:r w:rsidR="00014B3E" w:rsidRPr="00DF11B9">
        <w:rPr>
          <w:rFonts w:ascii="Times New Roman" w:hAnsi="Times New Roman" w:cs="Times New Roman"/>
          <w:color w:val="000000" w:themeColor="text1"/>
          <w:sz w:val="22"/>
        </w:rPr>
        <w:t xml:space="preserve"> in the promoter region</w:t>
      </w:r>
      <w:hyperlink w:anchor="_ENREF_34" w:tooltip="Solomon, 2008 #386" w:history="1">
        <w:r w:rsidR="008B6D77" w:rsidRPr="00DF11B9">
          <w:rPr>
            <w:rFonts w:ascii="Times New Roman" w:hAnsi="Times New Roman" w:cs="Times New Roman"/>
            <w:color w:val="000000" w:themeColor="text1"/>
            <w:sz w:val="22"/>
            <w:vertAlign w:val="superscript"/>
          </w:rPr>
          <w:fldChar w:fldCharType="begin"/>
        </w:r>
        <w:r w:rsidR="008B6D77" w:rsidRPr="00DF11B9">
          <w:rPr>
            <w:rFonts w:ascii="Times New Roman" w:hAnsi="Times New Roman" w:cs="Times New Roman"/>
            <w:color w:val="000000" w:themeColor="text1"/>
            <w:sz w:val="22"/>
            <w:vertAlign w:val="superscript"/>
          </w:rPr>
          <w:instrText xml:space="preserve"> ADDIN EN.CITE &lt;EndNote&gt;&lt;Cite&gt;&lt;Author&gt;Solomon&lt;/Author&gt;&lt;Year&gt;2008&lt;/Year&gt;&lt;RecNum&gt;386&lt;/RecNum&gt;&lt;DisplayText&gt;&lt;style face="superscript"&gt;34&lt;/style&gt;&lt;/DisplayText&gt;&lt;record&gt;&lt;rec-number&gt;386&lt;/rec-number&gt;&lt;foreign-keys&gt;&lt;key app="EN" db-id="rsdtssx5de5tfqezpxppdrsutap5fp2daewr"&gt;386&lt;/key&gt;&lt;/foreign-keys&gt;&lt;ref-type name="Journal Article"&gt;17&lt;/ref-type&gt;&lt;contributors&gt;&lt;authors&gt;&lt;author&gt;Solomon, S. S.&lt;/author&gt;&lt;author&gt;Majumdar, G.&lt;/author&gt;&lt;author&gt;Martinez-Hernandez, A.&lt;/author&gt;&lt;author&gt;Raghow, R.&lt;/author&gt;&lt;/authors&gt;&lt;/contributors&gt;&lt;auth-address&gt;Research Service, VA Medical Center, 1030 Jefferson Avenue, Memphis, TN 38104, USA. ssolomon@utmem.edu&lt;/auth-address&gt;&lt;titles&gt;&lt;title&gt;A critical role of Sp1 transcription factor in regulating gene expression in response to insulin and other hormones&lt;/title&gt;&lt;secondary-title&gt;Life Sci&lt;/secondary-title&gt;&lt;alt-title&gt;Life sciences&lt;/alt-title&gt;&lt;/titles&gt;&lt;periodical&gt;&lt;full-title&gt;Life Sci&lt;/full-title&gt;&lt;abbr-1&gt;Life sciences&lt;/abbr-1&gt;&lt;/periodical&gt;&lt;alt-periodical&gt;&lt;full-title&gt;Life Sci&lt;/full-title&gt;&lt;abbr-1&gt;Life sciences&lt;/abbr-1&gt;&lt;/alt-periodical&gt;&lt;pages&gt;305-12&lt;/pages&gt;&lt;volume&gt;83&lt;/volume&gt;&lt;number&gt;9-10&lt;/number&gt;&lt;keywords&gt;&lt;keyword&gt;Cell Nucleus/metabolism&lt;/keyword&gt;&lt;keyword&gt;Diabetes Mellitus, Type 2/genetics/metabolism&lt;/keyword&gt;&lt;keyword&gt;*Gene Expression Regulation&lt;/keyword&gt;&lt;keyword&gt;Hormones/*metabolism&lt;/keyword&gt;&lt;keyword&gt;Humans&lt;/keyword&gt;&lt;keyword&gt;Hyperinsulinism/genetics/metabolism&lt;/keyword&gt;&lt;keyword&gt;Insulin/*metabolism&lt;/keyword&gt;&lt;keyword&gt;Metabolic Syndrome/genetics/metabolism&lt;/keyword&gt;&lt;keyword&gt;Models, Molecular&lt;/keyword&gt;&lt;keyword&gt;Signal Transduction/*physiology&lt;/keyword&gt;&lt;keyword&gt;Sp1 Transcription Factor/chemistry/genetics/*metabolism&lt;/keyword&gt;&lt;keyword&gt;Transcription, Genetic&lt;/keyword&gt;&lt;/keywords&gt;&lt;dates&gt;&lt;year&gt;2008&lt;/year&gt;&lt;pub-dates&gt;&lt;date&gt;Aug 29&lt;/date&gt;&lt;/pub-dates&gt;&lt;/dates&gt;&lt;isbn&gt;0024-3205 (Print)&amp;#xD;0024-3205 (Linking)&lt;/isbn&gt;&lt;accession-num&gt;18664368&lt;/accession-num&gt;&lt;urls&gt;&lt;related-urls&gt;&lt;url&gt;http://www.ncbi.nlm.nih.gov/pubmed/18664368&lt;/url&gt;&lt;/related-urls&gt;&lt;/urls&gt;&lt;electronic-resource-num&gt;10.1016/j.lfs.2008.06.024&lt;/electronic-resource-num&gt;&lt;/record&gt;&lt;/Cite&gt;&lt;/EndNote&gt;</w:instrText>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34</w:t>
        </w:r>
        <w:r w:rsidR="008B6D77" w:rsidRPr="00DF11B9">
          <w:rPr>
            <w:rFonts w:ascii="Times New Roman" w:hAnsi="Times New Roman" w:cs="Times New Roman"/>
            <w:color w:val="000000" w:themeColor="text1"/>
            <w:sz w:val="22"/>
            <w:vertAlign w:val="superscript"/>
          </w:rPr>
          <w:fldChar w:fldCharType="end"/>
        </w:r>
      </w:hyperlink>
      <w:r w:rsidR="00014B3E" w:rsidRPr="00DF11B9">
        <w:rPr>
          <w:rFonts w:ascii="Times New Roman" w:hAnsi="Times New Roman" w:cs="Times New Roman"/>
          <w:color w:val="000000" w:themeColor="text1"/>
          <w:sz w:val="22"/>
        </w:rPr>
        <w:t xml:space="preserve">. Binding of </w:t>
      </w:r>
      <w:proofErr w:type="spellStart"/>
      <w:r w:rsidR="00014B3E" w:rsidRPr="00DF11B9">
        <w:rPr>
          <w:rFonts w:ascii="Times New Roman" w:hAnsi="Times New Roman" w:cs="Times New Roman"/>
          <w:color w:val="000000" w:themeColor="text1"/>
          <w:sz w:val="22"/>
        </w:rPr>
        <w:t>S</w:t>
      </w:r>
      <w:r w:rsidR="008C4B2A" w:rsidRPr="00DF11B9">
        <w:rPr>
          <w:rFonts w:ascii="Times New Roman" w:hAnsi="Times New Roman" w:cs="Times New Roman"/>
          <w:color w:val="000000" w:themeColor="text1"/>
          <w:sz w:val="22"/>
        </w:rPr>
        <w:t>p</w:t>
      </w:r>
      <w:r w:rsidR="00014B3E" w:rsidRPr="00DF11B9">
        <w:rPr>
          <w:rFonts w:ascii="Times New Roman" w:hAnsi="Times New Roman" w:cs="Times New Roman"/>
          <w:color w:val="000000" w:themeColor="text1"/>
          <w:sz w:val="22"/>
        </w:rPr>
        <w:t>1</w:t>
      </w:r>
      <w:proofErr w:type="spellEnd"/>
      <w:r w:rsidR="00014B3E" w:rsidRPr="00DF11B9">
        <w:rPr>
          <w:rFonts w:ascii="Times New Roman" w:hAnsi="Times New Roman" w:cs="Times New Roman"/>
          <w:color w:val="000000" w:themeColor="text1"/>
          <w:sz w:val="22"/>
        </w:rPr>
        <w:t xml:space="preserve"> to a target gene can be interrupted by DNA methylation, resulting in silencing of gene expression.</w:t>
      </w:r>
      <w:r w:rsidR="00D82601" w:rsidRPr="00DF11B9">
        <w:rPr>
          <w:rFonts w:ascii="Times New Roman" w:hAnsi="Times New Roman" w:cs="Times New Roman"/>
        </w:rPr>
        <w:t xml:space="preserve"> </w:t>
      </w:r>
      <w:proofErr w:type="spellStart"/>
      <w:r w:rsidR="00567727" w:rsidRPr="00DF11B9">
        <w:rPr>
          <w:rFonts w:ascii="Times New Roman" w:hAnsi="Times New Roman" w:cs="Times New Roman"/>
          <w:color w:val="000000" w:themeColor="text1"/>
          <w:sz w:val="22"/>
        </w:rPr>
        <w:t>Sp1</w:t>
      </w:r>
      <w:proofErr w:type="spellEnd"/>
      <w:r w:rsidR="00567727" w:rsidRPr="00DF11B9">
        <w:rPr>
          <w:rFonts w:ascii="Times New Roman" w:hAnsi="Times New Roman" w:cs="Times New Roman"/>
          <w:color w:val="000000" w:themeColor="text1"/>
          <w:sz w:val="22"/>
        </w:rPr>
        <w:t xml:space="preserve"> is a ubiquitous transcriptional activator that is involved in a variety of biological processes, including cell proliferation and progression</w:t>
      </w:r>
      <w:hyperlink w:anchor="_ENREF_35" w:tooltip="Wang, 2017 #387" w:history="1">
        <w:r w:rsidR="008B6D77" w:rsidRPr="00DF11B9">
          <w:rPr>
            <w:rFonts w:ascii="Times New Roman" w:hAnsi="Times New Roman" w:cs="Times New Roman"/>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DF11B9">
          <w:rPr>
            <w:rFonts w:ascii="Times New Roman" w:hAnsi="Times New Roman" w:cs="Times New Roman"/>
            <w:color w:val="000000" w:themeColor="text1"/>
            <w:sz w:val="22"/>
            <w:vertAlign w:val="superscript"/>
          </w:rPr>
          <w:instrText xml:space="preserve"> ADDIN EN.CITE </w:instrText>
        </w:r>
        <w:r w:rsidR="008B6D77" w:rsidRPr="00DF11B9">
          <w:rPr>
            <w:rFonts w:ascii="Times New Roman" w:hAnsi="Times New Roman" w:cs="Times New Roman"/>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DF11B9">
          <w:rPr>
            <w:rFonts w:ascii="Times New Roman" w:hAnsi="Times New Roman" w:cs="Times New Roman"/>
            <w:color w:val="000000" w:themeColor="text1"/>
            <w:sz w:val="22"/>
            <w:vertAlign w:val="superscript"/>
          </w:rPr>
          <w:instrText xml:space="preserve"> ADDIN EN.CITE.DATA </w:instrText>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end"/>
        </w:r>
        <w:r w:rsidR="008B6D77" w:rsidRPr="00DF11B9">
          <w:rPr>
            <w:rFonts w:ascii="Times New Roman" w:hAnsi="Times New Roman" w:cs="Times New Roman"/>
            <w:color w:val="000000" w:themeColor="text1"/>
            <w:sz w:val="22"/>
            <w:vertAlign w:val="superscript"/>
          </w:rPr>
        </w:r>
        <w:r w:rsidR="008B6D77" w:rsidRPr="00DF11B9">
          <w:rPr>
            <w:rFonts w:ascii="Times New Roman" w:hAnsi="Times New Roman" w:cs="Times New Roman"/>
            <w:color w:val="000000" w:themeColor="text1"/>
            <w:sz w:val="22"/>
            <w:vertAlign w:val="superscript"/>
          </w:rPr>
          <w:fldChar w:fldCharType="separate"/>
        </w:r>
        <w:r w:rsidR="008B6D77" w:rsidRPr="00DF11B9">
          <w:rPr>
            <w:rFonts w:ascii="Times New Roman" w:hAnsi="Times New Roman" w:cs="Times New Roman"/>
            <w:noProof/>
            <w:color w:val="000000" w:themeColor="text1"/>
            <w:sz w:val="22"/>
            <w:vertAlign w:val="superscript"/>
          </w:rPr>
          <w:t>35</w:t>
        </w:r>
        <w:r w:rsidR="008B6D77" w:rsidRPr="00DF11B9">
          <w:rPr>
            <w:rFonts w:ascii="Times New Roman" w:hAnsi="Times New Roman" w:cs="Times New Roman"/>
            <w:color w:val="000000" w:themeColor="text1"/>
            <w:sz w:val="22"/>
            <w:vertAlign w:val="superscript"/>
          </w:rPr>
          <w:fldChar w:fldCharType="end"/>
        </w:r>
      </w:hyperlink>
      <w:r w:rsidR="00567727" w:rsidRPr="00DF11B9">
        <w:rPr>
          <w:rFonts w:ascii="Times New Roman" w:hAnsi="Times New Roman" w:cs="Times New Roman"/>
          <w:color w:val="000000" w:themeColor="text1"/>
          <w:sz w:val="22"/>
        </w:rPr>
        <w:t xml:space="preserve">. However, the role of </w:t>
      </w:r>
      <w:proofErr w:type="spellStart"/>
      <w:r w:rsidR="00567727" w:rsidRPr="00DF11B9">
        <w:rPr>
          <w:rFonts w:ascii="Times New Roman" w:hAnsi="Times New Roman" w:cs="Times New Roman"/>
          <w:color w:val="000000" w:themeColor="text1"/>
          <w:sz w:val="22"/>
        </w:rPr>
        <w:t>S</w:t>
      </w:r>
      <w:r w:rsidR="00603C0C" w:rsidRPr="00DF11B9">
        <w:rPr>
          <w:rFonts w:ascii="Times New Roman" w:hAnsi="Times New Roman" w:cs="Times New Roman"/>
          <w:color w:val="000000" w:themeColor="text1"/>
          <w:sz w:val="22"/>
        </w:rPr>
        <w:t>p</w:t>
      </w:r>
      <w:r w:rsidR="00567727" w:rsidRPr="00DF11B9">
        <w:rPr>
          <w:rFonts w:ascii="Times New Roman" w:hAnsi="Times New Roman" w:cs="Times New Roman"/>
          <w:color w:val="000000" w:themeColor="text1"/>
          <w:sz w:val="22"/>
        </w:rPr>
        <w:t>1</w:t>
      </w:r>
      <w:proofErr w:type="spellEnd"/>
      <w:r w:rsidR="00567727" w:rsidRPr="00DF11B9">
        <w:rPr>
          <w:rFonts w:ascii="Times New Roman" w:hAnsi="Times New Roman" w:cs="Times New Roman"/>
          <w:color w:val="000000" w:themeColor="text1"/>
          <w:sz w:val="22"/>
        </w:rPr>
        <w:t xml:space="preserve"> in human cancer remains elusive. </w:t>
      </w:r>
      <w:proofErr w:type="spellStart"/>
      <w:r w:rsidR="00567727" w:rsidRPr="00DF11B9">
        <w:rPr>
          <w:rFonts w:ascii="Times New Roman" w:hAnsi="Times New Roman" w:cs="Times New Roman"/>
          <w:color w:val="000000" w:themeColor="text1"/>
          <w:sz w:val="22"/>
        </w:rPr>
        <w:t>S</w:t>
      </w:r>
      <w:r w:rsidR="00603C0C" w:rsidRPr="00DF11B9">
        <w:rPr>
          <w:rFonts w:ascii="Times New Roman" w:hAnsi="Times New Roman" w:cs="Times New Roman"/>
          <w:color w:val="000000" w:themeColor="text1"/>
          <w:sz w:val="22"/>
        </w:rPr>
        <w:t>p</w:t>
      </w:r>
      <w:r w:rsidR="00567727" w:rsidRPr="00DF11B9">
        <w:rPr>
          <w:rFonts w:ascii="Times New Roman" w:hAnsi="Times New Roman" w:cs="Times New Roman"/>
          <w:color w:val="000000" w:themeColor="text1"/>
          <w:sz w:val="22"/>
        </w:rPr>
        <w:t>1</w:t>
      </w:r>
      <w:proofErr w:type="spellEnd"/>
      <w:r w:rsidR="00567727" w:rsidRPr="00DF11B9">
        <w:rPr>
          <w:rFonts w:ascii="Times New Roman" w:hAnsi="Times New Roman" w:cs="Times New Roman"/>
          <w:color w:val="000000" w:themeColor="text1"/>
          <w:sz w:val="22"/>
        </w:rPr>
        <w:t xml:space="preserve"> is thought to be a promoter or </w:t>
      </w:r>
      <w:r w:rsidR="00B10886" w:rsidRPr="00DF11B9">
        <w:rPr>
          <w:rFonts w:ascii="Times New Roman" w:hAnsi="Times New Roman" w:cs="Times New Roman"/>
          <w:color w:val="000000" w:themeColor="text1"/>
          <w:sz w:val="22"/>
        </w:rPr>
        <w:t>repressor</w:t>
      </w:r>
      <w:r w:rsidR="00567727" w:rsidRPr="00DF11B9">
        <w:rPr>
          <w:rFonts w:ascii="Times New Roman" w:hAnsi="Times New Roman" w:cs="Times New Roman"/>
          <w:color w:val="000000" w:themeColor="text1"/>
          <w:sz w:val="22"/>
        </w:rPr>
        <w:t xml:space="preserve"> of cell proliferation and progression</w:t>
      </w:r>
      <w:r w:rsidR="00E66AB6" w:rsidRPr="00DF11B9">
        <w:rPr>
          <w:rFonts w:ascii="Times New Roman" w:hAnsi="Times New Roman" w:cs="Times New Roman"/>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DF11B9">
        <w:rPr>
          <w:rFonts w:ascii="Times New Roman" w:hAnsi="Times New Roman" w:cs="Times New Roman"/>
        </w:rPr>
        <w:instrText xml:space="preserve"> ADDIN EN.CITE </w:instrText>
      </w:r>
      <w:r w:rsidR="00892A75" w:rsidRPr="00DF11B9">
        <w:rPr>
          <w:rFonts w:ascii="Times New Roman" w:hAnsi="Times New Roman" w:cs="Times New Roman"/>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DF11B9">
        <w:rPr>
          <w:rFonts w:ascii="Times New Roman" w:hAnsi="Times New Roman" w:cs="Times New Roman"/>
        </w:rPr>
        <w:instrText xml:space="preserve"> ADDIN EN.CITE.DATA </w:instrText>
      </w:r>
      <w:r w:rsidR="00892A75" w:rsidRPr="00DF11B9">
        <w:rPr>
          <w:rFonts w:ascii="Times New Roman" w:hAnsi="Times New Roman" w:cs="Times New Roman"/>
        </w:rPr>
      </w:r>
      <w:r w:rsidR="00892A75" w:rsidRPr="00DF11B9">
        <w:rPr>
          <w:rFonts w:ascii="Times New Roman" w:hAnsi="Times New Roman" w:cs="Times New Roman"/>
        </w:rPr>
        <w:fldChar w:fldCharType="end"/>
      </w:r>
      <w:r w:rsidR="00E66AB6" w:rsidRPr="00DF11B9">
        <w:rPr>
          <w:rFonts w:ascii="Times New Roman" w:hAnsi="Times New Roman" w:cs="Times New Roman"/>
        </w:rPr>
      </w:r>
      <w:r w:rsidR="00E66AB6" w:rsidRPr="00DF11B9">
        <w:rPr>
          <w:rFonts w:ascii="Times New Roman" w:hAnsi="Times New Roman" w:cs="Times New Roman"/>
        </w:rPr>
        <w:fldChar w:fldCharType="separate"/>
      </w:r>
      <w:hyperlink w:anchor="_ENREF_36" w:tooltip="Xie, 2018 #388" w:history="1">
        <w:r w:rsidR="008B6D77" w:rsidRPr="00DF11B9">
          <w:rPr>
            <w:rFonts w:ascii="Times New Roman" w:hAnsi="Times New Roman" w:cs="Times New Roman"/>
            <w:noProof/>
            <w:vertAlign w:val="superscript"/>
          </w:rPr>
          <w:t>36</w:t>
        </w:r>
      </w:hyperlink>
      <w:proofErr w:type="gramStart"/>
      <w:r w:rsidR="00892A75" w:rsidRPr="00DF11B9">
        <w:rPr>
          <w:rFonts w:ascii="Times New Roman" w:hAnsi="Times New Roman" w:cs="Times New Roman"/>
          <w:noProof/>
          <w:vertAlign w:val="superscript"/>
        </w:rPr>
        <w:t>,</w:t>
      </w:r>
      <w:hyperlink w:anchor="_ENREF_37" w:tooltip="Fauquenoy, 2017 #389" w:history="1">
        <w:r w:rsidR="008B6D77" w:rsidRPr="00DF11B9">
          <w:rPr>
            <w:rFonts w:ascii="Times New Roman" w:hAnsi="Times New Roman" w:cs="Times New Roman"/>
            <w:noProof/>
            <w:vertAlign w:val="superscript"/>
          </w:rPr>
          <w:t>37</w:t>
        </w:r>
      </w:hyperlink>
      <w:r w:rsidR="00E66AB6" w:rsidRPr="00DF11B9">
        <w:rPr>
          <w:rFonts w:ascii="Times New Roman" w:hAnsi="Times New Roman" w:cs="Times New Roman"/>
        </w:rPr>
        <w:fldChar w:fldCharType="end"/>
      </w:r>
      <w:r w:rsidR="00567727" w:rsidRPr="00DF11B9">
        <w:rPr>
          <w:rFonts w:ascii="Times New Roman" w:hAnsi="Times New Roman" w:cs="Times New Roman"/>
          <w:color w:val="000000" w:themeColor="text1"/>
          <w:sz w:val="22"/>
        </w:rPr>
        <w:t>.</w:t>
      </w:r>
      <w:proofErr w:type="gramEnd"/>
      <w:r w:rsidR="00567727" w:rsidRPr="00DF11B9">
        <w:rPr>
          <w:rFonts w:ascii="Times New Roman" w:hAnsi="Times New Roman" w:cs="Times New Roman"/>
          <w:color w:val="000000" w:themeColor="text1"/>
          <w:sz w:val="22"/>
        </w:rPr>
        <w:t xml:space="preserve"> </w:t>
      </w:r>
      <w:proofErr w:type="spellStart"/>
      <w:r w:rsidR="00D82601" w:rsidRPr="00DF11B9">
        <w:rPr>
          <w:rFonts w:ascii="Times New Roman" w:hAnsi="Times New Roman" w:cs="Times New Roman"/>
          <w:color w:val="000000" w:themeColor="text1"/>
          <w:sz w:val="22"/>
        </w:rPr>
        <w:t>CpG</w:t>
      </w:r>
      <w:proofErr w:type="spellEnd"/>
      <w:r w:rsidR="00D82601" w:rsidRPr="00DF11B9">
        <w:rPr>
          <w:rFonts w:ascii="Times New Roman" w:hAnsi="Times New Roman" w:cs="Times New Roman"/>
          <w:color w:val="000000" w:themeColor="text1"/>
          <w:sz w:val="22"/>
        </w:rPr>
        <w:t xml:space="preserve"> was in silico predicted to be harbored in </w:t>
      </w:r>
      <w:proofErr w:type="spellStart"/>
      <w:r w:rsidR="00D82601" w:rsidRPr="00DF11B9">
        <w:rPr>
          <w:rFonts w:ascii="Times New Roman" w:hAnsi="Times New Roman" w:cs="Times New Roman"/>
          <w:color w:val="000000" w:themeColor="text1"/>
          <w:sz w:val="22"/>
        </w:rPr>
        <w:t>Sp1</w:t>
      </w:r>
      <w:proofErr w:type="spellEnd"/>
      <w:r w:rsidR="00D82601" w:rsidRPr="00DF11B9">
        <w:rPr>
          <w:rFonts w:ascii="Times New Roman" w:hAnsi="Times New Roman" w:cs="Times New Roman"/>
          <w:color w:val="000000" w:themeColor="text1"/>
          <w:sz w:val="22"/>
        </w:rPr>
        <w:t xml:space="preserve">-binding </w:t>
      </w:r>
      <w:r w:rsidR="00D82601" w:rsidRPr="00DF11B9">
        <w:rPr>
          <w:rFonts w:ascii="Times New Roman" w:hAnsi="Times New Roman" w:cs="Times New Roman"/>
          <w:color w:val="000000" w:themeColor="text1"/>
          <w:sz w:val="22"/>
        </w:rPr>
        <w:lastRenderedPageBreak/>
        <w:t xml:space="preserve">site at </w:t>
      </w:r>
      <w:proofErr w:type="spellStart"/>
      <w:r w:rsidR="00D82601" w:rsidRPr="00DF11B9">
        <w:rPr>
          <w:rFonts w:ascii="Times New Roman" w:hAnsi="Times New Roman" w:cs="Times New Roman"/>
          <w:color w:val="000000" w:themeColor="text1"/>
          <w:sz w:val="22"/>
        </w:rPr>
        <w:t>ZNF132</w:t>
      </w:r>
      <w:proofErr w:type="spellEnd"/>
      <w:r w:rsidR="00D82601" w:rsidRPr="00DF11B9">
        <w:rPr>
          <w:rFonts w:ascii="Times New Roman" w:hAnsi="Times New Roman" w:cs="Times New Roman"/>
          <w:color w:val="000000" w:themeColor="text1"/>
          <w:sz w:val="22"/>
        </w:rPr>
        <w:t xml:space="preserve"> promoter. It was first in this study demonstrated that </w:t>
      </w:r>
      <w:proofErr w:type="spellStart"/>
      <w:r w:rsidR="00D82601" w:rsidRPr="00DF11B9">
        <w:rPr>
          <w:rFonts w:ascii="Times New Roman" w:hAnsi="Times New Roman" w:cs="Times New Roman"/>
          <w:color w:val="000000" w:themeColor="text1"/>
          <w:sz w:val="22"/>
        </w:rPr>
        <w:t>Sp1</w:t>
      </w:r>
      <w:proofErr w:type="spellEnd"/>
      <w:r w:rsidR="00D82601" w:rsidRPr="00DF11B9">
        <w:rPr>
          <w:rFonts w:ascii="Times New Roman" w:hAnsi="Times New Roman" w:cs="Times New Roman"/>
          <w:color w:val="000000" w:themeColor="text1"/>
          <w:sz w:val="22"/>
        </w:rPr>
        <w:t xml:space="preserve"> can bind to promoter region of </w:t>
      </w:r>
      <w:proofErr w:type="spellStart"/>
      <w:r w:rsidR="00D82601" w:rsidRPr="00DF11B9">
        <w:rPr>
          <w:rFonts w:ascii="Times New Roman" w:hAnsi="Times New Roman" w:cs="Times New Roman"/>
          <w:color w:val="000000" w:themeColor="text1"/>
          <w:sz w:val="22"/>
        </w:rPr>
        <w:t>ZNF132</w:t>
      </w:r>
      <w:proofErr w:type="spellEnd"/>
      <w:r w:rsidR="00D82601" w:rsidRPr="00DF11B9">
        <w:rPr>
          <w:rFonts w:ascii="Times New Roman" w:hAnsi="Times New Roman" w:cs="Times New Roman"/>
          <w:color w:val="000000" w:themeColor="text1"/>
          <w:sz w:val="22"/>
        </w:rPr>
        <w:t xml:space="preserve">, and then that the methylated site prevent </w:t>
      </w:r>
      <w:proofErr w:type="spellStart"/>
      <w:r w:rsidR="00D82601" w:rsidRPr="00DF11B9">
        <w:rPr>
          <w:rFonts w:ascii="Times New Roman" w:hAnsi="Times New Roman" w:cs="Times New Roman"/>
          <w:color w:val="000000" w:themeColor="text1"/>
          <w:sz w:val="22"/>
        </w:rPr>
        <w:t>S</w:t>
      </w:r>
      <w:r w:rsidR="00C93844" w:rsidRPr="00DF11B9">
        <w:rPr>
          <w:rFonts w:ascii="Times New Roman" w:hAnsi="Times New Roman" w:cs="Times New Roman"/>
          <w:color w:val="000000" w:themeColor="text1"/>
          <w:sz w:val="22"/>
        </w:rPr>
        <w:t>p</w:t>
      </w:r>
      <w:r w:rsidR="00D82601" w:rsidRPr="00DF11B9">
        <w:rPr>
          <w:rFonts w:ascii="Times New Roman" w:hAnsi="Times New Roman" w:cs="Times New Roman"/>
          <w:color w:val="000000" w:themeColor="text1"/>
          <w:sz w:val="22"/>
        </w:rPr>
        <w:t>1</w:t>
      </w:r>
      <w:proofErr w:type="spellEnd"/>
      <w:r w:rsidR="00D82601" w:rsidRPr="00DF11B9">
        <w:rPr>
          <w:rFonts w:ascii="Times New Roman" w:hAnsi="Times New Roman" w:cs="Times New Roman"/>
          <w:color w:val="000000" w:themeColor="text1"/>
          <w:sz w:val="22"/>
        </w:rPr>
        <w:t xml:space="preserve"> from binding to the promoter. The mechanism of promoter methylation effects on gene expression is very complicated. However our results imply that preventing of </w:t>
      </w:r>
      <w:proofErr w:type="spellStart"/>
      <w:r w:rsidR="00D82601" w:rsidRPr="00DF11B9">
        <w:rPr>
          <w:rFonts w:ascii="Times New Roman" w:hAnsi="Times New Roman" w:cs="Times New Roman"/>
          <w:color w:val="000000" w:themeColor="text1"/>
          <w:sz w:val="22"/>
        </w:rPr>
        <w:t>Sp1</w:t>
      </w:r>
      <w:proofErr w:type="spellEnd"/>
      <w:r w:rsidR="00D82601" w:rsidRPr="00DF11B9">
        <w:rPr>
          <w:rFonts w:ascii="Times New Roman" w:hAnsi="Times New Roman" w:cs="Times New Roman"/>
          <w:color w:val="000000" w:themeColor="text1"/>
          <w:sz w:val="22"/>
        </w:rPr>
        <w:t xml:space="preserve"> binding to </w:t>
      </w:r>
      <w:proofErr w:type="spellStart"/>
      <w:r w:rsidR="00D82601" w:rsidRPr="00DF11B9">
        <w:rPr>
          <w:rFonts w:ascii="Times New Roman" w:hAnsi="Times New Roman" w:cs="Times New Roman"/>
          <w:color w:val="000000" w:themeColor="text1"/>
          <w:sz w:val="22"/>
        </w:rPr>
        <w:t>ZNF132</w:t>
      </w:r>
      <w:proofErr w:type="spellEnd"/>
      <w:r w:rsidR="00D82601" w:rsidRPr="00DF11B9">
        <w:rPr>
          <w:rFonts w:ascii="Times New Roman" w:hAnsi="Times New Roman" w:cs="Times New Roman"/>
          <w:color w:val="000000" w:themeColor="text1"/>
          <w:sz w:val="22"/>
        </w:rPr>
        <w:t xml:space="preserve"> promoter region by </w:t>
      </w:r>
      <w:proofErr w:type="spellStart"/>
      <w:r w:rsidR="00D82601" w:rsidRPr="00DF11B9">
        <w:rPr>
          <w:rFonts w:ascii="Times New Roman" w:hAnsi="Times New Roman" w:cs="Times New Roman"/>
          <w:color w:val="000000" w:themeColor="text1"/>
          <w:sz w:val="22"/>
        </w:rPr>
        <w:t>hypermethylation</w:t>
      </w:r>
      <w:proofErr w:type="spellEnd"/>
      <w:r w:rsidR="00D82601" w:rsidRPr="00DF11B9">
        <w:rPr>
          <w:rFonts w:ascii="Times New Roman" w:hAnsi="Times New Roman" w:cs="Times New Roman"/>
          <w:color w:val="000000" w:themeColor="text1"/>
          <w:sz w:val="22"/>
        </w:rPr>
        <w:t xml:space="preserve"> may be one of the mechanisms of reduced </w:t>
      </w:r>
      <w:proofErr w:type="spellStart"/>
      <w:r w:rsidR="00D82601" w:rsidRPr="00DF11B9">
        <w:rPr>
          <w:rFonts w:ascii="Times New Roman" w:hAnsi="Times New Roman" w:cs="Times New Roman"/>
          <w:color w:val="000000" w:themeColor="text1"/>
          <w:sz w:val="22"/>
        </w:rPr>
        <w:t>ZNF132</w:t>
      </w:r>
      <w:proofErr w:type="spellEnd"/>
      <w:r w:rsidR="00D82601" w:rsidRPr="00DF11B9">
        <w:rPr>
          <w:rFonts w:ascii="Times New Roman" w:hAnsi="Times New Roman" w:cs="Times New Roman"/>
          <w:color w:val="000000" w:themeColor="text1"/>
          <w:sz w:val="22"/>
        </w:rPr>
        <w:t xml:space="preserve"> expression in </w:t>
      </w:r>
      <w:proofErr w:type="spellStart"/>
      <w:r w:rsidR="00D82601" w:rsidRPr="00DF11B9">
        <w:rPr>
          <w:rFonts w:ascii="Times New Roman" w:hAnsi="Times New Roman" w:cs="Times New Roman"/>
          <w:color w:val="000000" w:themeColor="text1"/>
          <w:sz w:val="22"/>
        </w:rPr>
        <w:t>ESCC</w:t>
      </w:r>
      <w:proofErr w:type="spellEnd"/>
      <w:r w:rsidR="00D82601" w:rsidRPr="00DF11B9">
        <w:rPr>
          <w:rFonts w:ascii="Times New Roman" w:hAnsi="Times New Roman" w:cs="Times New Roman"/>
          <w:color w:val="000000" w:themeColor="text1"/>
          <w:sz w:val="22"/>
        </w:rPr>
        <w:t>.</w:t>
      </w:r>
    </w:p>
    <w:p w:rsidR="001F4FB7" w:rsidRPr="00DF11B9" w:rsidRDefault="001F4FB7" w:rsidP="00903B7A">
      <w:pPr>
        <w:autoSpaceDE w:val="0"/>
        <w:autoSpaceDN w:val="0"/>
        <w:adjustRightInd w:val="0"/>
        <w:snapToGrid w:val="0"/>
        <w:spacing w:line="480" w:lineRule="auto"/>
        <w:jc w:val="left"/>
        <w:rPr>
          <w:rFonts w:ascii="Times New Roman" w:hAnsi="Times New Roman" w:cs="Times New Roman"/>
          <w:color w:val="000000" w:themeColor="text1"/>
          <w:sz w:val="22"/>
        </w:rPr>
      </w:pPr>
    </w:p>
    <w:p w:rsidR="001F4FB7" w:rsidRPr="00DF11B9" w:rsidRDefault="001F4FB7" w:rsidP="00903B7A">
      <w:pPr>
        <w:autoSpaceDE w:val="0"/>
        <w:autoSpaceDN w:val="0"/>
        <w:adjustRightInd w:val="0"/>
        <w:snapToGrid w:val="0"/>
        <w:spacing w:line="480" w:lineRule="auto"/>
        <w:jc w:val="left"/>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 xml:space="preserve">In conclusion, our study for the first time demonstrated that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promoter is </w:t>
      </w:r>
      <w:proofErr w:type="spellStart"/>
      <w:r w:rsidRPr="00DF11B9">
        <w:rPr>
          <w:rFonts w:ascii="Times New Roman" w:hAnsi="Times New Roman" w:cs="Times New Roman"/>
          <w:color w:val="000000" w:themeColor="text1"/>
          <w:sz w:val="22"/>
        </w:rPr>
        <w:t>hypermethylated</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tissues, but not in adjacent control tissues. The effects of the epigenetic change and expression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on </w:t>
      </w:r>
      <w:proofErr w:type="spellStart"/>
      <w:r w:rsidRPr="00DF11B9">
        <w:rPr>
          <w:rFonts w:ascii="Times New Roman" w:hAnsi="Times New Roman" w:cs="Times New Roman"/>
          <w:color w:val="000000" w:themeColor="text1"/>
          <w:sz w:val="22"/>
        </w:rPr>
        <w:t>tumorigenecity</w:t>
      </w:r>
      <w:proofErr w:type="spellEnd"/>
      <w:r w:rsidRPr="00DF11B9">
        <w:rPr>
          <w:rFonts w:ascii="Times New Roman" w:hAnsi="Times New Roman" w:cs="Times New Roman"/>
          <w:color w:val="000000" w:themeColor="text1"/>
          <w:sz w:val="22"/>
        </w:rPr>
        <w:t xml:space="preserve"> of EC cell lines were investigated both in in vitro and in vivo. Preventing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from binding to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promoter was shown to be at least one of the underlying mechanisms. Most important, the methylation status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promoter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w:t>
      </w:r>
      <w:proofErr w:type="gramStart"/>
      <w:r w:rsidRPr="00DF11B9">
        <w:rPr>
          <w:rFonts w:ascii="Times New Roman" w:hAnsi="Times New Roman" w:cs="Times New Roman"/>
          <w:color w:val="000000" w:themeColor="text1"/>
          <w:sz w:val="22"/>
        </w:rPr>
        <w:t>patients</w:t>
      </w:r>
      <w:proofErr w:type="gramEnd"/>
      <w:r w:rsidRPr="00DF11B9">
        <w:rPr>
          <w:rFonts w:ascii="Times New Roman" w:hAnsi="Times New Roman" w:cs="Times New Roman"/>
          <w:color w:val="000000" w:themeColor="text1"/>
          <w:sz w:val="22"/>
        </w:rPr>
        <w:t xml:space="preserve"> tumor tissues is an independent prognostic factor, and has potential use as a biomarker useful in prognosis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w:t>
      </w:r>
    </w:p>
    <w:p w:rsidR="001F4FB7" w:rsidRPr="00DF11B9" w:rsidRDefault="001F4FB7" w:rsidP="00903B7A">
      <w:pPr>
        <w:autoSpaceDE w:val="0"/>
        <w:autoSpaceDN w:val="0"/>
        <w:adjustRightInd w:val="0"/>
        <w:snapToGrid w:val="0"/>
        <w:spacing w:line="480" w:lineRule="auto"/>
        <w:jc w:val="left"/>
        <w:rPr>
          <w:rFonts w:ascii="Times New Roman" w:hAnsi="Times New Roman" w:cs="Times New Roman"/>
          <w:color w:val="000000" w:themeColor="text1"/>
          <w:sz w:val="22"/>
        </w:rPr>
      </w:pPr>
    </w:p>
    <w:p w:rsidR="00577482"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Reference</w:t>
      </w:r>
    </w:p>
    <w:p w:rsidR="00914F62" w:rsidRPr="008B6D77" w:rsidRDefault="00914F62" w:rsidP="008B6D77">
      <w:pPr>
        <w:adjustRightInd w:val="0"/>
        <w:snapToGrid w:val="0"/>
        <w:spacing w:line="360" w:lineRule="auto"/>
        <w:rPr>
          <w:rFonts w:ascii="Times New Roman" w:hAnsi="Times New Roman" w:cs="Times New Roman"/>
          <w:b/>
          <w:color w:val="000000" w:themeColor="text1"/>
          <w:sz w:val="22"/>
        </w:rPr>
      </w:pPr>
    </w:p>
    <w:p w:rsidR="008B6D77" w:rsidRPr="008B6D77" w:rsidRDefault="00557FEA" w:rsidP="008B6D77">
      <w:pPr>
        <w:pStyle w:val="EndNoteBibliography"/>
        <w:spacing w:line="360" w:lineRule="auto"/>
        <w:ind w:left="720" w:hanging="720"/>
        <w:rPr>
          <w:rFonts w:ascii="Times New Roman" w:hAnsi="Times New Roman" w:cs="Times New Roman"/>
          <w:sz w:val="22"/>
        </w:rPr>
      </w:pPr>
      <w:r w:rsidRPr="008B6D77">
        <w:rPr>
          <w:rFonts w:ascii="Times New Roman" w:hAnsi="Times New Roman" w:cs="Times New Roman"/>
          <w:sz w:val="22"/>
        </w:rPr>
        <w:fldChar w:fldCharType="begin"/>
      </w:r>
      <w:r w:rsidRPr="008B6D77">
        <w:rPr>
          <w:rFonts w:ascii="Times New Roman" w:hAnsi="Times New Roman" w:cs="Times New Roman"/>
          <w:sz w:val="22"/>
        </w:rPr>
        <w:instrText xml:space="preserve"> ADDIN EN.REFLIST </w:instrText>
      </w:r>
      <w:r w:rsidRPr="008B6D77">
        <w:rPr>
          <w:rFonts w:ascii="Times New Roman" w:hAnsi="Times New Roman" w:cs="Times New Roman"/>
          <w:sz w:val="22"/>
        </w:rPr>
        <w:fldChar w:fldCharType="end"/>
      </w:r>
      <w:bookmarkStart w:id="2" w:name="_ENREF_1"/>
      <w:r w:rsidR="008B6D77" w:rsidRPr="008B6D77">
        <w:rPr>
          <w:rFonts w:ascii="Times New Roman" w:hAnsi="Times New Roman" w:cs="Times New Roman"/>
          <w:sz w:val="22"/>
        </w:rPr>
        <w:t>1</w:t>
      </w:r>
      <w:r w:rsidR="008B6D77" w:rsidRPr="008B6D77">
        <w:rPr>
          <w:rFonts w:ascii="Times New Roman" w:hAnsi="Times New Roman" w:cs="Times New Roman"/>
          <w:sz w:val="22"/>
        </w:rPr>
        <w:tab/>
        <w:t xml:space="preserve">Stoner, G. D. &amp; Gupta, A. Etiology and chemoprevention of esophageal squamous cell carcinoma. </w:t>
      </w:r>
      <w:r w:rsidR="008B6D77" w:rsidRPr="008B6D77">
        <w:rPr>
          <w:rFonts w:ascii="Times New Roman" w:hAnsi="Times New Roman" w:cs="Times New Roman"/>
          <w:i/>
          <w:sz w:val="22"/>
        </w:rPr>
        <w:t>Carcinogenesis</w:t>
      </w:r>
      <w:r w:rsidR="008B6D77" w:rsidRPr="008B6D77">
        <w:rPr>
          <w:rFonts w:ascii="Times New Roman" w:hAnsi="Times New Roman" w:cs="Times New Roman"/>
          <w:sz w:val="22"/>
        </w:rPr>
        <w:t xml:space="preserve"> </w:t>
      </w:r>
      <w:r w:rsidR="008B6D77" w:rsidRPr="008B6D77">
        <w:rPr>
          <w:rFonts w:ascii="Times New Roman" w:hAnsi="Times New Roman" w:cs="Times New Roman"/>
          <w:b/>
          <w:sz w:val="22"/>
        </w:rPr>
        <w:t>22</w:t>
      </w:r>
      <w:r w:rsidR="008B6D77" w:rsidRPr="008B6D77">
        <w:rPr>
          <w:rFonts w:ascii="Times New Roman" w:hAnsi="Times New Roman" w:cs="Times New Roman"/>
          <w:sz w:val="22"/>
        </w:rPr>
        <w:t>, 1</w:t>
      </w:r>
      <w:bookmarkStart w:id="3" w:name="_GoBack"/>
      <w:bookmarkEnd w:id="3"/>
      <w:r w:rsidR="008B6D77" w:rsidRPr="008B6D77">
        <w:rPr>
          <w:rFonts w:ascii="Times New Roman" w:hAnsi="Times New Roman" w:cs="Times New Roman"/>
          <w:sz w:val="22"/>
        </w:rPr>
        <w:t>737-1746 (2001).</w:t>
      </w:r>
      <w:bookmarkEnd w:id="2"/>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4" w:name="_ENREF_2"/>
      <w:r w:rsidRPr="008B6D77">
        <w:rPr>
          <w:rFonts w:ascii="Times New Roman" w:hAnsi="Times New Roman" w:cs="Times New Roman"/>
          <w:sz w:val="22"/>
        </w:rPr>
        <w:t>2</w:t>
      </w:r>
      <w:r w:rsidRPr="008B6D77">
        <w:rPr>
          <w:rFonts w:ascii="Times New Roman" w:hAnsi="Times New Roman" w:cs="Times New Roman"/>
          <w:sz w:val="22"/>
        </w:rPr>
        <w:tab/>
        <w:t xml:space="preserve">Allum, W. H., Stenning, S. P., Bancewicz, J., Clark, P. I. &amp; Langley, R. E. Long-term results of a randomized trial of surgery with or without preoperative chemotherapy in esophageal cancer. </w:t>
      </w:r>
      <w:r w:rsidRPr="008B6D77">
        <w:rPr>
          <w:rFonts w:ascii="Times New Roman" w:hAnsi="Times New Roman" w:cs="Times New Roman"/>
          <w:i/>
          <w:sz w:val="22"/>
        </w:rPr>
        <w:t>Journal of clinical oncology : official journal of the American Society of Clinical Oncology</w:t>
      </w:r>
      <w:r w:rsidRPr="008B6D77">
        <w:rPr>
          <w:rFonts w:ascii="Times New Roman" w:hAnsi="Times New Roman" w:cs="Times New Roman"/>
          <w:sz w:val="22"/>
        </w:rPr>
        <w:t xml:space="preserve"> </w:t>
      </w:r>
      <w:r w:rsidRPr="008B6D77">
        <w:rPr>
          <w:rFonts w:ascii="Times New Roman" w:hAnsi="Times New Roman" w:cs="Times New Roman"/>
          <w:b/>
          <w:sz w:val="22"/>
        </w:rPr>
        <w:t>27</w:t>
      </w:r>
      <w:r w:rsidRPr="008B6D77">
        <w:rPr>
          <w:rFonts w:ascii="Times New Roman" w:hAnsi="Times New Roman" w:cs="Times New Roman"/>
          <w:sz w:val="22"/>
        </w:rPr>
        <w:t>, 5062-5067, doi:10.1200/JCO.2009.22.2083 (2009).</w:t>
      </w:r>
      <w:bookmarkEnd w:id="4"/>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5" w:name="_ENREF_3"/>
      <w:r w:rsidRPr="008B6D77">
        <w:rPr>
          <w:rFonts w:ascii="Times New Roman" w:hAnsi="Times New Roman" w:cs="Times New Roman"/>
          <w:sz w:val="22"/>
        </w:rPr>
        <w:t>3</w:t>
      </w:r>
      <w:r w:rsidRPr="008B6D77">
        <w:rPr>
          <w:rFonts w:ascii="Times New Roman" w:hAnsi="Times New Roman" w:cs="Times New Roman"/>
          <w:sz w:val="22"/>
        </w:rPr>
        <w:tab/>
        <w:t>Torre, L. A.</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Global cancer statistics, 2012. </w:t>
      </w:r>
      <w:r w:rsidRPr="008B6D77">
        <w:rPr>
          <w:rFonts w:ascii="Times New Roman" w:hAnsi="Times New Roman" w:cs="Times New Roman"/>
          <w:i/>
          <w:sz w:val="22"/>
        </w:rPr>
        <w:t>CA: a cancer journal for clinicians</w:t>
      </w:r>
      <w:r w:rsidRPr="008B6D77">
        <w:rPr>
          <w:rFonts w:ascii="Times New Roman" w:hAnsi="Times New Roman" w:cs="Times New Roman"/>
          <w:sz w:val="22"/>
        </w:rPr>
        <w:t xml:space="preserve"> </w:t>
      </w:r>
      <w:r w:rsidRPr="008B6D77">
        <w:rPr>
          <w:rFonts w:ascii="Times New Roman" w:hAnsi="Times New Roman" w:cs="Times New Roman"/>
          <w:b/>
          <w:sz w:val="22"/>
        </w:rPr>
        <w:t>65</w:t>
      </w:r>
      <w:r w:rsidRPr="008B6D77">
        <w:rPr>
          <w:rFonts w:ascii="Times New Roman" w:hAnsi="Times New Roman" w:cs="Times New Roman"/>
          <w:sz w:val="22"/>
        </w:rPr>
        <w:t>, 87-108, doi:10.3322/caac.21262 (2015).</w:t>
      </w:r>
      <w:bookmarkEnd w:id="5"/>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6" w:name="_ENREF_4"/>
      <w:r w:rsidRPr="008B6D77">
        <w:rPr>
          <w:rFonts w:ascii="Times New Roman" w:hAnsi="Times New Roman" w:cs="Times New Roman"/>
          <w:sz w:val="22"/>
        </w:rPr>
        <w:t>4</w:t>
      </w:r>
      <w:r w:rsidRPr="008B6D77">
        <w:rPr>
          <w:rFonts w:ascii="Times New Roman" w:hAnsi="Times New Roman" w:cs="Times New Roman"/>
          <w:sz w:val="22"/>
        </w:rPr>
        <w:tab/>
        <w:t>Yan, C.</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An esophageal adenocarcinoma susceptibility locus at 9q22 also confers risk to esophageal squamous cell carcinoma by regulating the function of BARX1. </w:t>
      </w:r>
      <w:r w:rsidRPr="008B6D77">
        <w:rPr>
          <w:rFonts w:ascii="Times New Roman" w:hAnsi="Times New Roman" w:cs="Times New Roman"/>
          <w:i/>
          <w:sz w:val="22"/>
        </w:rPr>
        <w:t>Cancer letters</w:t>
      </w:r>
      <w:r w:rsidRPr="008B6D77">
        <w:rPr>
          <w:rFonts w:ascii="Times New Roman" w:hAnsi="Times New Roman" w:cs="Times New Roman"/>
          <w:sz w:val="22"/>
        </w:rPr>
        <w:t xml:space="preserve"> </w:t>
      </w:r>
      <w:r w:rsidRPr="008B6D77">
        <w:rPr>
          <w:rFonts w:ascii="Times New Roman" w:hAnsi="Times New Roman" w:cs="Times New Roman"/>
          <w:b/>
          <w:sz w:val="22"/>
        </w:rPr>
        <w:t>421</w:t>
      </w:r>
      <w:r w:rsidRPr="008B6D77">
        <w:rPr>
          <w:rFonts w:ascii="Times New Roman" w:hAnsi="Times New Roman" w:cs="Times New Roman"/>
          <w:sz w:val="22"/>
        </w:rPr>
        <w:t>, 103-111, doi:10.1016/j.canlet.2018.02.019 (2018).</w:t>
      </w:r>
      <w:bookmarkEnd w:id="6"/>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7" w:name="_ENREF_5"/>
      <w:r w:rsidRPr="008B6D77">
        <w:rPr>
          <w:rFonts w:ascii="Times New Roman" w:hAnsi="Times New Roman" w:cs="Times New Roman"/>
          <w:sz w:val="22"/>
        </w:rPr>
        <w:t>5</w:t>
      </w:r>
      <w:r w:rsidRPr="008B6D77">
        <w:rPr>
          <w:rFonts w:ascii="Times New Roman" w:hAnsi="Times New Roman" w:cs="Times New Roman"/>
          <w:sz w:val="22"/>
        </w:rPr>
        <w:tab/>
        <w:t>Fichter, C. D.</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EGFR, HER2 and HER3 dimerization patterns guide targeted inhibition in two histotypes of esophageal cancer. </w:t>
      </w:r>
      <w:r w:rsidRPr="008B6D77">
        <w:rPr>
          <w:rFonts w:ascii="Times New Roman" w:hAnsi="Times New Roman" w:cs="Times New Roman"/>
          <w:i/>
          <w:sz w:val="22"/>
        </w:rPr>
        <w:t>International journal of cancer</w:t>
      </w:r>
      <w:r w:rsidRPr="008B6D77">
        <w:rPr>
          <w:rFonts w:ascii="Times New Roman" w:hAnsi="Times New Roman" w:cs="Times New Roman"/>
          <w:sz w:val="22"/>
        </w:rPr>
        <w:t xml:space="preserve"> </w:t>
      </w:r>
      <w:r w:rsidRPr="008B6D77">
        <w:rPr>
          <w:rFonts w:ascii="Times New Roman" w:hAnsi="Times New Roman" w:cs="Times New Roman"/>
          <w:b/>
          <w:sz w:val="22"/>
        </w:rPr>
        <w:t>135</w:t>
      </w:r>
      <w:r w:rsidRPr="008B6D77">
        <w:rPr>
          <w:rFonts w:ascii="Times New Roman" w:hAnsi="Times New Roman" w:cs="Times New Roman"/>
          <w:sz w:val="22"/>
        </w:rPr>
        <w:t xml:space="preserve">, </w:t>
      </w:r>
      <w:r w:rsidRPr="008B6D77">
        <w:rPr>
          <w:rFonts w:ascii="Times New Roman" w:hAnsi="Times New Roman" w:cs="Times New Roman"/>
          <w:sz w:val="22"/>
        </w:rPr>
        <w:lastRenderedPageBreak/>
        <w:t>1517-1530, doi:10.1002/ijc.28771 (2014).</w:t>
      </w:r>
      <w:bookmarkEnd w:id="7"/>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8" w:name="_ENREF_6"/>
      <w:r w:rsidRPr="008B6D77">
        <w:rPr>
          <w:rFonts w:ascii="Times New Roman" w:hAnsi="Times New Roman" w:cs="Times New Roman"/>
          <w:sz w:val="22"/>
        </w:rPr>
        <w:t>6</w:t>
      </w:r>
      <w:r w:rsidRPr="008B6D77">
        <w:rPr>
          <w:rFonts w:ascii="Times New Roman" w:hAnsi="Times New Roman" w:cs="Times New Roman"/>
          <w:sz w:val="22"/>
        </w:rPr>
        <w:tab/>
        <w:t xml:space="preserve">Brown, L. M. &amp; Devesa, S. S. Epidemiologic trends in esophageal and gastric cancer in the United States. </w:t>
      </w:r>
      <w:r w:rsidRPr="008B6D77">
        <w:rPr>
          <w:rFonts w:ascii="Times New Roman" w:hAnsi="Times New Roman" w:cs="Times New Roman"/>
          <w:i/>
          <w:sz w:val="22"/>
        </w:rPr>
        <w:t>Surgical oncology clinics of North America</w:t>
      </w:r>
      <w:r w:rsidRPr="008B6D77">
        <w:rPr>
          <w:rFonts w:ascii="Times New Roman" w:hAnsi="Times New Roman" w:cs="Times New Roman"/>
          <w:sz w:val="22"/>
        </w:rPr>
        <w:t xml:space="preserve"> </w:t>
      </w:r>
      <w:r w:rsidRPr="008B6D77">
        <w:rPr>
          <w:rFonts w:ascii="Times New Roman" w:hAnsi="Times New Roman" w:cs="Times New Roman"/>
          <w:b/>
          <w:sz w:val="22"/>
        </w:rPr>
        <w:t>11</w:t>
      </w:r>
      <w:r w:rsidRPr="008B6D77">
        <w:rPr>
          <w:rFonts w:ascii="Times New Roman" w:hAnsi="Times New Roman" w:cs="Times New Roman"/>
          <w:sz w:val="22"/>
        </w:rPr>
        <w:t>, 235-256 (2002).</w:t>
      </w:r>
      <w:bookmarkEnd w:id="8"/>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9" w:name="_ENREF_7"/>
      <w:r w:rsidRPr="008B6D77">
        <w:rPr>
          <w:rFonts w:ascii="Times New Roman" w:hAnsi="Times New Roman" w:cs="Times New Roman"/>
          <w:sz w:val="22"/>
        </w:rPr>
        <w:t>7</w:t>
      </w:r>
      <w:r w:rsidRPr="008B6D77">
        <w:rPr>
          <w:rFonts w:ascii="Times New Roman" w:hAnsi="Times New Roman" w:cs="Times New Roman"/>
          <w:sz w:val="22"/>
        </w:rPr>
        <w:tab/>
        <w:t xml:space="preserve">Drahos, J., Ricker, W., Pfeiffer, R. M. &amp; Cook, M. B. Metabolic syndrome and risk of esophageal adenocarcinoma in elderly patients in the United States: An analysis of SEER-Medicare data. </w:t>
      </w:r>
      <w:r w:rsidRPr="008B6D77">
        <w:rPr>
          <w:rFonts w:ascii="Times New Roman" w:hAnsi="Times New Roman" w:cs="Times New Roman"/>
          <w:i/>
          <w:sz w:val="22"/>
        </w:rPr>
        <w:t>Cancer</w:t>
      </w:r>
      <w:r w:rsidRPr="008B6D77">
        <w:rPr>
          <w:rFonts w:ascii="Times New Roman" w:hAnsi="Times New Roman" w:cs="Times New Roman"/>
          <w:sz w:val="22"/>
        </w:rPr>
        <w:t xml:space="preserve"> </w:t>
      </w:r>
      <w:r w:rsidRPr="008B6D77">
        <w:rPr>
          <w:rFonts w:ascii="Times New Roman" w:hAnsi="Times New Roman" w:cs="Times New Roman"/>
          <w:b/>
          <w:sz w:val="22"/>
        </w:rPr>
        <w:t>123</w:t>
      </w:r>
      <w:r w:rsidRPr="008B6D77">
        <w:rPr>
          <w:rFonts w:ascii="Times New Roman" w:hAnsi="Times New Roman" w:cs="Times New Roman"/>
          <w:sz w:val="22"/>
        </w:rPr>
        <w:t>, 657-665, doi:10.1002/cncr.30365 (2017).</w:t>
      </w:r>
      <w:bookmarkEnd w:id="9"/>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0" w:name="_ENREF_8"/>
      <w:r w:rsidRPr="008B6D77">
        <w:rPr>
          <w:rFonts w:ascii="Times New Roman" w:hAnsi="Times New Roman" w:cs="Times New Roman"/>
          <w:sz w:val="22"/>
        </w:rPr>
        <w:t>8</w:t>
      </w:r>
      <w:r w:rsidRPr="008B6D77">
        <w:rPr>
          <w:rFonts w:ascii="Times New Roman" w:hAnsi="Times New Roman" w:cs="Times New Roman"/>
          <w:sz w:val="22"/>
        </w:rPr>
        <w:tab/>
        <w:t>He, Z.</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Anti-HPV-E7 seropositivity and risk of esophageal squamous cell carcinoma in a high-risk population in China. </w:t>
      </w:r>
      <w:r w:rsidRPr="008B6D77">
        <w:rPr>
          <w:rFonts w:ascii="Times New Roman" w:hAnsi="Times New Roman" w:cs="Times New Roman"/>
          <w:i/>
          <w:sz w:val="22"/>
        </w:rPr>
        <w:t>Carcinogenesis</w:t>
      </w:r>
      <w:r w:rsidRPr="008B6D77">
        <w:rPr>
          <w:rFonts w:ascii="Times New Roman" w:hAnsi="Times New Roman" w:cs="Times New Roman"/>
          <w:sz w:val="22"/>
        </w:rPr>
        <w:t xml:space="preserve"> </w:t>
      </w:r>
      <w:r w:rsidRPr="008B6D77">
        <w:rPr>
          <w:rFonts w:ascii="Times New Roman" w:hAnsi="Times New Roman" w:cs="Times New Roman"/>
          <w:b/>
          <w:sz w:val="22"/>
        </w:rPr>
        <w:t>35</w:t>
      </w:r>
      <w:r w:rsidRPr="008B6D77">
        <w:rPr>
          <w:rFonts w:ascii="Times New Roman" w:hAnsi="Times New Roman" w:cs="Times New Roman"/>
          <w:sz w:val="22"/>
        </w:rPr>
        <w:t>, 816-821, doi:10.1093/carcin/bgt483 (2014).</w:t>
      </w:r>
      <w:bookmarkEnd w:id="10"/>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1" w:name="_ENREF_9"/>
      <w:r w:rsidRPr="008B6D77">
        <w:rPr>
          <w:rFonts w:ascii="Times New Roman" w:hAnsi="Times New Roman" w:cs="Times New Roman"/>
          <w:sz w:val="22"/>
        </w:rPr>
        <w:t>9</w:t>
      </w:r>
      <w:r w:rsidRPr="008B6D77">
        <w:rPr>
          <w:rFonts w:ascii="Times New Roman" w:hAnsi="Times New Roman" w:cs="Times New Roman"/>
          <w:sz w:val="22"/>
        </w:rPr>
        <w:tab/>
        <w:t xml:space="preserve">Huang, F. L. &amp; Yu, S. J. Esophageal cancer: Risk factors, genetic association, and treatment. </w:t>
      </w:r>
      <w:r w:rsidRPr="008B6D77">
        <w:rPr>
          <w:rFonts w:ascii="Times New Roman" w:hAnsi="Times New Roman" w:cs="Times New Roman"/>
          <w:i/>
          <w:sz w:val="22"/>
        </w:rPr>
        <w:t>Asian journal of surgery</w:t>
      </w:r>
      <w:r w:rsidRPr="008B6D77">
        <w:rPr>
          <w:rFonts w:ascii="Times New Roman" w:hAnsi="Times New Roman" w:cs="Times New Roman"/>
          <w:sz w:val="22"/>
        </w:rPr>
        <w:t>, doi:10.1016/j.asjsur.2016.10.005 (2016).</w:t>
      </w:r>
      <w:bookmarkEnd w:id="11"/>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2" w:name="_ENREF_10"/>
      <w:r w:rsidRPr="008B6D77">
        <w:rPr>
          <w:rFonts w:ascii="Times New Roman" w:hAnsi="Times New Roman" w:cs="Times New Roman"/>
          <w:sz w:val="22"/>
        </w:rPr>
        <w:t>10</w:t>
      </w:r>
      <w:r w:rsidRPr="008B6D77">
        <w:rPr>
          <w:rFonts w:ascii="Times New Roman" w:hAnsi="Times New Roman" w:cs="Times New Roman"/>
          <w:sz w:val="22"/>
        </w:rPr>
        <w:tab/>
        <w:t xml:space="preserve">Zhang, Y. Epidemiology of esophageal cancer. </w:t>
      </w:r>
      <w:r w:rsidRPr="008B6D77">
        <w:rPr>
          <w:rFonts w:ascii="Times New Roman" w:hAnsi="Times New Roman" w:cs="Times New Roman"/>
          <w:i/>
          <w:sz w:val="22"/>
        </w:rPr>
        <w:t>World journal of gastroenterology</w:t>
      </w:r>
      <w:r w:rsidRPr="008B6D77">
        <w:rPr>
          <w:rFonts w:ascii="Times New Roman" w:hAnsi="Times New Roman" w:cs="Times New Roman"/>
          <w:sz w:val="22"/>
        </w:rPr>
        <w:t xml:space="preserve"> </w:t>
      </w:r>
      <w:r w:rsidRPr="008B6D77">
        <w:rPr>
          <w:rFonts w:ascii="Times New Roman" w:hAnsi="Times New Roman" w:cs="Times New Roman"/>
          <w:b/>
          <w:sz w:val="22"/>
        </w:rPr>
        <w:t>19</w:t>
      </w:r>
      <w:r w:rsidRPr="008B6D77">
        <w:rPr>
          <w:rFonts w:ascii="Times New Roman" w:hAnsi="Times New Roman" w:cs="Times New Roman"/>
          <w:sz w:val="22"/>
        </w:rPr>
        <w:t>, 5598-5606, doi:10.3748/wjg.v19.i34.5598 (2013).</w:t>
      </w:r>
      <w:bookmarkEnd w:id="12"/>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3" w:name="_ENREF_11"/>
      <w:r w:rsidRPr="008B6D77">
        <w:rPr>
          <w:rFonts w:ascii="Times New Roman" w:hAnsi="Times New Roman" w:cs="Times New Roman"/>
          <w:sz w:val="22"/>
        </w:rPr>
        <w:t>11</w:t>
      </w:r>
      <w:r w:rsidRPr="008B6D77">
        <w:rPr>
          <w:rFonts w:ascii="Times New Roman" w:hAnsi="Times New Roman" w:cs="Times New Roman"/>
          <w:sz w:val="22"/>
        </w:rPr>
        <w:tab/>
        <w:t xml:space="preserve">Bell, A. C. &amp; Felsenfeld, G. Methylation of a CTCF-dependent boundary controls imprinted expression of the Igf2 gene. </w:t>
      </w:r>
      <w:r w:rsidRPr="008B6D77">
        <w:rPr>
          <w:rFonts w:ascii="Times New Roman" w:hAnsi="Times New Roman" w:cs="Times New Roman"/>
          <w:i/>
          <w:sz w:val="22"/>
        </w:rPr>
        <w:t>Nature</w:t>
      </w:r>
      <w:r w:rsidRPr="008B6D77">
        <w:rPr>
          <w:rFonts w:ascii="Times New Roman" w:hAnsi="Times New Roman" w:cs="Times New Roman"/>
          <w:sz w:val="22"/>
        </w:rPr>
        <w:t xml:space="preserve"> </w:t>
      </w:r>
      <w:r w:rsidRPr="008B6D77">
        <w:rPr>
          <w:rFonts w:ascii="Times New Roman" w:hAnsi="Times New Roman" w:cs="Times New Roman"/>
          <w:b/>
          <w:sz w:val="22"/>
        </w:rPr>
        <w:t>405</w:t>
      </w:r>
      <w:r w:rsidRPr="008B6D77">
        <w:rPr>
          <w:rFonts w:ascii="Times New Roman" w:hAnsi="Times New Roman" w:cs="Times New Roman"/>
          <w:sz w:val="22"/>
        </w:rPr>
        <w:t>, 482-485, doi:10.1038/35013100 (2000).</w:t>
      </w:r>
      <w:bookmarkEnd w:id="13"/>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4" w:name="_ENREF_12"/>
      <w:r w:rsidRPr="008B6D77">
        <w:rPr>
          <w:rFonts w:ascii="Times New Roman" w:hAnsi="Times New Roman" w:cs="Times New Roman"/>
          <w:sz w:val="22"/>
        </w:rPr>
        <w:t>12</w:t>
      </w:r>
      <w:r w:rsidRPr="008B6D77">
        <w:rPr>
          <w:rFonts w:ascii="Times New Roman" w:hAnsi="Times New Roman" w:cs="Times New Roman"/>
          <w:sz w:val="22"/>
        </w:rPr>
        <w:tab/>
        <w:t xml:space="preserve">Asokan, G. S., Jeelani, S. &amp; Gnanasundaram, N. Promoter hypermethylation profile of tumour suppressor genes in oral leukoplakia and oral squamous cell carcinoma. </w:t>
      </w:r>
      <w:r w:rsidRPr="008B6D77">
        <w:rPr>
          <w:rFonts w:ascii="Times New Roman" w:hAnsi="Times New Roman" w:cs="Times New Roman"/>
          <w:i/>
          <w:sz w:val="22"/>
        </w:rPr>
        <w:t>Journal of clinical and diagnostic research : JCDR</w:t>
      </w:r>
      <w:r w:rsidRPr="008B6D77">
        <w:rPr>
          <w:rFonts w:ascii="Times New Roman" w:hAnsi="Times New Roman" w:cs="Times New Roman"/>
          <w:sz w:val="22"/>
        </w:rPr>
        <w:t xml:space="preserve"> </w:t>
      </w:r>
      <w:r w:rsidRPr="008B6D77">
        <w:rPr>
          <w:rFonts w:ascii="Times New Roman" w:hAnsi="Times New Roman" w:cs="Times New Roman"/>
          <w:b/>
          <w:sz w:val="22"/>
        </w:rPr>
        <w:t>8</w:t>
      </w:r>
      <w:r w:rsidRPr="008B6D77">
        <w:rPr>
          <w:rFonts w:ascii="Times New Roman" w:hAnsi="Times New Roman" w:cs="Times New Roman"/>
          <w:sz w:val="22"/>
        </w:rPr>
        <w:t>, ZC09-12, doi:10.7860/JCDR/2014/9251.4949 (2014).</w:t>
      </w:r>
      <w:bookmarkEnd w:id="14"/>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5" w:name="_ENREF_13"/>
      <w:r w:rsidRPr="008B6D77">
        <w:rPr>
          <w:rFonts w:ascii="Times New Roman" w:hAnsi="Times New Roman" w:cs="Times New Roman"/>
          <w:sz w:val="22"/>
        </w:rPr>
        <w:t>13</w:t>
      </w:r>
      <w:r w:rsidRPr="008B6D77">
        <w:rPr>
          <w:rFonts w:ascii="Times New Roman" w:hAnsi="Times New Roman" w:cs="Times New Roman"/>
          <w:sz w:val="22"/>
        </w:rPr>
        <w:tab/>
        <w:t xml:space="preserve">Nunna, S., Reinhardt, R., Ragozin, S. &amp; Jeltsch, A. Targeted methylation of the epithelial cell adhesion molecule (EpCAM) promoter to silence its expression in ovarian cancer cells. </w:t>
      </w:r>
      <w:r w:rsidRPr="008B6D77">
        <w:rPr>
          <w:rFonts w:ascii="Times New Roman" w:hAnsi="Times New Roman" w:cs="Times New Roman"/>
          <w:i/>
          <w:sz w:val="22"/>
        </w:rPr>
        <w:t>PloS one</w:t>
      </w:r>
      <w:r w:rsidRPr="008B6D77">
        <w:rPr>
          <w:rFonts w:ascii="Times New Roman" w:hAnsi="Times New Roman" w:cs="Times New Roman"/>
          <w:sz w:val="22"/>
        </w:rPr>
        <w:t xml:space="preserve"> </w:t>
      </w:r>
      <w:r w:rsidRPr="008B6D77">
        <w:rPr>
          <w:rFonts w:ascii="Times New Roman" w:hAnsi="Times New Roman" w:cs="Times New Roman"/>
          <w:b/>
          <w:sz w:val="22"/>
        </w:rPr>
        <w:t>9</w:t>
      </w:r>
      <w:r w:rsidRPr="008B6D77">
        <w:rPr>
          <w:rFonts w:ascii="Times New Roman" w:hAnsi="Times New Roman" w:cs="Times New Roman"/>
          <w:sz w:val="22"/>
        </w:rPr>
        <w:t>, e87703, doi:10.1371/journal.pone.0087703 (2014).</w:t>
      </w:r>
      <w:bookmarkEnd w:id="15"/>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6" w:name="_ENREF_14"/>
      <w:r w:rsidRPr="008B6D77">
        <w:rPr>
          <w:rFonts w:ascii="Times New Roman" w:hAnsi="Times New Roman" w:cs="Times New Roman"/>
          <w:sz w:val="22"/>
        </w:rPr>
        <w:t>14</w:t>
      </w:r>
      <w:r w:rsidRPr="008B6D77">
        <w:rPr>
          <w:rFonts w:ascii="Times New Roman" w:hAnsi="Times New Roman" w:cs="Times New Roman"/>
          <w:sz w:val="22"/>
        </w:rPr>
        <w:tab/>
        <w:t xml:space="preserve">Kulis, M. &amp; Esteller, M. DNA methylation and cancer. </w:t>
      </w:r>
      <w:r w:rsidRPr="008B6D77">
        <w:rPr>
          <w:rFonts w:ascii="Times New Roman" w:hAnsi="Times New Roman" w:cs="Times New Roman"/>
          <w:i/>
          <w:sz w:val="22"/>
        </w:rPr>
        <w:t>Advances in genetics</w:t>
      </w:r>
      <w:r w:rsidRPr="008B6D77">
        <w:rPr>
          <w:rFonts w:ascii="Times New Roman" w:hAnsi="Times New Roman" w:cs="Times New Roman"/>
          <w:sz w:val="22"/>
        </w:rPr>
        <w:t xml:space="preserve"> </w:t>
      </w:r>
      <w:r w:rsidRPr="008B6D77">
        <w:rPr>
          <w:rFonts w:ascii="Times New Roman" w:hAnsi="Times New Roman" w:cs="Times New Roman"/>
          <w:b/>
          <w:sz w:val="22"/>
        </w:rPr>
        <w:t>70</w:t>
      </w:r>
      <w:r w:rsidRPr="008B6D77">
        <w:rPr>
          <w:rFonts w:ascii="Times New Roman" w:hAnsi="Times New Roman" w:cs="Times New Roman"/>
          <w:sz w:val="22"/>
        </w:rPr>
        <w:t>, 27-56, doi:10.1016/B978-0-12-380866-0.60002-2 (2010).</w:t>
      </w:r>
      <w:bookmarkEnd w:id="16"/>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7" w:name="_ENREF_15"/>
      <w:r w:rsidRPr="008B6D77">
        <w:rPr>
          <w:rFonts w:ascii="Times New Roman" w:hAnsi="Times New Roman" w:cs="Times New Roman"/>
          <w:sz w:val="22"/>
        </w:rPr>
        <w:t>15</w:t>
      </w:r>
      <w:r w:rsidRPr="008B6D77">
        <w:rPr>
          <w:rFonts w:ascii="Times New Roman" w:hAnsi="Times New Roman" w:cs="Times New Roman"/>
          <w:sz w:val="22"/>
        </w:rPr>
        <w:tab/>
        <w:t xml:space="preserve">Tommerup, N. &amp; Vissing, H. Isolation and fine mapping of 16 novel human zinc finger-encoding cDNAs identify putative candidate genes for developmental and malignant disorders. </w:t>
      </w:r>
      <w:r w:rsidRPr="008B6D77">
        <w:rPr>
          <w:rFonts w:ascii="Times New Roman" w:hAnsi="Times New Roman" w:cs="Times New Roman"/>
          <w:i/>
          <w:sz w:val="22"/>
        </w:rPr>
        <w:t>Genomics</w:t>
      </w:r>
      <w:r w:rsidRPr="008B6D77">
        <w:rPr>
          <w:rFonts w:ascii="Times New Roman" w:hAnsi="Times New Roman" w:cs="Times New Roman"/>
          <w:sz w:val="22"/>
        </w:rPr>
        <w:t xml:space="preserve"> </w:t>
      </w:r>
      <w:r w:rsidRPr="008B6D77">
        <w:rPr>
          <w:rFonts w:ascii="Times New Roman" w:hAnsi="Times New Roman" w:cs="Times New Roman"/>
          <w:b/>
          <w:sz w:val="22"/>
        </w:rPr>
        <w:t>27</w:t>
      </w:r>
      <w:r w:rsidRPr="008B6D77">
        <w:rPr>
          <w:rFonts w:ascii="Times New Roman" w:hAnsi="Times New Roman" w:cs="Times New Roman"/>
          <w:sz w:val="22"/>
        </w:rPr>
        <w:t>, 259-264, doi:10.1006/geno.1995.1040 (1995).</w:t>
      </w:r>
      <w:bookmarkEnd w:id="17"/>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8" w:name="_ENREF_16"/>
      <w:r w:rsidRPr="008B6D77">
        <w:rPr>
          <w:rFonts w:ascii="Times New Roman" w:hAnsi="Times New Roman" w:cs="Times New Roman"/>
          <w:sz w:val="22"/>
        </w:rPr>
        <w:t>16</w:t>
      </w:r>
      <w:r w:rsidRPr="008B6D77">
        <w:rPr>
          <w:rFonts w:ascii="Times New Roman" w:hAnsi="Times New Roman" w:cs="Times New Roman"/>
          <w:sz w:val="22"/>
        </w:rPr>
        <w:tab/>
        <w:t xml:space="preserve">Hajra, K. M., Chen, D. Y. &amp; Fearon, E. R. The SLUG zinc-finger protein represses E-cadherin in breast cancer. </w:t>
      </w:r>
      <w:r w:rsidRPr="008B6D77">
        <w:rPr>
          <w:rFonts w:ascii="Times New Roman" w:hAnsi="Times New Roman" w:cs="Times New Roman"/>
          <w:i/>
          <w:sz w:val="22"/>
        </w:rPr>
        <w:t>Cancer research</w:t>
      </w:r>
      <w:r w:rsidRPr="008B6D77">
        <w:rPr>
          <w:rFonts w:ascii="Times New Roman" w:hAnsi="Times New Roman" w:cs="Times New Roman"/>
          <w:sz w:val="22"/>
        </w:rPr>
        <w:t xml:space="preserve"> </w:t>
      </w:r>
      <w:r w:rsidRPr="008B6D77">
        <w:rPr>
          <w:rFonts w:ascii="Times New Roman" w:hAnsi="Times New Roman" w:cs="Times New Roman"/>
          <w:b/>
          <w:sz w:val="22"/>
        </w:rPr>
        <w:t>62</w:t>
      </w:r>
      <w:r w:rsidRPr="008B6D77">
        <w:rPr>
          <w:rFonts w:ascii="Times New Roman" w:hAnsi="Times New Roman" w:cs="Times New Roman"/>
          <w:sz w:val="22"/>
        </w:rPr>
        <w:t>, 1613-1618 (2002).</w:t>
      </w:r>
      <w:bookmarkEnd w:id="18"/>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19" w:name="_ENREF_17"/>
      <w:r w:rsidRPr="008B6D77">
        <w:rPr>
          <w:rFonts w:ascii="Times New Roman" w:hAnsi="Times New Roman" w:cs="Times New Roman"/>
          <w:sz w:val="22"/>
        </w:rPr>
        <w:lastRenderedPageBreak/>
        <w:t>17</w:t>
      </w:r>
      <w:r w:rsidRPr="008B6D77">
        <w:rPr>
          <w:rFonts w:ascii="Times New Roman" w:hAnsi="Times New Roman" w:cs="Times New Roman"/>
          <w:sz w:val="22"/>
        </w:rPr>
        <w:tab/>
        <w:t>Abildgaard, M. O.</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Downregulation of zinc finger protein 132 in prostate cancer is associated with aberrant promoter hypermethylation and poor prognosis. </w:t>
      </w:r>
      <w:r w:rsidRPr="008B6D77">
        <w:rPr>
          <w:rFonts w:ascii="Times New Roman" w:hAnsi="Times New Roman" w:cs="Times New Roman"/>
          <w:i/>
          <w:sz w:val="22"/>
        </w:rPr>
        <w:t>International journal of cancer</w:t>
      </w:r>
      <w:r w:rsidRPr="008B6D77">
        <w:rPr>
          <w:rFonts w:ascii="Times New Roman" w:hAnsi="Times New Roman" w:cs="Times New Roman"/>
          <w:sz w:val="22"/>
        </w:rPr>
        <w:t xml:space="preserve"> </w:t>
      </w:r>
      <w:r w:rsidRPr="008B6D77">
        <w:rPr>
          <w:rFonts w:ascii="Times New Roman" w:hAnsi="Times New Roman" w:cs="Times New Roman"/>
          <w:b/>
          <w:sz w:val="22"/>
        </w:rPr>
        <w:t>130</w:t>
      </w:r>
      <w:r w:rsidRPr="008B6D77">
        <w:rPr>
          <w:rFonts w:ascii="Times New Roman" w:hAnsi="Times New Roman" w:cs="Times New Roman"/>
          <w:sz w:val="22"/>
        </w:rPr>
        <w:t>, 885-895, doi:10.1002/ijc.26097 (2012).</w:t>
      </w:r>
      <w:bookmarkEnd w:id="19"/>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0" w:name="_ENREF_18"/>
      <w:r w:rsidRPr="008B6D77">
        <w:rPr>
          <w:rFonts w:ascii="Times New Roman" w:hAnsi="Times New Roman" w:cs="Times New Roman"/>
          <w:sz w:val="22"/>
        </w:rPr>
        <w:t>18</w:t>
      </w:r>
      <w:r w:rsidRPr="008B6D77">
        <w:rPr>
          <w:rFonts w:ascii="Times New Roman" w:hAnsi="Times New Roman" w:cs="Times New Roman"/>
          <w:sz w:val="22"/>
        </w:rPr>
        <w:tab/>
        <w:t>Lee, Y. K.</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Tumor antigen PRAME is up-regulated by MZF1 in cooperation with DNA hypomethylation in melanoma cells. </w:t>
      </w:r>
      <w:r w:rsidRPr="008B6D77">
        <w:rPr>
          <w:rFonts w:ascii="Times New Roman" w:hAnsi="Times New Roman" w:cs="Times New Roman"/>
          <w:i/>
          <w:sz w:val="22"/>
        </w:rPr>
        <w:t>Cancer letters</w:t>
      </w:r>
      <w:r w:rsidRPr="008B6D77">
        <w:rPr>
          <w:rFonts w:ascii="Times New Roman" w:hAnsi="Times New Roman" w:cs="Times New Roman"/>
          <w:sz w:val="22"/>
        </w:rPr>
        <w:t xml:space="preserve"> </w:t>
      </w:r>
      <w:r w:rsidRPr="008B6D77">
        <w:rPr>
          <w:rFonts w:ascii="Times New Roman" w:hAnsi="Times New Roman" w:cs="Times New Roman"/>
          <w:b/>
          <w:sz w:val="22"/>
        </w:rPr>
        <w:t>403</w:t>
      </w:r>
      <w:r w:rsidRPr="008B6D77">
        <w:rPr>
          <w:rFonts w:ascii="Times New Roman" w:hAnsi="Times New Roman" w:cs="Times New Roman"/>
          <w:sz w:val="22"/>
        </w:rPr>
        <w:t>, 144-151, doi:10.1016/j.canlet.2017.06.015 (2017).</w:t>
      </w:r>
      <w:bookmarkEnd w:id="20"/>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1" w:name="_ENREF_19"/>
      <w:r w:rsidRPr="008B6D77">
        <w:rPr>
          <w:rFonts w:ascii="Times New Roman" w:hAnsi="Times New Roman" w:cs="Times New Roman"/>
          <w:sz w:val="22"/>
        </w:rPr>
        <w:t>19</w:t>
      </w:r>
      <w:r w:rsidRPr="008B6D77">
        <w:rPr>
          <w:rFonts w:ascii="Times New Roman" w:hAnsi="Times New Roman" w:cs="Times New Roman"/>
          <w:sz w:val="22"/>
        </w:rPr>
        <w:tab/>
        <w:t>Oka, M.</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De novo DNA methyltransferases Dnmt3a and Dnmt3b primarily mediate the cytotoxic effect of 5-aza-2'-deoxycytidine. </w:t>
      </w:r>
      <w:r w:rsidRPr="008B6D77">
        <w:rPr>
          <w:rFonts w:ascii="Times New Roman" w:hAnsi="Times New Roman" w:cs="Times New Roman"/>
          <w:i/>
          <w:sz w:val="22"/>
        </w:rPr>
        <w:t>Oncogene</w:t>
      </w:r>
      <w:r w:rsidRPr="008B6D77">
        <w:rPr>
          <w:rFonts w:ascii="Times New Roman" w:hAnsi="Times New Roman" w:cs="Times New Roman"/>
          <w:sz w:val="22"/>
        </w:rPr>
        <w:t xml:space="preserve"> </w:t>
      </w:r>
      <w:r w:rsidRPr="008B6D77">
        <w:rPr>
          <w:rFonts w:ascii="Times New Roman" w:hAnsi="Times New Roman" w:cs="Times New Roman"/>
          <w:b/>
          <w:sz w:val="22"/>
        </w:rPr>
        <w:t>24</w:t>
      </w:r>
      <w:r w:rsidRPr="008B6D77">
        <w:rPr>
          <w:rFonts w:ascii="Times New Roman" w:hAnsi="Times New Roman" w:cs="Times New Roman"/>
          <w:sz w:val="22"/>
        </w:rPr>
        <w:t>, 3091-3099, doi:10.1038/sj.onc.1208540 (2005).</w:t>
      </w:r>
      <w:bookmarkEnd w:id="21"/>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2" w:name="_ENREF_20"/>
      <w:r w:rsidRPr="008B6D77">
        <w:rPr>
          <w:rFonts w:ascii="Times New Roman" w:hAnsi="Times New Roman" w:cs="Times New Roman"/>
          <w:sz w:val="22"/>
        </w:rPr>
        <w:t>20</w:t>
      </w:r>
      <w:r w:rsidRPr="008B6D77">
        <w:rPr>
          <w:rFonts w:ascii="Times New Roman" w:hAnsi="Times New Roman" w:cs="Times New Roman"/>
          <w:sz w:val="22"/>
        </w:rPr>
        <w:tab/>
        <w:t>Pu, W.</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Targeted bisulfite sequencing identified a panel of DNA methylation-based biomarkers for esophageal squamous cell carcinoma (ESCC). </w:t>
      </w:r>
      <w:r w:rsidRPr="008B6D77">
        <w:rPr>
          <w:rFonts w:ascii="Times New Roman" w:hAnsi="Times New Roman" w:cs="Times New Roman"/>
          <w:i/>
          <w:sz w:val="22"/>
        </w:rPr>
        <w:t>Clinical epigenetics</w:t>
      </w:r>
      <w:r w:rsidRPr="008B6D77">
        <w:rPr>
          <w:rFonts w:ascii="Times New Roman" w:hAnsi="Times New Roman" w:cs="Times New Roman"/>
          <w:sz w:val="22"/>
        </w:rPr>
        <w:t xml:space="preserve"> </w:t>
      </w:r>
      <w:r w:rsidRPr="008B6D77">
        <w:rPr>
          <w:rFonts w:ascii="Times New Roman" w:hAnsi="Times New Roman" w:cs="Times New Roman"/>
          <w:b/>
          <w:sz w:val="22"/>
        </w:rPr>
        <w:t>9</w:t>
      </w:r>
      <w:r w:rsidRPr="008B6D77">
        <w:rPr>
          <w:rFonts w:ascii="Times New Roman" w:hAnsi="Times New Roman" w:cs="Times New Roman"/>
          <w:sz w:val="22"/>
        </w:rPr>
        <w:t>, 129, doi:10.1186/s13148-017-0430-7 (2017).</w:t>
      </w:r>
      <w:bookmarkEnd w:id="22"/>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3" w:name="_ENREF_21"/>
      <w:r w:rsidRPr="008B6D77">
        <w:rPr>
          <w:rFonts w:ascii="Times New Roman" w:hAnsi="Times New Roman" w:cs="Times New Roman"/>
          <w:sz w:val="22"/>
        </w:rPr>
        <w:t>21</w:t>
      </w:r>
      <w:r w:rsidRPr="008B6D77">
        <w:rPr>
          <w:rFonts w:ascii="Times New Roman" w:hAnsi="Times New Roman" w:cs="Times New Roman"/>
          <w:sz w:val="22"/>
        </w:rPr>
        <w:tab/>
        <w:t>Guo, W.</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BS-Seeker2: a versatile aligning pipeline for bisulfite sequencing data. </w:t>
      </w:r>
      <w:r w:rsidRPr="008B6D77">
        <w:rPr>
          <w:rFonts w:ascii="Times New Roman" w:hAnsi="Times New Roman" w:cs="Times New Roman"/>
          <w:i/>
          <w:sz w:val="22"/>
        </w:rPr>
        <w:t>BMC genomics</w:t>
      </w:r>
      <w:r w:rsidRPr="008B6D77">
        <w:rPr>
          <w:rFonts w:ascii="Times New Roman" w:hAnsi="Times New Roman" w:cs="Times New Roman"/>
          <w:sz w:val="22"/>
        </w:rPr>
        <w:t xml:space="preserve"> </w:t>
      </w:r>
      <w:r w:rsidRPr="008B6D77">
        <w:rPr>
          <w:rFonts w:ascii="Times New Roman" w:hAnsi="Times New Roman" w:cs="Times New Roman"/>
          <w:b/>
          <w:sz w:val="22"/>
        </w:rPr>
        <w:t>14</w:t>
      </w:r>
      <w:r w:rsidRPr="008B6D77">
        <w:rPr>
          <w:rFonts w:ascii="Times New Roman" w:hAnsi="Times New Roman" w:cs="Times New Roman"/>
          <w:sz w:val="22"/>
        </w:rPr>
        <w:t>, 774, doi:10.1186/1471-2164-14-774 (2013).</w:t>
      </w:r>
      <w:bookmarkEnd w:id="23"/>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4" w:name="_ENREF_22"/>
      <w:r w:rsidRPr="008B6D77">
        <w:rPr>
          <w:rFonts w:ascii="Times New Roman" w:hAnsi="Times New Roman" w:cs="Times New Roman"/>
          <w:sz w:val="22"/>
        </w:rPr>
        <w:t>22</w:t>
      </w:r>
      <w:r w:rsidRPr="008B6D77">
        <w:rPr>
          <w:rFonts w:ascii="Times New Roman" w:hAnsi="Times New Roman" w:cs="Times New Roman"/>
          <w:sz w:val="22"/>
        </w:rPr>
        <w:tab/>
        <w:t>Zhang, R.</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Transcription Factor Sp1 Promotes the Expression of Porcine ROCK1 Gene. </w:t>
      </w:r>
      <w:r w:rsidRPr="008B6D77">
        <w:rPr>
          <w:rFonts w:ascii="Times New Roman" w:hAnsi="Times New Roman" w:cs="Times New Roman"/>
          <w:i/>
          <w:sz w:val="22"/>
        </w:rPr>
        <w:t>International journal of molecular sciences</w:t>
      </w:r>
      <w:r w:rsidRPr="008B6D77">
        <w:rPr>
          <w:rFonts w:ascii="Times New Roman" w:hAnsi="Times New Roman" w:cs="Times New Roman"/>
          <w:sz w:val="22"/>
        </w:rPr>
        <w:t xml:space="preserve"> </w:t>
      </w:r>
      <w:r w:rsidRPr="008B6D77">
        <w:rPr>
          <w:rFonts w:ascii="Times New Roman" w:hAnsi="Times New Roman" w:cs="Times New Roman"/>
          <w:b/>
          <w:sz w:val="22"/>
        </w:rPr>
        <w:t>17</w:t>
      </w:r>
      <w:r w:rsidRPr="008B6D77">
        <w:rPr>
          <w:rFonts w:ascii="Times New Roman" w:hAnsi="Times New Roman" w:cs="Times New Roman"/>
          <w:sz w:val="22"/>
        </w:rPr>
        <w:t>, doi:10.3390/ijms17010112 (2016).</w:t>
      </w:r>
      <w:bookmarkEnd w:id="24"/>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5" w:name="_ENREF_23"/>
      <w:r w:rsidRPr="008B6D77">
        <w:rPr>
          <w:rFonts w:ascii="Times New Roman" w:hAnsi="Times New Roman" w:cs="Times New Roman"/>
          <w:sz w:val="22"/>
        </w:rPr>
        <w:t>23</w:t>
      </w:r>
      <w:r w:rsidRPr="008B6D77">
        <w:rPr>
          <w:rFonts w:ascii="Times New Roman" w:hAnsi="Times New Roman" w:cs="Times New Roman"/>
          <w:sz w:val="22"/>
        </w:rPr>
        <w:tab/>
        <w:t>Milne, T. A.</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MLL targets SET domain methyltransferase activity to Hox gene promoters. </w:t>
      </w:r>
      <w:r w:rsidRPr="008B6D77">
        <w:rPr>
          <w:rFonts w:ascii="Times New Roman" w:hAnsi="Times New Roman" w:cs="Times New Roman"/>
          <w:i/>
          <w:sz w:val="22"/>
        </w:rPr>
        <w:t>Molecular cell</w:t>
      </w:r>
      <w:r w:rsidRPr="008B6D77">
        <w:rPr>
          <w:rFonts w:ascii="Times New Roman" w:hAnsi="Times New Roman" w:cs="Times New Roman"/>
          <w:sz w:val="22"/>
        </w:rPr>
        <w:t xml:space="preserve"> </w:t>
      </w:r>
      <w:r w:rsidRPr="008B6D77">
        <w:rPr>
          <w:rFonts w:ascii="Times New Roman" w:hAnsi="Times New Roman" w:cs="Times New Roman"/>
          <w:b/>
          <w:sz w:val="22"/>
        </w:rPr>
        <w:t>10</w:t>
      </w:r>
      <w:r w:rsidRPr="008B6D77">
        <w:rPr>
          <w:rFonts w:ascii="Times New Roman" w:hAnsi="Times New Roman" w:cs="Times New Roman"/>
          <w:sz w:val="22"/>
        </w:rPr>
        <w:t>, 1107-1117 (2002).</w:t>
      </w:r>
      <w:bookmarkEnd w:id="25"/>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6" w:name="_ENREF_24"/>
      <w:r w:rsidRPr="008B6D77">
        <w:rPr>
          <w:rFonts w:ascii="Times New Roman" w:hAnsi="Times New Roman" w:cs="Times New Roman"/>
          <w:sz w:val="22"/>
        </w:rPr>
        <w:t>24</w:t>
      </w:r>
      <w:r w:rsidRPr="008B6D77">
        <w:rPr>
          <w:rFonts w:ascii="Times New Roman" w:hAnsi="Times New Roman" w:cs="Times New Roman"/>
          <w:sz w:val="22"/>
        </w:rPr>
        <w:tab/>
        <w:t xml:space="preserve">Hug, B. A., Ahmed, N., Robbins, J. A. &amp; Lazar, M. A. A chromatin immunoprecipitation screen reveals protein kinase Cbeta as a direct RUNX1 target gene. </w:t>
      </w:r>
      <w:r w:rsidRPr="008B6D77">
        <w:rPr>
          <w:rFonts w:ascii="Times New Roman" w:hAnsi="Times New Roman" w:cs="Times New Roman"/>
          <w:i/>
          <w:sz w:val="22"/>
        </w:rPr>
        <w:t>The Journal of biological chemistry</w:t>
      </w:r>
      <w:r w:rsidRPr="008B6D77">
        <w:rPr>
          <w:rFonts w:ascii="Times New Roman" w:hAnsi="Times New Roman" w:cs="Times New Roman"/>
          <w:sz w:val="22"/>
        </w:rPr>
        <w:t xml:space="preserve"> </w:t>
      </w:r>
      <w:r w:rsidRPr="008B6D77">
        <w:rPr>
          <w:rFonts w:ascii="Times New Roman" w:hAnsi="Times New Roman" w:cs="Times New Roman"/>
          <w:b/>
          <w:sz w:val="22"/>
        </w:rPr>
        <w:t>279</w:t>
      </w:r>
      <w:r w:rsidRPr="008B6D77">
        <w:rPr>
          <w:rFonts w:ascii="Times New Roman" w:hAnsi="Times New Roman" w:cs="Times New Roman"/>
          <w:sz w:val="22"/>
        </w:rPr>
        <w:t>, 825-830, doi:10.1074/jbc.M309524200 (2004).</w:t>
      </w:r>
      <w:bookmarkEnd w:id="26"/>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7" w:name="_ENREF_25"/>
      <w:r w:rsidRPr="008B6D77">
        <w:rPr>
          <w:rFonts w:ascii="Times New Roman" w:hAnsi="Times New Roman" w:cs="Times New Roman"/>
          <w:sz w:val="22"/>
        </w:rPr>
        <w:t>25</w:t>
      </w:r>
      <w:r w:rsidRPr="008B6D77">
        <w:rPr>
          <w:rFonts w:ascii="Times New Roman" w:hAnsi="Times New Roman" w:cs="Times New Roman"/>
          <w:sz w:val="22"/>
        </w:rPr>
        <w:tab/>
        <w:t xml:space="preserve">Audebert, M., Salles, B. &amp; Calsou, P. Involvement of poly(ADP-ribose) polymerase-1 and XRCC1/DNA ligase III in an alternative route for DNA double-strand breaks rejoining. </w:t>
      </w:r>
      <w:r w:rsidRPr="008B6D77">
        <w:rPr>
          <w:rFonts w:ascii="Times New Roman" w:hAnsi="Times New Roman" w:cs="Times New Roman"/>
          <w:i/>
          <w:sz w:val="22"/>
        </w:rPr>
        <w:t>The Journal of biological chemistry</w:t>
      </w:r>
      <w:r w:rsidRPr="008B6D77">
        <w:rPr>
          <w:rFonts w:ascii="Times New Roman" w:hAnsi="Times New Roman" w:cs="Times New Roman"/>
          <w:sz w:val="22"/>
        </w:rPr>
        <w:t xml:space="preserve"> </w:t>
      </w:r>
      <w:r w:rsidRPr="008B6D77">
        <w:rPr>
          <w:rFonts w:ascii="Times New Roman" w:hAnsi="Times New Roman" w:cs="Times New Roman"/>
          <w:b/>
          <w:sz w:val="22"/>
        </w:rPr>
        <w:t>279</w:t>
      </w:r>
      <w:r w:rsidRPr="008B6D77">
        <w:rPr>
          <w:rFonts w:ascii="Times New Roman" w:hAnsi="Times New Roman" w:cs="Times New Roman"/>
          <w:sz w:val="22"/>
        </w:rPr>
        <w:t>, 55117-55126, doi:10.1074/jbc.M404524200 (2004).</w:t>
      </w:r>
      <w:bookmarkEnd w:id="27"/>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8" w:name="_ENREF_26"/>
      <w:r w:rsidRPr="008B6D77">
        <w:rPr>
          <w:rFonts w:ascii="Times New Roman" w:hAnsi="Times New Roman" w:cs="Times New Roman"/>
          <w:sz w:val="22"/>
        </w:rPr>
        <w:t>26</w:t>
      </w:r>
      <w:r w:rsidRPr="008B6D77">
        <w:rPr>
          <w:rFonts w:ascii="Times New Roman" w:hAnsi="Times New Roman" w:cs="Times New Roman"/>
          <w:sz w:val="22"/>
        </w:rPr>
        <w:tab/>
        <w:t>Takaoka, A.</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DAI (DLM-1/ZBP1) is a cytosolic DNA sensor and an activator of innate immune response. </w:t>
      </w:r>
      <w:r w:rsidRPr="008B6D77">
        <w:rPr>
          <w:rFonts w:ascii="Times New Roman" w:hAnsi="Times New Roman" w:cs="Times New Roman"/>
          <w:i/>
          <w:sz w:val="22"/>
        </w:rPr>
        <w:t>Nature</w:t>
      </w:r>
      <w:r w:rsidRPr="008B6D77">
        <w:rPr>
          <w:rFonts w:ascii="Times New Roman" w:hAnsi="Times New Roman" w:cs="Times New Roman"/>
          <w:sz w:val="22"/>
        </w:rPr>
        <w:t xml:space="preserve"> </w:t>
      </w:r>
      <w:r w:rsidRPr="008B6D77">
        <w:rPr>
          <w:rFonts w:ascii="Times New Roman" w:hAnsi="Times New Roman" w:cs="Times New Roman"/>
          <w:b/>
          <w:sz w:val="22"/>
        </w:rPr>
        <w:t>448</w:t>
      </w:r>
      <w:r w:rsidRPr="008B6D77">
        <w:rPr>
          <w:rFonts w:ascii="Times New Roman" w:hAnsi="Times New Roman" w:cs="Times New Roman"/>
          <w:sz w:val="22"/>
        </w:rPr>
        <w:t>, 501-505, doi:10.1038/nature06013 (2007).</w:t>
      </w:r>
      <w:bookmarkEnd w:id="28"/>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29" w:name="_ENREF_27"/>
      <w:r w:rsidRPr="008B6D77">
        <w:rPr>
          <w:rFonts w:ascii="Times New Roman" w:hAnsi="Times New Roman" w:cs="Times New Roman"/>
          <w:sz w:val="22"/>
        </w:rPr>
        <w:t>27</w:t>
      </w:r>
      <w:r w:rsidRPr="008B6D77">
        <w:rPr>
          <w:rFonts w:ascii="Times New Roman" w:hAnsi="Times New Roman" w:cs="Times New Roman"/>
          <w:sz w:val="22"/>
        </w:rPr>
        <w:tab/>
        <w:t>Tran, D. H.</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Identification of DNA-binding proteins that interact with the </w:t>
      </w:r>
      <w:r w:rsidRPr="008B6D77">
        <w:rPr>
          <w:rFonts w:ascii="Times New Roman" w:hAnsi="Times New Roman" w:cs="Times New Roman"/>
          <w:sz w:val="22"/>
        </w:rPr>
        <w:lastRenderedPageBreak/>
        <w:t xml:space="preserve">5'-flanking region of the human D-amino acid oxidase gene by pull-down assay coupled with two-dimensional gel electrophoresis and mass spectrometry. </w:t>
      </w:r>
      <w:r w:rsidRPr="008B6D77">
        <w:rPr>
          <w:rFonts w:ascii="Times New Roman" w:hAnsi="Times New Roman" w:cs="Times New Roman"/>
          <w:i/>
          <w:sz w:val="22"/>
        </w:rPr>
        <w:t>Journal of pharmaceutical and biomedical analysis</w:t>
      </w:r>
      <w:r w:rsidRPr="008B6D77">
        <w:rPr>
          <w:rFonts w:ascii="Times New Roman" w:hAnsi="Times New Roman" w:cs="Times New Roman"/>
          <w:sz w:val="22"/>
        </w:rPr>
        <w:t xml:space="preserve"> </w:t>
      </w:r>
      <w:r w:rsidRPr="008B6D77">
        <w:rPr>
          <w:rFonts w:ascii="Times New Roman" w:hAnsi="Times New Roman" w:cs="Times New Roman"/>
          <w:b/>
          <w:sz w:val="22"/>
        </w:rPr>
        <w:t>116</w:t>
      </w:r>
      <w:r w:rsidRPr="008B6D77">
        <w:rPr>
          <w:rFonts w:ascii="Times New Roman" w:hAnsi="Times New Roman" w:cs="Times New Roman"/>
          <w:sz w:val="22"/>
        </w:rPr>
        <w:t>, 94-100, doi:10.1016/j.jpba.2015.02.031 (2015).</w:t>
      </w:r>
      <w:bookmarkEnd w:id="29"/>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0" w:name="_ENREF_28"/>
      <w:r w:rsidRPr="008B6D77">
        <w:rPr>
          <w:rFonts w:ascii="Times New Roman" w:hAnsi="Times New Roman" w:cs="Times New Roman"/>
          <w:sz w:val="22"/>
        </w:rPr>
        <w:t>28</w:t>
      </w:r>
      <w:r w:rsidRPr="008B6D77">
        <w:rPr>
          <w:rFonts w:ascii="Times New Roman" w:hAnsi="Times New Roman" w:cs="Times New Roman"/>
          <w:sz w:val="22"/>
        </w:rPr>
        <w:tab/>
        <w:t xml:space="preserve">Wang, C., Tao, H., Cheng, L. &amp; Liu, Z. Near-infrared light induced in vivo photodynamic therapy of cancer based on upconversion nanoparticles. </w:t>
      </w:r>
      <w:r w:rsidRPr="008B6D77">
        <w:rPr>
          <w:rFonts w:ascii="Times New Roman" w:hAnsi="Times New Roman" w:cs="Times New Roman"/>
          <w:i/>
          <w:sz w:val="22"/>
        </w:rPr>
        <w:t>Biomaterials</w:t>
      </w:r>
      <w:r w:rsidRPr="008B6D77">
        <w:rPr>
          <w:rFonts w:ascii="Times New Roman" w:hAnsi="Times New Roman" w:cs="Times New Roman"/>
          <w:sz w:val="22"/>
        </w:rPr>
        <w:t xml:space="preserve"> </w:t>
      </w:r>
      <w:r w:rsidRPr="008B6D77">
        <w:rPr>
          <w:rFonts w:ascii="Times New Roman" w:hAnsi="Times New Roman" w:cs="Times New Roman"/>
          <w:b/>
          <w:sz w:val="22"/>
        </w:rPr>
        <w:t>32</w:t>
      </w:r>
      <w:r w:rsidRPr="008B6D77">
        <w:rPr>
          <w:rFonts w:ascii="Times New Roman" w:hAnsi="Times New Roman" w:cs="Times New Roman"/>
          <w:sz w:val="22"/>
        </w:rPr>
        <w:t>, 6145-6154, doi:10.1016/j.biomaterials.2011.05.007 (2011).</w:t>
      </w:r>
      <w:bookmarkEnd w:id="30"/>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1" w:name="_ENREF_29"/>
      <w:r w:rsidRPr="008B6D77">
        <w:rPr>
          <w:rFonts w:ascii="Times New Roman" w:hAnsi="Times New Roman" w:cs="Times New Roman"/>
          <w:sz w:val="22"/>
        </w:rPr>
        <w:t>29</w:t>
      </w:r>
      <w:r w:rsidRPr="008B6D77">
        <w:rPr>
          <w:rFonts w:ascii="Times New Roman" w:hAnsi="Times New Roman" w:cs="Times New Roman"/>
          <w:sz w:val="22"/>
        </w:rPr>
        <w:tab/>
        <w:t>Chalitchagorn, K.</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Distinctive pattern of LINE-1 methylation level in normal tissues and the association with carcinogenesis. </w:t>
      </w:r>
      <w:r w:rsidRPr="008B6D77">
        <w:rPr>
          <w:rFonts w:ascii="Times New Roman" w:hAnsi="Times New Roman" w:cs="Times New Roman"/>
          <w:i/>
          <w:sz w:val="22"/>
        </w:rPr>
        <w:t>Oncogene</w:t>
      </w:r>
      <w:r w:rsidRPr="008B6D77">
        <w:rPr>
          <w:rFonts w:ascii="Times New Roman" w:hAnsi="Times New Roman" w:cs="Times New Roman"/>
          <w:sz w:val="22"/>
        </w:rPr>
        <w:t xml:space="preserve"> </w:t>
      </w:r>
      <w:r w:rsidRPr="008B6D77">
        <w:rPr>
          <w:rFonts w:ascii="Times New Roman" w:hAnsi="Times New Roman" w:cs="Times New Roman"/>
          <w:b/>
          <w:sz w:val="22"/>
        </w:rPr>
        <w:t>23</w:t>
      </w:r>
      <w:r w:rsidRPr="008B6D77">
        <w:rPr>
          <w:rFonts w:ascii="Times New Roman" w:hAnsi="Times New Roman" w:cs="Times New Roman"/>
          <w:sz w:val="22"/>
        </w:rPr>
        <w:t>, 8841-8846, doi:10.1038/sj.onc.1208137 (2004).</w:t>
      </w:r>
      <w:bookmarkEnd w:id="31"/>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2" w:name="_ENREF_30"/>
      <w:r w:rsidRPr="008B6D77">
        <w:rPr>
          <w:rFonts w:ascii="Times New Roman" w:hAnsi="Times New Roman" w:cs="Times New Roman"/>
          <w:sz w:val="22"/>
        </w:rPr>
        <w:t>30</w:t>
      </w:r>
      <w:r w:rsidRPr="008B6D77">
        <w:rPr>
          <w:rFonts w:ascii="Times New Roman" w:hAnsi="Times New Roman" w:cs="Times New Roman"/>
          <w:sz w:val="22"/>
        </w:rPr>
        <w:tab/>
        <w:t xml:space="preserve">Owa, C., Poulin, M., Yan, L. &amp; Shioda, T. Technical adequacy of bisulfite sequencing and pyrosequencing for detection of mitochondrial DNA methylation: Sources and avoidance of false-positive detection. </w:t>
      </w:r>
      <w:r w:rsidRPr="008B6D77">
        <w:rPr>
          <w:rFonts w:ascii="Times New Roman" w:hAnsi="Times New Roman" w:cs="Times New Roman"/>
          <w:i/>
          <w:sz w:val="22"/>
        </w:rPr>
        <w:t>PloS one</w:t>
      </w:r>
      <w:r w:rsidRPr="008B6D77">
        <w:rPr>
          <w:rFonts w:ascii="Times New Roman" w:hAnsi="Times New Roman" w:cs="Times New Roman"/>
          <w:sz w:val="22"/>
        </w:rPr>
        <w:t xml:space="preserve"> </w:t>
      </w:r>
      <w:r w:rsidRPr="008B6D77">
        <w:rPr>
          <w:rFonts w:ascii="Times New Roman" w:hAnsi="Times New Roman" w:cs="Times New Roman"/>
          <w:b/>
          <w:sz w:val="22"/>
        </w:rPr>
        <w:t>13</w:t>
      </w:r>
      <w:r w:rsidRPr="008B6D77">
        <w:rPr>
          <w:rFonts w:ascii="Times New Roman" w:hAnsi="Times New Roman" w:cs="Times New Roman"/>
          <w:sz w:val="22"/>
        </w:rPr>
        <w:t>, e0192722, doi:10.1371/journal.pone.0192722 (2018).</w:t>
      </w:r>
      <w:bookmarkEnd w:id="32"/>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3" w:name="_ENREF_31"/>
      <w:r w:rsidRPr="008B6D77">
        <w:rPr>
          <w:rFonts w:ascii="Times New Roman" w:hAnsi="Times New Roman" w:cs="Times New Roman"/>
          <w:sz w:val="22"/>
        </w:rPr>
        <w:t>31</w:t>
      </w:r>
      <w:r w:rsidRPr="008B6D77">
        <w:rPr>
          <w:rFonts w:ascii="Times New Roman" w:hAnsi="Times New Roman" w:cs="Times New Roman"/>
          <w:sz w:val="22"/>
        </w:rPr>
        <w:tab/>
        <w:t xml:space="preserve">Talukdar, F. R., Ghosh, S. K., Laskar, R. S. &amp; Mondal, R. Epigenetic, genetic and environmental interactions in esophageal squamous cell carcinoma from northeast India. </w:t>
      </w:r>
      <w:r w:rsidRPr="008B6D77">
        <w:rPr>
          <w:rFonts w:ascii="Times New Roman" w:hAnsi="Times New Roman" w:cs="Times New Roman"/>
          <w:i/>
          <w:sz w:val="22"/>
        </w:rPr>
        <w:t>PloS one</w:t>
      </w:r>
      <w:r w:rsidRPr="008B6D77">
        <w:rPr>
          <w:rFonts w:ascii="Times New Roman" w:hAnsi="Times New Roman" w:cs="Times New Roman"/>
          <w:sz w:val="22"/>
        </w:rPr>
        <w:t xml:space="preserve"> </w:t>
      </w:r>
      <w:r w:rsidRPr="008B6D77">
        <w:rPr>
          <w:rFonts w:ascii="Times New Roman" w:hAnsi="Times New Roman" w:cs="Times New Roman"/>
          <w:b/>
          <w:sz w:val="22"/>
        </w:rPr>
        <w:t>8</w:t>
      </w:r>
      <w:r w:rsidRPr="008B6D77">
        <w:rPr>
          <w:rFonts w:ascii="Times New Roman" w:hAnsi="Times New Roman" w:cs="Times New Roman"/>
          <w:sz w:val="22"/>
        </w:rPr>
        <w:t>, e60996, doi:10.1371/journal.pone.0060996 (2013).</w:t>
      </w:r>
      <w:bookmarkEnd w:id="33"/>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4" w:name="_ENREF_32"/>
      <w:r w:rsidRPr="008B6D77">
        <w:rPr>
          <w:rFonts w:ascii="Times New Roman" w:hAnsi="Times New Roman" w:cs="Times New Roman"/>
          <w:sz w:val="22"/>
        </w:rPr>
        <w:t>32</w:t>
      </w:r>
      <w:r w:rsidRPr="008B6D77">
        <w:rPr>
          <w:rFonts w:ascii="Times New Roman" w:hAnsi="Times New Roman" w:cs="Times New Roman"/>
          <w:sz w:val="22"/>
        </w:rPr>
        <w:tab/>
        <w:t>Abbaszadegan, M. R.</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Aberrant p16 methylation, a possible epigenetic risk factor in familial esophageal squamous cell carcinoma. </w:t>
      </w:r>
      <w:r w:rsidRPr="008B6D77">
        <w:rPr>
          <w:rFonts w:ascii="Times New Roman" w:hAnsi="Times New Roman" w:cs="Times New Roman"/>
          <w:i/>
          <w:sz w:val="22"/>
        </w:rPr>
        <w:t>International journal of gastrointestinal cancer</w:t>
      </w:r>
      <w:r w:rsidRPr="008B6D77">
        <w:rPr>
          <w:rFonts w:ascii="Times New Roman" w:hAnsi="Times New Roman" w:cs="Times New Roman"/>
          <w:sz w:val="22"/>
        </w:rPr>
        <w:t xml:space="preserve"> </w:t>
      </w:r>
      <w:r w:rsidRPr="008B6D77">
        <w:rPr>
          <w:rFonts w:ascii="Times New Roman" w:hAnsi="Times New Roman" w:cs="Times New Roman"/>
          <w:b/>
          <w:sz w:val="22"/>
        </w:rPr>
        <w:t>36</w:t>
      </w:r>
      <w:r w:rsidRPr="008B6D77">
        <w:rPr>
          <w:rFonts w:ascii="Times New Roman" w:hAnsi="Times New Roman" w:cs="Times New Roman"/>
          <w:sz w:val="22"/>
        </w:rPr>
        <w:t>, 47-54, doi:10.1385/IJGC:36:1:047 (2005).</w:t>
      </w:r>
      <w:bookmarkEnd w:id="34"/>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5" w:name="_ENREF_33"/>
      <w:r w:rsidRPr="008B6D77">
        <w:rPr>
          <w:rFonts w:ascii="Times New Roman" w:hAnsi="Times New Roman" w:cs="Times New Roman"/>
          <w:sz w:val="22"/>
        </w:rPr>
        <w:t>33</w:t>
      </w:r>
      <w:r w:rsidRPr="008B6D77">
        <w:rPr>
          <w:rFonts w:ascii="Times New Roman" w:hAnsi="Times New Roman" w:cs="Times New Roman"/>
          <w:sz w:val="22"/>
        </w:rPr>
        <w:tab/>
        <w:t>Liu, J. B.</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Plasma DNA methylation of Wnt antagonists predicts recurrence of esophageal squamous cell carcinoma. </w:t>
      </w:r>
      <w:r w:rsidRPr="008B6D77">
        <w:rPr>
          <w:rFonts w:ascii="Times New Roman" w:hAnsi="Times New Roman" w:cs="Times New Roman"/>
          <w:i/>
          <w:sz w:val="22"/>
        </w:rPr>
        <w:t>World journal of gastroenterology</w:t>
      </w:r>
      <w:r w:rsidRPr="008B6D77">
        <w:rPr>
          <w:rFonts w:ascii="Times New Roman" w:hAnsi="Times New Roman" w:cs="Times New Roman"/>
          <w:sz w:val="22"/>
        </w:rPr>
        <w:t xml:space="preserve"> </w:t>
      </w:r>
      <w:r w:rsidRPr="008B6D77">
        <w:rPr>
          <w:rFonts w:ascii="Times New Roman" w:hAnsi="Times New Roman" w:cs="Times New Roman"/>
          <w:b/>
          <w:sz w:val="22"/>
        </w:rPr>
        <w:t>17</w:t>
      </w:r>
      <w:r w:rsidRPr="008B6D77">
        <w:rPr>
          <w:rFonts w:ascii="Times New Roman" w:hAnsi="Times New Roman" w:cs="Times New Roman"/>
          <w:sz w:val="22"/>
        </w:rPr>
        <w:t>, 4917-4921, doi:10.3748/wjg.v17.i44.4917 (2011).</w:t>
      </w:r>
      <w:bookmarkEnd w:id="35"/>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6" w:name="_ENREF_34"/>
      <w:r w:rsidRPr="008B6D77">
        <w:rPr>
          <w:rFonts w:ascii="Times New Roman" w:hAnsi="Times New Roman" w:cs="Times New Roman"/>
          <w:sz w:val="22"/>
        </w:rPr>
        <w:t>34</w:t>
      </w:r>
      <w:r w:rsidRPr="008B6D77">
        <w:rPr>
          <w:rFonts w:ascii="Times New Roman" w:hAnsi="Times New Roman" w:cs="Times New Roman"/>
          <w:sz w:val="22"/>
        </w:rPr>
        <w:tab/>
        <w:t xml:space="preserve">Solomon, S. S., Majumdar, G., Martinez-Hernandez, A. &amp; Raghow, R. A critical role of Sp1 transcription factor in regulating gene expression in response to insulin and other hormones. </w:t>
      </w:r>
      <w:r w:rsidRPr="008B6D77">
        <w:rPr>
          <w:rFonts w:ascii="Times New Roman" w:hAnsi="Times New Roman" w:cs="Times New Roman"/>
          <w:i/>
          <w:sz w:val="22"/>
        </w:rPr>
        <w:t>Life sciences</w:t>
      </w:r>
      <w:r w:rsidRPr="008B6D77">
        <w:rPr>
          <w:rFonts w:ascii="Times New Roman" w:hAnsi="Times New Roman" w:cs="Times New Roman"/>
          <w:sz w:val="22"/>
        </w:rPr>
        <w:t xml:space="preserve"> </w:t>
      </w:r>
      <w:r w:rsidRPr="008B6D77">
        <w:rPr>
          <w:rFonts w:ascii="Times New Roman" w:hAnsi="Times New Roman" w:cs="Times New Roman"/>
          <w:b/>
          <w:sz w:val="22"/>
        </w:rPr>
        <w:t>83</w:t>
      </w:r>
      <w:r w:rsidRPr="008B6D77">
        <w:rPr>
          <w:rFonts w:ascii="Times New Roman" w:hAnsi="Times New Roman" w:cs="Times New Roman"/>
          <w:sz w:val="22"/>
        </w:rPr>
        <w:t>, 305-312, doi:10.1016/j.lfs.2008.06.024 (2008).</w:t>
      </w:r>
      <w:bookmarkEnd w:id="36"/>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7" w:name="_ENREF_35"/>
      <w:r w:rsidRPr="008B6D77">
        <w:rPr>
          <w:rFonts w:ascii="Times New Roman" w:hAnsi="Times New Roman" w:cs="Times New Roman"/>
          <w:sz w:val="22"/>
        </w:rPr>
        <w:t>35</w:t>
      </w:r>
      <w:r w:rsidRPr="008B6D77">
        <w:rPr>
          <w:rFonts w:ascii="Times New Roman" w:hAnsi="Times New Roman" w:cs="Times New Roman"/>
          <w:sz w:val="22"/>
        </w:rPr>
        <w:tab/>
        <w:t>Wang, Z. Q.</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Long noncoding RNA UCA1 induced by SP1 promotes cell proliferation via recruiting EZH2 and activating AKT pathway in gastric cancer. </w:t>
      </w:r>
      <w:r w:rsidRPr="008B6D77">
        <w:rPr>
          <w:rFonts w:ascii="Times New Roman" w:hAnsi="Times New Roman" w:cs="Times New Roman"/>
          <w:i/>
          <w:sz w:val="22"/>
        </w:rPr>
        <w:t>Cell death &amp; disease</w:t>
      </w:r>
      <w:r w:rsidRPr="008B6D77">
        <w:rPr>
          <w:rFonts w:ascii="Times New Roman" w:hAnsi="Times New Roman" w:cs="Times New Roman"/>
          <w:sz w:val="22"/>
        </w:rPr>
        <w:t xml:space="preserve"> </w:t>
      </w:r>
      <w:r w:rsidRPr="008B6D77">
        <w:rPr>
          <w:rFonts w:ascii="Times New Roman" w:hAnsi="Times New Roman" w:cs="Times New Roman"/>
          <w:b/>
          <w:sz w:val="22"/>
        </w:rPr>
        <w:t>8</w:t>
      </w:r>
      <w:r w:rsidRPr="008B6D77">
        <w:rPr>
          <w:rFonts w:ascii="Times New Roman" w:hAnsi="Times New Roman" w:cs="Times New Roman"/>
          <w:sz w:val="22"/>
        </w:rPr>
        <w:t>, e2839, doi:10.1038/cddis.2017.143 (2017).</w:t>
      </w:r>
      <w:bookmarkEnd w:id="37"/>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8" w:name="_ENREF_36"/>
      <w:r w:rsidRPr="008B6D77">
        <w:rPr>
          <w:rFonts w:ascii="Times New Roman" w:hAnsi="Times New Roman" w:cs="Times New Roman"/>
          <w:sz w:val="22"/>
        </w:rPr>
        <w:t>36</w:t>
      </w:r>
      <w:r w:rsidRPr="008B6D77">
        <w:rPr>
          <w:rFonts w:ascii="Times New Roman" w:hAnsi="Times New Roman" w:cs="Times New Roman"/>
          <w:sz w:val="22"/>
        </w:rPr>
        <w:tab/>
        <w:t>Xie, D.</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Characteristics of the fads2 gene promoter in marine teleost </w:t>
      </w:r>
      <w:r w:rsidRPr="008B6D77">
        <w:rPr>
          <w:rFonts w:ascii="Times New Roman" w:hAnsi="Times New Roman" w:cs="Times New Roman"/>
          <w:sz w:val="22"/>
        </w:rPr>
        <w:lastRenderedPageBreak/>
        <w:t xml:space="preserve">Epinephelus coioides and role of Sp1-binding site in determining promoter activity. </w:t>
      </w:r>
      <w:r w:rsidRPr="008B6D77">
        <w:rPr>
          <w:rFonts w:ascii="Times New Roman" w:hAnsi="Times New Roman" w:cs="Times New Roman"/>
          <w:i/>
          <w:sz w:val="22"/>
        </w:rPr>
        <w:t>Scientific reports</w:t>
      </w:r>
      <w:r w:rsidRPr="008B6D77">
        <w:rPr>
          <w:rFonts w:ascii="Times New Roman" w:hAnsi="Times New Roman" w:cs="Times New Roman"/>
          <w:sz w:val="22"/>
        </w:rPr>
        <w:t xml:space="preserve"> </w:t>
      </w:r>
      <w:r w:rsidRPr="008B6D77">
        <w:rPr>
          <w:rFonts w:ascii="Times New Roman" w:hAnsi="Times New Roman" w:cs="Times New Roman"/>
          <w:b/>
          <w:sz w:val="22"/>
        </w:rPr>
        <w:t>8</w:t>
      </w:r>
      <w:r w:rsidRPr="008B6D77">
        <w:rPr>
          <w:rFonts w:ascii="Times New Roman" w:hAnsi="Times New Roman" w:cs="Times New Roman"/>
          <w:sz w:val="22"/>
        </w:rPr>
        <w:t>, 5305, doi:10.1038/s41598-018-23668-w (2018).</w:t>
      </w:r>
      <w:bookmarkEnd w:id="38"/>
    </w:p>
    <w:p w:rsidR="008B6D77" w:rsidRPr="008B6D77" w:rsidRDefault="008B6D77" w:rsidP="008B6D77">
      <w:pPr>
        <w:pStyle w:val="EndNoteBibliography"/>
        <w:spacing w:line="360" w:lineRule="auto"/>
        <w:ind w:left="720" w:hanging="720"/>
        <w:rPr>
          <w:rFonts w:ascii="Times New Roman" w:hAnsi="Times New Roman" w:cs="Times New Roman"/>
          <w:sz w:val="22"/>
        </w:rPr>
      </w:pPr>
      <w:bookmarkStart w:id="39" w:name="_ENREF_37"/>
      <w:r w:rsidRPr="008B6D77">
        <w:rPr>
          <w:rFonts w:ascii="Times New Roman" w:hAnsi="Times New Roman" w:cs="Times New Roman"/>
          <w:sz w:val="22"/>
        </w:rPr>
        <w:t>37</w:t>
      </w:r>
      <w:r w:rsidRPr="008B6D77">
        <w:rPr>
          <w:rFonts w:ascii="Times New Roman" w:hAnsi="Times New Roman" w:cs="Times New Roman"/>
          <w:sz w:val="22"/>
        </w:rPr>
        <w:tab/>
        <w:t>Fauquenoy, S.</w:t>
      </w:r>
      <w:r w:rsidRPr="008B6D77">
        <w:rPr>
          <w:rFonts w:ascii="Times New Roman" w:hAnsi="Times New Roman" w:cs="Times New Roman"/>
          <w:i/>
          <w:sz w:val="22"/>
        </w:rPr>
        <w:t xml:space="preserve"> et al.</w:t>
      </w:r>
      <w:r w:rsidRPr="008B6D77">
        <w:rPr>
          <w:rFonts w:ascii="Times New Roman" w:hAnsi="Times New Roman" w:cs="Times New Roman"/>
          <w:sz w:val="22"/>
        </w:rPr>
        <w:t xml:space="preserve"> Repression of Human T-lymphotropic virus type 1 Long Terminal Repeat sense transcription by Sp1 recruitment to novel Sp1 binding sites. </w:t>
      </w:r>
      <w:r w:rsidRPr="008B6D77">
        <w:rPr>
          <w:rFonts w:ascii="Times New Roman" w:hAnsi="Times New Roman" w:cs="Times New Roman"/>
          <w:i/>
          <w:sz w:val="22"/>
        </w:rPr>
        <w:t>Scientific reports</w:t>
      </w:r>
      <w:r w:rsidRPr="008B6D77">
        <w:rPr>
          <w:rFonts w:ascii="Times New Roman" w:hAnsi="Times New Roman" w:cs="Times New Roman"/>
          <w:sz w:val="22"/>
        </w:rPr>
        <w:t xml:space="preserve"> </w:t>
      </w:r>
      <w:r w:rsidRPr="008B6D77">
        <w:rPr>
          <w:rFonts w:ascii="Times New Roman" w:hAnsi="Times New Roman" w:cs="Times New Roman"/>
          <w:b/>
          <w:sz w:val="22"/>
        </w:rPr>
        <w:t>7</w:t>
      </w:r>
      <w:r w:rsidRPr="008B6D77">
        <w:rPr>
          <w:rFonts w:ascii="Times New Roman" w:hAnsi="Times New Roman" w:cs="Times New Roman"/>
          <w:sz w:val="22"/>
        </w:rPr>
        <w:t>, 43221, doi:10.1038/srep43221 (2017).</w:t>
      </w:r>
      <w:bookmarkEnd w:id="39"/>
    </w:p>
    <w:p w:rsidR="008031F9" w:rsidRPr="00DF11B9" w:rsidRDefault="008031F9" w:rsidP="00903B7A">
      <w:pPr>
        <w:adjustRightInd w:val="0"/>
        <w:snapToGrid w:val="0"/>
        <w:spacing w:line="480" w:lineRule="auto"/>
        <w:rPr>
          <w:rFonts w:ascii="Times New Roman" w:hAnsi="Times New Roman" w:cs="Times New Roman"/>
          <w:b/>
          <w:color w:val="000000" w:themeColor="text1"/>
          <w:sz w:val="22"/>
        </w:rPr>
      </w:pPr>
    </w:p>
    <w:p w:rsidR="00030256"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Acknowledgments</w:t>
      </w:r>
    </w:p>
    <w:p w:rsidR="008031F9" w:rsidRPr="00DF11B9" w:rsidRDefault="008031F9" w:rsidP="00903B7A">
      <w:pPr>
        <w:adjustRightInd w:val="0"/>
        <w:snapToGrid w:val="0"/>
        <w:spacing w:line="480" w:lineRule="auto"/>
        <w:rPr>
          <w:rFonts w:ascii="Times New Roman" w:hAnsi="Times New Roman" w:cs="Times New Roman"/>
          <w:noProof/>
          <w:sz w:val="22"/>
        </w:rPr>
      </w:pPr>
    </w:p>
    <w:p w:rsidR="0059562C" w:rsidRPr="00DF11B9" w:rsidRDefault="0059562C" w:rsidP="00903B7A">
      <w:pPr>
        <w:adjustRightInd w:val="0"/>
        <w:snapToGrid w:val="0"/>
        <w:spacing w:line="480" w:lineRule="auto"/>
        <w:rPr>
          <w:rFonts w:ascii="Times New Roman" w:hAnsi="Times New Roman" w:cs="Times New Roman"/>
          <w:noProof/>
          <w:sz w:val="22"/>
        </w:rPr>
      </w:pPr>
      <w:r w:rsidRPr="00DF11B9">
        <w:rPr>
          <w:rFonts w:ascii="Times New Roman" w:hAnsi="Times New Roman" w:cs="Times New Roman"/>
          <w:noProof/>
          <w:sz w:val="22"/>
        </w:rPr>
        <w:t>This study was supported by the grant from the National Natural Science Foundation of China (grant number 81572923, 81071957 and 31500718), the Jiang Su Province Postdoctoral Research Funding (grant number 7131708615), the Jiang Su Provincial Medical Youth Talent (grant number QNRC2016770), the Suzhou City Science and Technology Program (grant number SYS201419), the Priority Academic Program Development of Jiangsu Higher Education Institutions of China (PAPD).</w:t>
      </w:r>
    </w:p>
    <w:p w:rsidR="008031F9" w:rsidRPr="00DF11B9" w:rsidRDefault="008031F9" w:rsidP="00903B7A">
      <w:pPr>
        <w:adjustRightInd w:val="0"/>
        <w:snapToGrid w:val="0"/>
        <w:spacing w:line="480" w:lineRule="auto"/>
        <w:rPr>
          <w:rFonts w:ascii="Times New Roman" w:hAnsi="Times New Roman" w:cs="Times New Roman"/>
          <w:color w:val="000000" w:themeColor="text1"/>
          <w:sz w:val="22"/>
        </w:rPr>
      </w:pPr>
    </w:p>
    <w:p w:rsidR="00F94B71" w:rsidRPr="00DF11B9" w:rsidRDefault="00557FEA"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Conflict of interest</w:t>
      </w:r>
    </w:p>
    <w:p w:rsidR="00C73190" w:rsidRPr="00DF11B9" w:rsidRDefault="00C73190" w:rsidP="00903B7A">
      <w:pPr>
        <w:adjustRightInd w:val="0"/>
        <w:snapToGrid w:val="0"/>
        <w:spacing w:line="480" w:lineRule="auto"/>
        <w:rPr>
          <w:rFonts w:ascii="Times New Roman" w:hAnsi="Times New Roman" w:cs="Times New Roman"/>
          <w:b/>
          <w:color w:val="000000" w:themeColor="text1"/>
          <w:sz w:val="22"/>
        </w:rPr>
      </w:pPr>
    </w:p>
    <w:p w:rsidR="00C27D1F" w:rsidRPr="00DF11B9" w:rsidRDefault="00557FEA" w:rsidP="00903B7A">
      <w:pPr>
        <w:adjustRightInd w:val="0"/>
        <w:snapToGrid w:val="0"/>
        <w:spacing w:line="480" w:lineRule="auto"/>
        <w:outlineLvl w:val="0"/>
        <w:rPr>
          <w:rFonts w:ascii="Times New Roman" w:hAnsi="Times New Roman" w:cs="Times New Roman"/>
          <w:color w:val="000000" w:themeColor="text1"/>
          <w:sz w:val="22"/>
        </w:rPr>
      </w:pPr>
      <w:r w:rsidRPr="00DF11B9">
        <w:rPr>
          <w:rFonts w:ascii="Times New Roman" w:hAnsi="Times New Roman" w:cs="Times New Roman"/>
          <w:color w:val="000000" w:themeColor="text1"/>
          <w:sz w:val="22"/>
        </w:rPr>
        <w:t>The authors declare no potential conflict of interest.</w:t>
      </w:r>
    </w:p>
    <w:p w:rsidR="008031F9" w:rsidRPr="00DF11B9" w:rsidRDefault="008031F9" w:rsidP="00903B7A">
      <w:pPr>
        <w:adjustRightInd w:val="0"/>
        <w:snapToGrid w:val="0"/>
        <w:spacing w:line="480" w:lineRule="auto"/>
        <w:rPr>
          <w:rFonts w:ascii="Times New Roman" w:hAnsi="Times New Roman" w:cs="Times New Roman"/>
          <w:color w:val="000000" w:themeColor="text1"/>
          <w:sz w:val="22"/>
        </w:rPr>
      </w:pPr>
    </w:p>
    <w:p w:rsidR="00B2010B" w:rsidRPr="00DF11B9" w:rsidRDefault="00B2010B" w:rsidP="00903B7A">
      <w:pPr>
        <w:adjustRightInd w:val="0"/>
        <w:snapToGrid w:val="0"/>
        <w:spacing w:line="480" w:lineRule="auto"/>
        <w:outlineLvl w:val="0"/>
        <w:rPr>
          <w:rFonts w:ascii="Times New Roman" w:hAnsi="Times New Roman" w:cs="Times New Roman"/>
          <w:b/>
          <w:color w:val="000000" w:themeColor="text1"/>
          <w:sz w:val="22"/>
        </w:rPr>
      </w:pPr>
      <w:r w:rsidRPr="00DF11B9">
        <w:rPr>
          <w:rFonts w:ascii="Times New Roman" w:hAnsi="Times New Roman" w:cs="Times New Roman"/>
          <w:b/>
          <w:color w:val="000000" w:themeColor="text1"/>
          <w:sz w:val="22"/>
        </w:rPr>
        <w:t>Figure and Table Legends</w:t>
      </w:r>
    </w:p>
    <w:p w:rsidR="00710404" w:rsidRPr="00DF11B9" w:rsidRDefault="00710404" w:rsidP="00903B7A">
      <w:pPr>
        <w:adjustRightInd w:val="0"/>
        <w:snapToGrid w:val="0"/>
        <w:spacing w:line="480" w:lineRule="auto"/>
        <w:outlineLvl w:val="0"/>
        <w:rPr>
          <w:rFonts w:ascii="Times New Roman" w:hAnsi="Times New Roman" w:cs="Times New Roman"/>
          <w:b/>
          <w:color w:val="000000" w:themeColor="text1"/>
          <w:sz w:val="22"/>
        </w:rPr>
      </w:pPr>
    </w:p>
    <w:p w:rsidR="00710404" w:rsidRPr="00DF11B9" w:rsidRDefault="00710404" w:rsidP="00903B7A">
      <w:pPr>
        <w:adjustRightInd w:val="0"/>
        <w:snapToGrid w:val="0"/>
        <w:spacing w:line="480" w:lineRule="auto"/>
        <w:rPr>
          <w:rFonts w:ascii="Times New Roman" w:hAnsi="Times New Roman" w:cs="Times New Roman"/>
          <w:b/>
          <w:bCs/>
          <w:color w:val="000000" w:themeColor="text1"/>
          <w:sz w:val="22"/>
        </w:rPr>
      </w:pPr>
      <w:proofErr w:type="gramStart"/>
      <w:r w:rsidRPr="00DF11B9">
        <w:rPr>
          <w:rFonts w:ascii="Times New Roman" w:hAnsi="Times New Roman" w:cs="Times New Roman"/>
          <w:b/>
          <w:bCs/>
          <w:color w:val="000000" w:themeColor="text1"/>
          <w:sz w:val="22"/>
        </w:rPr>
        <w:t>Figure 1.</w:t>
      </w:r>
      <w:proofErr w:type="gramEnd"/>
      <w:r w:rsidRPr="00DF11B9">
        <w:rPr>
          <w:rFonts w:ascii="Times New Roman" w:hAnsi="Times New Roman" w:cs="Times New Roman"/>
          <w:b/>
          <w:bCs/>
          <w:color w:val="000000" w:themeColor="text1"/>
          <w:sz w:val="22"/>
        </w:rPr>
        <w:t xml:space="preserve"> </w:t>
      </w:r>
      <w:proofErr w:type="spellStart"/>
      <w:r w:rsidRPr="00DF11B9">
        <w:rPr>
          <w:rFonts w:ascii="Times New Roman" w:hAnsi="Times New Roman" w:cs="Times New Roman"/>
          <w:b/>
          <w:bCs/>
          <w:color w:val="000000" w:themeColor="text1"/>
          <w:sz w:val="22"/>
        </w:rPr>
        <w:t>Hypermethylationof</w:t>
      </w:r>
      <w:proofErr w:type="spellEnd"/>
      <w:r w:rsidRPr="00DF11B9">
        <w:rPr>
          <w:rFonts w:ascii="Times New Roman" w:hAnsi="Times New Roman" w:cs="Times New Roman"/>
          <w:b/>
          <w:bCs/>
          <w:color w:val="000000" w:themeColor="text1"/>
          <w:sz w:val="22"/>
        </w:rPr>
        <w:t xml:space="preserve"> </w:t>
      </w:r>
      <w:proofErr w:type="spellStart"/>
      <w:r w:rsidRPr="00DF11B9">
        <w:rPr>
          <w:rFonts w:ascii="Times New Roman" w:hAnsi="Times New Roman" w:cs="Times New Roman"/>
          <w:b/>
          <w:bCs/>
          <w:color w:val="000000" w:themeColor="text1"/>
          <w:sz w:val="22"/>
        </w:rPr>
        <w:t>ZNF132</w:t>
      </w:r>
      <w:proofErr w:type="spellEnd"/>
      <w:r w:rsidRPr="00DF11B9">
        <w:rPr>
          <w:rFonts w:ascii="Times New Roman" w:hAnsi="Times New Roman" w:cs="Times New Roman"/>
          <w:b/>
          <w:bCs/>
          <w:color w:val="000000" w:themeColor="text1"/>
          <w:sz w:val="22"/>
        </w:rPr>
        <w:t xml:space="preserve"> in esophageal squamous cell carcinoma</w:t>
      </w:r>
    </w:p>
    <w:p w:rsidR="00710404" w:rsidRPr="00DF11B9" w:rsidRDefault="00710404" w:rsidP="00903B7A">
      <w:pPr>
        <w:adjustRightInd w:val="0"/>
        <w:snapToGrid w:val="0"/>
        <w:spacing w:line="480" w:lineRule="auto"/>
        <w:rPr>
          <w:rFonts w:ascii="Times New Roman" w:hAnsi="Times New Roman" w:cs="Times New Roman"/>
          <w:b/>
          <w:bCs/>
          <w:color w:val="000000" w:themeColor="text1"/>
          <w:sz w:val="22"/>
        </w:rPr>
      </w:pPr>
    </w:p>
    <w:p w:rsidR="00710404" w:rsidRPr="00DF11B9" w:rsidRDefault="00710404" w:rsidP="00903B7A">
      <w:pPr>
        <w:adjustRightInd w:val="0"/>
        <w:snapToGrid w:val="0"/>
        <w:spacing w:line="480" w:lineRule="auto"/>
        <w:rPr>
          <w:rFonts w:ascii="Times New Roman" w:hAnsi="Times New Roman" w:cs="Times New Roman"/>
          <w:color w:val="000000" w:themeColor="text1"/>
          <w:sz w:val="22"/>
        </w:rPr>
      </w:pPr>
      <w:r w:rsidRPr="00DF11B9">
        <w:rPr>
          <w:rFonts w:ascii="Times New Roman" w:hAnsi="Times New Roman" w:cs="Times New Roman"/>
          <w:b/>
          <w:color w:val="000000" w:themeColor="text1"/>
          <w:sz w:val="22"/>
        </w:rPr>
        <w:t>A</w:t>
      </w:r>
      <w:r w:rsidRPr="00DF11B9">
        <w:rPr>
          <w:rFonts w:ascii="Times New Roman" w:hAnsi="Times New Roman" w:cs="Times New Roman"/>
          <w:b/>
          <w:color w:val="000000" w:themeColor="text1"/>
          <w:sz w:val="22"/>
        </w:rPr>
        <w:t>．</w:t>
      </w:r>
      <w:r w:rsidRPr="00DF11B9">
        <w:rPr>
          <w:rFonts w:ascii="Times New Roman" w:hAnsi="Times New Roman" w:cs="Times New Roman"/>
          <w:color w:val="000000" w:themeColor="text1"/>
          <w:sz w:val="22"/>
        </w:rPr>
        <w:t xml:space="preserve">Median % methylation values of </w:t>
      </w:r>
      <w:r w:rsidR="00CB4006" w:rsidRPr="00DF11B9">
        <w:rPr>
          <w:rFonts w:ascii="Times New Roman" w:hAnsi="Times New Roman" w:cs="Times New Roman"/>
          <w:color w:val="000000" w:themeColor="text1"/>
          <w:sz w:val="22"/>
        </w:rPr>
        <w:t>13</w:t>
      </w:r>
      <w:r w:rsidRPr="00DF11B9">
        <w:rPr>
          <w:rFonts w:ascii="Times New Roman" w:hAnsi="Times New Roman" w:cs="Times New Roman"/>
          <w:color w:val="000000" w:themeColor="text1"/>
          <w:sz w:val="22"/>
        </w:rPr>
        <w:t xml:space="preserve">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site of LINE-1. </w:t>
      </w:r>
      <w:r w:rsidRPr="00DF11B9">
        <w:rPr>
          <w:rFonts w:ascii="Times New Roman" w:hAnsi="Times New Roman" w:cs="Times New Roman"/>
          <w:b/>
          <w:bCs/>
          <w:color w:val="000000" w:themeColor="text1"/>
          <w:sz w:val="22"/>
        </w:rPr>
        <w:t>B.</w:t>
      </w:r>
      <w:r w:rsidRPr="00DF11B9">
        <w:rPr>
          <w:rFonts w:ascii="Times New Roman" w:hAnsi="Times New Roman" w:cs="Times New Roman"/>
          <w:color w:val="000000" w:themeColor="text1"/>
          <w:sz w:val="22"/>
        </w:rPr>
        <w:t xml:space="preserve"> Median % methylation of 11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sites of </w:t>
      </w:r>
      <w:proofErr w:type="spellStart"/>
      <w:r w:rsidRPr="00DF11B9">
        <w:rPr>
          <w:rFonts w:ascii="Times New Roman" w:hAnsi="Times New Roman" w:cs="Times New Roman"/>
          <w:color w:val="000000" w:themeColor="text1"/>
          <w:sz w:val="22"/>
        </w:rPr>
        <w:t>ChrM</w:t>
      </w:r>
      <w:proofErr w:type="spellEnd"/>
      <w:r w:rsidRPr="00DF11B9">
        <w:rPr>
          <w:rFonts w:ascii="Times New Roman" w:hAnsi="Times New Roman" w:cs="Times New Roman"/>
          <w:color w:val="000000" w:themeColor="text1"/>
          <w:sz w:val="22"/>
        </w:rPr>
        <w:t xml:space="preserve">. </w:t>
      </w:r>
      <w:r w:rsidRPr="00DF11B9">
        <w:rPr>
          <w:rFonts w:ascii="Times New Roman" w:hAnsi="Times New Roman" w:cs="Times New Roman"/>
          <w:b/>
          <w:bCs/>
          <w:color w:val="000000" w:themeColor="text1"/>
          <w:sz w:val="22"/>
        </w:rPr>
        <w:t>C.</w:t>
      </w:r>
      <w:r w:rsidRPr="00DF11B9">
        <w:rPr>
          <w:rFonts w:ascii="Times New Roman" w:hAnsi="Times New Roman" w:cs="Times New Roman"/>
          <w:color w:val="000000" w:themeColor="text1"/>
          <w:sz w:val="22"/>
        </w:rPr>
        <w:t xml:space="preserve"> Median % methylation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and adjacent control tissues of 15 </w:t>
      </w:r>
      <w:proofErr w:type="spellStart"/>
      <w:r w:rsidRPr="00DF11B9">
        <w:rPr>
          <w:rFonts w:ascii="Times New Roman" w:hAnsi="Times New Roman" w:cs="Times New Roman"/>
          <w:color w:val="000000" w:themeColor="text1"/>
          <w:sz w:val="22"/>
        </w:rPr>
        <w:t>CpG</w:t>
      </w:r>
      <w:proofErr w:type="spellEnd"/>
      <w:r w:rsidRPr="00DF11B9">
        <w:rPr>
          <w:rFonts w:ascii="Times New Roman" w:hAnsi="Times New Roman" w:cs="Times New Roman"/>
          <w:color w:val="000000" w:themeColor="text1"/>
          <w:sz w:val="22"/>
        </w:rPr>
        <w:t xml:space="preserve"> sites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promoter region (without the last one which is </w:t>
      </w:r>
      <w:proofErr w:type="spellStart"/>
      <w:r w:rsidRPr="00DF11B9">
        <w:rPr>
          <w:rFonts w:ascii="Times New Roman" w:hAnsi="Times New Roman" w:cs="Times New Roman"/>
          <w:color w:val="000000" w:themeColor="text1"/>
          <w:sz w:val="22"/>
        </w:rPr>
        <w:t>hypermethylated</w:t>
      </w:r>
      <w:proofErr w:type="spellEnd"/>
      <w:r w:rsidRPr="00DF11B9">
        <w:rPr>
          <w:rFonts w:ascii="Times New Roman" w:hAnsi="Times New Roman" w:cs="Times New Roman"/>
          <w:color w:val="000000" w:themeColor="text1"/>
          <w:sz w:val="22"/>
        </w:rPr>
        <w:t xml:space="preserve"> in normal).</w:t>
      </w:r>
      <w:r w:rsidR="00C328C7" w:rsidRPr="00DF11B9">
        <w:rPr>
          <w:rFonts w:ascii="Times New Roman" w:hAnsi="Times New Roman" w:cs="Times New Roman"/>
          <w:color w:val="000000" w:themeColor="text1"/>
          <w:sz w:val="22"/>
        </w:rPr>
        <w:t xml:space="preserve"> </w:t>
      </w:r>
      <w:proofErr w:type="spellStart"/>
      <w:r w:rsidR="00C328C7" w:rsidRPr="00DF11B9">
        <w:rPr>
          <w:rFonts w:ascii="Times New Roman" w:hAnsi="Times New Roman" w:cs="Times New Roman"/>
          <w:color w:val="000000" w:themeColor="text1"/>
          <w:sz w:val="22"/>
        </w:rPr>
        <w:t>DMR</w:t>
      </w:r>
      <w:proofErr w:type="spellEnd"/>
      <w:r w:rsidR="00C328C7" w:rsidRPr="00DF11B9">
        <w:rPr>
          <w:rFonts w:ascii="Times New Roman" w:hAnsi="Times New Roman" w:cs="Times New Roman"/>
          <w:color w:val="000000" w:themeColor="text1"/>
          <w:sz w:val="22"/>
        </w:rPr>
        <w:t xml:space="preserve"> represents differentially methylated regions and </w:t>
      </w:r>
      <w:proofErr w:type="spellStart"/>
      <w:r w:rsidR="00C328C7" w:rsidRPr="00DF11B9">
        <w:rPr>
          <w:rFonts w:ascii="Times New Roman" w:hAnsi="Times New Roman" w:cs="Times New Roman"/>
          <w:color w:val="000000" w:themeColor="text1"/>
          <w:sz w:val="22"/>
        </w:rPr>
        <w:t>CpGI</w:t>
      </w:r>
      <w:proofErr w:type="spellEnd"/>
      <w:r w:rsidR="00C328C7" w:rsidRPr="00DF11B9">
        <w:rPr>
          <w:rFonts w:ascii="Times New Roman" w:hAnsi="Times New Roman" w:cs="Times New Roman"/>
          <w:color w:val="000000" w:themeColor="text1"/>
          <w:sz w:val="22"/>
        </w:rPr>
        <w:t xml:space="preserve"> represents </w:t>
      </w:r>
      <w:proofErr w:type="spellStart"/>
      <w:r w:rsidR="00C328C7" w:rsidRPr="00DF11B9">
        <w:rPr>
          <w:rFonts w:ascii="Times New Roman" w:hAnsi="Times New Roman" w:cs="Times New Roman"/>
          <w:color w:val="000000" w:themeColor="text1"/>
          <w:sz w:val="22"/>
        </w:rPr>
        <w:t>CpG</w:t>
      </w:r>
      <w:proofErr w:type="spellEnd"/>
      <w:r w:rsidR="00C328C7" w:rsidRPr="00DF11B9">
        <w:rPr>
          <w:rFonts w:ascii="Times New Roman" w:hAnsi="Times New Roman" w:cs="Times New Roman"/>
          <w:color w:val="000000" w:themeColor="text1"/>
          <w:sz w:val="22"/>
        </w:rPr>
        <w:t xml:space="preserve"> </w:t>
      </w:r>
      <w:proofErr w:type="gramStart"/>
      <w:r w:rsidR="00C328C7" w:rsidRPr="00DF11B9">
        <w:rPr>
          <w:rFonts w:ascii="Times New Roman" w:hAnsi="Times New Roman" w:cs="Times New Roman"/>
          <w:color w:val="000000" w:themeColor="text1"/>
          <w:sz w:val="22"/>
        </w:rPr>
        <w:t>island</w:t>
      </w:r>
      <w:proofErr w:type="gramEnd"/>
      <w:r w:rsidR="00C328C7" w:rsidRPr="00DF11B9">
        <w:rPr>
          <w:rFonts w:ascii="Times New Roman" w:hAnsi="Times New Roman" w:cs="Times New Roman"/>
          <w:color w:val="000000" w:themeColor="text1"/>
          <w:sz w:val="22"/>
        </w:rPr>
        <w:t>.</w:t>
      </w:r>
      <w:r w:rsidR="00C328C7" w:rsidRPr="00DF11B9">
        <w:rPr>
          <w:rFonts w:ascii="Times New Roman" w:hAnsi="Times New Roman" w:cs="Times New Roman"/>
        </w:rPr>
        <w:t xml:space="preserve"> </w:t>
      </w:r>
      <w:r w:rsidR="008F0676" w:rsidRPr="00DF11B9">
        <w:rPr>
          <w:rFonts w:ascii="Times New Roman" w:hAnsi="Times New Roman" w:cs="Times New Roman"/>
          <w:color w:val="000000" w:themeColor="text1"/>
          <w:sz w:val="22"/>
        </w:rPr>
        <w:t xml:space="preserve"> </w:t>
      </w:r>
      <w:r w:rsidRPr="00DF11B9">
        <w:rPr>
          <w:rFonts w:ascii="Times New Roman" w:hAnsi="Times New Roman" w:cs="Times New Roman"/>
          <w:b/>
          <w:color w:val="000000" w:themeColor="text1"/>
          <w:sz w:val="22"/>
        </w:rPr>
        <w:t xml:space="preserve">D. </w:t>
      </w:r>
      <w:r w:rsidRPr="00DF11B9">
        <w:rPr>
          <w:rFonts w:ascii="Times New Roman" w:hAnsi="Times New Roman" w:cs="Times New Roman"/>
          <w:color w:val="000000" w:themeColor="text1"/>
          <w:sz w:val="22"/>
        </w:rPr>
        <w:t xml:space="preserve">The methylation of </w:t>
      </w:r>
      <w:proofErr w:type="spellStart"/>
      <w:r w:rsidRPr="00DF11B9">
        <w:rPr>
          <w:rFonts w:ascii="Times New Roman" w:hAnsi="Times New Roman" w:cs="Times New Roman"/>
          <w:color w:val="000000" w:themeColor="text1"/>
          <w:sz w:val="22"/>
        </w:rPr>
        <w:t>ZNF132</w:t>
      </w:r>
      <w:proofErr w:type="spellEnd"/>
      <w:r w:rsidRPr="00DF11B9">
        <w:rPr>
          <w:rFonts w:ascii="Times New Roman" w:hAnsi="Times New Roman" w:cs="Times New Roman"/>
          <w:color w:val="000000" w:themeColor="text1"/>
          <w:sz w:val="22"/>
        </w:rPr>
        <w:t xml:space="preserve"> in the </w:t>
      </w:r>
      <w:proofErr w:type="spellStart"/>
      <w:r w:rsidRPr="00DF11B9">
        <w:rPr>
          <w:rFonts w:ascii="Times New Roman" w:hAnsi="Times New Roman" w:cs="Times New Roman"/>
          <w:color w:val="000000" w:themeColor="text1"/>
          <w:sz w:val="22"/>
        </w:rPr>
        <w:t>91cases</w:t>
      </w:r>
      <w:proofErr w:type="spellEnd"/>
      <w:r w:rsidRPr="00DF11B9">
        <w:rPr>
          <w:rFonts w:ascii="Times New Roman" w:hAnsi="Times New Roman" w:cs="Times New Roman"/>
          <w:color w:val="000000" w:themeColor="text1"/>
          <w:sz w:val="22"/>
        </w:rPr>
        <w:t xml:space="preserve"> of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tissues and adjacent tissues (each </w:t>
      </w:r>
      <w:r w:rsidRPr="00DF11B9">
        <w:rPr>
          <w:rFonts w:ascii="Times New Roman" w:hAnsi="Times New Roman" w:cs="Times New Roman"/>
          <w:color w:val="000000" w:themeColor="text1"/>
          <w:sz w:val="22"/>
        </w:rPr>
        <w:lastRenderedPageBreak/>
        <w:t xml:space="preserve">point represents the absolute ratio of methylation in each tissue) </w:t>
      </w:r>
      <w:r w:rsidRPr="00DF11B9">
        <w:rPr>
          <w:rFonts w:ascii="Times New Roman" w:hAnsi="Times New Roman" w:cs="Times New Roman"/>
          <w:b/>
          <w:color w:val="000000" w:themeColor="text1"/>
          <w:sz w:val="22"/>
        </w:rPr>
        <w:t xml:space="preserve">E. </w:t>
      </w:r>
      <w:r w:rsidRPr="00DF11B9">
        <w:rPr>
          <w:rFonts w:ascii="Times New Roman" w:hAnsi="Times New Roman" w:cs="Times New Roman"/>
          <w:color w:val="000000" w:themeColor="text1"/>
          <w:sz w:val="22"/>
        </w:rPr>
        <w:t xml:space="preserve">Represents the overall ROC (Receiver Operating </w:t>
      </w:r>
      <w:proofErr w:type="spellStart"/>
      <w:r w:rsidRPr="00DF11B9">
        <w:rPr>
          <w:rFonts w:ascii="Times New Roman" w:hAnsi="Times New Roman" w:cs="Times New Roman"/>
          <w:color w:val="000000" w:themeColor="text1"/>
          <w:sz w:val="22"/>
        </w:rPr>
        <w:t>characterstics</w:t>
      </w:r>
      <w:proofErr w:type="spellEnd"/>
      <w:r w:rsidRPr="00DF11B9">
        <w:rPr>
          <w:rFonts w:ascii="Times New Roman" w:hAnsi="Times New Roman" w:cs="Times New Roman"/>
          <w:color w:val="000000" w:themeColor="text1"/>
          <w:sz w:val="22"/>
        </w:rPr>
        <w:t>) curve, which was calculated through a logistic regression model, incorporating the mean methylation percentage of the five genomic regions as the variables, and with the adjustment for gender, age, smoking and alcohol consumption.</w:t>
      </w:r>
    </w:p>
    <w:p w:rsidR="00710404" w:rsidRPr="00DF11B9" w:rsidRDefault="00710404" w:rsidP="00903B7A">
      <w:pPr>
        <w:adjustRightInd w:val="0"/>
        <w:snapToGrid w:val="0"/>
        <w:spacing w:line="480" w:lineRule="auto"/>
        <w:rPr>
          <w:rFonts w:ascii="Times New Roman" w:hAnsi="Times New Roman" w:cs="Times New Roman"/>
          <w:b/>
          <w:bCs/>
        </w:rPr>
      </w:pPr>
    </w:p>
    <w:p w:rsidR="00B2010B" w:rsidRPr="005F1386" w:rsidRDefault="00B2010B" w:rsidP="00903B7A">
      <w:pPr>
        <w:adjustRightInd w:val="0"/>
        <w:snapToGrid w:val="0"/>
        <w:spacing w:line="480" w:lineRule="auto"/>
        <w:rPr>
          <w:rFonts w:ascii="Times New Roman" w:hAnsi="Times New Roman" w:cs="Times New Roman"/>
          <w:b/>
          <w:color w:val="000000" w:themeColor="text1"/>
          <w:sz w:val="22"/>
        </w:rPr>
      </w:pPr>
      <w:proofErr w:type="gramStart"/>
      <w:r w:rsidRPr="00DF11B9">
        <w:rPr>
          <w:rFonts w:ascii="Times New Roman" w:hAnsi="Times New Roman" w:cs="Times New Roman"/>
          <w:b/>
          <w:color w:val="000000" w:themeColor="text1"/>
          <w:sz w:val="22"/>
        </w:rPr>
        <w:t>Figure 2.</w:t>
      </w:r>
      <w:proofErr w:type="gramEnd"/>
      <w:r w:rsidRPr="00DF11B9">
        <w:rPr>
          <w:rFonts w:ascii="Times New Roman" w:hAnsi="Times New Roman" w:cs="Times New Roman"/>
          <w:b/>
          <w:color w:val="000000" w:themeColor="text1"/>
          <w:sz w:val="22"/>
        </w:rPr>
        <w:t xml:space="preserve"> </w:t>
      </w:r>
      <w:proofErr w:type="gramStart"/>
      <w:r w:rsidRPr="00DF11B9">
        <w:rPr>
          <w:rFonts w:ascii="Times New Roman" w:hAnsi="Times New Roman" w:cs="Times New Roman"/>
          <w:b/>
          <w:color w:val="000000" w:themeColor="text1"/>
          <w:sz w:val="22"/>
        </w:rPr>
        <w:t xml:space="preserve">Methylation status and gene expression of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in </w:t>
      </w:r>
      <w:proofErr w:type="spellStart"/>
      <w:r w:rsidRPr="00DF11B9">
        <w:rPr>
          <w:rFonts w:ascii="Times New Roman" w:hAnsi="Times New Roman" w:cs="Times New Roman"/>
          <w:b/>
          <w:color w:val="000000" w:themeColor="text1"/>
          <w:sz w:val="22"/>
        </w:rPr>
        <w:t>ESCC</w:t>
      </w:r>
      <w:proofErr w:type="spellEnd"/>
      <w:r w:rsidRPr="00DF11B9">
        <w:rPr>
          <w:rFonts w:ascii="Times New Roman" w:hAnsi="Times New Roman" w:cs="Times New Roman"/>
          <w:b/>
          <w:color w:val="000000" w:themeColor="text1"/>
          <w:sz w:val="22"/>
        </w:rPr>
        <w:t xml:space="preserve"> patients and esophageal cancer cell lines.</w:t>
      </w:r>
      <w:proofErr w:type="gramEnd"/>
      <w:r w:rsidR="005F1386">
        <w:rPr>
          <w:rFonts w:ascii="Times New Roman" w:hAnsi="Times New Roman" w:cs="Times New Roman" w:hint="eastAsia"/>
          <w:b/>
          <w:color w:val="000000" w:themeColor="text1"/>
          <w:sz w:val="22"/>
        </w:rPr>
        <w:t xml:space="preserve"> </w:t>
      </w:r>
      <w:r w:rsidR="00D82975" w:rsidRPr="00DF11B9">
        <w:rPr>
          <w:rFonts w:ascii="Times New Roman" w:hAnsi="Times New Roman" w:cs="Times New Roman"/>
          <w:b/>
          <w:color w:val="000000" w:themeColor="text1"/>
          <w:sz w:val="22"/>
        </w:rPr>
        <w:t>A.</w:t>
      </w:r>
      <w:r w:rsidR="00D82975"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measured by q-PCR in </w:t>
      </w:r>
      <w:proofErr w:type="spellStart"/>
      <w:r w:rsidRPr="00DF11B9">
        <w:rPr>
          <w:rFonts w:ascii="Times New Roman" w:hAnsi="Times New Roman" w:cs="Times New Roman"/>
          <w:color w:val="000000" w:themeColor="text1"/>
          <w:sz w:val="22"/>
        </w:rPr>
        <w:t>ESCC</w:t>
      </w:r>
      <w:proofErr w:type="spellEnd"/>
      <w:r w:rsidRPr="00DF11B9">
        <w:rPr>
          <w:rFonts w:ascii="Times New Roman" w:hAnsi="Times New Roman" w:cs="Times New Roman"/>
          <w:color w:val="000000" w:themeColor="text1"/>
          <w:sz w:val="22"/>
        </w:rPr>
        <w:t xml:space="preserve"> tissues was significantly lower than that in adjacent tissues. </w:t>
      </w:r>
      <w:proofErr w:type="gramStart"/>
      <w:r w:rsidRPr="00DF11B9">
        <w:rPr>
          <w:rFonts w:ascii="Times New Roman" w:hAnsi="Times New Roman" w:cs="Times New Roman"/>
          <w:b/>
          <w:color w:val="000000" w:themeColor="text1"/>
          <w:sz w:val="22"/>
        </w:rPr>
        <w:t xml:space="preserve">B. </w:t>
      </w:r>
      <w:r w:rsidRPr="00DF11B9">
        <w:rPr>
          <w:rFonts w:ascii="Times New Roman" w:hAnsi="Times New Roman" w:cs="Times New Roman"/>
          <w:color w:val="000000" w:themeColor="text1"/>
          <w:sz w:val="22"/>
        </w:rPr>
        <w:t>methylation and gene expression correlation in clinical samples.</w:t>
      </w:r>
      <w:proofErr w:type="gramEnd"/>
      <w:r w:rsidRPr="00DF11B9">
        <w:rPr>
          <w:rFonts w:ascii="Times New Roman" w:hAnsi="Times New Roman" w:cs="Times New Roman"/>
          <w:color w:val="000000" w:themeColor="text1"/>
          <w:sz w:val="22"/>
        </w:rPr>
        <w:t xml:space="preserve"> Y-axis is log-transferred relative expression same with </w:t>
      </w:r>
      <w:proofErr w:type="spellStart"/>
      <w:r w:rsidRPr="00DF11B9">
        <w:rPr>
          <w:rFonts w:ascii="Times New Roman" w:hAnsi="Times New Roman" w:cs="Times New Roman"/>
          <w:color w:val="000000" w:themeColor="text1"/>
          <w:sz w:val="22"/>
        </w:rPr>
        <w:t>4A</w:t>
      </w:r>
      <w:proofErr w:type="spellEnd"/>
      <w:r w:rsidRPr="00DF11B9">
        <w:rPr>
          <w:rFonts w:ascii="Times New Roman" w:hAnsi="Times New Roman" w:cs="Times New Roman"/>
          <w:color w:val="000000" w:themeColor="text1"/>
          <w:sz w:val="22"/>
        </w:rPr>
        <w:t xml:space="preserve">; x-axis represents average methylation level. Dot line indicates the linear regression line. </w:t>
      </w:r>
      <w:r w:rsidRPr="00DF11B9">
        <w:rPr>
          <w:rFonts w:ascii="Times New Roman" w:hAnsi="Times New Roman" w:cs="Times New Roman"/>
          <w:b/>
          <w:color w:val="000000" w:themeColor="text1"/>
          <w:sz w:val="22"/>
        </w:rPr>
        <w:t xml:space="preserve">C. </w:t>
      </w:r>
      <w:r w:rsidRPr="00DF11B9">
        <w:rPr>
          <w:rFonts w:ascii="Times New Roman" w:hAnsi="Times New Roman" w:cs="Times New Roman"/>
          <w:color w:val="000000" w:themeColor="text1"/>
          <w:sz w:val="22"/>
        </w:rPr>
        <w:t xml:space="preserve">Methylation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and </w:t>
      </w:r>
      <w:proofErr w:type="spellStart"/>
      <w:r w:rsidRPr="00DF11B9">
        <w:rPr>
          <w:rFonts w:ascii="Times New Roman" w:hAnsi="Times New Roman" w:cs="Times New Roman"/>
          <w:color w:val="000000" w:themeColor="text1"/>
          <w:sz w:val="22"/>
        </w:rPr>
        <w:t>CaEs</w:t>
      </w:r>
      <w:proofErr w:type="spellEnd"/>
      <w:r w:rsidRPr="00DF11B9">
        <w:rPr>
          <w:rFonts w:ascii="Times New Roman" w:hAnsi="Times New Roman" w:cs="Times New Roman"/>
          <w:color w:val="000000" w:themeColor="text1"/>
          <w:sz w:val="22"/>
        </w:rPr>
        <w:t xml:space="preserve">-17 was significantly reduced after 5-Aza treatment. </w:t>
      </w:r>
      <w:r w:rsidRPr="00DF11B9">
        <w:rPr>
          <w:rFonts w:ascii="Times New Roman" w:hAnsi="Times New Roman" w:cs="Times New Roman"/>
          <w:b/>
          <w:color w:val="000000" w:themeColor="text1"/>
          <w:sz w:val="22"/>
        </w:rPr>
        <w:t>D.</w:t>
      </w:r>
      <w:r w:rsidRPr="00DF11B9">
        <w:rPr>
          <w:rFonts w:ascii="Times New Roman" w:hAnsi="Times New Roman" w:cs="Times New Roman"/>
          <w:color w:val="000000" w:themeColor="text1"/>
          <w:sz w:val="22"/>
        </w:rPr>
        <w:t xml:space="preserve">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measured by q-PCR significantly i</w:t>
      </w:r>
      <w:r w:rsidR="00331C29" w:rsidRPr="00DF11B9">
        <w:rPr>
          <w:rFonts w:ascii="Times New Roman" w:hAnsi="Times New Roman" w:cs="Times New Roman"/>
          <w:color w:val="000000" w:themeColor="text1"/>
          <w:sz w:val="22"/>
        </w:rPr>
        <w:t xml:space="preserve">ncreased after 5-Aza treatment. Data are presented as the </w:t>
      </w:r>
      <w:proofErr w:type="spellStart"/>
      <w:r w:rsidR="00331C29" w:rsidRPr="00DF11B9">
        <w:rPr>
          <w:rFonts w:ascii="Times New Roman" w:hAnsi="Times New Roman" w:cs="Times New Roman"/>
          <w:color w:val="000000" w:themeColor="text1"/>
          <w:sz w:val="22"/>
        </w:rPr>
        <w:t>mean±S.D</w:t>
      </w:r>
      <w:proofErr w:type="spellEnd"/>
      <w:r w:rsidR="00331C29" w:rsidRPr="00DF11B9">
        <w:rPr>
          <w:rFonts w:ascii="Times New Roman" w:hAnsi="Times New Roman" w:cs="Times New Roman"/>
          <w:color w:val="000000" w:themeColor="text1"/>
          <w:sz w:val="22"/>
        </w:rPr>
        <w:t xml:space="preserve">. of three independent experiments. </w:t>
      </w:r>
      <w:proofErr w:type="gramStart"/>
      <w:r w:rsidR="00331C29" w:rsidRPr="00DF11B9">
        <w:rPr>
          <w:rFonts w:ascii="Times New Roman" w:hAnsi="Times New Roman" w:cs="Times New Roman"/>
          <w:color w:val="000000" w:themeColor="text1"/>
          <w:sz w:val="22"/>
        </w:rPr>
        <w:t xml:space="preserve">*, </w:t>
      </w:r>
      <w:r w:rsidR="008D1D5B" w:rsidRPr="00DF11B9">
        <w:rPr>
          <w:rFonts w:ascii="Times New Roman" w:hAnsi="Times New Roman" w:cs="Times New Roman"/>
          <w:i/>
          <w:color w:val="000000" w:themeColor="text1"/>
          <w:sz w:val="22"/>
        </w:rPr>
        <w:t>P</w:t>
      </w:r>
      <w:r w:rsidR="00331C29" w:rsidRPr="00DF11B9">
        <w:rPr>
          <w:rFonts w:ascii="Times New Roman" w:hAnsi="Times New Roman" w:cs="Times New Roman"/>
          <w:color w:val="000000" w:themeColor="text1"/>
          <w:sz w:val="22"/>
        </w:rPr>
        <w:t>&lt;0.05, ***</w:t>
      </w:r>
      <w:r w:rsidR="008D1D5B"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331C29" w:rsidRPr="00DF11B9">
        <w:rPr>
          <w:rFonts w:ascii="Times New Roman" w:hAnsi="Times New Roman" w:cs="Times New Roman"/>
          <w:color w:val="000000" w:themeColor="text1"/>
          <w:sz w:val="22"/>
        </w:rPr>
        <w:t>0.001.</w:t>
      </w:r>
      <w:proofErr w:type="gramEnd"/>
    </w:p>
    <w:p w:rsidR="00D82975" w:rsidRPr="00DF11B9" w:rsidRDefault="00D82975" w:rsidP="00903B7A">
      <w:pPr>
        <w:adjustRightInd w:val="0"/>
        <w:snapToGrid w:val="0"/>
        <w:spacing w:line="480" w:lineRule="auto"/>
        <w:rPr>
          <w:rFonts w:ascii="Times New Roman" w:hAnsi="Times New Roman" w:cs="Times New Roman"/>
        </w:rPr>
      </w:pPr>
    </w:p>
    <w:p w:rsidR="00B2010B" w:rsidRPr="005F1386" w:rsidRDefault="00B2010B" w:rsidP="00903B7A">
      <w:pPr>
        <w:adjustRightInd w:val="0"/>
        <w:snapToGrid w:val="0"/>
        <w:spacing w:line="480" w:lineRule="auto"/>
        <w:rPr>
          <w:rFonts w:ascii="Times New Roman" w:hAnsi="Times New Roman" w:cs="Times New Roman"/>
          <w:b/>
          <w:color w:val="000000" w:themeColor="text1"/>
          <w:kern w:val="0"/>
          <w:sz w:val="22"/>
        </w:rPr>
      </w:pPr>
      <w:proofErr w:type="gramStart"/>
      <w:r w:rsidRPr="00DF11B9">
        <w:rPr>
          <w:rFonts w:ascii="Times New Roman" w:hAnsi="Times New Roman" w:cs="Times New Roman"/>
          <w:b/>
          <w:bCs/>
          <w:color w:val="000000" w:themeColor="text1"/>
          <w:kern w:val="0"/>
          <w:sz w:val="22"/>
        </w:rPr>
        <w:t>Figure 3.</w:t>
      </w:r>
      <w:proofErr w:type="gramEnd"/>
      <w:r w:rsidRPr="00DF11B9">
        <w:rPr>
          <w:rFonts w:ascii="Times New Roman" w:hAnsi="Times New Roman" w:cs="Times New Roman"/>
          <w:b/>
          <w:color w:val="000000" w:themeColor="text1"/>
          <w:kern w:val="0"/>
          <w:sz w:val="22"/>
        </w:rPr>
        <w:t xml:space="preserve"> The effects of high expression </w:t>
      </w:r>
      <w:proofErr w:type="spellStart"/>
      <w:r w:rsidRPr="00DF11B9">
        <w:rPr>
          <w:rFonts w:ascii="Times New Roman" w:hAnsi="Times New Roman" w:cs="Times New Roman"/>
          <w:b/>
          <w:i/>
          <w:color w:val="000000" w:themeColor="text1"/>
          <w:kern w:val="0"/>
          <w:sz w:val="22"/>
        </w:rPr>
        <w:t>ZNF132</w:t>
      </w:r>
      <w:proofErr w:type="spellEnd"/>
      <w:r w:rsidRPr="00DF11B9">
        <w:rPr>
          <w:rFonts w:ascii="Times New Roman" w:hAnsi="Times New Roman" w:cs="Times New Roman"/>
          <w:b/>
          <w:color w:val="000000" w:themeColor="text1"/>
          <w:kern w:val="0"/>
          <w:sz w:val="22"/>
        </w:rPr>
        <w:t xml:space="preserve"> on characteristics of esophageal cancer cell lines in vitro. </w:t>
      </w:r>
      <w:r w:rsidR="00D82975" w:rsidRPr="00DF11B9">
        <w:rPr>
          <w:rFonts w:ascii="Times New Roman" w:hAnsi="Times New Roman" w:cs="Times New Roman"/>
          <w:b/>
          <w:color w:val="000000" w:themeColor="text1"/>
          <w:kern w:val="0"/>
          <w:sz w:val="22"/>
        </w:rPr>
        <w:t>A.</w:t>
      </w:r>
      <w:r w:rsidR="00D82975" w:rsidRPr="00DF11B9">
        <w:rPr>
          <w:rFonts w:ascii="Times New Roman" w:hAnsi="Times New Roman" w:cs="Times New Roman"/>
          <w:color w:val="000000" w:themeColor="text1"/>
          <w:sz w:val="22"/>
        </w:rPr>
        <w:t xml:space="preserve"> </w:t>
      </w:r>
      <w:r w:rsidR="0079568E" w:rsidRPr="00DF11B9">
        <w:rPr>
          <w:rFonts w:ascii="Times New Roman" w:hAnsi="Times New Roman" w:cs="Times New Roman"/>
          <w:color w:val="000000" w:themeColor="text1"/>
          <w:sz w:val="22"/>
        </w:rPr>
        <w:t xml:space="preserve">Expression of </w:t>
      </w:r>
      <w:proofErr w:type="spellStart"/>
      <w:r w:rsidR="0079568E" w:rsidRPr="00DF11B9">
        <w:rPr>
          <w:rFonts w:ascii="Times New Roman" w:hAnsi="Times New Roman" w:cs="Times New Roman"/>
          <w:i/>
          <w:color w:val="000000" w:themeColor="text1"/>
          <w:sz w:val="22"/>
        </w:rPr>
        <w:t>ZNF132</w:t>
      </w:r>
      <w:proofErr w:type="spellEnd"/>
      <w:r w:rsidR="0079568E" w:rsidRPr="00DF11B9">
        <w:rPr>
          <w:rFonts w:ascii="Times New Roman" w:hAnsi="Times New Roman" w:cs="Times New Roman"/>
          <w:color w:val="000000" w:themeColor="text1"/>
          <w:sz w:val="22"/>
        </w:rPr>
        <w:t xml:space="preserve"> measured by q-PCR in </w:t>
      </w:r>
      <w:proofErr w:type="spellStart"/>
      <w:r w:rsidR="0079568E" w:rsidRPr="00DF11B9">
        <w:rPr>
          <w:rFonts w:ascii="Times New Roman" w:hAnsi="Times New Roman" w:cs="Times New Roman"/>
          <w:color w:val="000000" w:themeColor="text1"/>
          <w:sz w:val="22"/>
        </w:rPr>
        <w:t>Ec</w:t>
      </w:r>
      <w:proofErr w:type="spellEnd"/>
      <w:r w:rsidR="0079568E" w:rsidRPr="00DF11B9">
        <w:rPr>
          <w:rFonts w:ascii="Times New Roman" w:hAnsi="Times New Roman" w:cs="Times New Roman"/>
          <w:color w:val="000000" w:themeColor="text1"/>
          <w:sz w:val="22"/>
        </w:rPr>
        <w:t xml:space="preserve">-109 cells and </w:t>
      </w:r>
      <w:proofErr w:type="spellStart"/>
      <w:r w:rsidR="0079568E" w:rsidRPr="00DF11B9">
        <w:rPr>
          <w:rFonts w:ascii="Times New Roman" w:hAnsi="Times New Roman" w:cs="Times New Roman"/>
          <w:color w:val="000000" w:themeColor="text1"/>
          <w:sz w:val="22"/>
        </w:rPr>
        <w:t>CaEs</w:t>
      </w:r>
      <w:proofErr w:type="spellEnd"/>
      <w:r w:rsidR="0079568E" w:rsidRPr="00DF11B9">
        <w:rPr>
          <w:rFonts w:ascii="Times New Roman" w:hAnsi="Times New Roman" w:cs="Times New Roman"/>
          <w:color w:val="000000" w:themeColor="text1"/>
          <w:sz w:val="22"/>
        </w:rPr>
        <w:t xml:space="preserve">-17 cells. </w:t>
      </w:r>
      <w:r w:rsidR="0079568E" w:rsidRPr="00DF11B9">
        <w:rPr>
          <w:rFonts w:ascii="Times New Roman" w:hAnsi="Times New Roman" w:cs="Times New Roman"/>
          <w:b/>
          <w:color w:val="000000" w:themeColor="text1"/>
          <w:sz w:val="22"/>
        </w:rPr>
        <w:t>B.</w:t>
      </w:r>
      <w:r w:rsidR="0079568E" w:rsidRPr="00DF11B9">
        <w:rPr>
          <w:rFonts w:ascii="Times New Roman" w:hAnsi="Times New Roman" w:cs="Times New Roman"/>
          <w:color w:val="000000" w:themeColor="text1"/>
          <w:kern w:val="0"/>
          <w:sz w:val="22"/>
        </w:rPr>
        <w:t xml:space="preserve"> </w:t>
      </w:r>
      <w:r w:rsidRPr="00DF11B9">
        <w:rPr>
          <w:rFonts w:ascii="Times New Roman" w:hAnsi="Times New Roman" w:cs="Times New Roman"/>
          <w:color w:val="000000" w:themeColor="text1"/>
          <w:kern w:val="0"/>
          <w:sz w:val="22"/>
        </w:rPr>
        <w:t xml:space="preserve">Effect of </w:t>
      </w:r>
      <w:proofErr w:type="spellStart"/>
      <w:r w:rsidRPr="00DF11B9">
        <w:rPr>
          <w:rFonts w:ascii="Times New Roman" w:hAnsi="Times New Roman" w:cs="Times New Roman"/>
          <w:i/>
          <w:color w:val="000000" w:themeColor="text1"/>
          <w:kern w:val="0"/>
          <w:sz w:val="22"/>
        </w:rPr>
        <w:t>ZNF132</w:t>
      </w:r>
      <w:proofErr w:type="spellEnd"/>
      <w:r w:rsidRPr="00DF11B9">
        <w:rPr>
          <w:rFonts w:ascii="Times New Roman" w:hAnsi="Times New Roman" w:cs="Times New Roman"/>
          <w:color w:val="000000" w:themeColor="text1"/>
          <w:kern w:val="0"/>
          <w:sz w:val="22"/>
        </w:rPr>
        <w:t xml:space="preserve"> gene on the proliferation of esophageal cancer cells. The results of cell proliferation analysis showed that the up-regulation of </w:t>
      </w:r>
      <w:proofErr w:type="spellStart"/>
      <w:r w:rsidRPr="00DF11B9">
        <w:rPr>
          <w:rFonts w:ascii="Times New Roman" w:hAnsi="Times New Roman" w:cs="Times New Roman"/>
          <w:i/>
          <w:color w:val="000000" w:themeColor="text1"/>
          <w:kern w:val="0"/>
          <w:sz w:val="22"/>
        </w:rPr>
        <w:t>ZNF132</w:t>
      </w:r>
      <w:proofErr w:type="spellEnd"/>
      <w:r w:rsidRPr="00DF11B9">
        <w:rPr>
          <w:rFonts w:ascii="Times New Roman" w:hAnsi="Times New Roman" w:cs="Times New Roman"/>
          <w:color w:val="000000" w:themeColor="text1"/>
          <w:kern w:val="0"/>
          <w:sz w:val="22"/>
        </w:rPr>
        <w:t xml:space="preserve"> gene could inhibit the proliferation of </w:t>
      </w:r>
      <w:proofErr w:type="spellStart"/>
      <w:r w:rsidRPr="00DF11B9">
        <w:rPr>
          <w:rFonts w:ascii="Times New Roman" w:hAnsi="Times New Roman" w:cs="Times New Roman"/>
          <w:color w:val="000000" w:themeColor="text1"/>
          <w:kern w:val="0"/>
          <w:sz w:val="22"/>
        </w:rPr>
        <w:t>CaEs</w:t>
      </w:r>
      <w:proofErr w:type="spellEnd"/>
      <w:r w:rsidRPr="00DF11B9">
        <w:rPr>
          <w:rFonts w:ascii="Times New Roman" w:hAnsi="Times New Roman" w:cs="Times New Roman"/>
          <w:color w:val="000000" w:themeColor="text1"/>
          <w:kern w:val="0"/>
          <w:sz w:val="22"/>
        </w:rPr>
        <w:t xml:space="preserve">-17 and </w:t>
      </w:r>
      <w:proofErr w:type="spellStart"/>
      <w:r w:rsidRPr="00DF11B9">
        <w:rPr>
          <w:rFonts w:ascii="Times New Roman" w:hAnsi="Times New Roman" w:cs="Times New Roman"/>
          <w:color w:val="000000" w:themeColor="text1"/>
          <w:kern w:val="0"/>
          <w:sz w:val="22"/>
        </w:rPr>
        <w:t>Ec</w:t>
      </w:r>
      <w:proofErr w:type="spellEnd"/>
      <w:r w:rsidRPr="00DF11B9">
        <w:rPr>
          <w:rFonts w:ascii="Times New Roman" w:hAnsi="Times New Roman" w:cs="Times New Roman"/>
          <w:color w:val="000000" w:themeColor="text1"/>
          <w:kern w:val="0"/>
          <w:sz w:val="22"/>
        </w:rPr>
        <w:t xml:space="preserve">-109 cells. </w:t>
      </w:r>
      <w:proofErr w:type="spellStart"/>
      <w:r w:rsidR="0079568E" w:rsidRPr="00DF11B9">
        <w:rPr>
          <w:rFonts w:ascii="Times New Roman" w:hAnsi="Times New Roman" w:cs="Times New Roman"/>
          <w:b/>
          <w:color w:val="000000" w:themeColor="text1"/>
          <w:sz w:val="22"/>
        </w:rPr>
        <w:t>C</w:t>
      </w:r>
      <w:proofErr w:type="gramStart"/>
      <w:r w:rsidR="0079568E" w:rsidRPr="00DF11B9">
        <w:rPr>
          <w:rFonts w:ascii="Times New Roman" w:hAnsi="Times New Roman" w:cs="Times New Roman"/>
          <w:b/>
          <w:color w:val="000000" w:themeColor="text1"/>
          <w:sz w:val="22"/>
        </w:rPr>
        <w:t>,D</w:t>
      </w:r>
      <w:proofErr w:type="spellEnd"/>
      <w:proofErr w:type="gramEnd"/>
      <w:r w:rsidRPr="00DF11B9">
        <w:rPr>
          <w:rFonts w:ascii="Times New Roman" w:hAnsi="Times New Roman" w:cs="Times New Roman"/>
          <w:b/>
          <w:color w:val="000000" w:themeColor="text1"/>
          <w:sz w:val="22"/>
        </w:rPr>
        <w:t>.</w:t>
      </w:r>
      <w:r w:rsidR="0079568E" w:rsidRPr="00DF11B9">
        <w:rPr>
          <w:rFonts w:ascii="Times New Roman" w:hAnsi="Times New Roman" w:cs="Times New Roman"/>
          <w:b/>
          <w:color w:val="000000" w:themeColor="text1"/>
          <w:sz w:val="22"/>
        </w:rPr>
        <w:t xml:space="preserve"> </w:t>
      </w:r>
      <w:r w:rsidRPr="00DF11B9">
        <w:rPr>
          <w:rFonts w:ascii="Times New Roman" w:hAnsi="Times New Roman" w:cs="Times New Roman"/>
          <w:color w:val="000000" w:themeColor="text1"/>
          <w:sz w:val="22"/>
        </w:rPr>
        <w:t xml:space="preserve">In Vitro Scratch Healing Experiment showed that high expression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and </w:t>
      </w:r>
      <w:proofErr w:type="spellStart"/>
      <w:r w:rsidRPr="00DF11B9">
        <w:rPr>
          <w:rFonts w:ascii="Times New Roman" w:hAnsi="Times New Roman" w:cs="Times New Roman"/>
          <w:color w:val="000000" w:themeColor="text1"/>
          <w:sz w:val="22"/>
        </w:rPr>
        <w:t>CaEs</w:t>
      </w:r>
      <w:proofErr w:type="spellEnd"/>
      <w:r w:rsidRPr="00DF11B9">
        <w:rPr>
          <w:rFonts w:ascii="Times New Roman" w:hAnsi="Times New Roman" w:cs="Times New Roman"/>
          <w:color w:val="000000" w:themeColor="text1"/>
          <w:sz w:val="22"/>
        </w:rPr>
        <w:t>-17 cells significantly inhibits cells healing ability.</w:t>
      </w:r>
      <w:r w:rsidR="0079568E" w:rsidRPr="00DF11B9">
        <w:rPr>
          <w:rFonts w:ascii="Times New Roman" w:hAnsi="Times New Roman" w:cs="Times New Roman"/>
          <w:color w:val="000000" w:themeColor="text1"/>
          <w:sz w:val="22"/>
        </w:rPr>
        <w:t xml:space="preserve"> </w:t>
      </w:r>
      <w:r w:rsidR="0079568E" w:rsidRPr="00DF11B9">
        <w:rPr>
          <w:rFonts w:ascii="Times New Roman" w:hAnsi="Times New Roman" w:cs="Times New Roman"/>
          <w:b/>
          <w:color w:val="000000" w:themeColor="text1"/>
          <w:sz w:val="22"/>
        </w:rPr>
        <w:t>E</w:t>
      </w:r>
      <w:r w:rsidRPr="00DF11B9">
        <w:rPr>
          <w:rFonts w:ascii="Times New Roman" w:hAnsi="Times New Roman" w:cs="Times New Roman"/>
          <w:b/>
          <w:color w:val="000000" w:themeColor="text1"/>
          <w:sz w:val="22"/>
        </w:rPr>
        <w:t xml:space="preserve">. </w:t>
      </w:r>
      <w:r w:rsidRPr="00DF11B9">
        <w:rPr>
          <w:rFonts w:ascii="Times New Roman" w:hAnsi="Times New Roman" w:cs="Times New Roman"/>
          <w:color w:val="000000" w:themeColor="text1"/>
          <w:sz w:val="22"/>
        </w:rPr>
        <w:t xml:space="preserve">The up-regulation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gene in </w:t>
      </w:r>
      <w:proofErr w:type="spellStart"/>
      <w:r w:rsidRPr="00DF11B9">
        <w:rPr>
          <w:rFonts w:ascii="Times New Roman" w:hAnsi="Times New Roman" w:cs="Times New Roman"/>
          <w:color w:val="000000" w:themeColor="text1"/>
          <w:sz w:val="22"/>
        </w:rPr>
        <w:t>Ec</w:t>
      </w:r>
      <w:proofErr w:type="spellEnd"/>
      <w:r w:rsidRPr="00DF11B9">
        <w:rPr>
          <w:rFonts w:ascii="Times New Roman" w:hAnsi="Times New Roman" w:cs="Times New Roman"/>
          <w:color w:val="000000" w:themeColor="text1"/>
          <w:sz w:val="22"/>
        </w:rPr>
        <w:t xml:space="preserve">-109 cells and </w:t>
      </w:r>
      <w:proofErr w:type="spellStart"/>
      <w:r w:rsidRPr="00DF11B9">
        <w:rPr>
          <w:rFonts w:ascii="Times New Roman" w:hAnsi="Times New Roman" w:cs="Times New Roman"/>
          <w:color w:val="000000" w:themeColor="text1"/>
          <w:sz w:val="22"/>
        </w:rPr>
        <w:t>CaEs</w:t>
      </w:r>
      <w:proofErr w:type="spellEnd"/>
      <w:r w:rsidRPr="00DF11B9">
        <w:rPr>
          <w:rFonts w:ascii="Times New Roman" w:hAnsi="Times New Roman" w:cs="Times New Roman"/>
          <w:color w:val="000000" w:themeColor="text1"/>
          <w:sz w:val="22"/>
        </w:rPr>
        <w:t xml:space="preserve">-17 cells reduced cell migration ability in a </w:t>
      </w:r>
      <w:proofErr w:type="spellStart"/>
      <w:r w:rsidRPr="00DF11B9">
        <w:rPr>
          <w:rFonts w:ascii="Times New Roman" w:hAnsi="Times New Roman" w:cs="Times New Roman"/>
          <w:color w:val="000000" w:themeColor="text1"/>
          <w:sz w:val="22"/>
        </w:rPr>
        <w:t>transwell</w:t>
      </w:r>
      <w:proofErr w:type="spellEnd"/>
      <w:r w:rsidRPr="00DF11B9">
        <w:rPr>
          <w:rFonts w:ascii="Times New Roman" w:hAnsi="Times New Roman" w:cs="Times New Roman"/>
          <w:color w:val="000000" w:themeColor="text1"/>
          <w:sz w:val="22"/>
        </w:rPr>
        <w:t xml:space="preserve"> assay.</w:t>
      </w:r>
      <w:r w:rsidRPr="00DF11B9">
        <w:rPr>
          <w:rFonts w:ascii="Times New Roman" w:hAnsi="Times New Roman" w:cs="Times New Roman"/>
          <w:b/>
          <w:color w:val="000000" w:themeColor="text1"/>
          <w:sz w:val="22"/>
        </w:rPr>
        <w:t xml:space="preserve"> F. </w:t>
      </w:r>
      <w:r w:rsidRPr="00DF11B9">
        <w:rPr>
          <w:rFonts w:ascii="Times New Roman" w:hAnsi="Times New Roman" w:cs="Times New Roman"/>
          <w:color w:val="000000" w:themeColor="text1"/>
          <w:sz w:val="22"/>
        </w:rPr>
        <w:t xml:space="preserve">Flow cytometry demonstrates that upregulation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in </w:t>
      </w:r>
      <w:proofErr w:type="spellStart"/>
      <w:r w:rsidRPr="00DF11B9">
        <w:rPr>
          <w:rFonts w:ascii="Times New Roman" w:hAnsi="Times New Roman" w:cs="Times New Roman"/>
          <w:color w:val="000000" w:themeColor="text1"/>
          <w:kern w:val="0"/>
          <w:sz w:val="22"/>
        </w:rPr>
        <w:t>CaEs</w:t>
      </w:r>
      <w:proofErr w:type="spellEnd"/>
      <w:r w:rsidRPr="00DF11B9">
        <w:rPr>
          <w:rFonts w:ascii="Times New Roman" w:hAnsi="Times New Roman" w:cs="Times New Roman"/>
          <w:color w:val="000000" w:themeColor="text1"/>
          <w:kern w:val="0"/>
          <w:sz w:val="22"/>
        </w:rPr>
        <w:t xml:space="preserve">-17 and </w:t>
      </w:r>
      <w:proofErr w:type="spellStart"/>
      <w:r w:rsidRPr="00DF11B9">
        <w:rPr>
          <w:rFonts w:ascii="Times New Roman" w:hAnsi="Times New Roman" w:cs="Times New Roman"/>
          <w:color w:val="000000" w:themeColor="text1"/>
          <w:kern w:val="0"/>
          <w:sz w:val="22"/>
        </w:rPr>
        <w:t>Ec</w:t>
      </w:r>
      <w:proofErr w:type="spellEnd"/>
      <w:r w:rsidRPr="00DF11B9">
        <w:rPr>
          <w:rFonts w:ascii="Times New Roman" w:hAnsi="Times New Roman" w:cs="Times New Roman"/>
          <w:color w:val="000000" w:themeColor="text1"/>
          <w:kern w:val="0"/>
          <w:sz w:val="22"/>
        </w:rPr>
        <w:t>-109 cells</w:t>
      </w:r>
      <w:r w:rsidRPr="00DF11B9">
        <w:rPr>
          <w:rFonts w:ascii="Times New Roman" w:hAnsi="Times New Roman" w:cs="Times New Roman"/>
          <w:color w:val="000000" w:themeColor="text1"/>
          <w:sz w:val="22"/>
        </w:rPr>
        <w:t xml:space="preserve"> could significantly increase the cell apoptosis rate. </w:t>
      </w:r>
      <w:r w:rsidR="008D1D5B" w:rsidRPr="00DF11B9">
        <w:rPr>
          <w:rFonts w:ascii="Times New Roman" w:hAnsi="Times New Roman" w:cs="Times New Roman"/>
          <w:color w:val="000000" w:themeColor="text1"/>
          <w:sz w:val="22"/>
        </w:rPr>
        <w:t xml:space="preserve">Data are presented as the </w:t>
      </w:r>
      <w:proofErr w:type="spellStart"/>
      <w:r w:rsidR="008D1D5B" w:rsidRPr="00DF11B9">
        <w:rPr>
          <w:rFonts w:ascii="Times New Roman" w:hAnsi="Times New Roman" w:cs="Times New Roman"/>
          <w:color w:val="000000" w:themeColor="text1"/>
          <w:sz w:val="22"/>
        </w:rPr>
        <w:t>mean±</w:t>
      </w:r>
      <w:r w:rsidR="00BA0112" w:rsidRPr="00DF11B9">
        <w:rPr>
          <w:rFonts w:ascii="Times New Roman" w:hAnsi="Times New Roman" w:cs="Times New Roman"/>
          <w:color w:val="000000" w:themeColor="text1"/>
          <w:sz w:val="22"/>
        </w:rPr>
        <w:t>S</w:t>
      </w:r>
      <w:r w:rsidR="008D1D5B" w:rsidRPr="00DF11B9">
        <w:rPr>
          <w:rFonts w:ascii="Times New Roman" w:hAnsi="Times New Roman" w:cs="Times New Roman"/>
          <w:color w:val="000000" w:themeColor="text1"/>
          <w:sz w:val="22"/>
        </w:rPr>
        <w:t>D</w:t>
      </w:r>
      <w:proofErr w:type="spellEnd"/>
      <w:r w:rsidR="008D1D5B" w:rsidRPr="00DF11B9">
        <w:rPr>
          <w:rFonts w:ascii="Times New Roman" w:hAnsi="Times New Roman" w:cs="Times New Roman"/>
          <w:color w:val="000000" w:themeColor="text1"/>
          <w:sz w:val="22"/>
        </w:rPr>
        <w:t>. *</w:t>
      </w:r>
      <w:r w:rsidR="008D1D5B"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8D1D5B" w:rsidRPr="00DF11B9">
        <w:rPr>
          <w:rFonts w:ascii="Times New Roman" w:hAnsi="Times New Roman" w:cs="Times New Roman"/>
          <w:color w:val="000000" w:themeColor="text1"/>
          <w:sz w:val="22"/>
        </w:rPr>
        <w:t>0.05, ***</w:t>
      </w:r>
      <w:r w:rsidR="008D1D5B" w:rsidRPr="00DF11B9">
        <w:rPr>
          <w:rFonts w:ascii="Times New Roman" w:hAnsi="Times New Roman" w:cs="Times New Roman"/>
          <w:i/>
          <w:color w:val="000000" w:themeColor="text1"/>
          <w:sz w:val="22"/>
        </w:rPr>
        <w:t>P</w:t>
      </w:r>
      <w:r w:rsidR="008D1D5B" w:rsidRPr="00DF11B9">
        <w:rPr>
          <w:rFonts w:ascii="Times New Roman" w:hAnsi="Times New Roman" w:cs="Times New Roman"/>
          <w:color w:val="000000" w:themeColor="text1"/>
          <w:sz w:val="22"/>
        </w:rPr>
        <w:t>&lt;0.01, ***</w:t>
      </w:r>
      <w:r w:rsidR="008D1D5B"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8D1D5B" w:rsidRPr="00DF11B9">
        <w:rPr>
          <w:rFonts w:ascii="Times New Roman" w:hAnsi="Times New Roman" w:cs="Times New Roman"/>
          <w:color w:val="000000" w:themeColor="text1"/>
          <w:sz w:val="22"/>
        </w:rPr>
        <w:t>0.001.</w:t>
      </w:r>
    </w:p>
    <w:p w:rsidR="00D82975" w:rsidRPr="00DF11B9" w:rsidRDefault="00D82975" w:rsidP="00903B7A">
      <w:pPr>
        <w:adjustRightInd w:val="0"/>
        <w:snapToGrid w:val="0"/>
        <w:spacing w:line="480" w:lineRule="auto"/>
        <w:rPr>
          <w:rFonts w:ascii="Times New Roman" w:hAnsi="Times New Roman" w:cs="Times New Roman"/>
        </w:rPr>
      </w:pPr>
    </w:p>
    <w:p w:rsidR="00B2010B" w:rsidRPr="005F1386" w:rsidRDefault="00B2010B" w:rsidP="00903B7A">
      <w:pPr>
        <w:adjustRightInd w:val="0"/>
        <w:snapToGrid w:val="0"/>
        <w:spacing w:line="480" w:lineRule="auto"/>
        <w:rPr>
          <w:rFonts w:ascii="Times New Roman" w:hAnsi="Times New Roman" w:cs="Times New Roman"/>
          <w:b/>
          <w:color w:val="000000" w:themeColor="text1"/>
          <w:sz w:val="22"/>
        </w:rPr>
      </w:pPr>
      <w:proofErr w:type="gramStart"/>
      <w:r w:rsidRPr="00DF11B9">
        <w:rPr>
          <w:rFonts w:ascii="Times New Roman" w:hAnsi="Times New Roman" w:cs="Times New Roman"/>
          <w:b/>
          <w:color w:val="000000" w:themeColor="text1"/>
          <w:sz w:val="22"/>
        </w:rPr>
        <w:t>Figure 4.</w:t>
      </w:r>
      <w:proofErr w:type="gramEnd"/>
      <w:r w:rsidRPr="00DF11B9">
        <w:rPr>
          <w:rFonts w:ascii="Times New Roman" w:hAnsi="Times New Roman" w:cs="Times New Roman"/>
          <w:b/>
          <w:color w:val="000000" w:themeColor="text1"/>
          <w:sz w:val="22"/>
        </w:rPr>
        <w:t xml:space="preserve"> Over-expression of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inhibits the growth of human esophageal </w:t>
      </w:r>
      <w:r w:rsidRPr="00DF11B9">
        <w:rPr>
          <w:rFonts w:ascii="Times New Roman" w:hAnsi="Times New Roman" w:cs="Times New Roman"/>
          <w:b/>
          <w:color w:val="000000" w:themeColor="text1"/>
          <w:sz w:val="22"/>
        </w:rPr>
        <w:lastRenderedPageBreak/>
        <w:t>squamous cell carcinoma in vivo in a mouse xenograft model.</w:t>
      </w:r>
      <w:r w:rsidR="005F1386">
        <w:rPr>
          <w:rFonts w:ascii="Times New Roman" w:hAnsi="Times New Roman" w:cs="Times New Roman" w:hint="eastAsia"/>
          <w:b/>
          <w:color w:val="000000" w:themeColor="text1"/>
          <w:sz w:val="22"/>
        </w:rPr>
        <w:t xml:space="preserve"> </w:t>
      </w:r>
      <w:r w:rsidR="00D82975" w:rsidRPr="00DF11B9">
        <w:rPr>
          <w:rFonts w:ascii="Times New Roman" w:hAnsi="Times New Roman" w:cs="Times New Roman"/>
          <w:b/>
          <w:color w:val="000000" w:themeColor="text1"/>
          <w:sz w:val="22"/>
        </w:rPr>
        <w:t>A.</w:t>
      </w:r>
      <w:r w:rsidR="00D82975" w:rsidRPr="00DF11B9">
        <w:rPr>
          <w:rFonts w:ascii="Times New Roman" w:hAnsi="Times New Roman" w:cs="Times New Roman"/>
          <w:color w:val="000000" w:themeColor="text1"/>
          <w:sz w:val="22"/>
        </w:rPr>
        <w:t xml:space="preserve"> </w:t>
      </w:r>
      <w:r w:rsidRPr="00DF11B9">
        <w:rPr>
          <w:rFonts w:ascii="Times New Roman" w:hAnsi="Times New Roman" w:cs="Times New Roman"/>
          <w:color w:val="000000" w:themeColor="text1"/>
          <w:sz w:val="22"/>
        </w:rPr>
        <w:t xml:space="preserve">The tumor volume of </w:t>
      </w:r>
      <w:proofErr w:type="spellStart"/>
      <w:r w:rsidRPr="00DF11B9">
        <w:rPr>
          <w:rFonts w:ascii="Times New Roman" w:hAnsi="Times New Roman" w:cs="Times New Roman"/>
          <w:color w:val="000000" w:themeColor="text1"/>
          <w:sz w:val="22"/>
        </w:rPr>
        <w:t>pCD513B-</w:t>
      </w:r>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group was visually smaller than that of </w:t>
      </w:r>
      <w:proofErr w:type="spellStart"/>
      <w:r w:rsidRPr="00DF11B9">
        <w:rPr>
          <w:rFonts w:ascii="Times New Roman" w:hAnsi="Times New Roman" w:cs="Times New Roman"/>
          <w:color w:val="000000" w:themeColor="text1"/>
          <w:sz w:val="22"/>
        </w:rPr>
        <w:t>pCD513B</w:t>
      </w:r>
      <w:proofErr w:type="spellEnd"/>
      <w:r w:rsidRPr="00DF11B9">
        <w:rPr>
          <w:rFonts w:ascii="Times New Roman" w:hAnsi="Times New Roman" w:cs="Times New Roman"/>
          <w:color w:val="000000" w:themeColor="text1"/>
          <w:sz w:val="22"/>
        </w:rPr>
        <w:t xml:space="preserve"> group.</w:t>
      </w:r>
      <w:r w:rsidRPr="00DF11B9">
        <w:rPr>
          <w:rFonts w:ascii="Times New Roman" w:hAnsi="Times New Roman" w:cs="Times New Roman"/>
          <w:b/>
          <w:color w:val="000000" w:themeColor="text1"/>
          <w:sz w:val="22"/>
        </w:rPr>
        <w:t xml:space="preserve"> B.</w:t>
      </w:r>
      <w:r w:rsidRPr="00DF11B9">
        <w:rPr>
          <w:rFonts w:ascii="Times New Roman" w:hAnsi="Times New Roman" w:cs="Times New Roman"/>
          <w:color w:val="000000" w:themeColor="text1"/>
          <w:sz w:val="22"/>
        </w:rPr>
        <w:t xml:space="preserve"> difference in tumor volume between two groups increased with passing days.</w:t>
      </w:r>
      <w:r w:rsidRPr="00DF11B9">
        <w:rPr>
          <w:rFonts w:ascii="Times New Roman" w:hAnsi="Times New Roman" w:cs="Times New Roman"/>
          <w:b/>
          <w:color w:val="000000" w:themeColor="text1"/>
          <w:sz w:val="22"/>
        </w:rPr>
        <w:t xml:space="preserve"> </w:t>
      </w:r>
      <w:r w:rsidR="00CD13EF" w:rsidRPr="00DF11B9">
        <w:rPr>
          <w:rFonts w:ascii="Times New Roman" w:hAnsi="Times New Roman" w:cs="Times New Roman"/>
          <w:color w:val="000000" w:themeColor="text1"/>
          <w:sz w:val="22"/>
        </w:rPr>
        <w:t>***</w:t>
      </w:r>
      <w:r w:rsidR="00CD13EF"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CD13EF" w:rsidRPr="00DF11B9">
        <w:rPr>
          <w:rFonts w:ascii="Times New Roman" w:hAnsi="Times New Roman" w:cs="Times New Roman"/>
          <w:color w:val="000000" w:themeColor="text1"/>
          <w:sz w:val="22"/>
        </w:rPr>
        <w:t xml:space="preserve">0.001. </w:t>
      </w:r>
      <w:r w:rsidRPr="00DF11B9">
        <w:rPr>
          <w:rFonts w:ascii="Times New Roman" w:hAnsi="Times New Roman" w:cs="Times New Roman"/>
          <w:b/>
          <w:color w:val="000000" w:themeColor="text1"/>
          <w:sz w:val="22"/>
        </w:rPr>
        <w:t>C.</w:t>
      </w:r>
      <w:r w:rsidRPr="00DF11B9">
        <w:rPr>
          <w:rFonts w:ascii="Times New Roman" w:hAnsi="Times New Roman" w:cs="Times New Roman"/>
          <w:color w:val="000000" w:themeColor="text1"/>
          <w:sz w:val="22"/>
        </w:rPr>
        <w:t xml:space="preserve"> Wet tumor weight of experiment group was significantly lighter than control group.</w:t>
      </w:r>
      <w:r w:rsidR="001033AB" w:rsidRPr="00DF11B9">
        <w:rPr>
          <w:rFonts w:ascii="Times New Roman" w:hAnsi="Times New Roman" w:cs="Times New Roman"/>
        </w:rPr>
        <w:t xml:space="preserve"> </w:t>
      </w:r>
      <w:proofErr w:type="gramStart"/>
      <w:r w:rsidR="001033AB" w:rsidRPr="00DF11B9">
        <w:rPr>
          <w:rFonts w:ascii="Times New Roman" w:hAnsi="Times New Roman" w:cs="Times New Roman"/>
          <w:color w:val="000000" w:themeColor="text1"/>
          <w:sz w:val="22"/>
        </w:rPr>
        <w:t xml:space="preserve">*, </w:t>
      </w:r>
      <w:r w:rsidR="001033AB"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1033AB" w:rsidRPr="00DF11B9">
        <w:rPr>
          <w:rFonts w:ascii="Times New Roman" w:hAnsi="Times New Roman" w:cs="Times New Roman"/>
          <w:color w:val="000000" w:themeColor="text1"/>
          <w:sz w:val="22"/>
        </w:rPr>
        <w:t>0.05.</w:t>
      </w:r>
      <w:proofErr w:type="gramEnd"/>
      <w:r w:rsidRPr="00DF11B9">
        <w:rPr>
          <w:rFonts w:ascii="Times New Roman" w:hAnsi="Times New Roman" w:cs="Times New Roman"/>
          <w:color w:val="000000" w:themeColor="text1"/>
          <w:sz w:val="22"/>
        </w:rPr>
        <w:t xml:space="preserve"> </w:t>
      </w:r>
      <w:r w:rsidRPr="00DF11B9">
        <w:rPr>
          <w:rFonts w:ascii="Times New Roman" w:hAnsi="Times New Roman" w:cs="Times New Roman"/>
          <w:b/>
          <w:color w:val="000000" w:themeColor="text1"/>
          <w:sz w:val="22"/>
        </w:rPr>
        <w:t xml:space="preserve">D. </w:t>
      </w:r>
      <w:r w:rsidRPr="00DF11B9">
        <w:rPr>
          <w:rFonts w:ascii="Times New Roman" w:hAnsi="Times New Roman" w:cs="Times New Roman"/>
          <w:color w:val="000000" w:themeColor="text1"/>
          <w:sz w:val="22"/>
        </w:rPr>
        <w:t xml:space="preserve">There was no significant difference in body weight between the experimental group and the control group during the whole experiment. </w:t>
      </w:r>
    </w:p>
    <w:p w:rsidR="00D82975" w:rsidRPr="00DF11B9" w:rsidRDefault="00D82975" w:rsidP="00903B7A">
      <w:pPr>
        <w:adjustRightInd w:val="0"/>
        <w:snapToGrid w:val="0"/>
        <w:spacing w:line="480" w:lineRule="auto"/>
        <w:rPr>
          <w:rFonts w:ascii="Times New Roman" w:hAnsi="Times New Roman" w:cs="Times New Roman"/>
        </w:rPr>
      </w:pPr>
    </w:p>
    <w:p w:rsidR="008D345D" w:rsidRPr="005F1386" w:rsidRDefault="00B2010B" w:rsidP="00903B7A">
      <w:pPr>
        <w:adjustRightInd w:val="0"/>
        <w:snapToGrid w:val="0"/>
        <w:spacing w:line="480" w:lineRule="auto"/>
        <w:rPr>
          <w:rFonts w:ascii="Times New Roman" w:hAnsi="Times New Roman" w:cs="Times New Roman"/>
          <w:b/>
          <w:color w:val="000000" w:themeColor="text1"/>
          <w:sz w:val="22"/>
        </w:rPr>
      </w:pPr>
      <w:proofErr w:type="gramStart"/>
      <w:r w:rsidRPr="00DF11B9">
        <w:rPr>
          <w:rFonts w:ascii="Times New Roman" w:hAnsi="Times New Roman" w:cs="Times New Roman"/>
          <w:b/>
          <w:bCs/>
          <w:color w:val="000000" w:themeColor="text1"/>
          <w:sz w:val="22"/>
        </w:rPr>
        <w:t>Figure 5</w:t>
      </w:r>
      <w:r w:rsidRPr="00DF11B9">
        <w:rPr>
          <w:rFonts w:ascii="Times New Roman" w:hAnsi="Times New Roman" w:cs="Times New Roman"/>
          <w:b/>
          <w:color w:val="000000" w:themeColor="text1"/>
          <w:sz w:val="22"/>
        </w:rPr>
        <w:t>.</w:t>
      </w:r>
      <w:proofErr w:type="gramEnd"/>
      <w:r w:rsidRPr="00DF11B9">
        <w:rPr>
          <w:rFonts w:ascii="Times New Roman" w:hAnsi="Times New Roman" w:cs="Times New Roman"/>
          <w:b/>
          <w:color w:val="000000" w:themeColor="text1"/>
          <w:sz w:val="22"/>
        </w:rPr>
        <w:t xml:space="preserve"> </w:t>
      </w:r>
      <w:proofErr w:type="spellStart"/>
      <w:proofErr w:type="gramStart"/>
      <w:r w:rsidRPr="00DF11B9">
        <w:rPr>
          <w:rFonts w:ascii="Times New Roman" w:hAnsi="Times New Roman" w:cs="Times New Roman"/>
          <w:b/>
          <w:color w:val="000000" w:themeColor="text1"/>
          <w:sz w:val="22"/>
        </w:rPr>
        <w:t>Hypermethylation</w:t>
      </w:r>
      <w:proofErr w:type="spellEnd"/>
      <w:r w:rsidRPr="00DF11B9">
        <w:rPr>
          <w:rFonts w:ascii="Times New Roman" w:hAnsi="Times New Roman" w:cs="Times New Roman"/>
          <w:b/>
          <w:color w:val="000000" w:themeColor="text1"/>
          <w:sz w:val="22"/>
        </w:rPr>
        <w:t xml:space="preserve"> of </w:t>
      </w:r>
      <w:proofErr w:type="spellStart"/>
      <w:r w:rsidRPr="00DF11B9">
        <w:rPr>
          <w:rFonts w:ascii="Times New Roman" w:hAnsi="Times New Roman" w:cs="Times New Roman"/>
          <w:b/>
          <w:color w:val="000000" w:themeColor="text1"/>
          <w:sz w:val="22"/>
        </w:rPr>
        <w:t>trascriptional</w:t>
      </w:r>
      <w:proofErr w:type="spellEnd"/>
      <w:r w:rsidRPr="00DF11B9">
        <w:rPr>
          <w:rFonts w:ascii="Times New Roman" w:hAnsi="Times New Roman" w:cs="Times New Roman"/>
          <w:b/>
          <w:color w:val="000000" w:themeColor="text1"/>
          <w:sz w:val="22"/>
        </w:rPr>
        <w:t xml:space="preserve"> activator </w:t>
      </w:r>
      <w:proofErr w:type="spellStart"/>
      <w:r w:rsidRPr="00DF11B9">
        <w:rPr>
          <w:rFonts w:ascii="Times New Roman" w:hAnsi="Times New Roman" w:cs="Times New Roman"/>
          <w:b/>
          <w:color w:val="000000" w:themeColor="text1"/>
          <w:sz w:val="22"/>
        </w:rPr>
        <w:t>Sp1</w:t>
      </w:r>
      <w:proofErr w:type="spellEnd"/>
      <w:r w:rsidRPr="00DF11B9">
        <w:rPr>
          <w:rFonts w:ascii="Times New Roman" w:hAnsi="Times New Roman" w:cs="Times New Roman"/>
          <w:b/>
          <w:color w:val="000000" w:themeColor="text1"/>
          <w:sz w:val="22"/>
        </w:rPr>
        <w:t xml:space="preserve"> binding site in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promoter region leading to </w:t>
      </w:r>
      <w:proofErr w:type="spellStart"/>
      <w:r w:rsidRPr="00DF11B9">
        <w:rPr>
          <w:rFonts w:ascii="Times New Roman" w:hAnsi="Times New Roman" w:cs="Times New Roman"/>
          <w:b/>
          <w:i/>
          <w:color w:val="000000" w:themeColor="text1"/>
          <w:sz w:val="22"/>
        </w:rPr>
        <w:t>ZNF132</w:t>
      </w:r>
      <w:proofErr w:type="spellEnd"/>
      <w:r w:rsidRPr="00DF11B9">
        <w:rPr>
          <w:rFonts w:ascii="Times New Roman" w:hAnsi="Times New Roman" w:cs="Times New Roman"/>
          <w:b/>
          <w:color w:val="000000" w:themeColor="text1"/>
          <w:sz w:val="22"/>
        </w:rPr>
        <w:t xml:space="preserve"> gene sil</w:t>
      </w:r>
      <w:r w:rsidR="005F1386">
        <w:rPr>
          <w:rFonts w:ascii="Times New Roman" w:hAnsi="Times New Roman" w:cs="Times New Roman"/>
          <w:b/>
          <w:color w:val="000000" w:themeColor="text1"/>
          <w:sz w:val="22"/>
        </w:rPr>
        <w:t>encing in esophageal cell line.</w:t>
      </w:r>
      <w:proofErr w:type="gramEnd"/>
      <w:r w:rsidR="005F1386">
        <w:rPr>
          <w:rFonts w:ascii="Times New Roman" w:hAnsi="Times New Roman" w:cs="Times New Roman" w:hint="eastAsia"/>
          <w:b/>
          <w:color w:val="000000" w:themeColor="text1"/>
          <w:sz w:val="22"/>
        </w:rPr>
        <w:t xml:space="preserve"> </w:t>
      </w:r>
      <w:r w:rsidRPr="00DF11B9">
        <w:rPr>
          <w:rFonts w:ascii="Times New Roman" w:hAnsi="Times New Roman" w:cs="Times New Roman"/>
          <w:b/>
          <w:color w:val="000000" w:themeColor="text1"/>
          <w:sz w:val="22"/>
        </w:rPr>
        <w:t>A.</w:t>
      </w:r>
      <w:r w:rsidRPr="00DF11B9">
        <w:rPr>
          <w:rFonts w:ascii="Times New Roman" w:hAnsi="Times New Roman" w:cs="Times New Roman"/>
          <w:color w:val="000000" w:themeColor="text1"/>
          <w:sz w:val="22"/>
        </w:rPr>
        <w:t xml:space="preserve"> Transcriptional activity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elevates with increasing doses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w:t>
      </w:r>
      <w:r w:rsidR="00D12A64" w:rsidRPr="00DF11B9">
        <w:rPr>
          <w:rFonts w:ascii="Times New Roman" w:hAnsi="Times New Roman" w:cs="Times New Roman"/>
          <w:color w:val="000000" w:themeColor="text1"/>
          <w:sz w:val="22"/>
        </w:rPr>
        <w:t xml:space="preserve">Data are presented as the </w:t>
      </w:r>
      <w:proofErr w:type="spellStart"/>
      <w:r w:rsidR="00D12A64" w:rsidRPr="00DF11B9">
        <w:rPr>
          <w:rFonts w:ascii="Times New Roman" w:hAnsi="Times New Roman" w:cs="Times New Roman"/>
          <w:color w:val="000000" w:themeColor="text1"/>
          <w:sz w:val="22"/>
        </w:rPr>
        <w:t>mean±</w:t>
      </w:r>
      <w:r w:rsidR="00BA0112" w:rsidRPr="00DF11B9">
        <w:rPr>
          <w:rFonts w:ascii="Times New Roman" w:hAnsi="Times New Roman" w:cs="Times New Roman"/>
          <w:color w:val="000000" w:themeColor="text1"/>
          <w:sz w:val="22"/>
        </w:rPr>
        <w:t>S</w:t>
      </w:r>
      <w:r w:rsidR="00D12A64" w:rsidRPr="00DF11B9">
        <w:rPr>
          <w:rFonts w:ascii="Times New Roman" w:hAnsi="Times New Roman" w:cs="Times New Roman"/>
          <w:color w:val="000000" w:themeColor="text1"/>
          <w:sz w:val="22"/>
        </w:rPr>
        <w:t>D</w:t>
      </w:r>
      <w:proofErr w:type="spellEnd"/>
      <w:r w:rsidR="00D12A64" w:rsidRPr="00DF11B9">
        <w:rPr>
          <w:rFonts w:ascii="Times New Roman" w:hAnsi="Times New Roman" w:cs="Times New Roman"/>
          <w:color w:val="000000" w:themeColor="text1"/>
          <w:sz w:val="22"/>
        </w:rPr>
        <w:t>. ***</w:t>
      </w:r>
      <w:r w:rsidR="00D12A64"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D12A64" w:rsidRPr="00DF11B9">
        <w:rPr>
          <w:rFonts w:ascii="Times New Roman" w:hAnsi="Times New Roman" w:cs="Times New Roman"/>
          <w:color w:val="000000" w:themeColor="text1"/>
          <w:sz w:val="22"/>
        </w:rPr>
        <w:t xml:space="preserve">0.001. </w:t>
      </w:r>
      <w:r w:rsidRPr="00DF11B9">
        <w:rPr>
          <w:rFonts w:ascii="Times New Roman" w:hAnsi="Times New Roman" w:cs="Times New Roman"/>
          <w:b/>
          <w:color w:val="000000" w:themeColor="text1"/>
          <w:sz w:val="22"/>
        </w:rPr>
        <w:t>B.</w:t>
      </w:r>
      <w:r w:rsidR="00335665" w:rsidRPr="00DF11B9">
        <w:rPr>
          <w:rFonts w:ascii="Times New Roman" w:hAnsi="Times New Roman" w:cs="Times New Roman"/>
          <w:b/>
          <w:color w:val="000000" w:themeColor="text1"/>
          <w:sz w:val="22"/>
        </w:rPr>
        <w:t xml:space="preserve"> </w:t>
      </w:r>
      <w:proofErr w:type="spellStart"/>
      <w:r w:rsidRPr="00DF11B9">
        <w:rPr>
          <w:rFonts w:ascii="Times New Roman" w:hAnsi="Times New Roman" w:cs="Times New Roman"/>
          <w:color w:val="000000" w:themeColor="text1"/>
          <w:sz w:val="22"/>
        </w:rPr>
        <w:t>Trascriptional</w:t>
      </w:r>
      <w:proofErr w:type="spellEnd"/>
      <w:r w:rsidRPr="00DF11B9">
        <w:rPr>
          <w:rFonts w:ascii="Times New Roman" w:hAnsi="Times New Roman" w:cs="Times New Roman"/>
          <w:color w:val="000000" w:themeColor="text1"/>
          <w:sz w:val="22"/>
        </w:rPr>
        <w:t xml:space="preserve"> activity was significantly reduced by methylation of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site of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w:t>
      </w:r>
      <w:r w:rsidR="00D12A64" w:rsidRPr="00DF11B9">
        <w:rPr>
          <w:rFonts w:ascii="Times New Roman" w:hAnsi="Times New Roman" w:cs="Times New Roman"/>
          <w:color w:val="000000" w:themeColor="text1"/>
          <w:sz w:val="22"/>
        </w:rPr>
        <w:t xml:space="preserve">Data are presented as the </w:t>
      </w:r>
      <w:proofErr w:type="spellStart"/>
      <w:r w:rsidR="00D12A64" w:rsidRPr="00DF11B9">
        <w:rPr>
          <w:rFonts w:ascii="Times New Roman" w:hAnsi="Times New Roman" w:cs="Times New Roman"/>
          <w:color w:val="000000" w:themeColor="text1"/>
          <w:sz w:val="22"/>
        </w:rPr>
        <w:t>mean±SD</w:t>
      </w:r>
      <w:proofErr w:type="spellEnd"/>
      <w:r w:rsidR="00D12A64" w:rsidRPr="00DF11B9">
        <w:rPr>
          <w:rFonts w:ascii="Times New Roman" w:hAnsi="Times New Roman" w:cs="Times New Roman"/>
          <w:color w:val="000000" w:themeColor="text1"/>
          <w:sz w:val="22"/>
        </w:rPr>
        <w:t xml:space="preserve">. *, </w:t>
      </w:r>
      <w:r w:rsidR="00D12A64"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D12A64" w:rsidRPr="00DF11B9">
        <w:rPr>
          <w:rFonts w:ascii="Times New Roman" w:hAnsi="Times New Roman" w:cs="Times New Roman"/>
          <w:color w:val="000000" w:themeColor="text1"/>
          <w:sz w:val="22"/>
        </w:rPr>
        <w:t>0.05, ***</w:t>
      </w:r>
      <w:r w:rsidR="00D12A64" w:rsidRPr="00DF11B9">
        <w:rPr>
          <w:rFonts w:ascii="Times New Roman" w:hAnsi="Times New Roman" w:cs="Times New Roman"/>
          <w:i/>
          <w:color w:val="000000" w:themeColor="text1"/>
          <w:sz w:val="22"/>
        </w:rPr>
        <w:t>P</w:t>
      </w:r>
      <w:r w:rsidR="00980700" w:rsidRPr="00DF11B9">
        <w:rPr>
          <w:rFonts w:ascii="Times New Roman" w:hAnsi="Times New Roman" w:cs="Times New Roman"/>
          <w:color w:val="000000" w:themeColor="text1"/>
          <w:sz w:val="22"/>
        </w:rPr>
        <w:t>&lt;</w:t>
      </w:r>
      <w:r w:rsidR="00D12A64" w:rsidRPr="00DF11B9">
        <w:rPr>
          <w:rFonts w:ascii="Times New Roman" w:hAnsi="Times New Roman" w:cs="Times New Roman"/>
          <w:color w:val="000000" w:themeColor="text1"/>
          <w:sz w:val="22"/>
        </w:rPr>
        <w:t xml:space="preserve">0.001. </w:t>
      </w:r>
      <w:r w:rsidRPr="00DF11B9">
        <w:rPr>
          <w:rFonts w:ascii="Times New Roman" w:hAnsi="Times New Roman" w:cs="Times New Roman"/>
          <w:b/>
          <w:color w:val="000000" w:themeColor="text1"/>
          <w:sz w:val="22"/>
        </w:rPr>
        <w:t>C.</w:t>
      </w:r>
      <w:r w:rsidR="00335665" w:rsidRPr="00DF11B9">
        <w:rPr>
          <w:rFonts w:ascii="Times New Roman" w:hAnsi="Times New Roman" w:cs="Times New Roman"/>
          <w:b/>
          <w:color w:val="000000" w:themeColor="text1"/>
          <w:sz w:val="22"/>
        </w:rPr>
        <w:t xml:space="preserve"> </w:t>
      </w:r>
      <w:proofErr w:type="spellStart"/>
      <w:r w:rsidR="00ED5BB9" w:rsidRPr="00DF11B9">
        <w:rPr>
          <w:rFonts w:ascii="Times New Roman" w:hAnsi="Times New Roman" w:cs="Times New Roman"/>
          <w:color w:val="000000" w:themeColor="text1"/>
          <w:sz w:val="22"/>
        </w:rPr>
        <w:t>ChIP</w:t>
      </w:r>
      <w:proofErr w:type="spellEnd"/>
      <w:r w:rsidR="00ED5BB9" w:rsidRPr="00DF11B9">
        <w:rPr>
          <w:rFonts w:ascii="Times New Roman" w:hAnsi="Times New Roman" w:cs="Times New Roman"/>
          <w:color w:val="000000" w:themeColor="text1"/>
          <w:sz w:val="22"/>
        </w:rPr>
        <w:t xml:space="preserve"> assay was repeated three times. </w:t>
      </w:r>
      <w:proofErr w:type="spellStart"/>
      <w:r w:rsidRPr="00DF11B9">
        <w:rPr>
          <w:rFonts w:ascii="Times New Roman" w:hAnsi="Times New Roman" w:cs="Times New Roman"/>
          <w:color w:val="000000" w:themeColor="text1"/>
          <w:sz w:val="22"/>
        </w:rPr>
        <w:t>ChIP</w:t>
      </w:r>
      <w:proofErr w:type="spellEnd"/>
      <w:r w:rsidRPr="00DF11B9">
        <w:rPr>
          <w:rFonts w:ascii="Times New Roman" w:hAnsi="Times New Roman" w:cs="Times New Roman"/>
          <w:color w:val="000000" w:themeColor="text1"/>
          <w:sz w:val="22"/>
        </w:rPr>
        <w:t xml:space="preserve"> assay showed directly that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protein can bind to </w:t>
      </w:r>
      <w:proofErr w:type="spellStart"/>
      <w:r w:rsidRPr="00DF11B9">
        <w:rPr>
          <w:rFonts w:ascii="Times New Roman" w:hAnsi="Times New Roman" w:cs="Times New Roman"/>
          <w:i/>
          <w:color w:val="000000" w:themeColor="text1"/>
          <w:sz w:val="22"/>
        </w:rPr>
        <w:t>ZNF132</w:t>
      </w:r>
      <w:proofErr w:type="spellEnd"/>
      <w:r w:rsidRPr="00DF11B9">
        <w:rPr>
          <w:rFonts w:ascii="Times New Roman" w:hAnsi="Times New Roman" w:cs="Times New Roman"/>
          <w:color w:val="000000" w:themeColor="text1"/>
          <w:sz w:val="22"/>
        </w:rPr>
        <w:t xml:space="preserve"> promoter region containing </w:t>
      </w:r>
      <w:proofErr w:type="spellStart"/>
      <w:r w:rsidRPr="00DF11B9">
        <w:rPr>
          <w:rFonts w:ascii="Times New Roman" w:hAnsi="Times New Roman" w:cs="Times New Roman"/>
          <w:color w:val="000000" w:themeColor="text1"/>
          <w:sz w:val="22"/>
        </w:rPr>
        <w:t>Sp1</w:t>
      </w:r>
      <w:proofErr w:type="spellEnd"/>
      <w:r w:rsidRPr="00DF11B9">
        <w:rPr>
          <w:rFonts w:ascii="Times New Roman" w:hAnsi="Times New Roman" w:cs="Times New Roman"/>
          <w:color w:val="000000" w:themeColor="text1"/>
          <w:sz w:val="22"/>
        </w:rPr>
        <w:t xml:space="preserve"> site in in vitro cultured cells cells. </w:t>
      </w:r>
      <w:r w:rsidRPr="00DF11B9">
        <w:rPr>
          <w:rFonts w:ascii="Times New Roman" w:hAnsi="Times New Roman" w:cs="Times New Roman"/>
          <w:b/>
          <w:color w:val="000000" w:themeColor="text1"/>
          <w:sz w:val="22"/>
        </w:rPr>
        <w:t>D.</w:t>
      </w:r>
      <w:r w:rsidRPr="00DF11B9">
        <w:rPr>
          <w:rFonts w:ascii="Times New Roman" w:hAnsi="Times New Roman" w:cs="Times New Roman"/>
          <w:color w:val="000000" w:themeColor="text1"/>
          <w:sz w:val="22"/>
        </w:rPr>
        <w:t xml:space="preserve"> </w:t>
      </w:r>
      <w:r w:rsidR="00ED5BB9" w:rsidRPr="00DF11B9">
        <w:rPr>
          <w:rFonts w:ascii="Times New Roman" w:hAnsi="Times New Roman" w:cs="Times New Roman"/>
          <w:color w:val="000000" w:themeColor="text1"/>
          <w:sz w:val="22"/>
        </w:rPr>
        <w:t xml:space="preserve">DNA pull-down assay was repeated three times. </w:t>
      </w:r>
      <w:r w:rsidRPr="00DF11B9">
        <w:rPr>
          <w:rFonts w:ascii="Times New Roman" w:hAnsi="Times New Roman" w:cs="Times New Roman"/>
          <w:color w:val="000000" w:themeColor="text1"/>
          <w:sz w:val="22"/>
        </w:rPr>
        <w:t xml:space="preserve">DNA pull-down assay showed that the methylated </w:t>
      </w:r>
      <w:proofErr w:type="spellStart"/>
      <w:r w:rsidRPr="00DF11B9">
        <w:rPr>
          <w:rFonts w:ascii="Times New Roman" w:hAnsi="Times New Roman" w:cs="Times New Roman"/>
          <w:color w:val="000000" w:themeColor="text1"/>
          <w:sz w:val="22"/>
        </w:rPr>
        <w:t>Sp1-bining</w:t>
      </w:r>
      <w:proofErr w:type="spellEnd"/>
      <w:r w:rsidRPr="00DF11B9">
        <w:rPr>
          <w:rFonts w:ascii="Times New Roman" w:hAnsi="Times New Roman" w:cs="Times New Roman"/>
          <w:color w:val="000000" w:themeColor="text1"/>
          <w:sz w:val="22"/>
        </w:rPr>
        <w:t xml:space="preserve"> site probe had weaker binding ability with speciﬁc proteins compared with the </w:t>
      </w:r>
      <w:proofErr w:type="spellStart"/>
      <w:r w:rsidRPr="00DF11B9">
        <w:rPr>
          <w:rFonts w:ascii="Times New Roman" w:hAnsi="Times New Roman" w:cs="Times New Roman"/>
          <w:color w:val="000000" w:themeColor="text1"/>
          <w:sz w:val="22"/>
        </w:rPr>
        <w:t>unm</w:t>
      </w:r>
      <w:r w:rsidR="00A15D0C" w:rsidRPr="00DF11B9">
        <w:rPr>
          <w:rFonts w:ascii="Times New Roman" w:hAnsi="Times New Roman" w:cs="Times New Roman"/>
          <w:color w:val="000000" w:themeColor="text1"/>
          <w:sz w:val="22"/>
        </w:rPr>
        <w:t>ethylated</w:t>
      </w:r>
      <w:proofErr w:type="spellEnd"/>
      <w:r w:rsidR="00A15D0C" w:rsidRPr="00DF11B9">
        <w:rPr>
          <w:rFonts w:ascii="Times New Roman" w:hAnsi="Times New Roman" w:cs="Times New Roman"/>
          <w:color w:val="000000" w:themeColor="text1"/>
          <w:sz w:val="22"/>
        </w:rPr>
        <w:t xml:space="preserve"> </w:t>
      </w:r>
      <w:proofErr w:type="spellStart"/>
      <w:r w:rsidR="00A15D0C" w:rsidRPr="00DF11B9">
        <w:rPr>
          <w:rFonts w:ascii="Times New Roman" w:hAnsi="Times New Roman" w:cs="Times New Roman"/>
          <w:color w:val="000000" w:themeColor="text1"/>
          <w:sz w:val="22"/>
        </w:rPr>
        <w:t>Sp1-bining</w:t>
      </w:r>
      <w:proofErr w:type="spellEnd"/>
      <w:r w:rsidR="00A15D0C" w:rsidRPr="00DF11B9">
        <w:rPr>
          <w:rFonts w:ascii="Times New Roman" w:hAnsi="Times New Roman" w:cs="Times New Roman"/>
          <w:color w:val="000000" w:themeColor="text1"/>
          <w:sz w:val="22"/>
        </w:rPr>
        <w:t xml:space="preserve"> site probe.</w:t>
      </w:r>
      <w:r w:rsidR="00C6069F" w:rsidRPr="00DF11B9">
        <w:rPr>
          <w:rFonts w:ascii="Times New Roman" w:hAnsi="Times New Roman" w:cs="Times New Roman"/>
          <w:color w:val="000000" w:themeColor="text1"/>
          <w:sz w:val="22"/>
        </w:rPr>
        <w:t xml:space="preserve"> </w:t>
      </w:r>
      <w:r w:rsidRPr="00DF11B9">
        <w:rPr>
          <w:rFonts w:ascii="Times New Roman" w:hAnsi="Times New Roman" w:cs="Times New Roman"/>
          <w:sz w:val="22"/>
        </w:rPr>
        <w:fldChar w:fldCharType="begin"/>
      </w:r>
      <w:r w:rsidRPr="00DF11B9">
        <w:rPr>
          <w:rFonts w:ascii="Times New Roman" w:hAnsi="Times New Roman" w:cs="Times New Roman"/>
          <w:sz w:val="22"/>
        </w:rPr>
        <w:instrText xml:space="preserve"> ADDIN </w:instrText>
      </w:r>
      <w:r w:rsidRPr="00DF11B9">
        <w:rPr>
          <w:rFonts w:ascii="Times New Roman" w:hAnsi="Times New Roman" w:cs="Times New Roman"/>
          <w:sz w:val="22"/>
        </w:rPr>
        <w:fldChar w:fldCharType="end"/>
      </w:r>
    </w:p>
    <w:sectPr w:rsidR="008D345D" w:rsidRPr="005F1386" w:rsidSect="00557250">
      <w:headerReference w:type="even" r:id="rId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2D8" w:rsidRDefault="00F422D8" w:rsidP="00030256">
      <w:r>
        <w:separator/>
      </w:r>
    </w:p>
  </w:endnote>
  <w:endnote w:type="continuationSeparator" w:id="0">
    <w:p w:rsidR="00F422D8" w:rsidRDefault="00F422D8" w:rsidP="0003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757272"/>
      <w:docPartObj>
        <w:docPartGallery w:val="Page Numbers (Bottom of Page)"/>
        <w:docPartUnique/>
      </w:docPartObj>
    </w:sdtPr>
    <w:sdtEndPr/>
    <w:sdtContent>
      <w:p w:rsidR="00B85E92" w:rsidRDefault="00B85E92" w:rsidP="0054338B">
        <w:pPr>
          <w:pStyle w:val="a4"/>
          <w:jc w:val="center"/>
        </w:pPr>
        <w:r>
          <w:fldChar w:fldCharType="begin"/>
        </w:r>
        <w:r>
          <w:instrText>PAGE   \* MERGEFORMAT</w:instrText>
        </w:r>
        <w:r>
          <w:fldChar w:fldCharType="separate"/>
        </w:r>
        <w:r w:rsidR="008B6D77" w:rsidRPr="008B6D77">
          <w:rPr>
            <w:noProof/>
            <w:lang w:val="zh-CN"/>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2D8" w:rsidRDefault="00F422D8" w:rsidP="00030256">
      <w:r>
        <w:separator/>
      </w:r>
    </w:p>
  </w:footnote>
  <w:footnote w:type="continuationSeparator" w:id="0">
    <w:p w:rsidR="00F422D8" w:rsidRDefault="00F422D8" w:rsidP="00030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E92" w:rsidRDefault="00B85E92" w:rsidP="00BE3E51">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E92" w:rsidRDefault="00B85E92" w:rsidP="0054338B">
    <w:pPr>
      <w:pStyle w:val="a3"/>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452"/>
    <w:multiLevelType w:val="hybridMultilevel"/>
    <w:tmpl w:val="B8843A78"/>
    <w:lvl w:ilvl="0" w:tplc="054C91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905C04"/>
    <w:multiLevelType w:val="hybridMultilevel"/>
    <w:tmpl w:val="2B861574"/>
    <w:lvl w:ilvl="0" w:tplc="99F61266">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265C41"/>
    <w:multiLevelType w:val="hybridMultilevel"/>
    <w:tmpl w:val="65725902"/>
    <w:lvl w:ilvl="0" w:tplc="94064C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C16616"/>
    <w:multiLevelType w:val="hybridMultilevel"/>
    <w:tmpl w:val="471EB6B2"/>
    <w:lvl w:ilvl="0" w:tplc="95882D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2D793E"/>
    <w:multiLevelType w:val="hybridMultilevel"/>
    <w:tmpl w:val="EDCE773E"/>
    <w:lvl w:ilvl="0" w:tplc="D0829710">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A3AAC"/>
    <w:multiLevelType w:val="hybridMultilevel"/>
    <w:tmpl w:val="DEC83E0A"/>
    <w:lvl w:ilvl="0" w:tplc="14464498">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A148A8"/>
    <w:multiLevelType w:val="hybridMultilevel"/>
    <w:tmpl w:val="6D6088A6"/>
    <w:lvl w:ilvl="0" w:tplc="CFCC840E">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1E02BF"/>
    <w:multiLevelType w:val="singleLevel"/>
    <w:tmpl w:val="5A1E02BF"/>
    <w:lvl w:ilvl="0">
      <w:start w:val="1"/>
      <w:numFmt w:val="upperLetter"/>
      <w:suff w:val="space"/>
      <w:lvlText w:val="%1."/>
      <w:lvlJc w:val="left"/>
    </w:lvl>
  </w:abstractNum>
  <w:abstractNum w:abstractNumId="8">
    <w:nsid w:val="5A1E23F3"/>
    <w:multiLevelType w:val="singleLevel"/>
    <w:tmpl w:val="B1D4C56C"/>
    <w:lvl w:ilvl="0">
      <w:start w:val="1"/>
      <w:numFmt w:val="upperLetter"/>
      <w:suff w:val="space"/>
      <w:lvlText w:val="%1."/>
      <w:lvlJc w:val="left"/>
      <w:rPr>
        <w:rFonts w:ascii="Arial" w:eastAsiaTheme="minorEastAsia" w:hAnsi="Arial" w:cs="Arial"/>
      </w:rPr>
    </w:lvl>
  </w:abstractNum>
  <w:abstractNum w:abstractNumId="9">
    <w:nsid w:val="793364A0"/>
    <w:multiLevelType w:val="hybridMultilevel"/>
    <w:tmpl w:val="EAAC9178"/>
    <w:lvl w:ilvl="0" w:tplc="192E48B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0"/>
  </w:num>
  <w:num w:numId="5">
    <w:abstractNumId w:val="6"/>
  </w:num>
  <w:num w:numId="6">
    <w:abstractNumId w:val="2"/>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12&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dtssx5de5tfqezpxppdrsutap5fp2daewr&quot;&gt;我的EndNote库&lt;record-ids&gt;&lt;item&gt;153&lt;/item&gt;&lt;item&gt;174&lt;/item&gt;&lt;item&gt;175&lt;/item&gt;&lt;item&gt;178&lt;/item&gt;&lt;item&gt;179&lt;/item&gt;&lt;item&gt;180&lt;/item&gt;&lt;item&gt;181&lt;/item&gt;&lt;item&gt;182&lt;/item&gt;&lt;item&gt;184&lt;/item&gt;&lt;item&gt;185&lt;/item&gt;&lt;item&gt;187&lt;/item&gt;&lt;item&gt;189&lt;/item&gt;&lt;item&gt;213&lt;/item&gt;&lt;item&gt;229&lt;/item&gt;&lt;item&gt;233&lt;/item&gt;&lt;item&gt;237&lt;/item&gt;&lt;item&gt;242&lt;/item&gt;&lt;item&gt;243&lt;/item&gt;&lt;item&gt;245&lt;/item&gt;&lt;item&gt;246&lt;/item&gt;&lt;item&gt;247&lt;/item&gt;&lt;item&gt;248&lt;/item&gt;&lt;item&gt;249&lt;/item&gt;&lt;item&gt;250&lt;/item&gt;&lt;item&gt;251&lt;/item&gt;&lt;item&gt;252&lt;/item&gt;&lt;item&gt;254&lt;/item&gt;&lt;item&gt;259&lt;/item&gt;&lt;item&gt;260&lt;/item&gt;&lt;item&gt;261&lt;/item&gt;&lt;item&gt;263&lt;/item&gt;&lt;item&gt;264&lt;/item&gt;&lt;item&gt;385&lt;/item&gt;&lt;item&gt;386&lt;/item&gt;&lt;item&gt;387&lt;/item&gt;&lt;item&gt;388&lt;/item&gt;&lt;item&gt;389&lt;/item&gt;&lt;/record-ids&gt;&lt;/item&gt;&lt;/Libraries&gt;"/>
  </w:docVars>
  <w:rsids>
    <w:rsidRoot w:val="00BC34B3"/>
    <w:rsid w:val="000013AE"/>
    <w:rsid w:val="0000377A"/>
    <w:rsid w:val="000053BC"/>
    <w:rsid w:val="00007F9B"/>
    <w:rsid w:val="00014B3E"/>
    <w:rsid w:val="00016EC0"/>
    <w:rsid w:val="000171DA"/>
    <w:rsid w:val="00017AD3"/>
    <w:rsid w:val="0002227C"/>
    <w:rsid w:val="00022435"/>
    <w:rsid w:val="0002705F"/>
    <w:rsid w:val="00030256"/>
    <w:rsid w:val="00031205"/>
    <w:rsid w:val="00031A31"/>
    <w:rsid w:val="00035B08"/>
    <w:rsid w:val="000401E9"/>
    <w:rsid w:val="00044BAC"/>
    <w:rsid w:val="00045B92"/>
    <w:rsid w:val="00047693"/>
    <w:rsid w:val="00047A08"/>
    <w:rsid w:val="000602F4"/>
    <w:rsid w:val="000649DB"/>
    <w:rsid w:val="0007075B"/>
    <w:rsid w:val="000747A0"/>
    <w:rsid w:val="00077094"/>
    <w:rsid w:val="00080692"/>
    <w:rsid w:val="000829B2"/>
    <w:rsid w:val="00085668"/>
    <w:rsid w:val="0008637A"/>
    <w:rsid w:val="0009056B"/>
    <w:rsid w:val="000910FB"/>
    <w:rsid w:val="000912A2"/>
    <w:rsid w:val="000966CA"/>
    <w:rsid w:val="000A1792"/>
    <w:rsid w:val="000A1F03"/>
    <w:rsid w:val="000A1F87"/>
    <w:rsid w:val="000A24CE"/>
    <w:rsid w:val="000A34E6"/>
    <w:rsid w:val="000A560A"/>
    <w:rsid w:val="000B0B0C"/>
    <w:rsid w:val="000B2C75"/>
    <w:rsid w:val="000B7AB1"/>
    <w:rsid w:val="000C0258"/>
    <w:rsid w:val="000C1E66"/>
    <w:rsid w:val="000C2B1E"/>
    <w:rsid w:val="000C3E7C"/>
    <w:rsid w:val="000C5AD8"/>
    <w:rsid w:val="000D213F"/>
    <w:rsid w:val="000D47C0"/>
    <w:rsid w:val="000D491B"/>
    <w:rsid w:val="000D5248"/>
    <w:rsid w:val="000D7064"/>
    <w:rsid w:val="000D78EC"/>
    <w:rsid w:val="000E08D3"/>
    <w:rsid w:val="000E3BE5"/>
    <w:rsid w:val="000E5F33"/>
    <w:rsid w:val="000E60A9"/>
    <w:rsid w:val="000F3752"/>
    <w:rsid w:val="000F749B"/>
    <w:rsid w:val="000F7FD9"/>
    <w:rsid w:val="001033AB"/>
    <w:rsid w:val="0010400B"/>
    <w:rsid w:val="00107609"/>
    <w:rsid w:val="0011341B"/>
    <w:rsid w:val="00120D06"/>
    <w:rsid w:val="0012134C"/>
    <w:rsid w:val="00122DED"/>
    <w:rsid w:val="0012480C"/>
    <w:rsid w:val="0013194A"/>
    <w:rsid w:val="00133343"/>
    <w:rsid w:val="00135F07"/>
    <w:rsid w:val="00136516"/>
    <w:rsid w:val="00141A2C"/>
    <w:rsid w:val="00156517"/>
    <w:rsid w:val="001609D8"/>
    <w:rsid w:val="0016275A"/>
    <w:rsid w:val="00165598"/>
    <w:rsid w:val="00192FBA"/>
    <w:rsid w:val="001A11EF"/>
    <w:rsid w:val="001A46ED"/>
    <w:rsid w:val="001B0D54"/>
    <w:rsid w:val="001B35BD"/>
    <w:rsid w:val="001B60C9"/>
    <w:rsid w:val="001B6115"/>
    <w:rsid w:val="001C2B75"/>
    <w:rsid w:val="001D0B2E"/>
    <w:rsid w:val="001D4F55"/>
    <w:rsid w:val="001D527E"/>
    <w:rsid w:val="001D59C9"/>
    <w:rsid w:val="001D618F"/>
    <w:rsid w:val="001D7CFE"/>
    <w:rsid w:val="001E1E7D"/>
    <w:rsid w:val="001E3365"/>
    <w:rsid w:val="001E7DF7"/>
    <w:rsid w:val="001F00F2"/>
    <w:rsid w:val="001F1135"/>
    <w:rsid w:val="001F120D"/>
    <w:rsid w:val="001F1504"/>
    <w:rsid w:val="001F2B36"/>
    <w:rsid w:val="001F4FB7"/>
    <w:rsid w:val="001F5508"/>
    <w:rsid w:val="001F5BC3"/>
    <w:rsid w:val="002058F9"/>
    <w:rsid w:val="002128BB"/>
    <w:rsid w:val="002129E3"/>
    <w:rsid w:val="00213FC3"/>
    <w:rsid w:val="002222E1"/>
    <w:rsid w:val="00227861"/>
    <w:rsid w:val="00233074"/>
    <w:rsid w:val="002418C7"/>
    <w:rsid w:val="00241A0E"/>
    <w:rsid w:val="00243364"/>
    <w:rsid w:val="00251C1C"/>
    <w:rsid w:val="00251E6D"/>
    <w:rsid w:val="00252EA0"/>
    <w:rsid w:val="002535AF"/>
    <w:rsid w:val="0026184E"/>
    <w:rsid w:val="002638BE"/>
    <w:rsid w:val="00264533"/>
    <w:rsid w:val="00276105"/>
    <w:rsid w:val="002775D2"/>
    <w:rsid w:val="0028013C"/>
    <w:rsid w:val="00280292"/>
    <w:rsid w:val="00280DD3"/>
    <w:rsid w:val="00287CC6"/>
    <w:rsid w:val="00291B2D"/>
    <w:rsid w:val="002929CA"/>
    <w:rsid w:val="00294C70"/>
    <w:rsid w:val="00295AF2"/>
    <w:rsid w:val="00295EE5"/>
    <w:rsid w:val="002A69A5"/>
    <w:rsid w:val="002A6F36"/>
    <w:rsid w:val="002A7F49"/>
    <w:rsid w:val="002B0435"/>
    <w:rsid w:val="002B29AC"/>
    <w:rsid w:val="002B4EE0"/>
    <w:rsid w:val="002B6C10"/>
    <w:rsid w:val="002C1C49"/>
    <w:rsid w:val="002C6986"/>
    <w:rsid w:val="002D0D92"/>
    <w:rsid w:val="002D4261"/>
    <w:rsid w:val="002E0D7C"/>
    <w:rsid w:val="002E6D65"/>
    <w:rsid w:val="002F2114"/>
    <w:rsid w:val="002F4405"/>
    <w:rsid w:val="00300B6A"/>
    <w:rsid w:val="003031D7"/>
    <w:rsid w:val="00304786"/>
    <w:rsid w:val="0030517E"/>
    <w:rsid w:val="00312B50"/>
    <w:rsid w:val="003133A5"/>
    <w:rsid w:val="00315F87"/>
    <w:rsid w:val="00320C9D"/>
    <w:rsid w:val="003213C2"/>
    <w:rsid w:val="00323C21"/>
    <w:rsid w:val="00331C29"/>
    <w:rsid w:val="003336A6"/>
    <w:rsid w:val="00335665"/>
    <w:rsid w:val="003433F5"/>
    <w:rsid w:val="00352FC3"/>
    <w:rsid w:val="00362FF8"/>
    <w:rsid w:val="00365F97"/>
    <w:rsid w:val="00367680"/>
    <w:rsid w:val="00367F9B"/>
    <w:rsid w:val="0037209C"/>
    <w:rsid w:val="00376996"/>
    <w:rsid w:val="003842F0"/>
    <w:rsid w:val="003849C0"/>
    <w:rsid w:val="00392828"/>
    <w:rsid w:val="00396601"/>
    <w:rsid w:val="003A1841"/>
    <w:rsid w:val="003A5025"/>
    <w:rsid w:val="003A5050"/>
    <w:rsid w:val="003B3C37"/>
    <w:rsid w:val="003B47B0"/>
    <w:rsid w:val="003B5EA1"/>
    <w:rsid w:val="003B6F99"/>
    <w:rsid w:val="003B76DC"/>
    <w:rsid w:val="003C54C6"/>
    <w:rsid w:val="003C58EF"/>
    <w:rsid w:val="003E00B8"/>
    <w:rsid w:val="003E311C"/>
    <w:rsid w:val="003E3229"/>
    <w:rsid w:val="003E348A"/>
    <w:rsid w:val="003E71C0"/>
    <w:rsid w:val="003F1CAF"/>
    <w:rsid w:val="003F2807"/>
    <w:rsid w:val="003F4973"/>
    <w:rsid w:val="003F5041"/>
    <w:rsid w:val="003F6AE1"/>
    <w:rsid w:val="003F6FA9"/>
    <w:rsid w:val="004041A3"/>
    <w:rsid w:val="004041DF"/>
    <w:rsid w:val="0040510F"/>
    <w:rsid w:val="0040512D"/>
    <w:rsid w:val="00405D96"/>
    <w:rsid w:val="004159BF"/>
    <w:rsid w:val="00416C2B"/>
    <w:rsid w:val="00417B60"/>
    <w:rsid w:val="00425E34"/>
    <w:rsid w:val="00430323"/>
    <w:rsid w:val="0043471C"/>
    <w:rsid w:val="00440C59"/>
    <w:rsid w:val="00441864"/>
    <w:rsid w:val="004427C4"/>
    <w:rsid w:val="00443DE7"/>
    <w:rsid w:val="00445026"/>
    <w:rsid w:val="0045018E"/>
    <w:rsid w:val="00450385"/>
    <w:rsid w:val="004521A9"/>
    <w:rsid w:val="00463D66"/>
    <w:rsid w:val="00464DD9"/>
    <w:rsid w:val="004666F0"/>
    <w:rsid w:val="00474FC7"/>
    <w:rsid w:val="0048075D"/>
    <w:rsid w:val="0048148D"/>
    <w:rsid w:val="00490889"/>
    <w:rsid w:val="004A0574"/>
    <w:rsid w:val="004A6037"/>
    <w:rsid w:val="004B15C1"/>
    <w:rsid w:val="004C285D"/>
    <w:rsid w:val="004D2EE1"/>
    <w:rsid w:val="004D4ABE"/>
    <w:rsid w:val="004D5038"/>
    <w:rsid w:val="004D6492"/>
    <w:rsid w:val="004D6826"/>
    <w:rsid w:val="004D71F7"/>
    <w:rsid w:val="004F77E1"/>
    <w:rsid w:val="00504B87"/>
    <w:rsid w:val="00511B29"/>
    <w:rsid w:val="00525524"/>
    <w:rsid w:val="00525655"/>
    <w:rsid w:val="005369E6"/>
    <w:rsid w:val="005415C3"/>
    <w:rsid w:val="0054338B"/>
    <w:rsid w:val="00543F7A"/>
    <w:rsid w:val="00545392"/>
    <w:rsid w:val="005453FA"/>
    <w:rsid w:val="00546800"/>
    <w:rsid w:val="00546C30"/>
    <w:rsid w:val="00550FA8"/>
    <w:rsid w:val="00557250"/>
    <w:rsid w:val="00557FEA"/>
    <w:rsid w:val="00563718"/>
    <w:rsid w:val="00564774"/>
    <w:rsid w:val="00565D0C"/>
    <w:rsid w:val="00567727"/>
    <w:rsid w:val="0057402C"/>
    <w:rsid w:val="00574D31"/>
    <w:rsid w:val="005772B7"/>
    <w:rsid w:val="00577482"/>
    <w:rsid w:val="00584A45"/>
    <w:rsid w:val="005865D0"/>
    <w:rsid w:val="00586C69"/>
    <w:rsid w:val="00587209"/>
    <w:rsid w:val="0059562C"/>
    <w:rsid w:val="005A53B9"/>
    <w:rsid w:val="005A739F"/>
    <w:rsid w:val="005A788E"/>
    <w:rsid w:val="005B1FB5"/>
    <w:rsid w:val="005B3174"/>
    <w:rsid w:val="005C25DC"/>
    <w:rsid w:val="005D36BA"/>
    <w:rsid w:val="005D383D"/>
    <w:rsid w:val="005D4503"/>
    <w:rsid w:val="005D5F6B"/>
    <w:rsid w:val="005E0D31"/>
    <w:rsid w:val="005E23BE"/>
    <w:rsid w:val="005E33AE"/>
    <w:rsid w:val="005E5FE3"/>
    <w:rsid w:val="005F0470"/>
    <w:rsid w:val="005F1344"/>
    <w:rsid w:val="005F1386"/>
    <w:rsid w:val="005F164A"/>
    <w:rsid w:val="00602CA6"/>
    <w:rsid w:val="00603C0C"/>
    <w:rsid w:val="00605631"/>
    <w:rsid w:val="006119CB"/>
    <w:rsid w:val="0061350E"/>
    <w:rsid w:val="0061461A"/>
    <w:rsid w:val="00625137"/>
    <w:rsid w:val="00627187"/>
    <w:rsid w:val="0062736E"/>
    <w:rsid w:val="00633E2E"/>
    <w:rsid w:val="00634413"/>
    <w:rsid w:val="006356AD"/>
    <w:rsid w:val="0064156A"/>
    <w:rsid w:val="00641E79"/>
    <w:rsid w:val="0064383A"/>
    <w:rsid w:val="006440BD"/>
    <w:rsid w:val="006502E6"/>
    <w:rsid w:val="00651880"/>
    <w:rsid w:val="006519AB"/>
    <w:rsid w:val="00653AF9"/>
    <w:rsid w:val="00656BB4"/>
    <w:rsid w:val="00673817"/>
    <w:rsid w:val="00675908"/>
    <w:rsid w:val="006765A6"/>
    <w:rsid w:val="00676783"/>
    <w:rsid w:val="00682FA3"/>
    <w:rsid w:val="006935F3"/>
    <w:rsid w:val="00696E0A"/>
    <w:rsid w:val="006A0FE6"/>
    <w:rsid w:val="006A18FE"/>
    <w:rsid w:val="006A4BCD"/>
    <w:rsid w:val="006A5D3E"/>
    <w:rsid w:val="006B1190"/>
    <w:rsid w:val="006B1AAB"/>
    <w:rsid w:val="006B5B89"/>
    <w:rsid w:val="006B68EB"/>
    <w:rsid w:val="006C7FF0"/>
    <w:rsid w:val="006D44D6"/>
    <w:rsid w:val="006D55A9"/>
    <w:rsid w:val="006D7AD8"/>
    <w:rsid w:val="006E52BB"/>
    <w:rsid w:val="006E57AB"/>
    <w:rsid w:val="006E5CF1"/>
    <w:rsid w:val="006F25D9"/>
    <w:rsid w:val="006F6873"/>
    <w:rsid w:val="006F7627"/>
    <w:rsid w:val="007053A6"/>
    <w:rsid w:val="00707492"/>
    <w:rsid w:val="00710404"/>
    <w:rsid w:val="00710F3B"/>
    <w:rsid w:val="00711034"/>
    <w:rsid w:val="00717590"/>
    <w:rsid w:val="00724526"/>
    <w:rsid w:val="00727591"/>
    <w:rsid w:val="00732045"/>
    <w:rsid w:val="00732FF9"/>
    <w:rsid w:val="00743EF7"/>
    <w:rsid w:val="00744280"/>
    <w:rsid w:val="00744C54"/>
    <w:rsid w:val="00756B1A"/>
    <w:rsid w:val="00771174"/>
    <w:rsid w:val="00773839"/>
    <w:rsid w:val="007754B3"/>
    <w:rsid w:val="00780125"/>
    <w:rsid w:val="007803C7"/>
    <w:rsid w:val="00783E2C"/>
    <w:rsid w:val="00786E4F"/>
    <w:rsid w:val="00793FB3"/>
    <w:rsid w:val="0079568E"/>
    <w:rsid w:val="007A00C1"/>
    <w:rsid w:val="007A1294"/>
    <w:rsid w:val="007A4A04"/>
    <w:rsid w:val="007A514B"/>
    <w:rsid w:val="007B02C6"/>
    <w:rsid w:val="007B30C3"/>
    <w:rsid w:val="007B41D5"/>
    <w:rsid w:val="007B5423"/>
    <w:rsid w:val="007B706D"/>
    <w:rsid w:val="007C4459"/>
    <w:rsid w:val="007C7BF3"/>
    <w:rsid w:val="007D1910"/>
    <w:rsid w:val="007D406D"/>
    <w:rsid w:val="007E0EA7"/>
    <w:rsid w:val="007E2262"/>
    <w:rsid w:val="007E3734"/>
    <w:rsid w:val="007E4539"/>
    <w:rsid w:val="007E63A6"/>
    <w:rsid w:val="0080102F"/>
    <w:rsid w:val="008024D1"/>
    <w:rsid w:val="008031F9"/>
    <w:rsid w:val="00804ECE"/>
    <w:rsid w:val="00812E05"/>
    <w:rsid w:val="00813175"/>
    <w:rsid w:val="008163CB"/>
    <w:rsid w:val="0081726A"/>
    <w:rsid w:val="00820F5F"/>
    <w:rsid w:val="00827187"/>
    <w:rsid w:val="00833FDE"/>
    <w:rsid w:val="00834F95"/>
    <w:rsid w:val="008372B3"/>
    <w:rsid w:val="00847812"/>
    <w:rsid w:val="00850ABF"/>
    <w:rsid w:val="00852B5E"/>
    <w:rsid w:val="00862B02"/>
    <w:rsid w:val="00863C7F"/>
    <w:rsid w:val="00866123"/>
    <w:rsid w:val="00872D3B"/>
    <w:rsid w:val="00873674"/>
    <w:rsid w:val="00873F50"/>
    <w:rsid w:val="00876F8A"/>
    <w:rsid w:val="00880219"/>
    <w:rsid w:val="00884497"/>
    <w:rsid w:val="00885DD5"/>
    <w:rsid w:val="00886C61"/>
    <w:rsid w:val="008874B5"/>
    <w:rsid w:val="008876FD"/>
    <w:rsid w:val="008911EB"/>
    <w:rsid w:val="00892A75"/>
    <w:rsid w:val="008967B8"/>
    <w:rsid w:val="008A3DB3"/>
    <w:rsid w:val="008A4D1A"/>
    <w:rsid w:val="008A7679"/>
    <w:rsid w:val="008B3359"/>
    <w:rsid w:val="008B6D77"/>
    <w:rsid w:val="008B73B5"/>
    <w:rsid w:val="008C4B2A"/>
    <w:rsid w:val="008D1D5B"/>
    <w:rsid w:val="008D345D"/>
    <w:rsid w:val="008E0E79"/>
    <w:rsid w:val="008E5A2E"/>
    <w:rsid w:val="008E748C"/>
    <w:rsid w:val="008F0676"/>
    <w:rsid w:val="008F20EE"/>
    <w:rsid w:val="008F5FF7"/>
    <w:rsid w:val="008F728F"/>
    <w:rsid w:val="008F7950"/>
    <w:rsid w:val="00903B7A"/>
    <w:rsid w:val="00903C37"/>
    <w:rsid w:val="00904263"/>
    <w:rsid w:val="00905AEF"/>
    <w:rsid w:val="00911330"/>
    <w:rsid w:val="00911CD4"/>
    <w:rsid w:val="00914F62"/>
    <w:rsid w:val="0091577E"/>
    <w:rsid w:val="0091585F"/>
    <w:rsid w:val="009173FB"/>
    <w:rsid w:val="00922423"/>
    <w:rsid w:val="009260ED"/>
    <w:rsid w:val="0092756D"/>
    <w:rsid w:val="0093153A"/>
    <w:rsid w:val="0093191C"/>
    <w:rsid w:val="00934D82"/>
    <w:rsid w:val="009357A6"/>
    <w:rsid w:val="00935859"/>
    <w:rsid w:val="00940998"/>
    <w:rsid w:val="009409FA"/>
    <w:rsid w:val="009437EF"/>
    <w:rsid w:val="00951FBD"/>
    <w:rsid w:val="00952A40"/>
    <w:rsid w:val="00954BBB"/>
    <w:rsid w:val="00963E9C"/>
    <w:rsid w:val="0096429A"/>
    <w:rsid w:val="009642F6"/>
    <w:rsid w:val="00972190"/>
    <w:rsid w:val="00972585"/>
    <w:rsid w:val="00980700"/>
    <w:rsid w:val="00981ADC"/>
    <w:rsid w:val="00982B3D"/>
    <w:rsid w:val="0098585A"/>
    <w:rsid w:val="00990B7E"/>
    <w:rsid w:val="00991973"/>
    <w:rsid w:val="00992AD4"/>
    <w:rsid w:val="009A0256"/>
    <w:rsid w:val="009A0E0D"/>
    <w:rsid w:val="009A3510"/>
    <w:rsid w:val="009B5487"/>
    <w:rsid w:val="009C1227"/>
    <w:rsid w:val="009C5D62"/>
    <w:rsid w:val="009C7D20"/>
    <w:rsid w:val="009D04DC"/>
    <w:rsid w:val="009D0DEB"/>
    <w:rsid w:val="009D2941"/>
    <w:rsid w:val="009D30C6"/>
    <w:rsid w:val="009F440F"/>
    <w:rsid w:val="009F62F7"/>
    <w:rsid w:val="009F6C68"/>
    <w:rsid w:val="00A00648"/>
    <w:rsid w:val="00A079E2"/>
    <w:rsid w:val="00A15D0C"/>
    <w:rsid w:val="00A16902"/>
    <w:rsid w:val="00A20996"/>
    <w:rsid w:val="00A2328E"/>
    <w:rsid w:val="00A25AE5"/>
    <w:rsid w:val="00A3051B"/>
    <w:rsid w:val="00A31F85"/>
    <w:rsid w:val="00A33FD6"/>
    <w:rsid w:val="00A35656"/>
    <w:rsid w:val="00A37818"/>
    <w:rsid w:val="00A40997"/>
    <w:rsid w:val="00A57F87"/>
    <w:rsid w:val="00A605AB"/>
    <w:rsid w:val="00A60D17"/>
    <w:rsid w:val="00A60E92"/>
    <w:rsid w:val="00A6289E"/>
    <w:rsid w:val="00A65A9A"/>
    <w:rsid w:val="00A65BF5"/>
    <w:rsid w:val="00A679AE"/>
    <w:rsid w:val="00A73BF4"/>
    <w:rsid w:val="00A748F3"/>
    <w:rsid w:val="00A75C72"/>
    <w:rsid w:val="00A8558D"/>
    <w:rsid w:val="00A87AEB"/>
    <w:rsid w:val="00A907F7"/>
    <w:rsid w:val="00A9376C"/>
    <w:rsid w:val="00A93858"/>
    <w:rsid w:val="00A94579"/>
    <w:rsid w:val="00AA1090"/>
    <w:rsid w:val="00AA1FD5"/>
    <w:rsid w:val="00AA2E9F"/>
    <w:rsid w:val="00AA4A75"/>
    <w:rsid w:val="00AA6615"/>
    <w:rsid w:val="00AB0F82"/>
    <w:rsid w:val="00AB287D"/>
    <w:rsid w:val="00AB3A32"/>
    <w:rsid w:val="00AB4626"/>
    <w:rsid w:val="00AB5D04"/>
    <w:rsid w:val="00AB733B"/>
    <w:rsid w:val="00AB734A"/>
    <w:rsid w:val="00AC4EDD"/>
    <w:rsid w:val="00AC5D09"/>
    <w:rsid w:val="00AC6EC5"/>
    <w:rsid w:val="00AD2350"/>
    <w:rsid w:val="00AD3FC3"/>
    <w:rsid w:val="00AD6C08"/>
    <w:rsid w:val="00AE1728"/>
    <w:rsid w:val="00AE41E1"/>
    <w:rsid w:val="00AE450B"/>
    <w:rsid w:val="00AE6601"/>
    <w:rsid w:val="00AF5820"/>
    <w:rsid w:val="00B01E61"/>
    <w:rsid w:val="00B07DC8"/>
    <w:rsid w:val="00B10886"/>
    <w:rsid w:val="00B2010B"/>
    <w:rsid w:val="00B23508"/>
    <w:rsid w:val="00B352C3"/>
    <w:rsid w:val="00B42E63"/>
    <w:rsid w:val="00B47582"/>
    <w:rsid w:val="00B51796"/>
    <w:rsid w:val="00B56E4C"/>
    <w:rsid w:val="00B663DD"/>
    <w:rsid w:val="00B67115"/>
    <w:rsid w:val="00B75066"/>
    <w:rsid w:val="00B85E92"/>
    <w:rsid w:val="00B90AE3"/>
    <w:rsid w:val="00B93F9D"/>
    <w:rsid w:val="00B95604"/>
    <w:rsid w:val="00BA0112"/>
    <w:rsid w:val="00BA033B"/>
    <w:rsid w:val="00BA1359"/>
    <w:rsid w:val="00BA2A6E"/>
    <w:rsid w:val="00BA66A9"/>
    <w:rsid w:val="00BA76A5"/>
    <w:rsid w:val="00BA7FFA"/>
    <w:rsid w:val="00BB4C94"/>
    <w:rsid w:val="00BC0FF4"/>
    <w:rsid w:val="00BC311D"/>
    <w:rsid w:val="00BC34B3"/>
    <w:rsid w:val="00BD594B"/>
    <w:rsid w:val="00BD7E6B"/>
    <w:rsid w:val="00BE1F51"/>
    <w:rsid w:val="00BE3E51"/>
    <w:rsid w:val="00BE4F9E"/>
    <w:rsid w:val="00BE54F4"/>
    <w:rsid w:val="00BE6DCE"/>
    <w:rsid w:val="00BF54CA"/>
    <w:rsid w:val="00BF7A02"/>
    <w:rsid w:val="00C01D75"/>
    <w:rsid w:val="00C14584"/>
    <w:rsid w:val="00C1779B"/>
    <w:rsid w:val="00C2085B"/>
    <w:rsid w:val="00C224B6"/>
    <w:rsid w:val="00C27D1F"/>
    <w:rsid w:val="00C328C7"/>
    <w:rsid w:val="00C40AF1"/>
    <w:rsid w:val="00C40DE1"/>
    <w:rsid w:val="00C42097"/>
    <w:rsid w:val="00C4344A"/>
    <w:rsid w:val="00C44EAA"/>
    <w:rsid w:val="00C472C4"/>
    <w:rsid w:val="00C55C33"/>
    <w:rsid w:val="00C60092"/>
    <w:rsid w:val="00C6069F"/>
    <w:rsid w:val="00C73190"/>
    <w:rsid w:val="00C74B9B"/>
    <w:rsid w:val="00C77BF4"/>
    <w:rsid w:val="00C835EF"/>
    <w:rsid w:val="00C841EC"/>
    <w:rsid w:val="00C93844"/>
    <w:rsid w:val="00C9413E"/>
    <w:rsid w:val="00C96D71"/>
    <w:rsid w:val="00CA1AED"/>
    <w:rsid w:val="00CA3F30"/>
    <w:rsid w:val="00CA6D3D"/>
    <w:rsid w:val="00CB4006"/>
    <w:rsid w:val="00CB4E93"/>
    <w:rsid w:val="00CB51C0"/>
    <w:rsid w:val="00CC016F"/>
    <w:rsid w:val="00CC0945"/>
    <w:rsid w:val="00CC2032"/>
    <w:rsid w:val="00CC2D92"/>
    <w:rsid w:val="00CC3AAE"/>
    <w:rsid w:val="00CC5DDE"/>
    <w:rsid w:val="00CC7AC2"/>
    <w:rsid w:val="00CD0B89"/>
    <w:rsid w:val="00CD13EF"/>
    <w:rsid w:val="00CD515D"/>
    <w:rsid w:val="00CE42DB"/>
    <w:rsid w:val="00CF14EC"/>
    <w:rsid w:val="00CF6DF1"/>
    <w:rsid w:val="00D0250D"/>
    <w:rsid w:val="00D06C17"/>
    <w:rsid w:val="00D12A64"/>
    <w:rsid w:val="00D22058"/>
    <w:rsid w:val="00D25D28"/>
    <w:rsid w:val="00D33487"/>
    <w:rsid w:val="00D37224"/>
    <w:rsid w:val="00D55924"/>
    <w:rsid w:val="00D56521"/>
    <w:rsid w:val="00D605A0"/>
    <w:rsid w:val="00D61618"/>
    <w:rsid w:val="00D641B1"/>
    <w:rsid w:val="00D653B7"/>
    <w:rsid w:val="00D70624"/>
    <w:rsid w:val="00D73AFC"/>
    <w:rsid w:val="00D75BDA"/>
    <w:rsid w:val="00D810F1"/>
    <w:rsid w:val="00D82601"/>
    <w:rsid w:val="00D82975"/>
    <w:rsid w:val="00D87758"/>
    <w:rsid w:val="00D90A23"/>
    <w:rsid w:val="00D94FEF"/>
    <w:rsid w:val="00D96049"/>
    <w:rsid w:val="00D960E2"/>
    <w:rsid w:val="00D96FD7"/>
    <w:rsid w:val="00DA4DD9"/>
    <w:rsid w:val="00DB0897"/>
    <w:rsid w:val="00DB3289"/>
    <w:rsid w:val="00DB5347"/>
    <w:rsid w:val="00DB68C7"/>
    <w:rsid w:val="00DB7241"/>
    <w:rsid w:val="00DB7318"/>
    <w:rsid w:val="00DB7BEC"/>
    <w:rsid w:val="00DC1C20"/>
    <w:rsid w:val="00DC2E35"/>
    <w:rsid w:val="00DC4C6C"/>
    <w:rsid w:val="00DC7CBC"/>
    <w:rsid w:val="00DD3849"/>
    <w:rsid w:val="00DD4D15"/>
    <w:rsid w:val="00DE281C"/>
    <w:rsid w:val="00DE2E96"/>
    <w:rsid w:val="00DE7E0B"/>
    <w:rsid w:val="00DF0009"/>
    <w:rsid w:val="00DF11B9"/>
    <w:rsid w:val="00DF6176"/>
    <w:rsid w:val="00E00BCC"/>
    <w:rsid w:val="00E00D3B"/>
    <w:rsid w:val="00E01D86"/>
    <w:rsid w:val="00E03E12"/>
    <w:rsid w:val="00E04227"/>
    <w:rsid w:val="00E10E22"/>
    <w:rsid w:val="00E153E3"/>
    <w:rsid w:val="00E20447"/>
    <w:rsid w:val="00E20D9D"/>
    <w:rsid w:val="00E2572B"/>
    <w:rsid w:val="00E26B54"/>
    <w:rsid w:val="00E27B99"/>
    <w:rsid w:val="00E3005F"/>
    <w:rsid w:val="00E333CC"/>
    <w:rsid w:val="00E33860"/>
    <w:rsid w:val="00E33CE4"/>
    <w:rsid w:val="00E37B21"/>
    <w:rsid w:val="00E41745"/>
    <w:rsid w:val="00E439DD"/>
    <w:rsid w:val="00E44837"/>
    <w:rsid w:val="00E45D77"/>
    <w:rsid w:val="00E522FE"/>
    <w:rsid w:val="00E56D54"/>
    <w:rsid w:val="00E56FCF"/>
    <w:rsid w:val="00E57952"/>
    <w:rsid w:val="00E6509E"/>
    <w:rsid w:val="00E6592E"/>
    <w:rsid w:val="00E66AB6"/>
    <w:rsid w:val="00E70A9F"/>
    <w:rsid w:val="00E729C8"/>
    <w:rsid w:val="00E73A4B"/>
    <w:rsid w:val="00E771D0"/>
    <w:rsid w:val="00E77836"/>
    <w:rsid w:val="00E864F5"/>
    <w:rsid w:val="00E876A6"/>
    <w:rsid w:val="00E90E20"/>
    <w:rsid w:val="00E95C63"/>
    <w:rsid w:val="00EA0489"/>
    <w:rsid w:val="00EA407E"/>
    <w:rsid w:val="00EA7579"/>
    <w:rsid w:val="00EB1DAB"/>
    <w:rsid w:val="00EB276D"/>
    <w:rsid w:val="00EB2E95"/>
    <w:rsid w:val="00EB65D7"/>
    <w:rsid w:val="00EB6CE3"/>
    <w:rsid w:val="00EB7435"/>
    <w:rsid w:val="00EB7896"/>
    <w:rsid w:val="00EC0F25"/>
    <w:rsid w:val="00ED305F"/>
    <w:rsid w:val="00ED5BB9"/>
    <w:rsid w:val="00ED7604"/>
    <w:rsid w:val="00EE151F"/>
    <w:rsid w:val="00EE160B"/>
    <w:rsid w:val="00EE5E7B"/>
    <w:rsid w:val="00EE7E44"/>
    <w:rsid w:val="00EF05D2"/>
    <w:rsid w:val="00EF5DE4"/>
    <w:rsid w:val="00EF79E9"/>
    <w:rsid w:val="00EF7A60"/>
    <w:rsid w:val="00F01CA5"/>
    <w:rsid w:val="00F01D7C"/>
    <w:rsid w:val="00F023E7"/>
    <w:rsid w:val="00F1052D"/>
    <w:rsid w:val="00F16B5E"/>
    <w:rsid w:val="00F21D6C"/>
    <w:rsid w:val="00F27B09"/>
    <w:rsid w:val="00F4112F"/>
    <w:rsid w:val="00F422D8"/>
    <w:rsid w:val="00F44BAF"/>
    <w:rsid w:val="00F514F6"/>
    <w:rsid w:val="00F535EA"/>
    <w:rsid w:val="00F55F98"/>
    <w:rsid w:val="00F615AF"/>
    <w:rsid w:val="00F62563"/>
    <w:rsid w:val="00F65447"/>
    <w:rsid w:val="00F74BD3"/>
    <w:rsid w:val="00F759D6"/>
    <w:rsid w:val="00F76E03"/>
    <w:rsid w:val="00F86E67"/>
    <w:rsid w:val="00F90BFC"/>
    <w:rsid w:val="00F9363A"/>
    <w:rsid w:val="00F94A10"/>
    <w:rsid w:val="00F94B71"/>
    <w:rsid w:val="00FA115B"/>
    <w:rsid w:val="00FA2D6F"/>
    <w:rsid w:val="00FA2F14"/>
    <w:rsid w:val="00FA329E"/>
    <w:rsid w:val="00FA3384"/>
    <w:rsid w:val="00FA3C03"/>
    <w:rsid w:val="00FA72BD"/>
    <w:rsid w:val="00FA7556"/>
    <w:rsid w:val="00FB1A8C"/>
    <w:rsid w:val="00FB7AE3"/>
    <w:rsid w:val="00FC060E"/>
    <w:rsid w:val="00FC4EBE"/>
    <w:rsid w:val="00FC7B65"/>
    <w:rsid w:val="00FD19FD"/>
    <w:rsid w:val="00FD62A2"/>
    <w:rsid w:val="00FD6D2E"/>
    <w:rsid w:val="00FE13C7"/>
    <w:rsid w:val="00FE4AFF"/>
    <w:rsid w:val="00FF5E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0256"/>
    <w:pPr>
      <w:widowControl w:val="0"/>
      <w:jc w:val="both"/>
    </w:pPr>
  </w:style>
  <w:style w:type="paragraph" w:styleId="1">
    <w:name w:val="heading 1"/>
    <w:basedOn w:val="a"/>
    <w:next w:val="a"/>
    <w:link w:val="1Char"/>
    <w:uiPriority w:val="9"/>
    <w:qFormat/>
    <w:rsid w:val="00A15D0C"/>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C77BF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unhideWhenUsed/>
    <w:qFormat/>
    <w:rsid w:val="00A15D0C"/>
    <w:pPr>
      <w:keepNext/>
      <w:keepLines/>
      <w:spacing w:before="280" w:after="290" w:line="376" w:lineRule="auto"/>
      <w:outlineLvl w:val="4"/>
    </w:pPr>
    <w:rPr>
      <w:b/>
      <w:bCs/>
      <w:sz w:val="28"/>
      <w:szCs w:val="28"/>
    </w:rPr>
  </w:style>
  <w:style w:type="paragraph" w:styleId="8">
    <w:name w:val="heading 8"/>
    <w:basedOn w:val="a"/>
    <w:next w:val="a"/>
    <w:link w:val="8Char"/>
    <w:uiPriority w:val="9"/>
    <w:semiHidden/>
    <w:unhideWhenUsed/>
    <w:qFormat/>
    <w:rsid w:val="00BA7FF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256"/>
    <w:rPr>
      <w:sz w:val="18"/>
      <w:szCs w:val="18"/>
    </w:rPr>
  </w:style>
  <w:style w:type="paragraph" w:styleId="a4">
    <w:name w:val="footer"/>
    <w:basedOn w:val="a"/>
    <w:link w:val="Char0"/>
    <w:uiPriority w:val="99"/>
    <w:unhideWhenUsed/>
    <w:rsid w:val="00030256"/>
    <w:pPr>
      <w:tabs>
        <w:tab w:val="center" w:pos="4153"/>
        <w:tab w:val="right" w:pos="8306"/>
      </w:tabs>
      <w:snapToGrid w:val="0"/>
      <w:jc w:val="left"/>
    </w:pPr>
    <w:rPr>
      <w:sz w:val="18"/>
      <w:szCs w:val="18"/>
    </w:rPr>
  </w:style>
  <w:style w:type="character" w:customStyle="1" w:styleId="Char0">
    <w:name w:val="页脚 Char"/>
    <w:basedOn w:val="a0"/>
    <w:link w:val="a4"/>
    <w:uiPriority w:val="99"/>
    <w:rsid w:val="00030256"/>
    <w:rPr>
      <w:sz w:val="18"/>
      <w:szCs w:val="18"/>
    </w:rPr>
  </w:style>
  <w:style w:type="table" w:styleId="a5">
    <w:name w:val="Table Grid"/>
    <w:basedOn w:val="a1"/>
    <w:unhideWhenUsed/>
    <w:rsid w:val="000302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30256"/>
    <w:rPr>
      <w:sz w:val="18"/>
      <w:szCs w:val="18"/>
    </w:rPr>
  </w:style>
  <w:style w:type="character" w:customStyle="1" w:styleId="Char1">
    <w:name w:val="批注框文本 Char"/>
    <w:basedOn w:val="a0"/>
    <w:link w:val="a6"/>
    <w:uiPriority w:val="99"/>
    <w:semiHidden/>
    <w:rsid w:val="00030256"/>
    <w:rPr>
      <w:sz w:val="18"/>
      <w:szCs w:val="18"/>
    </w:rPr>
  </w:style>
  <w:style w:type="paragraph" w:customStyle="1" w:styleId="EndNoteBibliographyTitle">
    <w:name w:val="EndNote Bibliography Title"/>
    <w:basedOn w:val="a"/>
    <w:link w:val="EndNoteBibliographyTitleChar"/>
    <w:rsid w:val="001D59C9"/>
    <w:pPr>
      <w:jc w:val="center"/>
    </w:pPr>
    <w:rPr>
      <w:rFonts w:ascii="Calibri" w:hAnsi="Calibri"/>
      <w:noProof/>
      <w:sz w:val="20"/>
    </w:rPr>
  </w:style>
  <w:style w:type="character" w:customStyle="1" w:styleId="EndNoteBibliographyTitleChar">
    <w:name w:val="EndNote Bibliography Title Char"/>
    <w:basedOn w:val="a0"/>
    <w:link w:val="EndNoteBibliographyTitle"/>
    <w:rsid w:val="001D59C9"/>
    <w:rPr>
      <w:rFonts w:ascii="Calibri" w:hAnsi="Calibri"/>
      <w:noProof/>
      <w:sz w:val="20"/>
    </w:rPr>
  </w:style>
  <w:style w:type="paragraph" w:customStyle="1" w:styleId="EndNoteBibliography">
    <w:name w:val="EndNote Bibliography"/>
    <w:basedOn w:val="a"/>
    <w:link w:val="EndNoteBibliographyChar"/>
    <w:rsid w:val="001D59C9"/>
    <w:rPr>
      <w:rFonts w:ascii="Calibri" w:hAnsi="Calibri"/>
      <w:noProof/>
      <w:sz w:val="20"/>
    </w:rPr>
  </w:style>
  <w:style w:type="character" w:customStyle="1" w:styleId="EndNoteBibliographyChar">
    <w:name w:val="EndNote Bibliography Char"/>
    <w:basedOn w:val="a0"/>
    <w:link w:val="EndNoteBibliography"/>
    <w:rsid w:val="001D59C9"/>
    <w:rPr>
      <w:rFonts w:ascii="Calibri" w:hAnsi="Calibri"/>
      <w:noProof/>
      <w:sz w:val="20"/>
    </w:rPr>
  </w:style>
  <w:style w:type="character" w:styleId="a7">
    <w:name w:val="Hyperlink"/>
    <w:basedOn w:val="a0"/>
    <w:uiPriority w:val="99"/>
    <w:unhideWhenUsed/>
    <w:rsid w:val="001D59C9"/>
    <w:rPr>
      <w:color w:val="0000FF" w:themeColor="hyperlink"/>
      <w:u w:val="single"/>
    </w:rPr>
  </w:style>
  <w:style w:type="paragraph" w:styleId="a8">
    <w:name w:val="List Paragraph"/>
    <w:basedOn w:val="a"/>
    <w:uiPriority w:val="34"/>
    <w:qFormat/>
    <w:rsid w:val="009F6C68"/>
    <w:pPr>
      <w:ind w:firstLineChars="200" w:firstLine="420"/>
    </w:pPr>
  </w:style>
  <w:style w:type="paragraph" w:styleId="a9">
    <w:name w:val="Document Map"/>
    <w:basedOn w:val="a"/>
    <w:link w:val="Char2"/>
    <w:uiPriority w:val="99"/>
    <w:semiHidden/>
    <w:unhideWhenUsed/>
    <w:rsid w:val="00CA3F30"/>
    <w:rPr>
      <w:rFonts w:ascii="宋体" w:eastAsia="宋体"/>
      <w:sz w:val="18"/>
      <w:szCs w:val="18"/>
    </w:rPr>
  </w:style>
  <w:style w:type="character" w:customStyle="1" w:styleId="Char2">
    <w:name w:val="文档结构图 Char"/>
    <w:basedOn w:val="a0"/>
    <w:link w:val="a9"/>
    <w:uiPriority w:val="99"/>
    <w:semiHidden/>
    <w:rsid w:val="00CA3F30"/>
    <w:rPr>
      <w:rFonts w:ascii="宋体" w:eastAsia="宋体"/>
      <w:sz w:val="18"/>
      <w:szCs w:val="18"/>
    </w:rPr>
  </w:style>
  <w:style w:type="character" w:styleId="aa">
    <w:name w:val="annotation reference"/>
    <w:basedOn w:val="a0"/>
    <w:uiPriority w:val="99"/>
    <w:semiHidden/>
    <w:unhideWhenUsed/>
    <w:rsid w:val="008163CB"/>
    <w:rPr>
      <w:sz w:val="16"/>
      <w:szCs w:val="16"/>
    </w:rPr>
  </w:style>
  <w:style w:type="paragraph" w:styleId="ab">
    <w:name w:val="annotation text"/>
    <w:basedOn w:val="a"/>
    <w:link w:val="Char3"/>
    <w:uiPriority w:val="99"/>
    <w:semiHidden/>
    <w:unhideWhenUsed/>
    <w:rsid w:val="008163CB"/>
    <w:rPr>
      <w:sz w:val="20"/>
      <w:szCs w:val="20"/>
    </w:rPr>
  </w:style>
  <w:style w:type="character" w:customStyle="1" w:styleId="Char3">
    <w:name w:val="批注文字 Char"/>
    <w:basedOn w:val="a0"/>
    <w:link w:val="ab"/>
    <w:uiPriority w:val="99"/>
    <w:semiHidden/>
    <w:rsid w:val="008163CB"/>
    <w:rPr>
      <w:sz w:val="20"/>
      <w:szCs w:val="20"/>
    </w:rPr>
  </w:style>
  <w:style w:type="paragraph" w:styleId="ac">
    <w:name w:val="annotation subject"/>
    <w:basedOn w:val="ab"/>
    <w:next w:val="ab"/>
    <w:link w:val="Char4"/>
    <w:uiPriority w:val="99"/>
    <w:semiHidden/>
    <w:unhideWhenUsed/>
    <w:rsid w:val="008163CB"/>
    <w:rPr>
      <w:b/>
      <w:bCs/>
    </w:rPr>
  </w:style>
  <w:style w:type="character" w:customStyle="1" w:styleId="Char4">
    <w:name w:val="批注主题 Char"/>
    <w:basedOn w:val="Char3"/>
    <w:link w:val="ac"/>
    <w:uiPriority w:val="99"/>
    <w:semiHidden/>
    <w:rsid w:val="008163CB"/>
    <w:rPr>
      <w:b/>
      <w:bCs/>
      <w:sz w:val="20"/>
      <w:szCs w:val="20"/>
    </w:rPr>
  </w:style>
  <w:style w:type="paragraph" w:styleId="ad">
    <w:name w:val="Revision"/>
    <w:hidden/>
    <w:uiPriority w:val="99"/>
    <w:semiHidden/>
    <w:rsid w:val="00FD62A2"/>
  </w:style>
  <w:style w:type="character" w:customStyle="1" w:styleId="5Char">
    <w:name w:val="标题 5 Char"/>
    <w:basedOn w:val="a0"/>
    <w:link w:val="5"/>
    <w:uiPriority w:val="9"/>
    <w:rsid w:val="00A15D0C"/>
    <w:rPr>
      <w:b/>
      <w:bCs/>
      <w:sz w:val="28"/>
      <w:szCs w:val="28"/>
    </w:rPr>
  </w:style>
  <w:style w:type="character" w:customStyle="1" w:styleId="1Char">
    <w:name w:val="标题 1 Char"/>
    <w:basedOn w:val="a0"/>
    <w:link w:val="1"/>
    <w:uiPriority w:val="9"/>
    <w:rsid w:val="00A15D0C"/>
    <w:rPr>
      <w:b/>
      <w:bCs/>
      <w:kern w:val="44"/>
      <w:sz w:val="44"/>
      <w:szCs w:val="44"/>
    </w:rPr>
  </w:style>
  <w:style w:type="paragraph" w:styleId="10">
    <w:name w:val="index 1"/>
    <w:basedOn w:val="a"/>
    <w:next w:val="a"/>
    <w:autoRedefine/>
    <w:uiPriority w:val="99"/>
    <w:semiHidden/>
    <w:unhideWhenUsed/>
    <w:rsid w:val="00BA7FFA"/>
  </w:style>
  <w:style w:type="character" w:customStyle="1" w:styleId="8Char">
    <w:name w:val="标题 8 Char"/>
    <w:basedOn w:val="a0"/>
    <w:link w:val="8"/>
    <w:uiPriority w:val="9"/>
    <w:semiHidden/>
    <w:rsid w:val="00BA7FFA"/>
    <w:rPr>
      <w:rFonts w:asciiTheme="majorHAnsi" w:eastAsiaTheme="majorEastAsia" w:hAnsiTheme="majorHAnsi" w:cstheme="majorBidi"/>
      <w:sz w:val="24"/>
      <w:szCs w:val="24"/>
    </w:rPr>
  </w:style>
  <w:style w:type="character" w:styleId="ae">
    <w:name w:val="Emphasis"/>
    <w:basedOn w:val="a0"/>
    <w:uiPriority w:val="20"/>
    <w:qFormat/>
    <w:rsid w:val="004159BF"/>
    <w:rPr>
      <w:i/>
      <w:iCs/>
    </w:rPr>
  </w:style>
  <w:style w:type="character" w:customStyle="1" w:styleId="3Char">
    <w:name w:val="标题 3 Char"/>
    <w:basedOn w:val="a0"/>
    <w:link w:val="3"/>
    <w:uiPriority w:val="9"/>
    <w:rsid w:val="00C77BF4"/>
    <w:rPr>
      <w:rFonts w:asciiTheme="majorHAnsi" w:eastAsiaTheme="majorEastAsia" w:hAnsiTheme="majorHAnsi" w:cstheme="majorBidi"/>
      <w:b/>
      <w:bCs/>
      <w:color w:val="4F81BD" w:themeColor="accent1"/>
    </w:rPr>
  </w:style>
  <w:style w:type="character" w:styleId="af">
    <w:name w:val="line number"/>
    <w:basedOn w:val="a0"/>
    <w:uiPriority w:val="99"/>
    <w:semiHidden/>
    <w:unhideWhenUsed/>
    <w:rsid w:val="000A5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0256"/>
    <w:pPr>
      <w:widowControl w:val="0"/>
      <w:jc w:val="both"/>
    </w:pPr>
  </w:style>
  <w:style w:type="paragraph" w:styleId="1">
    <w:name w:val="heading 1"/>
    <w:basedOn w:val="a"/>
    <w:next w:val="a"/>
    <w:link w:val="1Char"/>
    <w:uiPriority w:val="9"/>
    <w:qFormat/>
    <w:rsid w:val="00A15D0C"/>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C77BF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unhideWhenUsed/>
    <w:qFormat/>
    <w:rsid w:val="00A15D0C"/>
    <w:pPr>
      <w:keepNext/>
      <w:keepLines/>
      <w:spacing w:before="280" w:after="290" w:line="376" w:lineRule="auto"/>
      <w:outlineLvl w:val="4"/>
    </w:pPr>
    <w:rPr>
      <w:b/>
      <w:bCs/>
      <w:sz w:val="28"/>
      <w:szCs w:val="28"/>
    </w:rPr>
  </w:style>
  <w:style w:type="paragraph" w:styleId="8">
    <w:name w:val="heading 8"/>
    <w:basedOn w:val="a"/>
    <w:next w:val="a"/>
    <w:link w:val="8Char"/>
    <w:uiPriority w:val="9"/>
    <w:semiHidden/>
    <w:unhideWhenUsed/>
    <w:qFormat/>
    <w:rsid w:val="00BA7FF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256"/>
    <w:rPr>
      <w:sz w:val="18"/>
      <w:szCs w:val="18"/>
    </w:rPr>
  </w:style>
  <w:style w:type="paragraph" w:styleId="a4">
    <w:name w:val="footer"/>
    <w:basedOn w:val="a"/>
    <w:link w:val="Char0"/>
    <w:uiPriority w:val="99"/>
    <w:unhideWhenUsed/>
    <w:rsid w:val="00030256"/>
    <w:pPr>
      <w:tabs>
        <w:tab w:val="center" w:pos="4153"/>
        <w:tab w:val="right" w:pos="8306"/>
      </w:tabs>
      <w:snapToGrid w:val="0"/>
      <w:jc w:val="left"/>
    </w:pPr>
    <w:rPr>
      <w:sz w:val="18"/>
      <w:szCs w:val="18"/>
    </w:rPr>
  </w:style>
  <w:style w:type="character" w:customStyle="1" w:styleId="Char0">
    <w:name w:val="页脚 Char"/>
    <w:basedOn w:val="a0"/>
    <w:link w:val="a4"/>
    <w:uiPriority w:val="99"/>
    <w:rsid w:val="00030256"/>
    <w:rPr>
      <w:sz w:val="18"/>
      <w:szCs w:val="18"/>
    </w:rPr>
  </w:style>
  <w:style w:type="table" w:styleId="a5">
    <w:name w:val="Table Grid"/>
    <w:basedOn w:val="a1"/>
    <w:unhideWhenUsed/>
    <w:rsid w:val="000302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30256"/>
    <w:rPr>
      <w:sz w:val="18"/>
      <w:szCs w:val="18"/>
    </w:rPr>
  </w:style>
  <w:style w:type="character" w:customStyle="1" w:styleId="Char1">
    <w:name w:val="批注框文本 Char"/>
    <w:basedOn w:val="a0"/>
    <w:link w:val="a6"/>
    <w:uiPriority w:val="99"/>
    <w:semiHidden/>
    <w:rsid w:val="00030256"/>
    <w:rPr>
      <w:sz w:val="18"/>
      <w:szCs w:val="18"/>
    </w:rPr>
  </w:style>
  <w:style w:type="paragraph" w:customStyle="1" w:styleId="EndNoteBibliographyTitle">
    <w:name w:val="EndNote Bibliography Title"/>
    <w:basedOn w:val="a"/>
    <w:link w:val="EndNoteBibliographyTitleChar"/>
    <w:rsid w:val="001D59C9"/>
    <w:pPr>
      <w:jc w:val="center"/>
    </w:pPr>
    <w:rPr>
      <w:rFonts w:ascii="Calibri" w:hAnsi="Calibri"/>
      <w:noProof/>
      <w:sz w:val="20"/>
    </w:rPr>
  </w:style>
  <w:style w:type="character" w:customStyle="1" w:styleId="EndNoteBibliographyTitleChar">
    <w:name w:val="EndNote Bibliography Title Char"/>
    <w:basedOn w:val="a0"/>
    <w:link w:val="EndNoteBibliographyTitle"/>
    <w:rsid w:val="001D59C9"/>
    <w:rPr>
      <w:rFonts w:ascii="Calibri" w:hAnsi="Calibri"/>
      <w:noProof/>
      <w:sz w:val="20"/>
    </w:rPr>
  </w:style>
  <w:style w:type="paragraph" w:customStyle="1" w:styleId="EndNoteBibliography">
    <w:name w:val="EndNote Bibliography"/>
    <w:basedOn w:val="a"/>
    <w:link w:val="EndNoteBibliographyChar"/>
    <w:rsid w:val="001D59C9"/>
    <w:rPr>
      <w:rFonts w:ascii="Calibri" w:hAnsi="Calibri"/>
      <w:noProof/>
      <w:sz w:val="20"/>
    </w:rPr>
  </w:style>
  <w:style w:type="character" w:customStyle="1" w:styleId="EndNoteBibliographyChar">
    <w:name w:val="EndNote Bibliography Char"/>
    <w:basedOn w:val="a0"/>
    <w:link w:val="EndNoteBibliography"/>
    <w:rsid w:val="001D59C9"/>
    <w:rPr>
      <w:rFonts w:ascii="Calibri" w:hAnsi="Calibri"/>
      <w:noProof/>
      <w:sz w:val="20"/>
    </w:rPr>
  </w:style>
  <w:style w:type="character" w:styleId="a7">
    <w:name w:val="Hyperlink"/>
    <w:basedOn w:val="a0"/>
    <w:uiPriority w:val="99"/>
    <w:unhideWhenUsed/>
    <w:rsid w:val="001D59C9"/>
    <w:rPr>
      <w:color w:val="0000FF" w:themeColor="hyperlink"/>
      <w:u w:val="single"/>
    </w:rPr>
  </w:style>
  <w:style w:type="paragraph" w:styleId="a8">
    <w:name w:val="List Paragraph"/>
    <w:basedOn w:val="a"/>
    <w:uiPriority w:val="34"/>
    <w:qFormat/>
    <w:rsid w:val="009F6C68"/>
    <w:pPr>
      <w:ind w:firstLineChars="200" w:firstLine="420"/>
    </w:pPr>
  </w:style>
  <w:style w:type="paragraph" w:styleId="a9">
    <w:name w:val="Document Map"/>
    <w:basedOn w:val="a"/>
    <w:link w:val="Char2"/>
    <w:uiPriority w:val="99"/>
    <w:semiHidden/>
    <w:unhideWhenUsed/>
    <w:rsid w:val="00CA3F30"/>
    <w:rPr>
      <w:rFonts w:ascii="宋体" w:eastAsia="宋体"/>
      <w:sz w:val="18"/>
      <w:szCs w:val="18"/>
    </w:rPr>
  </w:style>
  <w:style w:type="character" w:customStyle="1" w:styleId="Char2">
    <w:name w:val="文档结构图 Char"/>
    <w:basedOn w:val="a0"/>
    <w:link w:val="a9"/>
    <w:uiPriority w:val="99"/>
    <w:semiHidden/>
    <w:rsid w:val="00CA3F30"/>
    <w:rPr>
      <w:rFonts w:ascii="宋体" w:eastAsia="宋体"/>
      <w:sz w:val="18"/>
      <w:szCs w:val="18"/>
    </w:rPr>
  </w:style>
  <w:style w:type="character" w:styleId="aa">
    <w:name w:val="annotation reference"/>
    <w:basedOn w:val="a0"/>
    <w:uiPriority w:val="99"/>
    <w:semiHidden/>
    <w:unhideWhenUsed/>
    <w:rsid w:val="008163CB"/>
    <w:rPr>
      <w:sz w:val="16"/>
      <w:szCs w:val="16"/>
    </w:rPr>
  </w:style>
  <w:style w:type="paragraph" w:styleId="ab">
    <w:name w:val="annotation text"/>
    <w:basedOn w:val="a"/>
    <w:link w:val="Char3"/>
    <w:uiPriority w:val="99"/>
    <w:semiHidden/>
    <w:unhideWhenUsed/>
    <w:rsid w:val="008163CB"/>
    <w:rPr>
      <w:sz w:val="20"/>
      <w:szCs w:val="20"/>
    </w:rPr>
  </w:style>
  <w:style w:type="character" w:customStyle="1" w:styleId="Char3">
    <w:name w:val="批注文字 Char"/>
    <w:basedOn w:val="a0"/>
    <w:link w:val="ab"/>
    <w:uiPriority w:val="99"/>
    <w:semiHidden/>
    <w:rsid w:val="008163CB"/>
    <w:rPr>
      <w:sz w:val="20"/>
      <w:szCs w:val="20"/>
    </w:rPr>
  </w:style>
  <w:style w:type="paragraph" w:styleId="ac">
    <w:name w:val="annotation subject"/>
    <w:basedOn w:val="ab"/>
    <w:next w:val="ab"/>
    <w:link w:val="Char4"/>
    <w:uiPriority w:val="99"/>
    <w:semiHidden/>
    <w:unhideWhenUsed/>
    <w:rsid w:val="008163CB"/>
    <w:rPr>
      <w:b/>
      <w:bCs/>
    </w:rPr>
  </w:style>
  <w:style w:type="character" w:customStyle="1" w:styleId="Char4">
    <w:name w:val="批注主题 Char"/>
    <w:basedOn w:val="Char3"/>
    <w:link w:val="ac"/>
    <w:uiPriority w:val="99"/>
    <w:semiHidden/>
    <w:rsid w:val="008163CB"/>
    <w:rPr>
      <w:b/>
      <w:bCs/>
      <w:sz w:val="20"/>
      <w:szCs w:val="20"/>
    </w:rPr>
  </w:style>
  <w:style w:type="paragraph" w:styleId="ad">
    <w:name w:val="Revision"/>
    <w:hidden/>
    <w:uiPriority w:val="99"/>
    <w:semiHidden/>
    <w:rsid w:val="00FD62A2"/>
  </w:style>
  <w:style w:type="character" w:customStyle="1" w:styleId="5Char">
    <w:name w:val="标题 5 Char"/>
    <w:basedOn w:val="a0"/>
    <w:link w:val="5"/>
    <w:uiPriority w:val="9"/>
    <w:rsid w:val="00A15D0C"/>
    <w:rPr>
      <w:b/>
      <w:bCs/>
      <w:sz w:val="28"/>
      <w:szCs w:val="28"/>
    </w:rPr>
  </w:style>
  <w:style w:type="character" w:customStyle="1" w:styleId="1Char">
    <w:name w:val="标题 1 Char"/>
    <w:basedOn w:val="a0"/>
    <w:link w:val="1"/>
    <w:uiPriority w:val="9"/>
    <w:rsid w:val="00A15D0C"/>
    <w:rPr>
      <w:b/>
      <w:bCs/>
      <w:kern w:val="44"/>
      <w:sz w:val="44"/>
      <w:szCs w:val="44"/>
    </w:rPr>
  </w:style>
  <w:style w:type="paragraph" w:styleId="10">
    <w:name w:val="index 1"/>
    <w:basedOn w:val="a"/>
    <w:next w:val="a"/>
    <w:autoRedefine/>
    <w:uiPriority w:val="99"/>
    <w:semiHidden/>
    <w:unhideWhenUsed/>
    <w:rsid w:val="00BA7FFA"/>
  </w:style>
  <w:style w:type="character" w:customStyle="1" w:styleId="8Char">
    <w:name w:val="标题 8 Char"/>
    <w:basedOn w:val="a0"/>
    <w:link w:val="8"/>
    <w:uiPriority w:val="9"/>
    <w:semiHidden/>
    <w:rsid w:val="00BA7FFA"/>
    <w:rPr>
      <w:rFonts w:asciiTheme="majorHAnsi" w:eastAsiaTheme="majorEastAsia" w:hAnsiTheme="majorHAnsi" w:cstheme="majorBidi"/>
      <w:sz w:val="24"/>
      <w:szCs w:val="24"/>
    </w:rPr>
  </w:style>
  <w:style w:type="character" w:styleId="ae">
    <w:name w:val="Emphasis"/>
    <w:basedOn w:val="a0"/>
    <w:uiPriority w:val="20"/>
    <w:qFormat/>
    <w:rsid w:val="004159BF"/>
    <w:rPr>
      <w:i/>
      <w:iCs/>
    </w:rPr>
  </w:style>
  <w:style w:type="character" w:customStyle="1" w:styleId="3Char">
    <w:name w:val="标题 3 Char"/>
    <w:basedOn w:val="a0"/>
    <w:link w:val="3"/>
    <w:uiPriority w:val="9"/>
    <w:rsid w:val="00C77BF4"/>
    <w:rPr>
      <w:rFonts w:asciiTheme="majorHAnsi" w:eastAsiaTheme="majorEastAsia" w:hAnsiTheme="majorHAnsi" w:cstheme="majorBidi"/>
      <w:b/>
      <w:bCs/>
      <w:color w:val="4F81BD" w:themeColor="accent1"/>
    </w:rPr>
  </w:style>
  <w:style w:type="character" w:styleId="af">
    <w:name w:val="line number"/>
    <w:basedOn w:val="a0"/>
    <w:uiPriority w:val="99"/>
    <w:semiHidden/>
    <w:unhideWhenUsed/>
    <w:rsid w:val="000A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402">
      <w:bodyDiv w:val="1"/>
      <w:marLeft w:val="0"/>
      <w:marRight w:val="0"/>
      <w:marTop w:val="0"/>
      <w:marBottom w:val="0"/>
      <w:divBdr>
        <w:top w:val="none" w:sz="0" w:space="0" w:color="auto"/>
        <w:left w:val="none" w:sz="0" w:space="0" w:color="auto"/>
        <w:bottom w:val="none" w:sz="0" w:space="0" w:color="auto"/>
        <w:right w:val="none" w:sz="0" w:space="0" w:color="auto"/>
      </w:divBdr>
    </w:div>
    <w:div w:id="17854786">
      <w:bodyDiv w:val="1"/>
      <w:marLeft w:val="0"/>
      <w:marRight w:val="0"/>
      <w:marTop w:val="0"/>
      <w:marBottom w:val="0"/>
      <w:divBdr>
        <w:top w:val="none" w:sz="0" w:space="0" w:color="auto"/>
        <w:left w:val="none" w:sz="0" w:space="0" w:color="auto"/>
        <w:bottom w:val="none" w:sz="0" w:space="0" w:color="auto"/>
        <w:right w:val="none" w:sz="0" w:space="0" w:color="auto"/>
      </w:divBdr>
    </w:div>
    <w:div w:id="133181291">
      <w:bodyDiv w:val="1"/>
      <w:marLeft w:val="0"/>
      <w:marRight w:val="0"/>
      <w:marTop w:val="0"/>
      <w:marBottom w:val="0"/>
      <w:divBdr>
        <w:top w:val="none" w:sz="0" w:space="0" w:color="auto"/>
        <w:left w:val="none" w:sz="0" w:space="0" w:color="auto"/>
        <w:bottom w:val="none" w:sz="0" w:space="0" w:color="auto"/>
        <w:right w:val="none" w:sz="0" w:space="0" w:color="auto"/>
      </w:divBdr>
    </w:div>
    <w:div w:id="153647668">
      <w:bodyDiv w:val="1"/>
      <w:marLeft w:val="0"/>
      <w:marRight w:val="0"/>
      <w:marTop w:val="0"/>
      <w:marBottom w:val="0"/>
      <w:divBdr>
        <w:top w:val="none" w:sz="0" w:space="0" w:color="auto"/>
        <w:left w:val="none" w:sz="0" w:space="0" w:color="auto"/>
        <w:bottom w:val="none" w:sz="0" w:space="0" w:color="auto"/>
        <w:right w:val="none" w:sz="0" w:space="0" w:color="auto"/>
      </w:divBdr>
    </w:div>
    <w:div w:id="159854760">
      <w:bodyDiv w:val="1"/>
      <w:marLeft w:val="0"/>
      <w:marRight w:val="0"/>
      <w:marTop w:val="0"/>
      <w:marBottom w:val="0"/>
      <w:divBdr>
        <w:top w:val="none" w:sz="0" w:space="0" w:color="auto"/>
        <w:left w:val="none" w:sz="0" w:space="0" w:color="auto"/>
        <w:bottom w:val="none" w:sz="0" w:space="0" w:color="auto"/>
        <w:right w:val="none" w:sz="0" w:space="0" w:color="auto"/>
      </w:divBdr>
    </w:div>
    <w:div w:id="284892034">
      <w:bodyDiv w:val="1"/>
      <w:marLeft w:val="0"/>
      <w:marRight w:val="0"/>
      <w:marTop w:val="0"/>
      <w:marBottom w:val="0"/>
      <w:divBdr>
        <w:top w:val="none" w:sz="0" w:space="0" w:color="auto"/>
        <w:left w:val="none" w:sz="0" w:space="0" w:color="auto"/>
        <w:bottom w:val="none" w:sz="0" w:space="0" w:color="auto"/>
        <w:right w:val="none" w:sz="0" w:space="0" w:color="auto"/>
      </w:divBdr>
      <w:divsChild>
        <w:div w:id="1602908138">
          <w:marLeft w:val="0"/>
          <w:marRight w:val="0"/>
          <w:marTop w:val="0"/>
          <w:marBottom w:val="0"/>
          <w:divBdr>
            <w:top w:val="none" w:sz="0" w:space="0" w:color="auto"/>
            <w:left w:val="none" w:sz="0" w:space="0" w:color="auto"/>
            <w:bottom w:val="none" w:sz="0" w:space="0" w:color="auto"/>
            <w:right w:val="none" w:sz="0" w:space="0" w:color="auto"/>
          </w:divBdr>
        </w:div>
      </w:divsChild>
    </w:div>
    <w:div w:id="285236639">
      <w:bodyDiv w:val="1"/>
      <w:marLeft w:val="0"/>
      <w:marRight w:val="0"/>
      <w:marTop w:val="0"/>
      <w:marBottom w:val="0"/>
      <w:divBdr>
        <w:top w:val="none" w:sz="0" w:space="0" w:color="auto"/>
        <w:left w:val="none" w:sz="0" w:space="0" w:color="auto"/>
        <w:bottom w:val="none" w:sz="0" w:space="0" w:color="auto"/>
        <w:right w:val="none" w:sz="0" w:space="0" w:color="auto"/>
      </w:divBdr>
    </w:div>
    <w:div w:id="329066324">
      <w:bodyDiv w:val="1"/>
      <w:marLeft w:val="0"/>
      <w:marRight w:val="0"/>
      <w:marTop w:val="0"/>
      <w:marBottom w:val="0"/>
      <w:divBdr>
        <w:top w:val="none" w:sz="0" w:space="0" w:color="auto"/>
        <w:left w:val="none" w:sz="0" w:space="0" w:color="auto"/>
        <w:bottom w:val="none" w:sz="0" w:space="0" w:color="auto"/>
        <w:right w:val="none" w:sz="0" w:space="0" w:color="auto"/>
      </w:divBdr>
    </w:div>
    <w:div w:id="330723014">
      <w:bodyDiv w:val="1"/>
      <w:marLeft w:val="0"/>
      <w:marRight w:val="0"/>
      <w:marTop w:val="0"/>
      <w:marBottom w:val="0"/>
      <w:divBdr>
        <w:top w:val="none" w:sz="0" w:space="0" w:color="auto"/>
        <w:left w:val="none" w:sz="0" w:space="0" w:color="auto"/>
        <w:bottom w:val="none" w:sz="0" w:space="0" w:color="auto"/>
        <w:right w:val="none" w:sz="0" w:space="0" w:color="auto"/>
      </w:divBdr>
    </w:div>
    <w:div w:id="435491810">
      <w:bodyDiv w:val="1"/>
      <w:marLeft w:val="0"/>
      <w:marRight w:val="0"/>
      <w:marTop w:val="0"/>
      <w:marBottom w:val="0"/>
      <w:divBdr>
        <w:top w:val="none" w:sz="0" w:space="0" w:color="auto"/>
        <w:left w:val="none" w:sz="0" w:space="0" w:color="auto"/>
        <w:bottom w:val="none" w:sz="0" w:space="0" w:color="auto"/>
        <w:right w:val="none" w:sz="0" w:space="0" w:color="auto"/>
      </w:divBdr>
    </w:div>
    <w:div w:id="457533572">
      <w:bodyDiv w:val="1"/>
      <w:marLeft w:val="0"/>
      <w:marRight w:val="0"/>
      <w:marTop w:val="0"/>
      <w:marBottom w:val="0"/>
      <w:divBdr>
        <w:top w:val="none" w:sz="0" w:space="0" w:color="auto"/>
        <w:left w:val="none" w:sz="0" w:space="0" w:color="auto"/>
        <w:bottom w:val="none" w:sz="0" w:space="0" w:color="auto"/>
        <w:right w:val="none" w:sz="0" w:space="0" w:color="auto"/>
      </w:divBdr>
    </w:div>
    <w:div w:id="483007400">
      <w:bodyDiv w:val="1"/>
      <w:marLeft w:val="0"/>
      <w:marRight w:val="0"/>
      <w:marTop w:val="0"/>
      <w:marBottom w:val="0"/>
      <w:divBdr>
        <w:top w:val="none" w:sz="0" w:space="0" w:color="auto"/>
        <w:left w:val="none" w:sz="0" w:space="0" w:color="auto"/>
        <w:bottom w:val="none" w:sz="0" w:space="0" w:color="auto"/>
        <w:right w:val="none" w:sz="0" w:space="0" w:color="auto"/>
      </w:divBdr>
    </w:div>
    <w:div w:id="490364510">
      <w:bodyDiv w:val="1"/>
      <w:marLeft w:val="0"/>
      <w:marRight w:val="0"/>
      <w:marTop w:val="0"/>
      <w:marBottom w:val="0"/>
      <w:divBdr>
        <w:top w:val="none" w:sz="0" w:space="0" w:color="auto"/>
        <w:left w:val="none" w:sz="0" w:space="0" w:color="auto"/>
        <w:bottom w:val="none" w:sz="0" w:space="0" w:color="auto"/>
        <w:right w:val="none" w:sz="0" w:space="0" w:color="auto"/>
      </w:divBdr>
    </w:div>
    <w:div w:id="496967373">
      <w:bodyDiv w:val="1"/>
      <w:marLeft w:val="0"/>
      <w:marRight w:val="0"/>
      <w:marTop w:val="0"/>
      <w:marBottom w:val="0"/>
      <w:divBdr>
        <w:top w:val="none" w:sz="0" w:space="0" w:color="auto"/>
        <w:left w:val="none" w:sz="0" w:space="0" w:color="auto"/>
        <w:bottom w:val="none" w:sz="0" w:space="0" w:color="auto"/>
        <w:right w:val="none" w:sz="0" w:space="0" w:color="auto"/>
      </w:divBdr>
      <w:divsChild>
        <w:div w:id="1613393853">
          <w:marLeft w:val="0"/>
          <w:marRight w:val="0"/>
          <w:marTop w:val="0"/>
          <w:marBottom w:val="0"/>
          <w:divBdr>
            <w:top w:val="none" w:sz="0" w:space="0" w:color="auto"/>
            <w:left w:val="none" w:sz="0" w:space="0" w:color="auto"/>
            <w:bottom w:val="none" w:sz="0" w:space="0" w:color="auto"/>
            <w:right w:val="none" w:sz="0" w:space="0" w:color="auto"/>
          </w:divBdr>
        </w:div>
        <w:div w:id="1240138803">
          <w:marLeft w:val="0"/>
          <w:marRight w:val="0"/>
          <w:marTop w:val="0"/>
          <w:marBottom w:val="0"/>
          <w:divBdr>
            <w:top w:val="none" w:sz="0" w:space="0" w:color="auto"/>
            <w:left w:val="none" w:sz="0" w:space="0" w:color="auto"/>
            <w:bottom w:val="none" w:sz="0" w:space="0" w:color="auto"/>
            <w:right w:val="none" w:sz="0" w:space="0" w:color="auto"/>
          </w:divBdr>
        </w:div>
      </w:divsChild>
    </w:div>
    <w:div w:id="545340127">
      <w:bodyDiv w:val="1"/>
      <w:marLeft w:val="0"/>
      <w:marRight w:val="0"/>
      <w:marTop w:val="0"/>
      <w:marBottom w:val="0"/>
      <w:divBdr>
        <w:top w:val="none" w:sz="0" w:space="0" w:color="auto"/>
        <w:left w:val="none" w:sz="0" w:space="0" w:color="auto"/>
        <w:bottom w:val="none" w:sz="0" w:space="0" w:color="auto"/>
        <w:right w:val="none" w:sz="0" w:space="0" w:color="auto"/>
      </w:divBdr>
    </w:div>
    <w:div w:id="604073183">
      <w:bodyDiv w:val="1"/>
      <w:marLeft w:val="0"/>
      <w:marRight w:val="0"/>
      <w:marTop w:val="0"/>
      <w:marBottom w:val="0"/>
      <w:divBdr>
        <w:top w:val="none" w:sz="0" w:space="0" w:color="auto"/>
        <w:left w:val="none" w:sz="0" w:space="0" w:color="auto"/>
        <w:bottom w:val="none" w:sz="0" w:space="0" w:color="auto"/>
        <w:right w:val="none" w:sz="0" w:space="0" w:color="auto"/>
      </w:divBdr>
    </w:div>
    <w:div w:id="649988052">
      <w:bodyDiv w:val="1"/>
      <w:marLeft w:val="0"/>
      <w:marRight w:val="0"/>
      <w:marTop w:val="0"/>
      <w:marBottom w:val="0"/>
      <w:divBdr>
        <w:top w:val="none" w:sz="0" w:space="0" w:color="auto"/>
        <w:left w:val="none" w:sz="0" w:space="0" w:color="auto"/>
        <w:bottom w:val="none" w:sz="0" w:space="0" w:color="auto"/>
        <w:right w:val="none" w:sz="0" w:space="0" w:color="auto"/>
      </w:divBdr>
    </w:div>
    <w:div w:id="686492214">
      <w:bodyDiv w:val="1"/>
      <w:marLeft w:val="0"/>
      <w:marRight w:val="0"/>
      <w:marTop w:val="0"/>
      <w:marBottom w:val="0"/>
      <w:divBdr>
        <w:top w:val="none" w:sz="0" w:space="0" w:color="auto"/>
        <w:left w:val="none" w:sz="0" w:space="0" w:color="auto"/>
        <w:bottom w:val="none" w:sz="0" w:space="0" w:color="auto"/>
        <w:right w:val="none" w:sz="0" w:space="0" w:color="auto"/>
      </w:divBdr>
    </w:div>
    <w:div w:id="703406653">
      <w:bodyDiv w:val="1"/>
      <w:marLeft w:val="0"/>
      <w:marRight w:val="0"/>
      <w:marTop w:val="0"/>
      <w:marBottom w:val="0"/>
      <w:divBdr>
        <w:top w:val="none" w:sz="0" w:space="0" w:color="auto"/>
        <w:left w:val="none" w:sz="0" w:space="0" w:color="auto"/>
        <w:bottom w:val="none" w:sz="0" w:space="0" w:color="auto"/>
        <w:right w:val="none" w:sz="0" w:space="0" w:color="auto"/>
      </w:divBdr>
    </w:div>
    <w:div w:id="737749421">
      <w:bodyDiv w:val="1"/>
      <w:marLeft w:val="0"/>
      <w:marRight w:val="0"/>
      <w:marTop w:val="0"/>
      <w:marBottom w:val="0"/>
      <w:divBdr>
        <w:top w:val="none" w:sz="0" w:space="0" w:color="auto"/>
        <w:left w:val="none" w:sz="0" w:space="0" w:color="auto"/>
        <w:bottom w:val="none" w:sz="0" w:space="0" w:color="auto"/>
        <w:right w:val="none" w:sz="0" w:space="0" w:color="auto"/>
      </w:divBdr>
    </w:div>
    <w:div w:id="742292146">
      <w:bodyDiv w:val="1"/>
      <w:marLeft w:val="0"/>
      <w:marRight w:val="0"/>
      <w:marTop w:val="0"/>
      <w:marBottom w:val="0"/>
      <w:divBdr>
        <w:top w:val="none" w:sz="0" w:space="0" w:color="auto"/>
        <w:left w:val="none" w:sz="0" w:space="0" w:color="auto"/>
        <w:bottom w:val="none" w:sz="0" w:space="0" w:color="auto"/>
        <w:right w:val="none" w:sz="0" w:space="0" w:color="auto"/>
      </w:divBdr>
    </w:div>
    <w:div w:id="841893496">
      <w:bodyDiv w:val="1"/>
      <w:marLeft w:val="0"/>
      <w:marRight w:val="0"/>
      <w:marTop w:val="0"/>
      <w:marBottom w:val="0"/>
      <w:divBdr>
        <w:top w:val="none" w:sz="0" w:space="0" w:color="auto"/>
        <w:left w:val="none" w:sz="0" w:space="0" w:color="auto"/>
        <w:bottom w:val="none" w:sz="0" w:space="0" w:color="auto"/>
        <w:right w:val="none" w:sz="0" w:space="0" w:color="auto"/>
      </w:divBdr>
    </w:div>
    <w:div w:id="842820019">
      <w:bodyDiv w:val="1"/>
      <w:marLeft w:val="0"/>
      <w:marRight w:val="0"/>
      <w:marTop w:val="0"/>
      <w:marBottom w:val="0"/>
      <w:divBdr>
        <w:top w:val="none" w:sz="0" w:space="0" w:color="auto"/>
        <w:left w:val="none" w:sz="0" w:space="0" w:color="auto"/>
        <w:bottom w:val="none" w:sz="0" w:space="0" w:color="auto"/>
        <w:right w:val="none" w:sz="0" w:space="0" w:color="auto"/>
      </w:divBdr>
    </w:div>
    <w:div w:id="869807237">
      <w:bodyDiv w:val="1"/>
      <w:marLeft w:val="0"/>
      <w:marRight w:val="0"/>
      <w:marTop w:val="0"/>
      <w:marBottom w:val="0"/>
      <w:divBdr>
        <w:top w:val="none" w:sz="0" w:space="0" w:color="auto"/>
        <w:left w:val="none" w:sz="0" w:space="0" w:color="auto"/>
        <w:bottom w:val="none" w:sz="0" w:space="0" w:color="auto"/>
        <w:right w:val="none" w:sz="0" w:space="0" w:color="auto"/>
      </w:divBdr>
    </w:div>
    <w:div w:id="874805532">
      <w:bodyDiv w:val="1"/>
      <w:marLeft w:val="0"/>
      <w:marRight w:val="0"/>
      <w:marTop w:val="0"/>
      <w:marBottom w:val="0"/>
      <w:divBdr>
        <w:top w:val="none" w:sz="0" w:space="0" w:color="auto"/>
        <w:left w:val="none" w:sz="0" w:space="0" w:color="auto"/>
        <w:bottom w:val="none" w:sz="0" w:space="0" w:color="auto"/>
        <w:right w:val="none" w:sz="0" w:space="0" w:color="auto"/>
      </w:divBdr>
    </w:div>
    <w:div w:id="940071420">
      <w:bodyDiv w:val="1"/>
      <w:marLeft w:val="0"/>
      <w:marRight w:val="0"/>
      <w:marTop w:val="0"/>
      <w:marBottom w:val="0"/>
      <w:divBdr>
        <w:top w:val="none" w:sz="0" w:space="0" w:color="auto"/>
        <w:left w:val="none" w:sz="0" w:space="0" w:color="auto"/>
        <w:bottom w:val="none" w:sz="0" w:space="0" w:color="auto"/>
        <w:right w:val="none" w:sz="0" w:space="0" w:color="auto"/>
      </w:divBdr>
    </w:div>
    <w:div w:id="1170831029">
      <w:bodyDiv w:val="1"/>
      <w:marLeft w:val="0"/>
      <w:marRight w:val="0"/>
      <w:marTop w:val="0"/>
      <w:marBottom w:val="0"/>
      <w:divBdr>
        <w:top w:val="none" w:sz="0" w:space="0" w:color="auto"/>
        <w:left w:val="none" w:sz="0" w:space="0" w:color="auto"/>
        <w:bottom w:val="none" w:sz="0" w:space="0" w:color="auto"/>
        <w:right w:val="none" w:sz="0" w:space="0" w:color="auto"/>
      </w:divBdr>
    </w:div>
    <w:div w:id="1281298959">
      <w:bodyDiv w:val="1"/>
      <w:marLeft w:val="0"/>
      <w:marRight w:val="0"/>
      <w:marTop w:val="0"/>
      <w:marBottom w:val="0"/>
      <w:divBdr>
        <w:top w:val="none" w:sz="0" w:space="0" w:color="auto"/>
        <w:left w:val="none" w:sz="0" w:space="0" w:color="auto"/>
        <w:bottom w:val="none" w:sz="0" w:space="0" w:color="auto"/>
        <w:right w:val="none" w:sz="0" w:space="0" w:color="auto"/>
      </w:divBdr>
    </w:div>
    <w:div w:id="1298339190">
      <w:bodyDiv w:val="1"/>
      <w:marLeft w:val="0"/>
      <w:marRight w:val="0"/>
      <w:marTop w:val="0"/>
      <w:marBottom w:val="0"/>
      <w:divBdr>
        <w:top w:val="none" w:sz="0" w:space="0" w:color="auto"/>
        <w:left w:val="none" w:sz="0" w:space="0" w:color="auto"/>
        <w:bottom w:val="none" w:sz="0" w:space="0" w:color="auto"/>
        <w:right w:val="none" w:sz="0" w:space="0" w:color="auto"/>
      </w:divBdr>
    </w:div>
    <w:div w:id="1316495061">
      <w:bodyDiv w:val="1"/>
      <w:marLeft w:val="0"/>
      <w:marRight w:val="0"/>
      <w:marTop w:val="0"/>
      <w:marBottom w:val="0"/>
      <w:divBdr>
        <w:top w:val="none" w:sz="0" w:space="0" w:color="auto"/>
        <w:left w:val="none" w:sz="0" w:space="0" w:color="auto"/>
        <w:bottom w:val="none" w:sz="0" w:space="0" w:color="auto"/>
        <w:right w:val="none" w:sz="0" w:space="0" w:color="auto"/>
      </w:divBdr>
      <w:divsChild>
        <w:div w:id="850296627">
          <w:marLeft w:val="0"/>
          <w:marRight w:val="0"/>
          <w:marTop w:val="0"/>
          <w:marBottom w:val="0"/>
          <w:divBdr>
            <w:top w:val="none" w:sz="0" w:space="0" w:color="auto"/>
            <w:left w:val="none" w:sz="0" w:space="0" w:color="auto"/>
            <w:bottom w:val="none" w:sz="0" w:space="0" w:color="auto"/>
            <w:right w:val="none" w:sz="0" w:space="0" w:color="auto"/>
          </w:divBdr>
        </w:div>
        <w:div w:id="1762949084">
          <w:marLeft w:val="0"/>
          <w:marRight w:val="0"/>
          <w:marTop w:val="0"/>
          <w:marBottom w:val="0"/>
          <w:divBdr>
            <w:top w:val="none" w:sz="0" w:space="0" w:color="auto"/>
            <w:left w:val="none" w:sz="0" w:space="0" w:color="auto"/>
            <w:bottom w:val="none" w:sz="0" w:space="0" w:color="auto"/>
            <w:right w:val="none" w:sz="0" w:space="0" w:color="auto"/>
          </w:divBdr>
        </w:div>
      </w:divsChild>
    </w:div>
    <w:div w:id="1333145418">
      <w:bodyDiv w:val="1"/>
      <w:marLeft w:val="0"/>
      <w:marRight w:val="0"/>
      <w:marTop w:val="0"/>
      <w:marBottom w:val="0"/>
      <w:divBdr>
        <w:top w:val="none" w:sz="0" w:space="0" w:color="auto"/>
        <w:left w:val="none" w:sz="0" w:space="0" w:color="auto"/>
        <w:bottom w:val="none" w:sz="0" w:space="0" w:color="auto"/>
        <w:right w:val="none" w:sz="0" w:space="0" w:color="auto"/>
      </w:divBdr>
    </w:div>
    <w:div w:id="1369603602">
      <w:bodyDiv w:val="1"/>
      <w:marLeft w:val="0"/>
      <w:marRight w:val="0"/>
      <w:marTop w:val="0"/>
      <w:marBottom w:val="0"/>
      <w:divBdr>
        <w:top w:val="none" w:sz="0" w:space="0" w:color="auto"/>
        <w:left w:val="none" w:sz="0" w:space="0" w:color="auto"/>
        <w:bottom w:val="none" w:sz="0" w:space="0" w:color="auto"/>
        <w:right w:val="none" w:sz="0" w:space="0" w:color="auto"/>
      </w:divBdr>
    </w:div>
    <w:div w:id="1410155580">
      <w:bodyDiv w:val="1"/>
      <w:marLeft w:val="0"/>
      <w:marRight w:val="0"/>
      <w:marTop w:val="0"/>
      <w:marBottom w:val="0"/>
      <w:divBdr>
        <w:top w:val="none" w:sz="0" w:space="0" w:color="auto"/>
        <w:left w:val="none" w:sz="0" w:space="0" w:color="auto"/>
        <w:bottom w:val="none" w:sz="0" w:space="0" w:color="auto"/>
        <w:right w:val="none" w:sz="0" w:space="0" w:color="auto"/>
      </w:divBdr>
    </w:div>
    <w:div w:id="1418015866">
      <w:bodyDiv w:val="1"/>
      <w:marLeft w:val="0"/>
      <w:marRight w:val="0"/>
      <w:marTop w:val="0"/>
      <w:marBottom w:val="0"/>
      <w:divBdr>
        <w:top w:val="none" w:sz="0" w:space="0" w:color="auto"/>
        <w:left w:val="none" w:sz="0" w:space="0" w:color="auto"/>
        <w:bottom w:val="none" w:sz="0" w:space="0" w:color="auto"/>
        <w:right w:val="none" w:sz="0" w:space="0" w:color="auto"/>
      </w:divBdr>
    </w:div>
    <w:div w:id="1440946797">
      <w:bodyDiv w:val="1"/>
      <w:marLeft w:val="0"/>
      <w:marRight w:val="0"/>
      <w:marTop w:val="0"/>
      <w:marBottom w:val="0"/>
      <w:divBdr>
        <w:top w:val="none" w:sz="0" w:space="0" w:color="auto"/>
        <w:left w:val="none" w:sz="0" w:space="0" w:color="auto"/>
        <w:bottom w:val="none" w:sz="0" w:space="0" w:color="auto"/>
        <w:right w:val="none" w:sz="0" w:space="0" w:color="auto"/>
      </w:divBdr>
    </w:div>
    <w:div w:id="1444887678">
      <w:bodyDiv w:val="1"/>
      <w:marLeft w:val="0"/>
      <w:marRight w:val="0"/>
      <w:marTop w:val="0"/>
      <w:marBottom w:val="0"/>
      <w:divBdr>
        <w:top w:val="none" w:sz="0" w:space="0" w:color="auto"/>
        <w:left w:val="none" w:sz="0" w:space="0" w:color="auto"/>
        <w:bottom w:val="none" w:sz="0" w:space="0" w:color="auto"/>
        <w:right w:val="none" w:sz="0" w:space="0" w:color="auto"/>
      </w:divBdr>
    </w:div>
    <w:div w:id="1468277088">
      <w:bodyDiv w:val="1"/>
      <w:marLeft w:val="0"/>
      <w:marRight w:val="0"/>
      <w:marTop w:val="0"/>
      <w:marBottom w:val="0"/>
      <w:divBdr>
        <w:top w:val="none" w:sz="0" w:space="0" w:color="auto"/>
        <w:left w:val="none" w:sz="0" w:space="0" w:color="auto"/>
        <w:bottom w:val="none" w:sz="0" w:space="0" w:color="auto"/>
        <w:right w:val="none" w:sz="0" w:space="0" w:color="auto"/>
      </w:divBdr>
    </w:div>
    <w:div w:id="1483425817">
      <w:bodyDiv w:val="1"/>
      <w:marLeft w:val="0"/>
      <w:marRight w:val="0"/>
      <w:marTop w:val="0"/>
      <w:marBottom w:val="0"/>
      <w:divBdr>
        <w:top w:val="none" w:sz="0" w:space="0" w:color="auto"/>
        <w:left w:val="none" w:sz="0" w:space="0" w:color="auto"/>
        <w:bottom w:val="none" w:sz="0" w:space="0" w:color="auto"/>
        <w:right w:val="none" w:sz="0" w:space="0" w:color="auto"/>
      </w:divBdr>
    </w:div>
    <w:div w:id="1545556396">
      <w:bodyDiv w:val="1"/>
      <w:marLeft w:val="0"/>
      <w:marRight w:val="0"/>
      <w:marTop w:val="0"/>
      <w:marBottom w:val="0"/>
      <w:divBdr>
        <w:top w:val="none" w:sz="0" w:space="0" w:color="auto"/>
        <w:left w:val="none" w:sz="0" w:space="0" w:color="auto"/>
        <w:bottom w:val="none" w:sz="0" w:space="0" w:color="auto"/>
        <w:right w:val="none" w:sz="0" w:space="0" w:color="auto"/>
      </w:divBdr>
    </w:div>
    <w:div w:id="1574928240">
      <w:bodyDiv w:val="1"/>
      <w:marLeft w:val="0"/>
      <w:marRight w:val="0"/>
      <w:marTop w:val="0"/>
      <w:marBottom w:val="0"/>
      <w:divBdr>
        <w:top w:val="none" w:sz="0" w:space="0" w:color="auto"/>
        <w:left w:val="none" w:sz="0" w:space="0" w:color="auto"/>
        <w:bottom w:val="none" w:sz="0" w:space="0" w:color="auto"/>
        <w:right w:val="none" w:sz="0" w:space="0" w:color="auto"/>
      </w:divBdr>
    </w:div>
    <w:div w:id="1586912214">
      <w:bodyDiv w:val="1"/>
      <w:marLeft w:val="0"/>
      <w:marRight w:val="0"/>
      <w:marTop w:val="0"/>
      <w:marBottom w:val="0"/>
      <w:divBdr>
        <w:top w:val="none" w:sz="0" w:space="0" w:color="auto"/>
        <w:left w:val="none" w:sz="0" w:space="0" w:color="auto"/>
        <w:bottom w:val="none" w:sz="0" w:space="0" w:color="auto"/>
        <w:right w:val="none" w:sz="0" w:space="0" w:color="auto"/>
      </w:divBdr>
    </w:div>
    <w:div w:id="1609894406">
      <w:bodyDiv w:val="1"/>
      <w:marLeft w:val="0"/>
      <w:marRight w:val="0"/>
      <w:marTop w:val="0"/>
      <w:marBottom w:val="0"/>
      <w:divBdr>
        <w:top w:val="none" w:sz="0" w:space="0" w:color="auto"/>
        <w:left w:val="none" w:sz="0" w:space="0" w:color="auto"/>
        <w:bottom w:val="none" w:sz="0" w:space="0" w:color="auto"/>
        <w:right w:val="none" w:sz="0" w:space="0" w:color="auto"/>
      </w:divBdr>
    </w:div>
    <w:div w:id="1770809753">
      <w:bodyDiv w:val="1"/>
      <w:marLeft w:val="0"/>
      <w:marRight w:val="0"/>
      <w:marTop w:val="0"/>
      <w:marBottom w:val="0"/>
      <w:divBdr>
        <w:top w:val="none" w:sz="0" w:space="0" w:color="auto"/>
        <w:left w:val="none" w:sz="0" w:space="0" w:color="auto"/>
        <w:bottom w:val="none" w:sz="0" w:space="0" w:color="auto"/>
        <w:right w:val="none" w:sz="0" w:space="0" w:color="auto"/>
      </w:divBdr>
    </w:div>
    <w:div w:id="1857036330">
      <w:bodyDiv w:val="1"/>
      <w:marLeft w:val="0"/>
      <w:marRight w:val="0"/>
      <w:marTop w:val="0"/>
      <w:marBottom w:val="0"/>
      <w:divBdr>
        <w:top w:val="none" w:sz="0" w:space="0" w:color="auto"/>
        <w:left w:val="none" w:sz="0" w:space="0" w:color="auto"/>
        <w:bottom w:val="none" w:sz="0" w:space="0" w:color="auto"/>
        <w:right w:val="none" w:sz="0" w:space="0" w:color="auto"/>
      </w:divBdr>
    </w:div>
    <w:div w:id="1870949778">
      <w:bodyDiv w:val="1"/>
      <w:marLeft w:val="0"/>
      <w:marRight w:val="0"/>
      <w:marTop w:val="0"/>
      <w:marBottom w:val="0"/>
      <w:divBdr>
        <w:top w:val="none" w:sz="0" w:space="0" w:color="auto"/>
        <w:left w:val="none" w:sz="0" w:space="0" w:color="auto"/>
        <w:bottom w:val="none" w:sz="0" w:space="0" w:color="auto"/>
        <w:right w:val="none" w:sz="0" w:space="0" w:color="auto"/>
      </w:divBdr>
    </w:div>
    <w:div w:id="1951542514">
      <w:bodyDiv w:val="1"/>
      <w:marLeft w:val="0"/>
      <w:marRight w:val="0"/>
      <w:marTop w:val="0"/>
      <w:marBottom w:val="0"/>
      <w:divBdr>
        <w:top w:val="none" w:sz="0" w:space="0" w:color="auto"/>
        <w:left w:val="none" w:sz="0" w:space="0" w:color="auto"/>
        <w:bottom w:val="none" w:sz="0" w:space="0" w:color="auto"/>
        <w:right w:val="none" w:sz="0" w:space="0" w:color="auto"/>
      </w:divBdr>
    </w:div>
    <w:div w:id="1979450161">
      <w:bodyDiv w:val="1"/>
      <w:marLeft w:val="0"/>
      <w:marRight w:val="0"/>
      <w:marTop w:val="0"/>
      <w:marBottom w:val="0"/>
      <w:divBdr>
        <w:top w:val="none" w:sz="0" w:space="0" w:color="auto"/>
        <w:left w:val="none" w:sz="0" w:space="0" w:color="auto"/>
        <w:bottom w:val="none" w:sz="0" w:space="0" w:color="auto"/>
        <w:right w:val="none" w:sz="0" w:space="0" w:color="auto"/>
      </w:divBdr>
    </w:div>
    <w:div w:id="2010133065">
      <w:bodyDiv w:val="1"/>
      <w:marLeft w:val="0"/>
      <w:marRight w:val="0"/>
      <w:marTop w:val="0"/>
      <w:marBottom w:val="0"/>
      <w:divBdr>
        <w:top w:val="none" w:sz="0" w:space="0" w:color="auto"/>
        <w:left w:val="none" w:sz="0" w:space="0" w:color="auto"/>
        <w:bottom w:val="none" w:sz="0" w:space="0" w:color="auto"/>
        <w:right w:val="none" w:sz="0" w:space="0" w:color="auto"/>
      </w:divBdr>
    </w:div>
    <w:div w:id="2062122401">
      <w:bodyDiv w:val="1"/>
      <w:marLeft w:val="0"/>
      <w:marRight w:val="0"/>
      <w:marTop w:val="0"/>
      <w:marBottom w:val="0"/>
      <w:divBdr>
        <w:top w:val="none" w:sz="0" w:space="0" w:color="auto"/>
        <w:left w:val="none" w:sz="0" w:space="0" w:color="auto"/>
        <w:bottom w:val="none" w:sz="0" w:space="0" w:color="auto"/>
        <w:right w:val="none" w:sz="0" w:space="0" w:color="auto"/>
      </w:divBdr>
    </w:div>
    <w:div w:id="2070491814">
      <w:bodyDiv w:val="1"/>
      <w:marLeft w:val="0"/>
      <w:marRight w:val="0"/>
      <w:marTop w:val="0"/>
      <w:marBottom w:val="0"/>
      <w:divBdr>
        <w:top w:val="none" w:sz="0" w:space="0" w:color="auto"/>
        <w:left w:val="none" w:sz="0" w:space="0" w:color="auto"/>
        <w:bottom w:val="none" w:sz="0" w:space="0" w:color="auto"/>
        <w:right w:val="none" w:sz="0" w:space="0" w:color="auto"/>
      </w:divBdr>
    </w:div>
    <w:div w:id="21164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1A7174A-6BA3-4246-A432-438837E1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23</Pages>
  <Words>9312</Words>
  <Characters>53084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355</cp:revision>
  <cp:lastPrinted>2018-04-28T07:42:00Z</cp:lastPrinted>
  <dcterms:created xsi:type="dcterms:W3CDTF">2018-04-27T03:34:00Z</dcterms:created>
  <dcterms:modified xsi:type="dcterms:W3CDTF">2018-07-23T12:11:00Z</dcterms:modified>
</cp:coreProperties>
</file>