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ACB" w:rsidRDefault="008B06BF" w:rsidP="008B06BF">
      <w:pPr>
        <w:jc w:val="center"/>
        <w:rPr>
          <w:rFonts w:ascii="Arial" w:hAnsi="Arial" w:cs="Arial"/>
          <w:b/>
          <w:color w:val="000000" w:themeColor="text1"/>
          <w:sz w:val="22"/>
        </w:rPr>
      </w:pPr>
      <w:r w:rsidRPr="00EB65D7">
        <w:rPr>
          <w:rFonts w:ascii="Arial" w:hAnsi="Arial" w:cs="Arial"/>
          <w:b/>
          <w:color w:val="000000" w:themeColor="text1"/>
          <w:sz w:val="22"/>
        </w:rPr>
        <w:t>Table 1. Clinical Characteristics of the Study Population</w:t>
      </w:r>
    </w:p>
    <w:p w:rsidR="008B06BF" w:rsidRDefault="008B06BF" w:rsidP="008B06BF">
      <w:pPr>
        <w:jc w:val="center"/>
        <w:rPr>
          <w:rFonts w:ascii="Arial" w:hAnsi="Arial" w:cs="Arial"/>
          <w:b/>
          <w:color w:val="000000" w:themeColor="text1"/>
          <w:sz w:val="22"/>
        </w:rPr>
      </w:pPr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53A3A" w:rsidRPr="00653A3A" w:rsidTr="00EA1635">
        <w:trPr>
          <w:trHeight w:val="416"/>
        </w:trPr>
        <w:tc>
          <w:tcPr>
            <w:tcW w:w="2840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characteristics</w:t>
            </w:r>
          </w:p>
        </w:tc>
        <w:tc>
          <w:tcPr>
            <w:tcW w:w="2841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8B06BF" w:rsidRPr="00653A3A" w:rsidRDefault="008B06BF" w:rsidP="00DD60C8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N=9</w:t>
            </w:r>
            <w:r w:rsidR="00DD60C8" w:rsidRPr="00653A3A">
              <w:rPr>
                <w:rFonts w:ascii="Arial" w:hAnsi="Arial" w:cs="Arial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2841" w:type="dxa"/>
            <w:tcBorders>
              <w:left w:val="nil"/>
              <w:bottom w:val="single" w:sz="4" w:space="0" w:color="auto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%</w:t>
            </w:r>
          </w:p>
        </w:tc>
      </w:tr>
      <w:tr w:rsidR="00653A3A" w:rsidRPr="00653A3A" w:rsidTr="00EA1635">
        <w:trPr>
          <w:trHeight w:val="280"/>
        </w:trPr>
        <w:tc>
          <w:tcPr>
            <w:tcW w:w="2840" w:type="dxa"/>
            <w:tcBorders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Age(years)</w:t>
            </w:r>
          </w:p>
        </w:tc>
        <w:tc>
          <w:tcPr>
            <w:tcW w:w="2841" w:type="dxa"/>
            <w:tcBorders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841" w:type="dxa"/>
            <w:tcBorders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bookmarkStart w:id="0" w:name="_GoBack"/>
        <w:bookmarkEnd w:id="0"/>
      </w:tr>
      <w:tr w:rsidR="00653A3A" w:rsidRPr="00653A3A" w:rsidTr="00EA163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&lt;60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3</w:t>
            </w:r>
            <w:r w:rsidR="00DD60C8" w:rsidRPr="00653A3A">
              <w:rPr>
                <w:rFonts w:ascii="Arial" w:hAnsi="Arial" w:cs="Arial" w:hint="eastAsia"/>
                <w:color w:val="000000" w:themeColor="text1"/>
                <w:sz w:val="22"/>
              </w:rPr>
              <w:t>0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1B56CB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3</w:t>
            </w:r>
            <w:r w:rsidR="001B56CB" w:rsidRPr="00653A3A">
              <w:rPr>
                <w:rFonts w:ascii="Arial" w:hAnsi="Arial" w:cs="Arial" w:hint="eastAsia"/>
                <w:color w:val="000000" w:themeColor="text1"/>
                <w:sz w:val="22"/>
              </w:rPr>
              <w:t>3</w:t>
            </w:r>
          </w:p>
        </w:tc>
      </w:tr>
      <w:tr w:rsidR="00653A3A" w:rsidRPr="00653A3A" w:rsidTr="00EA163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≥60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6</w:t>
            </w:r>
            <w:r w:rsidR="00DD60C8" w:rsidRPr="00653A3A">
              <w:rPr>
                <w:rFonts w:ascii="Arial" w:hAnsi="Arial" w:cs="Arial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1B56CB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 w:hint="eastAsia"/>
                <w:color w:val="000000" w:themeColor="text1"/>
                <w:sz w:val="22"/>
              </w:rPr>
              <w:t>67</w:t>
            </w:r>
          </w:p>
        </w:tc>
      </w:tr>
      <w:tr w:rsidR="00653A3A" w:rsidRPr="00653A3A" w:rsidTr="00EA1635">
        <w:trPr>
          <w:trHeight w:val="198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Age(mean ±SD)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CA29EF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63.</w:t>
            </w:r>
            <w:r w:rsidR="00CA29EF">
              <w:rPr>
                <w:rFonts w:ascii="Arial" w:hAnsi="Arial" w:cs="Arial" w:hint="eastAsia"/>
                <w:color w:val="000000" w:themeColor="text1"/>
                <w:sz w:val="22"/>
              </w:rPr>
              <w:t>20</w:t>
            </w:r>
            <w:r w:rsidRPr="00653A3A">
              <w:rPr>
                <w:rFonts w:ascii="Arial" w:hAnsi="Arial" w:cs="Arial"/>
                <w:color w:val="000000" w:themeColor="text1"/>
                <w:sz w:val="22"/>
              </w:rPr>
              <w:t xml:space="preserve"> ±8.</w:t>
            </w:r>
            <w:r w:rsidR="00CA29EF">
              <w:rPr>
                <w:rFonts w:ascii="Arial" w:hAnsi="Arial" w:cs="Arial" w:hint="eastAsia"/>
                <w:color w:val="000000" w:themeColor="text1"/>
                <w:sz w:val="22"/>
              </w:rPr>
              <w:t>17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653A3A" w:rsidRPr="00653A3A" w:rsidTr="00EA163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Gender(n)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653A3A" w:rsidRPr="00653A3A" w:rsidTr="00EA163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Male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DD60C8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6</w:t>
            </w:r>
            <w:r w:rsidR="00DD60C8" w:rsidRPr="00653A3A">
              <w:rPr>
                <w:rFonts w:ascii="Arial" w:hAnsi="Arial" w:cs="Arial" w:hint="eastAsia"/>
                <w:color w:val="000000" w:themeColor="text1"/>
                <w:sz w:val="22"/>
              </w:rPr>
              <w:t>6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1B56CB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7</w:t>
            </w:r>
            <w:r w:rsidR="001B56CB" w:rsidRPr="00653A3A">
              <w:rPr>
                <w:rFonts w:ascii="Arial" w:hAnsi="Arial" w:cs="Arial" w:hint="eastAsia"/>
                <w:color w:val="000000" w:themeColor="text1"/>
                <w:sz w:val="22"/>
              </w:rPr>
              <w:t>2.5</w:t>
            </w:r>
          </w:p>
        </w:tc>
      </w:tr>
      <w:tr w:rsidR="00653A3A" w:rsidRPr="00653A3A" w:rsidTr="00EA163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Female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25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1B56CB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 w:hint="eastAsia"/>
                <w:color w:val="000000" w:themeColor="text1"/>
                <w:sz w:val="22"/>
              </w:rPr>
              <w:t>27.5</w:t>
            </w:r>
          </w:p>
        </w:tc>
      </w:tr>
      <w:tr w:rsidR="00653A3A" w:rsidRPr="00653A3A" w:rsidTr="00EA1635">
        <w:trPr>
          <w:trHeight w:val="156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Drinking</w:t>
            </w:r>
            <w:r w:rsidRPr="00653A3A">
              <w:rPr>
                <w:rFonts w:ascii="Arial" w:hAnsi="Arial" w:cs="Arial"/>
                <w:color w:val="000000" w:themeColor="text1"/>
                <w:sz w:val="22"/>
                <w:vertAlign w:val="superscript"/>
              </w:rPr>
              <w:t>a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653A3A" w:rsidRPr="00653A3A" w:rsidTr="00EA163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Yes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DD60C8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3</w:t>
            </w:r>
            <w:r w:rsidRPr="00653A3A">
              <w:rPr>
                <w:rFonts w:ascii="Arial" w:hAnsi="Arial" w:cs="Arial" w:hint="eastAsia"/>
                <w:color w:val="000000" w:themeColor="text1"/>
                <w:sz w:val="22"/>
              </w:rPr>
              <w:t>2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1B56CB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3</w:t>
            </w:r>
            <w:r w:rsidR="001B56CB" w:rsidRPr="00653A3A">
              <w:rPr>
                <w:rFonts w:ascii="Arial" w:hAnsi="Arial" w:cs="Arial" w:hint="eastAsia"/>
                <w:color w:val="000000" w:themeColor="text1"/>
                <w:sz w:val="22"/>
              </w:rPr>
              <w:t>5</w:t>
            </w:r>
            <w:r w:rsidRPr="00653A3A">
              <w:rPr>
                <w:rFonts w:ascii="Arial" w:hAnsi="Arial" w:cs="Arial"/>
                <w:color w:val="000000" w:themeColor="text1"/>
                <w:sz w:val="22"/>
              </w:rPr>
              <w:t>.2</w:t>
            </w:r>
          </w:p>
        </w:tc>
      </w:tr>
      <w:tr w:rsidR="00653A3A" w:rsidRPr="00653A3A" w:rsidTr="00EA163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No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DD60C8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5</w:t>
            </w:r>
            <w:r w:rsidRPr="00653A3A">
              <w:rPr>
                <w:rFonts w:ascii="Arial" w:hAnsi="Arial" w:cs="Arial" w:hint="eastAsia"/>
                <w:color w:val="000000" w:themeColor="text1"/>
                <w:sz w:val="22"/>
              </w:rPr>
              <w:t>6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1B56CB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6</w:t>
            </w:r>
            <w:r w:rsidR="001B56CB" w:rsidRPr="00653A3A">
              <w:rPr>
                <w:rFonts w:ascii="Arial" w:hAnsi="Arial" w:cs="Arial" w:hint="eastAsia"/>
                <w:color w:val="000000" w:themeColor="text1"/>
                <w:sz w:val="22"/>
              </w:rPr>
              <w:t>1.5</w:t>
            </w:r>
          </w:p>
        </w:tc>
      </w:tr>
      <w:tr w:rsidR="00653A3A" w:rsidRPr="00653A3A" w:rsidTr="00EA163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Unknown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A1BF5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3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31248C" w:rsidP="001B56CB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 w:hint="eastAsia"/>
                <w:color w:val="000000" w:themeColor="text1"/>
                <w:sz w:val="22"/>
              </w:rPr>
              <w:t>3.</w:t>
            </w:r>
            <w:r w:rsidR="001B56CB" w:rsidRPr="00653A3A">
              <w:rPr>
                <w:rFonts w:ascii="Arial" w:hAnsi="Arial" w:cs="Arial" w:hint="eastAsia"/>
                <w:color w:val="000000" w:themeColor="text1"/>
                <w:sz w:val="22"/>
              </w:rPr>
              <w:t>3</w:t>
            </w:r>
          </w:p>
        </w:tc>
      </w:tr>
      <w:tr w:rsidR="00653A3A" w:rsidRPr="00653A3A" w:rsidTr="00EA1635">
        <w:trPr>
          <w:trHeight w:val="330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Smoking</w:t>
            </w:r>
            <w:r w:rsidRPr="00653A3A">
              <w:rPr>
                <w:rFonts w:ascii="Arial" w:hAnsi="Arial" w:cs="Arial"/>
                <w:color w:val="000000" w:themeColor="text1"/>
                <w:sz w:val="22"/>
                <w:vertAlign w:val="superscript"/>
              </w:rPr>
              <w:t>b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653A3A" w:rsidRPr="00653A3A" w:rsidTr="00EA163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Yes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5</w:t>
            </w:r>
            <w:r w:rsidR="00DD60C8" w:rsidRPr="00653A3A">
              <w:rPr>
                <w:rFonts w:ascii="Arial" w:hAnsi="Arial" w:cs="Arial" w:hint="eastAsia"/>
                <w:color w:val="000000" w:themeColor="text1"/>
                <w:sz w:val="22"/>
              </w:rPr>
              <w:t>6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1B56CB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6</w:t>
            </w:r>
            <w:r w:rsidR="001B56CB" w:rsidRPr="00653A3A">
              <w:rPr>
                <w:rFonts w:ascii="Arial" w:hAnsi="Arial" w:cs="Arial" w:hint="eastAsia"/>
                <w:color w:val="000000" w:themeColor="text1"/>
                <w:sz w:val="22"/>
              </w:rPr>
              <w:t>1.5</w:t>
            </w:r>
          </w:p>
        </w:tc>
      </w:tr>
      <w:tr w:rsidR="00653A3A" w:rsidRPr="00653A3A" w:rsidTr="00EA163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No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3</w:t>
            </w:r>
            <w:r w:rsidR="00543D1B" w:rsidRPr="00653A3A">
              <w:rPr>
                <w:rFonts w:ascii="Arial" w:hAnsi="Arial" w:cs="Arial"/>
                <w:color w:val="000000" w:themeColor="text1"/>
                <w:sz w:val="22"/>
              </w:rPr>
              <w:t>5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1B56CB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3</w:t>
            </w:r>
            <w:r w:rsidR="001B56CB" w:rsidRPr="00653A3A">
              <w:rPr>
                <w:rFonts w:ascii="Arial" w:hAnsi="Arial" w:cs="Arial" w:hint="eastAsia"/>
                <w:color w:val="000000" w:themeColor="text1"/>
                <w:sz w:val="22"/>
              </w:rPr>
              <w:t>8.5</w:t>
            </w:r>
          </w:p>
        </w:tc>
      </w:tr>
      <w:tr w:rsidR="00653A3A" w:rsidRPr="00653A3A" w:rsidTr="00EA1635">
        <w:trPr>
          <w:trHeight w:val="287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T Stage</w:t>
            </w:r>
            <w:r w:rsidRPr="00653A3A">
              <w:rPr>
                <w:rFonts w:ascii="Arial" w:hAnsi="Arial" w:cs="Arial"/>
                <w:color w:val="000000" w:themeColor="text1"/>
                <w:sz w:val="22"/>
                <w:vertAlign w:val="superscript"/>
              </w:rPr>
              <w:t>c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653A3A" w:rsidRPr="00653A3A" w:rsidTr="00EA163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</w:tcPr>
          <w:p w:rsidR="00815ADA" w:rsidRPr="00653A3A" w:rsidRDefault="00815ADA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 w:hint="eastAsia"/>
                <w:color w:val="000000" w:themeColor="text1"/>
                <w:sz w:val="22"/>
              </w:rPr>
              <w:t>T1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815ADA" w:rsidRPr="00653A3A" w:rsidRDefault="00815ADA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:rsidR="00815ADA" w:rsidRPr="00653A3A" w:rsidRDefault="0031248C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 w:hint="eastAsia"/>
                <w:color w:val="000000" w:themeColor="text1"/>
                <w:sz w:val="22"/>
              </w:rPr>
              <w:t>1.1</w:t>
            </w:r>
          </w:p>
        </w:tc>
      </w:tr>
      <w:tr w:rsidR="00653A3A" w:rsidRPr="00653A3A" w:rsidTr="00EA163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T2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DD60C8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1</w:t>
            </w:r>
            <w:r w:rsidR="00DD60C8" w:rsidRPr="00653A3A">
              <w:rPr>
                <w:rFonts w:ascii="Arial" w:hAnsi="Arial" w:cs="Arial" w:hint="eastAsia"/>
                <w:color w:val="000000" w:themeColor="text1"/>
                <w:sz w:val="22"/>
              </w:rPr>
              <w:t>2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1B56CB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1</w:t>
            </w:r>
            <w:r w:rsidR="001B56CB" w:rsidRPr="00653A3A">
              <w:rPr>
                <w:rFonts w:ascii="Arial" w:hAnsi="Arial" w:cs="Arial" w:hint="eastAsia"/>
                <w:color w:val="000000" w:themeColor="text1"/>
                <w:sz w:val="22"/>
              </w:rPr>
              <w:t>3.2</w:t>
            </w:r>
          </w:p>
        </w:tc>
      </w:tr>
      <w:tr w:rsidR="00653A3A" w:rsidRPr="00653A3A" w:rsidTr="00EA163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T3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72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1B56CB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7</w:t>
            </w:r>
            <w:r w:rsidR="001B56CB" w:rsidRPr="00653A3A">
              <w:rPr>
                <w:rFonts w:ascii="Arial" w:hAnsi="Arial" w:cs="Arial" w:hint="eastAsia"/>
                <w:color w:val="000000" w:themeColor="text1"/>
                <w:sz w:val="22"/>
              </w:rPr>
              <w:t>9.1</w:t>
            </w:r>
          </w:p>
        </w:tc>
      </w:tr>
      <w:tr w:rsidR="00653A3A" w:rsidRPr="00653A3A" w:rsidTr="00EA163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T4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DD60C8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 w:hint="eastAsia"/>
                <w:color w:val="000000" w:themeColor="text1"/>
                <w:sz w:val="22"/>
              </w:rPr>
              <w:t>4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1B56CB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 w:hint="eastAsia"/>
                <w:color w:val="000000" w:themeColor="text1"/>
                <w:sz w:val="22"/>
              </w:rPr>
              <w:t>4.4</w:t>
            </w:r>
          </w:p>
        </w:tc>
      </w:tr>
      <w:tr w:rsidR="00653A3A" w:rsidRPr="00653A3A" w:rsidTr="00EA163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Unknown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DB2477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2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1B56CB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 w:hint="eastAsia"/>
                <w:color w:val="000000" w:themeColor="text1"/>
                <w:sz w:val="22"/>
              </w:rPr>
              <w:t>2.2</w:t>
            </w:r>
          </w:p>
        </w:tc>
      </w:tr>
      <w:tr w:rsidR="00653A3A" w:rsidRPr="00653A3A" w:rsidTr="00EA1635">
        <w:trPr>
          <w:trHeight w:val="212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N Stage</w:t>
            </w:r>
            <w:r w:rsidRPr="00653A3A">
              <w:rPr>
                <w:rFonts w:ascii="Arial" w:hAnsi="Arial" w:cs="Arial"/>
                <w:color w:val="000000" w:themeColor="text1"/>
                <w:sz w:val="22"/>
                <w:vertAlign w:val="superscript"/>
              </w:rPr>
              <w:t>c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653A3A" w:rsidRPr="00653A3A" w:rsidTr="00EA163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N0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DD60C8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4</w:t>
            </w:r>
            <w:r w:rsidR="00DD60C8" w:rsidRPr="00653A3A">
              <w:rPr>
                <w:rFonts w:ascii="Arial" w:hAnsi="Arial" w:cs="Arial" w:hint="eastAsia"/>
                <w:color w:val="000000" w:themeColor="text1"/>
                <w:sz w:val="22"/>
              </w:rPr>
              <w:t>2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6527C1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46.</w:t>
            </w:r>
            <w:r w:rsidRPr="00653A3A">
              <w:rPr>
                <w:rFonts w:ascii="Arial" w:hAnsi="Arial" w:cs="Arial" w:hint="eastAsia"/>
                <w:color w:val="000000" w:themeColor="text1"/>
                <w:sz w:val="22"/>
              </w:rPr>
              <w:t>2</w:t>
            </w:r>
          </w:p>
        </w:tc>
      </w:tr>
      <w:tr w:rsidR="00653A3A" w:rsidRPr="00653A3A" w:rsidTr="00EA163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N1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DD60C8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3</w:t>
            </w:r>
            <w:r w:rsidR="00DD60C8" w:rsidRPr="00653A3A">
              <w:rPr>
                <w:rFonts w:ascii="Arial" w:hAnsi="Arial" w:cs="Arial" w:hint="eastAsia"/>
                <w:color w:val="000000" w:themeColor="text1"/>
                <w:sz w:val="22"/>
              </w:rPr>
              <w:t>7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6527C1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40.</w:t>
            </w:r>
            <w:r w:rsidR="006527C1" w:rsidRPr="00653A3A">
              <w:rPr>
                <w:rFonts w:ascii="Arial" w:hAnsi="Arial" w:cs="Arial" w:hint="eastAsia"/>
                <w:color w:val="000000" w:themeColor="text1"/>
                <w:sz w:val="22"/>
              </w:rPr>
              <w:t>7</w:t>
            </w:r>
          </w:p>
        </w:tc>
      </w:tr>
      <w:tr w:rsidR="00653A3A" w:rsidRPr="00653A3A" w:rsidTr="00EA163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N2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7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6527C1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7.</w:t>
            </w:r>
            <w:r w:rsidR="006527C1" w:rsidRPr="00653A3A">
              <w:rPr>
                <w:rFonts w:ascii="Arial" w:hAnsi="Arial" w:cs="Arial" w:hint="eastAsia"/>
                <w:color w:val="000000" w:themeColor="text1"/>
                <w:sz w:val="22"/>
              </w:rPr>
              <w:t>7</w:t>
            </w:r>
          </w:p>
        </w:tc>
      </w:tr>
      <w:tr w:rsidR="00653A3A" w:rsidRPr="00653A3A" w:rsidTr="00EA163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N3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3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6527C1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3.</w:t>
            </w:r>
            <w:r w:rsidR="006527C1" w:rsidRPr="00653A3A">
              <w:rPr>
                <w:rFonts w:ascii="Arial" w:hAnsi="Arial" w:cs="Arial" w:hint="eastAsia"/>
                <w:color w:val="000000" w:themeColor="text1"/>
                <w:sz w:val="22"/>
              </w:rPr>
              <w:t>3</w:t>
            </w:r>
          </w:p>
        </w:tc>
      </w:tr>
      <w:tr w:rsidR="00653A3A" w:rsidRPr="00653A3A" w:rsidTr="00EA163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Unknown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2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6527C1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2.</w:t>
            </w:r>
            <w:r w:rsidR="006527C1" w:rsidRPr="00653A3A">
              <w:rPr>
                <w:rFonts w:ascii="Arial" w:hAnsi="Arial" w:cs="Arial" w:hint="eastAsia"/>
                <w:color w:val="000000" w:themeColor="text1"/>
                <w:sz w:val="22"/>
              </w:rPr>
              <w:t>2</w:t>
            </w:r>
          </w:p>
        </w:tc>
      </w:tr>
      <w:tr w:rsidR="00653A3A" w:rsidRPr="00653A3A" w:rsidTr="00EA1635">
        <w:trPr>
          <w:trHeight w:val="253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M Stage</w:t>
            </w:r>
            <w:r w:rsidRPr="00653A3A">
              <w:rPr>
                <w:rFonts w:ascii="Arial" w:hAnsi="Arial" w:cs="Arial"/>
                <w:color w:val="000000" w:themeColor="text1"/>
                <w:sz w:val="22"/>
                <w:vertAlign w:val="superscript"/>
              </w:rPr>
              <w:t>c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653A3A" w:rsidRPr="00653A3A" w:rsidTr="00EA163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M0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DD60C8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 w:hint="eastAsia"/>
                <w:color w:val="000000" w:themeColor="text1"/>
                <w:sz w:val="22"/>
              </w:rPr>
              <w:t>88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622683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9</w:t>
            </w:r>
            <w:r w:rsidR="00622683" w:rsidRPr="00653A3A">
              <w:rPr>
                <w:rFonts w:ascii="Arial" w:hAnsi="Arial" w:cs="Arial" w:hint="eastAsia"/>
                <w:color w:val="000000" w:themeColor="text1"/>
                <w:sz w:val="22"/>
              </w:rPr>
              <w:t>6</w:t>
            </w:r>
            <w:r w:rsidRPr="00653A3A">
              <w:rPr>
                <w:rFonts w:ascii="Arial" w:hAnsi="Arial" w:cs="Arial"/>
                <w:color w:val="000000" w:themeColor="text1"/>
                <w:sz w:val="22"/>
              </w:rPr>
              <w:t>.7</w:t>
            </w:r>
          </w:p>
        </w:tc>
      </w:tr>
      <w:tr w:rsidR="00653A3A" w:rsidRPr="00653A3A" w:rsidTr="00EA163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M1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DD60C8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 w:hint="eastAsia"/>
                <w:color w:val="000000" w:themeColor="text1"/>
                <w:sz w:val="22"/>
              </w:rPr>
              <w:t>1</w:t>
            </w:r>
          </w:p>
        </w:tc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B06BF" w:rsidRPr="00653A3A" w:rsidRDefault="00622683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 w:hint="eastAsia"/>
                <w:color w:val="000000" w:themeColor="text1"/>
                <w:sz w:val="22"/>
              </w:rPr>
              <w:t>1</w:t>
            </w:r>
            <w:r w:rsidR="008B06BF" w:rsidRPr="00653A3A">
              <w:rPr>
                <w:rFonts w:ascii="Arial" w:hAnsi="Arial" w:cs="Arial"/>
                <w:color w:val="000000" w:themeColor="text1"/>
                <w:sz w:val="22"/>
              </w:rPr>
              <w:t>.1</w:t>
            </w:r>
          </w:p>
        </w:tc>
      </w:tr>
      <w:tr w:rsidR="00653A3A" w:rsidRPr="00653A3A" w:rsidTr="00EA1635">
        <w:trPr>
          <w:trHeight w:val="300"/>
        </w:trPr>
        <w:tc>
          <w:tcPr>
            <w:tcW w:w="2840" w:type="dxa"/>
            <w:tcBorders>
              <w:top w:val="nil"/>
              <w:left w:val="nil"/>
              <w:right w:val="nil"/>
            </w:tcBorders>
            <w:hideMark/>
          </w:tcPr>
          <w:p w:rsidR="008B06BF" w:rsidRPr="00653A3A" w:rsidRDefault="008B06BF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Unknown</w:t>
            </w:r>
          </w:p>
        </w:tc>
        <w:tc>
          <w:tcPr>
            <w:tcW w:w="2841" w:type="dxa"/>
            <w:tcBorders>
              <w:top w:val="nil"/>
              <w:left w:val="nil"/>
              <w:right w:val="nil"/>
            </w:tcBorders>
            <w:hideMark/>
          </w:tcPr>
          <w:p w:rsidR="008B06BF" w:rsidRPr="00653A3A" w:rsidRDefault="00DB2477" w:rsidP="00EA1635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/>
                <w:color w:val="000000" w:themeColor="text1"/>
                <w:sz w:val="22"/>
              </w:rPr>
              <w:t>2</w:t>
            </w:r>
          </w:p>
        </w:tc>
        <w:tc>
          <w:tcPr>
            <w:tcW w:w="2841" w:type="dxa"/>
            <w:tcBorders>
              <w:top w:val="nil"/>
              <w:left w:val="nil"/>
              <w:right w:val="nil"/>
            </w:tcBorders>
            <w:hideMark/>
          </w:tcPr>
          <w:p w:rsidR="008B06BF" w:rsidRPr="00653A3A" w:rsidRDefault="00472F89" w:rsidP="006527C1">
            <w:pPr>
              <w:widowControl/>
              <w:rPr>
                <w:rFonts w:ascii="Arial" w:hAnsi="Arial" w:cs="Arial"/>
                <w:color w:val="000000" w:themeColor="text1"/>
                <w:sz w:val="22"/>
              </w:rPr>
            </w:pPr>
            <w:r w:rsidRPr="00653A3A">
              <w:rPr>
                <w:rFonts w:ascii="Arial" w:hAnsi="Arial" w:cs="Arial" w:hint="eastAsia"/>
                <w:color w:val="000000" w:themeColor="text1"/>
                <w:sz w:val="22"/>
              </w:rPr>
              <w:t>2</w:t>
            </w:r>
            <w:r w:rsidR="008B06BF" w:rsidRPr="00653A3A">
              <w:rPr>
                <w:rFonts w:ascii="Arial" w:hAnsi="Arial" w:cs="Arial"/>
                <w:color w:val="000000" w:themeColor="text1"/>
                <w:sz w:val="22"/>
              </w:rPr>
              <w:t>.</w:t>
            </w:r>
            <w:r w:rsidR="006527C1" w:rsidRPr="00653A3A">
              <w:rPr>
                <w:rFonts w:ascii="Arial" w:hAnsi="Arial" w:cs="Arial" w:hint="eastAsia"/>
                <w:color w:val="000000" w:themeColor="text1"/>
                <w:sz w:val="22"/>
              </w:rPr>
              <w:t>2</w:t>
            </w:r>
          </w:p>
        </w:tc>
      </w:tr>
    </w:tbl>
    <w:p w:rsidR="008B06BF" w:rsidRPr="00B4372D" w:rsidRDefault="008B06BF" w:rsidP="007E62A6">
      <w:pPr>
        <w:rPr>
          <w:rFonts w:ascii="Arial" w:hAnsi="Arial" w:cs="Arial"/>
          <w:sz w:val="22"/>
        </w:rPr>
      </w:pPr>
      <w:r w:rsidRPr="00B4372D">
        <w:rPr>
          <w:rFonts w:ascii="Arial" w:hAnsi="Arial" w:cs="Arial"/>
          <w:sz w:val="22"/>
        </w:rPr>
        <w:t xml:space="preserve">ESCC esophageal squamous cell carcinoma </w:t>
      </w:r>
    </w:p>
    <w:p w:rsidR="008B06BF" w:rsidRPr="00B4372D" w:rsidRDefault="008B06BF" w:rsidP="007E62A6">
      <w:pPr>
        <w:rPr>
          <w:rFonts w:ascii="Arial" w:hAnsi="Arial" w:cs="Arial"/>
          <w:sz w:val="22"/>
        </w:rPr>
      </w:pPr>
      <w:r w:rsidRPr="00B4372D">
        <w:rPr>
          <w:rFonts w:ascii="Arial" w:hAnsi="Arial" w:cs="Arial"/>
          <w:sz w:val="22"/>
          <w:vertAlign w:val="superscript"/>
        </w:rPr>
        <w:t>a</w:t>
      </w:r>
      <w:r w:rsidRPr="00B4372D">
        <w:rPr>
          <w:rFonts w:ascii="Arial" w:hAnsi="Arial" w:cs="Arial"/>
          <w:sz w:val="22"/>
        </w:rPr>
        <w:t xml:space="preserve">Yes represents individuals who presently consume or formerly consumed alcoholic beverages </w:t>
      </w:r>
    </w:p>
    <w:p w:rsidR="008B06BF" w:rsidRPr="00B4372D" w:rsidRDefault="008B06BF" w:rsidP="007E62A6">
      <w:pPr>
        <w:rPr>
          <w:rFonts w:ascii="Arial" w:hAnsi="Arial" w:cs="Arial"/>
          <w:sz w:val="22"/>
        </w:rPr>
      </w:pPr>
      <w:r w:rsidRPr="00B4372D">
        <w:rPr>
          <w:rFonts w:ascii="Arial" w:hAnsi="Arial" w:cs="Arial"/>
          <w:sz w:val="22"/>
          <w:vertAlign w:val="superscript"/>
        </w:rPr>
        <w:t>b</w:t>
      </w:r>
      <w:r w:rsidRPr="00B4372D">
        <w:rPr>
          <w:rFonts w:ascii="Arial" w:hAnsi="Arial" w:cs="Arial"/>
          <w:sz w:val="22"/>
        </w:rPr>
        <w:t xml:space="preserve">Yes represents the former and current smokers </w:t>
      </w:r>
    </w:p>
    <w:p w:rsidR="008B06BF" w:rsidRDefault="008B06BF" w:rsidP="007E62A6">
      <w:pPr>
        <w:rPr>
          <w:rFonts w:ascii="Arial" w:hAnsi="Arial" w:cs="Arial"/>
          <w:sz w:val="22"/>
        </w:rPr>
      </w:pPr>
      <w:r w:rsidRPr="00B4372D">
        <w:rPr>
          <w:rFonts w:ascii="Arial" w:hAnsi="Arial" w:cs="Arial"/>
          <w:sz w:val="22"/>
          <w:vertAlign w:val="superscript"/>
        </w:rPr>
        <w:t>c</w:t>
      </w:r>
      <w:r w:rsidRPr="00B4372D">
        <w:rPr>
          <w:rFonts w:ascii="Arial" w:hAnsi="Arial" w:cs="Arial"/>
          <w:sz w:val="22"/>
        </w:rPr>
        <w:t>TNM stages were assessed by the seventh edition of the TNM classification criteria</w:t>
      </w:r>
      <w:r w:rsidRPr="00EB65D7">
        <w:rPr>
          <w:rFonts w:ascii="Arial" w:hAnsi="Arial" w:cs="Arial"/>
          <w:sz w:val="22"/>
        </w:rPr>
        <w:t xml:space="preserve">  </w:t>
      </w:r>
    </w:p>
    <w:p w:rsidR="008B06BF" w:rsidRPr="008B06BF" w:rsidRDefault="008B06BF" w:rsidP="008B06BF"/>
    <w:sectPr w:rsidR="008B06BF" w:rsidRPr="008B0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D7C" w:rsidRDefault="00372D7C" w:rsidP="008B06BF">
      <w:r>
        <w:separator/>
      </w:r>
    </w:p>
  </w:endnote>
  <w:endnote w:type="continuationSeparator" w:id="0">
    <w:p w:rsidR="00372D7C" w:rsidRDefault="00372D7C" w:rsidP="008B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D7C" w:rsidRDefault="00372D7C" w:rsidP="008B06BF">
      <w:r>
        <w:separator/>
      </w:r>
    </w:p>
  </w:footnote>
  <w:footnote w:type="continuationSeparator" w:id="0">
    <w:p w:rsidR="00372D7C" w:rsidRDefault="00372D7C" w:rsidP="008B0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3D1"/>
    <w:rsid w:val="000F583E"/>
    <w:rsid w:val="000F657F"/>
    <w:rsid w:val="001B56CB"/>
    <w:rsid w:val="0031248C"/>
    <w:rsid w:val="00372D7C"/>
    <w:rsid w:val="00472F89"/>
    <w:rsid w:val="005246ED"/>
    <w:rsid w:val="00543D1B"/>
    <w:rsid w:val="005B657D"/>
    <w:rsid w:val="00622683"/>
    <w:rsid w:val="006527C1"/>
    <w:rsid w:val="00653A3A"/>
    <w:rsid w:val="00666DE9"/>
    <w:rsid w:val="006A33D1"/>
    <w:rsid w:val="007E62A6"/>
    <w:rsid w:val="00815ADA"/>
    <w:rsid w:val="008701B8"/>
    <w:rsid w:val="008A1BF5"/>
    <w:rsid w:val="008B06BF"/>
    <w:rsid w:val="009C3A75"/>
    <w:rsid w:val="00B4372D"/>
    <w:rsid w:val="00BA5C13"/>
    <w:rsid w:val="00CA29EF"/>
    <w:rsid w:val="00D11127"/>
    <w:rsid w:val="00DB2477"/>
    <w:rsid w:val="00DD60C8"/>
    <w:rsid w:val="00ED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6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6BF"/>
    <w:rPr>
      <w:sz w:val="18"/>
      <w:szCs w:val="18"/>
    </w:rPr>
  </w:style>
  <w:style w:type="table" w:styleId="a5">
    <w:name w:val="Table Grid"/>
    <w:basedOn w:val="a1"/>
    <w:unhideWhenUsed/>
    <w:rsid w:val="008B06B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6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6BF"/>
    <w:rPr>
      <w:sz w:val="18"/>
      <w:szCs w:val="18"/>
    </w:rPr>
  </w:style>
  <w:style w:type="table" w:styleId="a5">
    <w:name w:val="Table Grid"/>
    <w:basedOn w:val="a1"/>
    <w:unhideWhenUsed/>
    <w:rsid w:val="008B06B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28</cp:revision>
  <dcterms:created xsi:type="dcterms:W3CDTF">2018-04-28T00:33:00Z</dcterms:created>
  <dcterms:modified xsi:type="dcterms:W3CDTF">2018-05-16T04:16:00Z</dcterms:modified>
</cp:coreProperties>
</file>