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2AD4" w:rsidRPr="00A445E4" w:rsidRDefault="00615B0C" w:rsidP="00732E0B">
      <w:pPr>
        <w:adjustRightInd w:val="0"/>
        <w:snapToGrid w:val="0"/>
        <w:spacing w:line="480" w:lineRule="auto"/>
        <w:outlineLvl w:val="0"/>
        <w:rPr>
          <w:rFonts w:ascii="Arial" w:hAnsi="Arial" w:cs="Arial"/>
          <w:b/>
          <w:color w:val="000000" w:themeColor="text1"/>
          <w:sz w:val="22"/>
        </w:rPr>
      </w:pPr>
      <w:r>
        <w:rPr>
          <w:rFonts w:ascii="Arial" w:hAnsi="Arial" w:cs="Arial" w:hint="eastAsia"/>
          <w:b/>
          <w:color w:val="000000" w:themeColor="text1"/>
          <w:sz w:val="22"/>
        </w:rPr>
        <w:t xml:space="preserve"> </w:t>
      </w:r>
      <w:r w:rsidR="00E729C8" w:rsidRPr="00A445E4">
        <w:rPr>
          <w:rFonts w:ascii="Arial" w:hAnsi="Arial" w:cs="Arial"/>
          <w:b/>
          <w:color w:val="000000" w:themeColor="text1"/>
          <w:sz w:val="22"/>
        </w:rPr>
        <w:t>Epigenetic silencing of ZNF132 mediated by methylation sensitive S</w:t>
      </w:r>
      <w:r w:rsidR="00FE4AFF" w:rsidRPr="00A445E4">
        <w:rPr>
          <w:rFonts w:ascii="Arial" w:hAnsi="Arial" w:cs="Arial"/>
          <w:b/>
          <w:color w:val="000000" w:themeColor="text1"/>
          <w:sz w:val="22"/>
        </w:rPr>
        <w:t>p</w:t>
      </w:r>
      <w:r w:rsidR="00E729C8" w:rsidRPr="00A445E4">
        <w:rPr>
          <w:rFonts w:ascii="Arial" w:hAnsi="Arial" w:cs="Arial"/>
          <w:b/>
          <w:color w:val="000000" w:themeColor="text1"/>
          <w:sz w:val="22"/>
        </w:rPr>
        <w:t>1-binding promotes cancer progression in esophageal squamous cell carcinoma (ESCC)</w:t>
      </w:r>
    </w:p>
    <w:p w:rsidR="00992AD4" w:rsidRPr="00A445E4" w:rsidRDefault="00992AD4" w:rsidP="00732E0B">
      <w:pPr>
        <w:adjustRightInd w:val="0"/>
        <w:snapToGrid w:val="0"/>
        <w:spacing w:line="480" w:lineRule="auto"/>
        <w:rPr>
          <w:rFonts w:ascii="Arial" w:hAnsi="Arial" w:cs="Arial"/>
          <w:color w:val="000000" w:themeColor="text1"/>
          <w:sz w:val="22"/>
        </w:rPr>
      </w:pPr>
    </w:p>
    <w:p w:rsidR="00CC2D92" w:rsidRPr="00A445E4" w:rsidRDefault="00557FEA" w:rsidP="00732E0B">
      <w:pPr>
        <w:adjustRightInd w:val="0"/>
        <w:snapToGrid w:val="0"/>
        <w:spacing w:line="480" w:lineRule="auto"/>
        <w:rPr>
          <w:rFonts w:ascii="Arial" w:hAnsi="Arial" w:cs="Arial"/>
          <w:color w:val="000000" w:themeColor="text1"/>
          <w:sz w:val="22"/>
        </w:rPr>
      </w:pPr>
      <w:r w:rsidRPr="00A445E4">
        <w:rPr>
          <w:rFonts w:ascii="Arial" w:hAnsi="Arial" w:cs="Arial"/>
          <w:color w:val="000000" w:themeColor="text1"/>
          <w:sz w:val="22"/>
        </w:rPr>
        <w:t>Dong Jiang</w:t>
      </w:r>
      <w:r w:rsidR="00367680" w:rsidRPr="00A445E4">
        <w:rPr>
          <w:rFonts w:ascii="Arial" w:hAnsi="Arial" w:cs="Arial"/>
          <w:color w:val="000000" w:themeColor="text1"/>
          <w:sz w:val="22"/>
          <w:vertAlign w:val="superscript"/>
        </w:rPr>
        <w:t>1,</w:t>
      </w:r>
      <w:r w:rsidRPr="00A445E4">
        <w:rPr>
          <w:rFonts w:ascii="Arial" w:hAnsi="Arial" w:cs="Arial"/>
          <w:color w:val="000000" w:themeColor="text1"/>
          <w:sz w:val="22"/>
          <w:vertAlign w:val="superscript"/>
        </w:rPr>
        <w:t>2</w:t>
      </w:r>
      <w:r w:rsidRPr="00A445E4">
        <w:rPr>
          <w:rFonts w:ascii="Arial" w:hAnsi="Arial" w:cs="Arial" w:hint="eastAsia"/>
          <w:color w:val="000000" w:themeColor="text1"/>
          <w:sz w:val="22"/>
          <w:vertAlign w:val="superscript"/>
        </w:rPr>
        <w:t>＃</w:t>
      </w:r>
      <w:r w:rsidRPr="00A445E4">
        <w:rPr>
          <w:rFonts w:ascii="Arial" w:hAnsi="Arial" w:cs="Arial"/>
          <w:color w:val="000000" w:themeColor="text1"/>
          <w:sz w:val="22"/>
        </w:rPr>
        <w:t>, Zhenglei He</w:t>
      </w:r>
      <w:r w:rsidRPr="00A445E4">
        <w:rPr>
          <w:rFonts w:ascii="Arial" w:hAnsi="Arial" w:cs="Arial"/>
          <w:color w:val="000000" w:themeColor="text1"/>
          <w:sz w:val="22"/>
          <w:vertAlign w:val="superscript"/>
        </w:rPr>
        <w:t>1</w:t>
      </w:r>
      <w:r w:rsidRPr="00A445E4">
        <w:rPr>
          <w:rFonts w:ascii="Arial" w:hAnsi="Arial" w:cs="Arial" w:hint="eastAsia"/>
          <w:color w:val="000000" w:themeColor="text1"/>
          <w:sz w:val="22"/>
          <w:vertAlign w:val="superscript"/>
        </w:rPr>
        <w:t>＃</w:t>
      </w:r>
      <w:r w:rsidRPr="00A445E4">
        <w:rPr>
          <w:rFonts w:ascii="Arial" w:hAnsi="Arial" w:cs="Arial"/>
          <w:color w:val="000000" w:themeColor="text1"/>
          <w:sz w:val="22"/>
        </w:rPr>
        <w:t>,</w:t>
      </w:r>
      <w:r w:rsidR="00940998" w:rsidRPr="00A445E4">
        <w:rPr>
          <w:rFonts w:ascii="Arial" w:hAnsi="Arial" w:cs="Arial"/>
          <w:color w:val="000000" w:themeColor="text1"/>
          <w:sz w:val="22"/>
        </w:rPr>
        <w:t xml:space="preserve"> </w:t>
      </w:r>
      <w:r w:rsidRPr="00A445E4">
        <w:rPr>
          <w:rFonts w:ascii="Arial" w:hAnsi="Arial" w:cs="Arial"/>
          <w:color w:val="000000" w:themeColor="text1"/>
          <w:sz w:val="22"/>
        </w:rPr>
        <w:t>Chenji Wang</w:t>
      </w:r>
      <w:r w:rsidRPr="00A445E4">
        <w:rPr>
          <w:rFonts w:ascii="Arial" w:hAnsi="Arial" w:cs="Arial"/>
          <w:color w:val="000000" w:themeColor="text1"/>
          <w:sz w:val="22"/>
          <w:vertAlign w:val="superscript"/>
        </w:rPr>
        <w:t>1</w:t>
      </w:r>
      <w:r w:rsidRPr="00A445E4">
        <w:rPr>
          <w:rFonts w:ascii="Arial" w:hAnsi="Arial" w:cs="Arial"/>
          <w:color w:val="000000" w:themeColor="text1"/>
          <w:sz w:val="22"/>
        </w:rPr>
        <w:t>, Yinghui Zhou</w:t>
      </w:r>
      <w:r w:rsidRPr="00A445E4">
        <w:rPr>
          <w:rFonts w:ascii="Arial" w:hAnsi="Arial" w:cs="Arial"/>
          <w:color w:val="000000" w:themeColor="text1"/>
          <w:sz w:val="22"/>
          <w:vertAlign w:val="superscript"/>
        </w:rPr>
        <w:t>1</w:t>
      </w:r>
      <w:r w:rsidRPr="00A445E4">
        <w:rPr>
          <w:rFonts w:ascii="Arial" w:hAnsi="Arial" w:cs="Arial"/>
          <w:color w:val="000000" w:themeColor="text1"/>
          <w:sz w:val="22"/>
        </w:rPr>
        <w:t>,</w:t>
      </w:r>
      <w:r w:rsidR="00940998" w:rsidRPr="00A445E4">
        <w:rPr>
          <w:rFonts w:ascii="Arial" w:hAnsi="Arial" w:cs="Arial"/>
          <w:color w:val="000000" w:themeColor="text1"/>
          <w:sz w:val="22"/>
        </w:rPr>
        <w:t xml:space="preserve"> Fang Li</w:t>
      </w:r>
      <w:r w:rsidR="005F1344" w:rsidRPr="00A445E4">
        <w:rPr>
          <w:rFonts w:ascii="Arial" w:hAnsi="Arial" w:cs="Arial"/>
          <w:color w:val="000000" w:themeColor="text1"/>
          <w:sz w:val="22"/>
          <w:vertAlign w:val="superscript"/>
        </w:rPr>
        <w:t>3</w:t>
      </w:r>
      <w:r w:rsidR="00940998" w:rsidRPr="00A445E4">
        <w:rPr>
          <w:rFonts w:ascii="Arial" w:hAnsi="Arial" w:cs="Arial"/>
          <w:color w:val="000000" w:themeColor="text1"/>
          <w:sz w:val="22"/>
        </w:rPr>
        <w:t>, Weilin Pu</w:t>
      </w:r>
      <w:r w:rsidR="005F1344" w:rsidRPr="00A445E4">
        <w:rPr>
          <w:rFonts w:ascii="Arial" w:hAnsi="Arial" w:cs="Arial"/>
          <w:color w:val="000000" w:themeColor="text1"/>
          <w:sz w:val="22"/>
          <w:vertAlign w:val="superscript"/>
        </w:rPr>
        <w:t>4</w:t>
      </w:r>
      <w:r w:rsidR="00940998" w:rsidRPr="00A445E4">
        <w:rPr>
          <w:rFonts w:ascii="Arial" w:hAnsi="Arial" w:cs="Arial"/>
          <w:color w:val="000000" w:themeColor="text1"/>
          <w:sz w:val="22"/>
          <w:vertAlign w:val="superscript"/>
        </w:rPr>
        <w:t>,</w:t>
      </w:r>
      <w:r w:rsidR="005F1344" w:rsidRPr="00A445E4">
        <w:rPr>
          <w:rFonts w:ascii="Arial" w:hAnsi="Arial" w:cs="Arial"/>
          <w:color w:val="000000" w:themeColor="text1"/>
          <w:sz w:val="22"/>
          <w:vertAlign w:val="superscript"/>
        </w:rPr>
        <w:t>5</w:t>
      </w:r>
      <w:r w:rsidR="00940998" w:rsidRPr="00A445E4">
        <w:rPr>
          <w:rFonts w:ascii="Arial" w:hAnsi="Arial" w:cs="Arial"/>
          <w:color w:val="000000" w:themeColor="text1"/>
          <w:sz w:val="22"/>
        </w:rPr>
        <w:t xml:space="preserve">, </w:t>
      </w:r>
      <w:r w:rsidR="00B82D55" w:rsidRPr="00A445E4">
        <w:rPr>
          <w:rFonts w:ascii="Arial" w:hAnsi="Arial" w:cs="Arial"/>
          <w:color w:val="000000" w:themeColor="text1"/>
          <w:sz w:val="22"/>
        </w:rPr>
        <w:t>Xueqing Zhang</w:t>
      </w:r>
      <w:r w:rsidR="00B82D55" w:rsidRPr="00A445E4">
        <w:rPr>
          <w:rFonts w:ascii="Arial" w:hAnsi="Arial" w:cs="Arial"/>
          <w:color w:val="000000" w:themeColor="text1"/>
          <w:sz w:val="22"/>
          <w:vertAlign w:val="superscript"/>
        </w:rPr>
        <w:t>1</w:t>
      </w:r>
      <w:r w:rsidR="00B82D55" w:rsidRPr="00A445E4">
        <w:rPr>
          <w:rFonts w:ascii="Arial" w:hAnsi="Arial" w:cs="Arial"/>
          <w:color w:val="000000" w:themeColor="text1"/>
          <w:sz w:val="22"/>
        </w:rPr>
        <w:t xml:space="preserve">, </w:t>
      </w:r>
      <w:r w:rsidRPr="00A445E4">
        <w:rPr>
          <w:rFonts w:ascii="Arial" w:hAnsi="Arial" w:cs="Arial"/>
          <w:color w:val="000000" w:themeColor="text1"/>
          <w:sz w:val="22"/>
        </w:rPr>
        <w:t>Xulong Feng</w:t>
      </w:r>
      <w:r w:rsidRPr="00A445E4">
        <w:rPr>
          <w:rFonts w:ascii="Arial" w:hAnsi="Arial" w:cs="Arial"/>
          <w:color w:val="000000" w:themeColor="text1"/>
          <w:sz w:val="22"/>
          <w:vertAlign w:val="superscript"/>
        </w:rPr>
        <w:t>1</w:t>
      </w:r>
      <w:r w:rsidRPr="00A445E4">
        <w:rPr>
          <w:rFonts w:ascii="Arial" w:hAnsi="Arial" w:cs="Arial"/>
          <w:color w:val="000000" w:themeColor="text1"/>
          <w:sz w:val="22"/>
        </w:rPr>
        <w:t>,</w:t>
      </w:r>
      <w:r w:rsidR="00A907F7" w:rsidRPr="00A445E4">
        <w:rPr>
          <w:rFonts w:ascii="Arial" w:hAnsi="Arial" w:cs="Arial"/>
          <w:color w:val="000000" w:themeColor="text1"/>
          <w:sz w:val="22"/>
        </w:rPr>
        <w:t xml:space="preserve"> </w:t>
      </w:r>
      <w:r w:rsidRPr="00A445E4">
        <w:rPr>
          <w:rFonts w:ascii="Arial" w:hAnsi="Arial" w:cs="Arial"/>
          <w:color w:val="000000" w:themeColor="text1"/>
          <w:sz w:val="22"/>
        </w:rPr>
        <w:t>Meng Zhang</w:t>
      </w:r>
      <w:r w:rsidRPr="00A445E4">
        <w:rPr>
          <w:rFonts w:ascii="Arial" w:hAnsi="Arial" w:cs="Arial"/>
          <w:color w:val="000000" w:themeColor="text1"/>
          <w:sz w:val="22"/>
          <w:vertAlign w:val="superscript"/>
        </w:rPr>
        <w:t>1</w:t>
      </w:r>
      <w:r w:rsidRPr="00A445E4">
        <w:rPr>
          <w:rFonts w:ascii="Arial" w:hAnsi="Arial" w:cs="Arial"/>
          <w:color w:val="000000" w:themeColor="text1"/>
          <w:sz w:val="22"/>
        </w:rPr>
        <w:t xml:space="preserve">, </w:t>
      </w:r>
      <w:r w:rsidR="002E6D65" w:rsidRPr="00A445E4">
        <w:rPr>
          <w:rFonts w:ascii="Arial" w:hAnsi="Arial" w:cs="Arial"/>
          <w:color w:val="000000" w:themeColor="text1"/>
          <w:sz w:val="22"/>
        </w:rPr>
        <w:t>Xinyue Yechen</w:t>
      </w:r>
      <w:r w:rsidR="00315F87" w:rsidRPr="00A445E4">
        <w:rPr>
          <w:rFonts w:ascii="Arial" w:hAnsi="Arial" w:cs="Arial"/>
          <w:color w:val="000000" w:themeColor="text1"/>
          <w:sz w:val="22"/>
        </w:rPr>
        <w:t>g</w:t>
      </w:r>
      <w:r w:rsidR="002E6D65" w:rsidRPr="00A445E4">
        <w:rPr>
          <w:rFonts w:ascii="Arial" w:hAnsi="Arial" w:cs="Arial"/>
          <w:color w:val="000000" w:themeColor="text1"/>
          <w:sz w:val="22"/>
          <w:vertAlign w:val="superscript"/>
        </w:rPr>
        <w:t>1</w:t>
      </w:r>
      <w:r w:rsidR="002E6D65" w:rsidRPr="00A445E4">
        <w:rPr>
          <w:rFonts w:ascii="Arial" w:hAnsi="Arial" w:cs="Arial"/>
          <w:color w:val="000000" w:themeColor="text1"/>
          <w:sz w:val="22"/>
        </w:rPr>
        <w:t xml:space="preserve">, </w:t>
      </w:r>
      <w:r w:rsidR="00F1052D" w:rsidRPr="00A445E4">
        <w:rPr>
          <w:rFonts w:ascii="Arial" w:hAnsi="Arial" w:cs="Arial"/>
          <w:color w:val="000000" w:themeColor="text1"/>
          <w:sz w:val="22"/>
        </w:rPr>
        <w:t>Yunyu</w:t>
      </w:r>
      <w:r w:rsidR="00022435" w:rsidRPr="00A445E4">
        <w:rPr>
          <w:rFonts w:ascii="Arial" w:hAnsi="Arial" w:cs="Arial"/>
          <w:color w:val="000000" w:themeColor="text1"/>
          <w:sz w:val="22"/>
        </w:rPr>
        <w:t>n</w:t>
      </w:r>
      <w:r w:rsidR="00F1052D" w:rsidRPr="00A445E4">
        <w:rPr>
          <w:rFonts w:ascii="Arial" w:hAnsi="Arial" w:cs="Arial"/>
          <w:color w:val="000000" w:themeColor="text1"/>
          <w:sz w:val="22"/>
        </w:rPr>
        <w:t xml:space="preserve"> Xu</w:t>
      </w:r>
      <w:r w:rsidR="005F1344" w:rsidRPr="00A445E4">
        <w:rPr>
          <w:rFonts w:ascii="Arial" w:hAnsi="Arial" w:cs="Arial"/>
          <w:color w:val="000000" w:themeColor="text1"/>
          <w:sz w:val="22"/>
          <w:vertAlign w:val="superscript"/>
        </w:rPr>
        <w:t>6</w:t>
      </w:r>
      <w:r w:rsidR="00F1052D" w:rsidRPr="00A445E4">
        <w:rPr>
          <w:rFonts w:ascii="Arial" w:hAnsi="Arial" w:cs="Arial"/>
          <w:color w:val="000000" w:themeColor="text1"/>
          <w:sz w:val="22"/>
        </w:rPr>
        <w:t xml:space="preserve">, </w:t>
      </w:r>
      <w:r w:rsidR="00367680" w:rsidRPr="00A445E4">
        <w:rPr>
          <w:rFonts w:ascii="Arial" w:hAnsi="Arial" w:cs="Arial"/>
          <w:color w:val="000000" w:themeColor="text1"/>
          <w:sz w:val="22"/>
        </w:rPr>
        <w:t>Li Jin</w:t>
      </w:r>
      <w:r w:rsidR="005F1344" w:rsidRPr="00A445E4">
        <w:rPr>
          <w:rFonts w:ascii="Arial" w:hAnsi="Arial" w:cs="Arial"/>
          <w:color w:val="000000" w:themeColor="text1"/>
          <w:sz w:val="22"/>
          <w:vertAlign w:val="superscript"/>
        </w:rPr>
        <w:t>4</w:t>
      </w:r>
      <w:r w:rsidR="00F1052D" w:rsidRPr="00A445E4">
        <w:rPr>
          <w:rFonts w:ascii="Arial" w:hAnsi="Arial" w:cs="Arial"/>
          <w:color w:val="000000" w:themeColor="text1"/>
          <w:sz w:val="22"/>
          <w:vertAlign w:val="superscript"/>
        </w:rPr>
        <w:t>,</w:t>
      </w:r>
      <w:r w:rsidR="005F1344" w:rsidRPr="00A445E4">
        <w:rPr>
          <w:rFonts w:ascii="Arial" w:hAnsi="Arial" w:cs="Arial"/>
          <w:color w:val="000000" w:themeColor="text1"/>
          <w:sz w:val="22"/>
          <w:vertAlign w:val="superscript"/>
        </w:rPr>
        <w:t>5</w:t>
      </w:r>
      <w:r w:rsidR="00367680" w:rsidRPr="00A445E4">
        <w:rPr>
          <w:rFonts w:ascii="Arial" w:hAnsi="Arial" w:cs="Arial"/>
          <w:color w:val="000000" w:themeColor="text1"/>
          <w:sz w:val="22"/>
        </w:rPr>
        <w:t xml:space="preserve">, </w:t>
      </w:r>
      <w:r w:rsidRPr="00A445E4">
        <w:rPr>
          <w:rFonts w:ascii="Arial" w:hAnsi="Arial" w:cs="Arial"/>
          <w:color w:val="000000" w:themeColor="text1"/>
          <w:sz w:val="22"/>
        </w:rPr>
        <w:t>Shicheng Guo</w:t>
      </w:r>
      <w:r w:rsidR="005F1344" w:rsidRPr="00A445E4">
        <w:rPr>
          <w:rFonts w:ascii="Arial" w:hAnsi="Arial" w:cs="Arial"/>
          <w:color w:val="000000" w:themeColor="text1"/>
          <w:sz w:val="22"/>
          <w:vertAlign w:val="superscript"/>
        </w:rPr>
        <w:t>7</w:t>
      </w:r>
      <w:r w:rsidRPr="00A445E4">
        <w:rPr>
          <w:rFonts w:ascii="Arial" w:hAnsi="Arial" w:cs="Arial"/>
          <w:color w:val="000000" w:themeColor="text1"/>
          <w:sz w:val="22"/>
        </w:rPr>
        <w:t>*, Jiucun Wang</w:t>
      </w:r>
      <w:r w:rsidR="000966CA" w:rsidRPr="00A445E4">
        <w:rPr>
          <w:rFonts w:ascii="Arial" w:hAnsi="Arial" w:cs="Arial"/>
          <w:color w:val="000000" w:themeColor="text1"/>
          <w:sz w:val="22"/>
          <w:vertAlign w:val="superscript"/>
        </w:rPr>
        <w:t>4,5</w:t>
      </w:r>
      <w:r w:rsidRPr="00A445E4">
        <w:rPr>
          <w:rFonts w:ascii="Arial" w:hAnsi="Arial" w:cs="Arial"/>
          <w:color w:val="000000" w:themeColor="text1"/>
          <w:sz w:val="22"/>
        </w:rPr>
        <w:t>* and Minghua Wang</w:t>
      </w:r>
      <w:r w:rsidRPr="00A445E4">
        <w:rPr>
          <w:rFonts w:ascii="Arial" w:hAnsi="Arial" w:cs="Arial"/>
          <w:color w:val="000000" w:themeColor="text1"/>
          <w:sz w:val="22"/>
          <w:vertAlign w:val="superscript"/>
        </w:rPr>
        <w:t>1</w:t>
      </w:r>
      <w:r w:rsidRPr="00A445E4">
        <w:rPr>
          <w:rFonts w:ascii="Arial" w:hAnsi="Arial" w:cs="Arial"/>
          <w:color w:val="000000" w:themeColor="text1"/>
          <w:sz w:val="22"/>
        </w:rPr>
        <w:t>*</w:t>
      </w:r>
    </w:p>
    <w:p w:rsidR="00FB1A8C" w:rsidRPr="00A445E4" w:rsidRDefault="00557FEA" w:rsidP="00732E0B">
      <w:pPr>
        <w:adjustRightInd w:val="0"/>
        <w:snapToGrid w:val="0"/>
        <w:spacing w:line="480" w:lineRule="auto"/>
        <w:rPr>
          <w:rFonts w:ascii="Arial" w:hAnsi="Arial" w:cs="Arial"/>
          <w:color w:val="000000" w:themeColor="text1"/>
          <w:sz w:val="22"/>
        </w:rPr>
      </w:pPr>
      <w:r w:rsidRPr="00A445E4">
        <w:rPr>
          <w:rFonts w:ascii="Arial" w:hAnsi="Arial" w:cs="Arial"/>
          <w:color w:val="000000" w:themeColor="text1"/>
          <w:sz w:val="22"/>
          <w:vertAlign w:val="superscript"/>
        </w:rPr>
        <w:t>1</w:t>
      </w:r>
      <w:r w:rsidRPr="00A445E4">
        <w:rPr>
          <w:rFonts w:ascii="Arial" w:hAnsi="Arial" w:cs="Arial"/>
          <w:color w:val="000000" w:themeColor="text1"/>
          <w:sz w:val="22"/>
        </w:rPr>
        <w:t>Department of Biochemistry and Molecular Biology, Medical College, Soochow University, Suzhou, Jiangsu, China</w:t>
      </w:r>
    </w:p>
    <w:p w:rsidR="00FB1A8C" w:rsidRPr="00A445E4" w:rsidRDefault="002058F9" w:rsidP="00732E0B">
      <w:pPr>
        <w:adjustRightInd w:val="0"/>
        <w:snapToGrid w:val="0"/>
        <w:spacing w:line="480" w:lineRule="auto"/>
        <w:rPr>
          <w:rFonts w:ascii="Arial" w:hAnsi="Arial" w:cs="Arial"/>
          <w:color w:val="000000" w:themeColor="text1"/>
          <w:sz w:val="22"/>
        </w:rPr>
      </w:pPr>
      <w:r w:rsidRPr="00A445E4">
        <w:rPr>
          <w:rFonts w:ascii="Arial" w:hAnsi="Arial" w:cs="Arial"/>
          <w:color w:val="000000" w:themeColor="text1"/>
          <w:sz w:val="22"/>
          <w:vertAlign w:val="superscript"/>
        </w:rPr>
        <w:t>2</w:t>
      </w:r>
      <w:r w:rsidRPr="00A445E4">
        <w:rPr>
          <w:rFonts w:ascii="Arial" w:hAnsi="Arial" w:cs="Arial"/>
          <w:color w:val="000000" w:themeColor="text1"/>
          <w:sz w:val="22"/>
        </w:rPr>
        <w:t>Department of Cardio-Thoracic Surgery, The First Affiliated Hospital of Soochow University, Suzhou, Jiangsu, China</w:t>
      </w:r>
    </w:p>
    <w:p w:rsidR="00AF5820" w:rsidRPr="00A445E4" w:rsidRDefault="0043471C" w:rsidP="00732E0B">
      <w:pPr>
        <w:adjustRightInd w:val="0"/>
        <w:snapToGrid w:val="0"/>
        <w:spacing w:line="480" w:lineRule="auto"/>
        <w:rPr>
          <w:rFonts w:ascii="Arial" w:hAnsi="Arial" w:cs="Arial"/>
          <w:color w:val="000000" w:themeColor="text1"/>
          <w:sz w:val="22"/>
        </w:rPr>
      </w:pPr>
      <w:r w:rsidRPr="00A445E4">
        <w:rPr>
          <w:rFonts w:ascii="Arial" w:hAnsi="Arial" w:cs="Arial"/>
          <w:color w:val="000000" w:themeColor="text1"/>
          <w:sz w:val="22"/>
          <w:vertAlign w:val="superscript"/>
        </w:rPr>
        <w:t>3</w:t>
      </w:r>
      <w:r w:rsidRPr="00A445E4">
        <w:rPr>
          <w:rFonts w:ascii="Arial" w:hAnsi="Arial" w:cs="Arial"/>
          <w:color w:val="000000" w:themeColor="text1"/>
          <w:sz w:val="22"/>
        </w:rPr>
        <w:t>Department of Human Anatomy, Histology and Embryology, Medical College, Soochow University, Suzhou, Jiangsu, China</w:t>
      </w:r>
    </w:p>
    <w:p w:rsidR="00DD3849" w:rsidRPr="00A445E4" w:rsidRDefault="00AF5820" w:rsidP="00732E0B">
      <w:pPr>
        <w:adjustRightInd w:val="0"/>
        <w:snapToGrid w:val="0"/>
        <w:spacing w:line="480" w:lineRule="auto"/>
        <w:rPr>
          <w:rFonts w:ascii="Arial" w:hAnsi="Arial" w:cs="Arial"/>
          <w:color w:val="000000" w:themeColor="text1"/>
          <w:sz w:val="22"/>
        </w:rPr>
      </w:pPr>
      <w:r w:rsidRPr="00A445E4">
        <w:rPr>
          <w:rFonts w:ascii="Arial" w:hAnsi="Arial" w:cs="Arial"/>
          <w:color w:val="000000" w:themeColor="text1"/>
          <w:sz w:val="22"/>
          <w:vertAlign w:val="superscript"/>
        </w:rPr>
        <w:t>4</w:t>
      </w:r>
      <w:r w:rsidR="00DD3849" w:rsidRPr="00A445E4">
        <w:rPr>
          <w:rFonts w:ascii="Arial" w:hAnsi="Arial" w:cs="Arial"/>
          <w:color w:val="000000" w:themeColor="text1"/>
          <w:sz w:val="22"/>
        </w:rPr>
        <w:t>State Key Laboratory of Genetic Engineering, Department of Anthropology and Human Genetics, School of Life Sciences</w:t>
      </w:r>
      <w:bookmarkStart w:id="0" w:name="OLE_LINK1"/>
      <w:bookmarkStart w:id="1" w:name="OLE_LINK2"/>
      <w:r w:rsidR="00DD3849" w:rsidRPr="00A445E4">
        <w:rPr>
          <w:rFonts w:ascii="Arial" w:hAnsi="Arial" w:cs="Arial"/>
          <w:color w:val="000000" w:themeColor="text1"/>
          <w:sz w:val="22"/>
        </w:rPr>
        <w:t>, Fudan University, Shanghai, China</w:t>
      </w:r>
      <w:bookmarkEnd w:id="0"/>
      <w:bookmarkEnd w:id="1"/>
      <w:r w:rsidR="00DD3849" w:rsidRPr="00A445E4">
        <w:rPr>
          <w:rFonts w:ascii="Arial" w:hAnsi="Arial" w:cs="Arial"/>
          <w:color w:val="000000" w:themeColor="text1"/>
          <w:sz w:val="22"/>
        </w:rPr>
        <w:t xml:space="preserve"> </w:t>
      </w:r>
    </w:p>
    <w:p w:rsidR="00DD3849" w:rsidRPr="00A445E4" w:rsidRDefault="00AF5820" w:rsidP="00732E0B">
      <w:pPr>
        <w:adjustRightInd w:val="0"/>
        <w:snapToGrid w:val="0"/>
        <w:spacing w:line="480" w:lineRule="auto"/>
        <w:rPr>
          <w:rFonts w:ascii="Arial" w:hAnsi="Arial" w:cs="Arial"/>
          <w:color w:val="000000" w:themeColor="text1"/>
          <w:sz w:val="22"/>
        </w:rPr>
      </w:pPr>
      <w:r w:rsidRPr="00A445E4">
        <w:rPr>
          <w:rFonts w:ascii="Arial" w:hAnsi="Arial" w:cs="Arial"/>
          <w:color w:val="000000" w:themeColor="text1"/>
          <w:sz w:val="22"/>
          <w:vertAlign w:val="superscript"/>
        </w:rPr>
        <w:t>5</w:t>
      </w:r>
      <w:r w:rsidR="00DD3849" w:rsidRPr="00A445E4">
        <w:rPr>
          <w:rFonts w:ascii="Arial" w:hAnsi="Arial" w:cs="Arial"/>
          <w:color w:val="000000" w:themeColor="text1"/>
          <w:sz w:val="22"/>
        </w:rPr>
        <w:t>Human Phenome Institute, Fudan University, Shanghai, China</w:t>
      </w:r>
    </w:p>
    <w:p w:rsidR="00DD3849" w:rsidRPr="00A445E4" w:rsidRDefault="00AF5820" w:rsidP="00732E0B">
      <w:pPr>
        <w:adjustRightInd w:val="0"/>
        <w:snapToGrid w:val="0"/>
        <w:spacing w:line="480" w:lineRule="auto"/>
        <w:rPr>
          <w:rFonts w:ascii="Arial" w:hAnsi="Arial" w:cs="Arial"/>
          <w:color w:val="000000" w:themeColor="text1"/>
          <w:sz w:val="22"/>
        </w:rPr>
      </w:pPr>
      <w:r w:rsidRPr="00A445E4">
        <w:rPr>
          <w:rFonts w:ascii="Arial" w:hAnsi="Arial" w:cs="Arial"/>
          <w:color w:val="000000" w:themeColor="text1"/>
          <w:sz w:val="22"/>
          <w:vertAlign w:val="superscript"/>
        </w:rPr>
        <w:t>6</w:t>
      </w:r>
      <w:r w:rsidR="009357A6" w:rsidRPr="00A445E4">
        <w:rPr>
          <w:rFonts w:ascii="Arial" w:hAnsi="Arial" w:cs="Arial"/>
          <w:color w:val="000000" w:themeColor="text1"/>
          <w:sz w:val="22"/>
        </w:rPr>
        <w:t>Institute for Pediatric Research, Afﬁliated Children's Hospital, Soochow University, Suzhou, Jiangsu, China</w:t>
      </w:r>
    </w:p>
    <w:p w:rsidR="00DA4DD9" w:rsidRDefault="00AF5820" w:rsidP="00732E0B">
      <w:pPr>
        <w:adjustRightInd w:val="0"/>
        <w:snapToGrid w:val="0"/>
        <w:spacing w:line="480" w:lineRule="auto"/>
        <w:rPr>
          <w:rFonts w:ascii="Arial" w:hAnsi="Arial" w:cs="Arial"/>
          <w:color w:val="000000" w:themeColor="text1"/>
          <w:sz w:val="22"/>
        </w:rPr>
      </w:pPr>
      <w:r w:rsidRPr="00A445E4">
        <w:rPr>
          <w:rFonts w:ascii="Arial" w:hAnsi="Arial" w:cs="Arial"/>
          <w:color w:val="000000" w:themeColor="text1"/>
          <w:sz w:val="22"/>
          <w:vertAlign w:val="superscript"/>
        </w:rPr>
        <w:t>7</w:t>
      </w:r>
      <w:r w:rsidR="00557FEA" w:rsidRPr="00A445E4">
        <w:rPr>
          <w:rFonts w:ascii="Arial" w:hAnsi="Arial" w:cs="Arial"/>
          <w:color w:val="000000" w:themeColor="text1"/>
          <w:sz w:val="22"/>
        </w:rPr>
        <w:t xml:space="preserve">Center for Human Genetics, Marshfield Clinic Research </w:t>
      </w:r>
      <w:r w:rsidR="00113C45" w:rsidRPr="00A445E4">
        <w:rPr>
          <w:rFonts w:ascii="Arial" w:hAnsi="Arial" w:cs="Arial"/>
          <w:color w:val="000000" w:themeColor="text1"/>
          <w:sz w:val="22"/>
        </w:rPr>
        <w:t>Institute</w:t>
      </w:r>
      <w:r w:rsidR="00557FEA" w:rsidRPr="00A445E4">
        <w:rPr>
          <w:rFonts w:ascii="Arial" w:hAnsi="Arial" w:cs="Arial"/>
          <w:color w:val="000000" w:themeColor="text1"/>
          <w:sz w:val="22"/>
        </w:rPr>
        <w:t>, Marshfield, Wisconsin, United States</w:t>
      </w:r>
    </w:p>
    <w:p w:rsidR="00930EEB" w:rsidRPr="00A445E4" w:rsidRDefault="00930EEB" w:rsidP="00732E0B">
      <w:pPr>
        <w:adjustRightInd w:val="0"/>
        <w:snapToGrid w:val="0"/>
        <w:spacing w:line="480" w:lineRule="auto"/>
        <w:rPr>
          <w:rFonts w:ascii="Arial" w:hAnsi="Arial" w:cs="Arial"/>
          <w:color w:val="000000" w:themeColor="text1"/>
          <w:sz w:val="22"/>
        </w:rPr>
      </w:pPr>
    </w:p>
    <w:p w:rsidR="00C9413E" w:rsidRPr="00A445E4" w:rsidRDefault="00557FEA" w:rsidP="00732E0B">
      <w:pPr>
        <w:adjustRightInd w:val="0"/>
        <w:snapToGrid w:val="0"/>
        <w:spacing w:line="480" w:lineRule="auto"/>
        <w:rPr>
          <w:rFonts w:ascii="Arial" w:hAnsi="Arial" w:cs="Arial"/>
          <w:color w:val="000000" w:themeColor="text1"/>
          <w:sz w:val="22"/>
        </w:rPr>
      </w:pPr>
      <w:r w:rsidRPr="00A445E4">
        <w:rPr>
          <w:rFonts w:ascii="Arial" w:hAnsi="Arial" w:cs="Arial"/>
          <w:color w:val="000000" w:themeColor="text1"/>
          <w:sz w:val="22"/>
          <w:vertAlign w:val="superscript"/>
        </w:rPr>
        <w:t>#</w:t>
      </w:r>
      <w:r w:rsidRPr="00A445E4">
        <w:rPr>
          <w:rFonts w:ascii="Arial" w:hAnsi="Arial" w:cs="Arial"/>
          <w:color w:val="000000" w:themeColor="text1"/>
          <w:sz w:val="22"/>
        </w:rPr>
        <w:t>Equal contributors</w:t>
      </w:r>
    </w:p>
    <w:p w:rsidR="00FA2F14" w:rsidRPr="00A445E4" w:rsidRDefault="00557FEA" w:rsidP="00732E0B">
      <w:pPr>
        <w:adjustRightInd w:val="0"/>
        <w:snapToGrid w:val="0"/>
        <w:spacing w:line="480" w:lineRule="auto"/>
        <w:rPr>
          <w:rFonts w:ascii="Arial" w:hAnsi="Arial" w:cs="Arial"/>
          <w:color w:val="000000" w:themeColor="text1"/>
          <w:sz w:val="22"/>
        </w:rPr>
      </w:pPr>
      <w:r w:rsidRPr="00A445E4">
        <w:rPr>
          <w:rFonts w:ascii="Arial" w:hAnsi="Arial" w:cs="Arial"/>
          <w:color w:val="000000" w:themeColor="text1"/>
          <w:sz w:val="22"/>
          <w:vertAlign w:val="superscript"/>
        </w:rPr>
        <w:t>*</w:t>
      </w:r>
      <w:r w:rsidRPr="00A445E4">
        <w:rPr>
          <w:rFonts w:ascii="Arial" w:hAnsi="Arial" w:cs="Arial"/>
          <w:color w:val="000000" w:themeColor="text1"/>
          <w:sz w:val="22"/>
        </w:rPr>
        <w:t xml:space="preserve">Correspondence: </w:t>
      </w:r>
      <w:r w:rsidR="00016EC0" w:rsidRPr="00A445E4">
        <w:rPr>
          <w:rFonts w:ascii="Arial" w:hAnsi="Arial" w:cs="Arial"/>
          <w:color w:val="000000" w:themeColor="text1"/>
          <w:sz w:val="22"/>
        </w:rPr>
        <w:t xml:space="preserve">mhwang@suda.edu.cn; </w:t>
      </w:r>
      <w:r w:rsidRPr="00A445E4">
        <w:rPr>
          <w:rFonts w:ascii="Arial" w:hAnsi="Arial" w:cs="Arial"/>
          <w:color w:val="000000" w:themeColor="text1"/>
          <w:sz w:val="22"/>
        </w:rPr>
        <w:t xml:space="preserve">Guo.Shicheng@marshfieldresearch.org; jcwang@fudan.edu.cn </w:t>
      </w:r>
    </w:p>
    <w:p w:rsidR="00FA2F14" w:rsidRPr="00A445E4" w:rsidRDefault="00FA2F14" w:rsidP="00732E0B">
      <w:pPr>
        <w:adjustRightInd w:val="0"/>
        <w:snapToGrid w:val="0"/>
        <w:spacing w:line="480" w:lineRule="auto"/>
        <w:rPr>
          <w:rFonts w:ascii="Arial" w:hAnsi="Arial" w:cs="Arial"/>
          <w:color w:val="000000" w:themeColor="text1"/>
          <w:sz w:val="22"/>
        </w:rPr>
      </w:pPr>
    </w:p>
    <w:p w:rsidR="00FA2F14" w:rsidRPr="00A445E4" w:rsidRDefault="00FA2F14" w:rsidP="00732E0B">
      <w:pPr>
        <w:adjustRightInd w:val="0"/>
        <w:snapToGrid w:val="0"/>
        <w:spacing w:line="480" w:lineRule="auto"/>
        <w:rPr>
          <w:rFonts w:ascii="Arial" w:hAnsi="Arial" w:cs="Arial"/>
          <w:color w:val="000000" w:themeColor="text1"/>
          <w:sz w:val="22"/>
        </w:rPr>
      </w:pPr>
    </w:p>
    <w:p w:rsidR="00FA2F14" w:rsidRDefault="00FA2F14" w:rsidP="00732E0B">
      <w:pPr>
        <w:adjustRightInd w:val="0"/>
        <w:snapToGrid w:val="0"/>
        <w:spacing w:line="480" w:lineRule="auto"/>
        <w:rPr>
          <w:rFonts w:ascii="Arial" w:hAnsi="Arial" w:cs="Arial"/>
          <w:color w:val="000000" w:themeColor="text1"/>
          <w:sz w:val="22"/>
        </w:rPr>
      </w:pPr>
    </w:p>
    <w:p w:rsidR="000F24FD" w:rsidRDefault="000F24FD" w:rsidP="00732E0B">
      <w:pPr>
        <w:adjustRightInd w:val="0"/>
        <w:snapToGrid w:val="0"/>
        <w:spacing w:line="480" w:lineRule="auto"/>
        <w:rPr>
          <w:rFonts w:ascii="Arial" w:hAnsi="Arial" w:cs="Arial"/>
          <w:color w:val="000000" w:themeColor="text1"/>
          <w:sz w:val="22"/>
        </w:rPr>
      </w:pPr>
    </w:p>
    <w:p w:rsidR="000F24FD" w:rsidRDefault="000F24FD" w:rsidP="00732E0B">
      <w:pPr>
        <w:adjustRightInd w:val="0"/>
        <w:snapToGrid w:val="0"/>
        <w:spacing w:line="480" w:lineRule="auto"/>
        <w:rPr>
          <w:rFonts w:ascii="Arial" w:hAnsi="Arial" w:cs="Arial"/>
          <w:color w:val="000000" w:themeColor="text1"/>
          <w:sz w:val="22"/>
        </w:rPr>
      </w:pPr>
    </w:p>
    <w:p w:rsidR="00F31273" w:rsidRDefault="00F31273" w:rsidP="00732E0B">
      <w:pPr>
        <w:adjustRightInd w:val="0"/>
        <w:snapToGrid w:val="0"/>
        <w:spacing w:line="480" w:lineRule="auto"/>
        <w:rPr>
          <w:rFonts w:ascii="Arial" w:hAnsi="Arial" w:cs="Arial"/>
          <w:color w:val="000000" w:themeColor="text1"/>
          <w:sz w:val="22"/>
        </w:rPr>
      </w:pPr>
    </w:p>
    <w:p w:rsidR="000F24FD" w:rsidRDefault="000F24FD" w:rsidP="00732E0B">
      <w:pPr>
        <w:adjustRightInd w:val="0"/>
        <w:snapToGrid w:val="0"/>
        <w:spacing w:line="480" w:lineRule="auto"/>
        <w:rPr>
          <w:rFonts w:ascii="Arial" w:hAnsi="Arial" w:cs="Arial"/>
          <w:color w:val="000000" w:themeColor="text1"/>
          <w:sz w:val="22"/>
        </w:rPr>
      </w:pPr>
    </w:p>
    <w:p w:rsidR="00AA2E9F" w:rsidRDefault="00AA2E9F" w:rsidP="00732E0B">
      <w:pPr>
        <w:adjustRightInd w:val="0"/>
        <w:snapToGrid w:val="0"/>
        <w:spacing w:line="480" w:lineRule="auto"/>
        <w:rPr>
          <w:rFonts w:ascii="Arial" w:hAnsi="Arial" w:cs="Arial"/>
          <w:color w:val="000000" w:themeColor="text1"/>
          <w:sz w:val="22"/>
        </w:rPr>
      </w:pPr>
    </w:p>
    <w:p w:rsidR="00AA39CA" w:rsidRPr="00A445E4" w:rsidRDefault="00AA39CA" w:rsidP="00732E0B">
      <w:pPr>
        <w:adjustRightInd w:val="0"/>
        <w:snapToGrid w:val="0"/>
        <w:spacing w:line="480" w:lineRule="auto"/>
        <w:rPr>
          <w:rFonts w:ascii="Arial" w:hAnsi="Arial" w:cs="Arial"/>
          <w:color w:val="000000" w:themeColor="text1"/>
          <w:sz w:val="22"/>
        </w:rPr>
      </w:pPr>
    </w:p>
    <w:p w:rsidR="002D4261" w:rsidRPr="00A445E4" w:rsidRDefault="00557FEA" w:rsidP="00732E0B">
      <w:pPr>
        <w:adjustRightInd w:val="0"/>
        <w:snapToGrid w:val="0"/>
        <w:spacing w:line="480" w:lineRule="auto"/>
        <w:outlineLvl w:val="0"/>
        <w:rPr>
          <w:rFonts w:ascii="Arial" w:hAnsi="Arial" w:cs="Arial"/>
          <w:b/>
          <w:color w:val="000000" w:themeColor="text1"/>
          <w:sz w:val="22"/>
        </w:rPr>
      </w:pPr>
      <w:r w:rsidRPr="00A445E4">
        <w:rPr>
          <w:rFonts w:ascii="Arial" w:hAnsi="Arial" w:cs="Arial"/>
          <w:b/>
          <w:color w:val="000000" w:themeColor="text1"/>
          <w:sz w:val="22"/>
        </w:rPr>
        <w:lastRenderedPageBreak/>
        <w:t>Abstract</w:t>
      </w:r>
    </w:p>
    <w:p w:rsidR="00992AD4" w:rsidRPr="00A445E4" w:rsidRDefault="00992AD4" w:rsidP="00732E0B">
      <w:pPr>
        <w:adjustRightInd w:val="0"/>
        <w:snapToGrid w:val="0"/>
        <w:spacing w:line="480" w:lineRule="auto"/>
        <w:rPr>
          <w:rFonts w:ascii="Arial" w:hAnsi="Arial" w:cs="Arial"/>
          <w:b/>
          <w:color w:val="000000" w:themeColor="text1"/>
          <w:sz w:val="22"/>
        </w:rPr>
      </w:pPr>
    </w:p>
    <w:p w:rsidR="008F20EE" w:rsidRPr="00A445E4" w:rsidRDefault="00933606" w:rsidP="00732E0B">
      <w:pPr>
        <w:adjustRightInd w:val="0"/>
        <w:snapToGrid w:val="0"/>
        <w:spacing w:line="480" w:lineRule="auto"/>
        <w:outlineLvl w:val="1"/>
        <w:rPr>
          <w:rFonts w:ascii="Arial" w:hAnsi="Arial" w:cs="Arial"/>
          <w:color w:val="000000" w:themeColor="text1"/>
          <w:sz w:val="22"/>
        </w:rPr>
      </w:pPr>
      <w:r>
        <w:rPr>
          <w:rFonts w:ascii="Arial" w:hAnsi="Arial" w:cs="Arial"/>
          <w:color w:val="000000" w:themeColor="text1"/>
          <w:sz w:val="22"/>
        </w:rPr>
        <w:t>E</w:t>
      </w:r>
      <w:r w:rsidR="00474FC7" w:rsidRPr="00A445E4">
        <w:rPr>
          <w:rFonts w:ascii="Arial" w:hAnsi="Arial" w:cs="Arial"/>
          <w:color w:val="000000" w:themeColor="text1"/>
          <w:sz w:val="22"/>
        </w:rPr>
        <w:t xml:space="preserve">pigenetic </w:t>
      </w:r>
      <w:r w:rsidR="0028013C" w:rsidRPr="00A445E4">
        <w:rPr>
          <w:rFonts w:ascii="Arial" w:hAnsi="Arial" w:cs="Arial"/>
          <w:color w:val="000000" w:themeColor="text1"/>
          <w:sz w:val="22"/>
        </w:rPr>
        <w:t>alteration</w:t>
      </w:r>
      <w:r w:rsidR="00525524" w:rsidRPr="00A445E4">
        <w:rPr>
          <w:rFonts w:ascii="Arial" w:hAnsi="Arial" w:cs="Arial"/>
          <w:color w:val="000000" w:themeColor="text1"/>
          <w:sz w:val="22"/>
        </w:rPr>
        <w:t xml:space="preserve"> </w:t>
      </w:r>
      <w:r w:rsidR="00474FC7" w:rsidRPr="00A445E4">
        <w:rPr>
          <w:rFonts w:ascii="Arial" w:hAnsi="Arial" w:cs="Arial"/>
          <w:color w:val="000000" w:themeColor="text1"/>
          <w:sz w:val="22"/>
        </w:rPr>
        <w:t>of tumor suppression gene</w:t>
      </w:r>
      <w:r w:rsidR="00394D77">
        <w:rPr>
          <w:rFonts w:ascii="Arial" w:hAnsi="Arial" w:cs="Arial"/>
          <w:color w:val="000000" w:themeColor="text1"/>
          <w:sz w:val="22"/>
        </w:rPr>
        <w:t xml:space="preserve"> </w:t>
      </w:r>
      <w:r w:rsidR="00E01D86" w:rsidRPr="00A445E4">
        <w:rPr>
          <w:rFonts w:ascii="Arial" w:hAnsi="Arial" w:cs="Arial"/>
          <w:color w:val="000000" w:themeColor="text1"/>
          <w:sz w:val="22"/>
        </w:rPr>
        <w:t xml:space="preserve">is one of </w:t>
      </w:r>
      <w:r w:rsidR="00A93858" w:rsidRPr="00A445E4">
        <w:rPr>
          <w:rFonts w:ascii="Arial" w:hAnsi="Arial" w:cs="Arial"/>
          <w:color w:val="000000" w:themeColor="text1"/>
          <w:sz w:val="22"/>
        </w:rPr>
        <w:t xml:space="preserve">the </w:t>
      </w:r>
      <w:r w:rsidR="00E01D86" w:rsidRPr="00A445E4">
        <w:rPr>
          <w:rFonts w:ascii="Arial" w:hAnsi="Arial" w:cs="Arial"/>
          <w:color w:val="000000" w:themeColor="text1"/>
          <w:sz w:val="22"/>
        </w:rPr>
        <w:t>most significant</w:t>
      </w:r>
      <w:r w:rsidR="003A5025" w:rsidRPr="00A445E4">
        <w:rPr>
          <w:rFonts w:ascii="Arial" w:hAnsi="Arial" w:cs="Arial"/>
          <w:color w:val="000000" w:themeColor="text1"/>
          <w:sz w:val="22"/>
        </w:rPr>
        <w:t xml:space="preserve"> indicators</w:t>
      </w:r>
      <w:r w:rsidR="00E01D86" w:rsidRPr="00A445E4">
        <w:rPr>
          <w:rFonts w:ascii="Arial" w:hAnsi="Arial" w:cs="Arial"/>
          <w:color w:val="000000" w:themeColor="text1"/>
          <w:sz w:val="22"/>
        </w:rPr>
        <w:t xml:space="preserve"> </w:t>
      </w:r>
      <w:r w:rsidR="003A5025" w:rsidRPr="00A445E4">
        <w:rPr>
          <w:rFonts w:ascii="Arial" w:hAnsi="Arial" w:cs="Arial"/>
          <w:color w:val="000000" w:themeColor="text1"/>
          <w:sz w:val="22"/>
        </w:rPr>
        <w:t>in human esophageal squamous cell carcinoma (ESCC)</w:t>
      </w:r>
      <w:r w:rsidR="00474FC7" w:rsidRPr="00A445E4">
        <w:rPr>
          <w:rFonts w:ascii="Arial" w:hAnsi="Arial" w:cs="Arial"/>
          <w:color w:val="000000" w:themeColor="text1"/>
          <w:sz w:val="22"/>
        </w:rPr>
        <w:t xml:space="preserve">. </w:t>
      </w:r>
      <w:r w:rsidR="003A5025" w:rsidRPr="00A445E4">
        <w:rPr>
          <w:rFonts w:ascii="Arial" w:hAnsi="Arial" w:cs="Arial"/>
          <w:color w:val="000000" w:themeColor="text1"/>
          <w:sz w:val="22"/>
        </w:rPr>
        <w:t>In this study, we identified a novel ESCC hyper</w:t>
      </w:r>
      <w:r w:rsidR="00A44C2A">
        <w:rPr>
          <w:rFonts w:ascii="Arial" w:hAnsi="Arial" w:cs="Arial"/>
          <w:color w:val="000000" w:themeColor="text1"/>
          <w:sz w:val="22"/>
        </w:rPr>
        <w:t>-</w:t>
      </w:r>
      <w:r w:rsidR="003A5025" w:rsidRPr="00A445E4">
        <w:rPr>
          <w:rFonts w:ascii="Arial" w:hAnsi="Arial" w:cs="Arial"/>
          <w:color w:val="000000" w:themeColor="text1"/>
          <w:sz w:val="22"/>
        </w:rPr>
        <w:t xml:space="preserve">methylation biomarker </w:t>
      </w:r>
      <w:r w:rsidR="003A5025" w:rsidRPr="00C91559">
        <w:rPr>
          <w:rFonts w:ascii="Arial" w:hAnsi="Arial" w:cs="Arial"/>
          <w:i/>
          <w:color w:val="000000" w:themeColor="text1"/>
          <w:sz w:val="22"/>
        </w:rPr>
        <w:t>ZNF132</w:t>
      </w:r>
      <w:r w:rsidR="003A5025" w:rsidRPr="00A445E4">
        <w:rPr>
          <w:rFonts w:ascii="Arial" w:hAnsi="Arial" w:cs="Arial"/>
          <w:color w:val="000000" w:themeColor="text1"/>
          <w:sz w:val="22"/>
        </w:rPr>
        <w:t xml:space="preserve"> </w:t>
      </w:r>
      <w:r w:rsidR="00525524" w:rsidRPr="00A445E4">
        <w:rPr>
          <w:rFonts w:ascii="Arial" w:hAnsi="Arial" w:cs="Arial"/>
          <w:color w:val="000000" w:themeColor="text1"/>
          <w:sz w:val="22"/>
        </w:rPr>
        <w:t xml:space="preserve">by </w:t>
      </w:r>
      <w:r w:rsidR="005912D9">
        <w:rPr>
          <w:rFonts w:ascii="Arial" w:hAnsi="Arial" w:cs="Arial"/>
          <w:color w:val="000000" w:themeColor="text1"/>
          <w:sz w:val="22"/>
        </w:rPr>
        <w:t>integrative</w:t>
      </w:r>
      <w:r w:rsidR="00A44C2A">
        <w:rPr>
          <w:rFonts w:ascii="Arial" w:hAnsi="Arial" w:cs="Arial"/>
          <w:color w:val="000000" w:themeColor="text1"/>
          <w:sz w:val="22"/>
        </w:rPr>
        <w:t xml:space="preserve"> </w:t>
      </w:r>
      <w:hyperlink r:id="rId8" w:history="1">
        <w:r w:rsidR="00A44C2A" w:rsidRPr="00C91559">
          <w:rPr>
            <w:rFonts w:ascii="Arial" w:hAnsi="Arial" w:cs="Arial"/>
            <w:color w:val="000000" w:themeColor="text1"/>
            <w:sz w:val="22"/>
          </w:rPr>
          <w:t>computational</w:t>
        </w:r>
      </w:hyperlink>
      <w:r w:rsidR="00A44C2A" w:rsidRPr="00A44C2A">
        <w:rPr>
          <w:rFonts w:ascii="Arial" w:hAnsi="Arial" w:cs="Arial"/>
          <w:color w:val="000000" w:themeColor="text1"/>
          <w:sz w:val="22"/>
        </w:rPr>
        <w:t xml:space="preserve"> </w:t>
      </w:r>
      <w:r w:rsidR="003A5025" w:rsidRPr="00A445E4">
        <w:rPr>
          <w:rFonts w:ascii="Arial" w:hAnsi="Arial" w:cs="Arial"/>
          <w:color w:val="000000" w:themeColor="text1"/>
          <w:sz w:val="22"/>
        </w:rPr>
        <w:t xml:space="preserve">analysis to comprehensive genome-wide DNA methylation </w:t>
      </w:r>
      <w:r w:rsidR="00873F50" w:rsidRPr="00A445E4">
        <w:rPr>
          <w:rFonts w:ascii="Arial" w:hAnsi="Arial" w:cs="Arial"/>
          <w:color w:val="000000" w:themeColor="text1"/>
          <w:sz w:val="22"/>
        </w:rPr>
        <w:t>micro</w:t>
      </w:r>
      <w:r w:rsidR="00525524" w:rsidRPr="00A445E4">
        <w:rPr>
          <w:rFonts w:ascii="Arial" w:hAnsi="Arial" w:cs="Arial"/>
          <w:color w:val="000000" w:themeColor="text1"/>
          <w:sz w:val="22"/>
        </w:rPr>
        <w:t xml:space="preserve">array </w:t>
      </w:r>
      <w:r w:rsidR="003A5025" w:rsidRPr="00A445E4">
        <w:rPr>
          <w:rFonts w:ascii="Arial" w:hAnsi="Arial" w:cs="Arial"/>
          <w:color w:val="000000" w:themeColor="text1"/>
          <w:sz w:val="22"/>
        </w:rPr>
        <w:t>data</w:t>
      </w:r>
      <w:r w:rsidR="00525524" w:rsidRPr="00A445E4">
        <w:rPr>
          <w:rFonts w:ascii="Arial" w:hAnsi="Arial" w:cs="Arial"/>
          <w:color w:val="000000" w:themeColor="text1"/>
          <w:sz w:val="22"/>
        </w:rPr>
        <w:t>set</w:t>
      </w:r>
      <w:r w:rsidR="003A5025" w:rsidRPr="00A445E4">
        <w:rPr>
          <w:rFonts w:ascii="Arial" w:hAnsi="Arial" w:cs="Arial"/>
          <w:color w:val="000000" w:themeColor="text1"/>
          <w:sz w:val="22"/>
        </w:rPr>
        <w:t xml:space="preserve">. </w:t>
      </w:r>
      <w:r w:rsidR="00525524" w:rsidRPr="00A445E4">
        <w:rPr>
          <w:rFonts w:ascii="Arial" w:hAnsi="Arial" w:cs="Arial"/>
          <w:color w:val="000000" w:themeColor="text1"/>
          <w:sz w:val="22"/>
        </w:rPr>
        <w:t xml:space="preserve">We validated </w:t>
      </w:r>
      <w:r w:rsidR="00A44C2A">
        <w:rPr>
          <w:rFonts w:ascii="Arial" w:hAnsi="Arial" w:cs="Arial"/>
          <w:color w:val="000000" w:themeColor="text1"/>
          <w:sz w:val="22"/>
        </w:rPr>
        <w:t>the</w:t>
      </w:r>
      <w:r w:rsidR="000E750C">
        <w:rPr>
          <w:rFonts w:ascii="Arial" w:hAnsi="Arial" w:cs="Arial"/>
          <w:color w:val="000000" w:themeColor="text1"/>
          <w:sz w:val="22"/>
        </w:rPr>
        <w:t xml:space="preserve"> </w:t>
      </w:r>
      <w:r w:rsidR="00525524" w:rsidRPr="00A445E4">
        <w:rPr>
          <w:rFonts w:ascii="Arial" w:hAnsi="Arial" w:cs="Arial"/>
          <w:color w:val="000000" w:themeColor="text1"/>
          <w:sz w:val="22"/>
        </w:rPr>
        <w:t>hyper</w:t>
      </w:r>
      <w:r w:rsidR="00A44C2A">
        <w:rPr>
          <w:rFonts w:ascii="Arial" w:hAnsi="Arial" w:cs="Arial"/>
          <w:color w:val="000000" w:themeColor="text1"/>
          <w:sz w:val="22"/>
        </w:rPr>
        <w:t>-</w:t>
      </w:r>
      <w:r w:rsidR="00525524" w:rsidRPr="00A445E4">
        <w:rPr>
          <w:rFonts w:ascii="Arial" w:hAnsi="Arial" w:cs="Arial"/>
          <w:color w:val="000000" w:themeColor="text1"/>
          <w:sz w:val="22"/>
        </w:rPr>
        <w:t>methylation status</w:t>
      </w:r>
      <w:r w:rsidR="00873F50" w:rsidRPr="00A445E4">
        <w:rPr>
          <w:rFonts w:ascii="Arial" w:hAnsi="Arial" w:cs="Arial"/>
          <w:color w:val="000000" w:themeColor="text1"/>
          <w:sz w:val="22"/>
        </w:rPr>
        <w:t xml:space="preserve"> </w:t>
      </w:r>
      <w:r w:rsidR="00525524" w:rsidRPr="00A445E4">
        <w:rPr>
          <w:rFonts w:ascii="Arial" w:hAnsi="Arial" w:cs="Arial"/>
          <w:color w:val="000000" w:themeColor="text1"/>
          <w:sz w:val="22"/>
        </w:rPr>
        <w:t xml:space="preserve">of </w:t>
      </w:r>
      <w:r w:rsidR="00525524" w:rsidRPr="00A445E4">
        <w:rPr>
          <w:rFonts w:ascii="Arial" w:hAnsi="Arial" w:cs="Arial"/>
          <w:i/>
          <w:color w:val="000000" w:themeColor="text1"/>
          <w:sz w:val="22"/>
        </w:rPr>
        <w:t>ZNF132</w:t>
      </w:r>
      <w:r w:rsidR="00525524" w:rsidRPr="00A445E4">
        <w:rPr>
          <w:rFonts w:ascii="Arial" w:hAnsi="Arial" w:cs="Arial"/>
          <w:color w:val="000000" w:themeColor="text1"/>
          <w:sz w:val="22"/>
        </w:rPr>
        <w:t xml:space="preserve"> in 9</w:t>
      </w:r>
      <w:r w:rsidR="000C3E7C" w:rsidRPr="00A445E4">
        <w:rPr>
          <w:rFonts w:ascii="Arial" w:hAnsi="Arial" w:cs="Arial"/>
          <w:color w:val="000000" w:themeColor="text1"/>
          <w:sz w:val="22"/>
        </w:rPr>
        <w:t>1</w:t>
      </w:r>
      <w:r w:rsidR="00525524" w:rsidRPr="00A445E4">
        <w:rPr>
          <w:rFonts w:ascii="Arial" w:hAnsi="Arial" w:cs="Arial"/>
          <w:color w:val="000000" w:themeColor="text1"/>
          <w:sz w:val="22"/>
        </w:rPr>
        <w:t xml:space="preserve"> Chinese Han ESCC patients and adjacent normal tissues with meth</w:t>
      </w:r>
      <w:r w:rsidR="00A60E92" w:rsidRPr="00A445E4">
        <w:rPr>
          <w:rFonts w:ascii="Arial" w:hAnsi="Arial" w:cs="Arial"/>
          <w:color w:val="000000" w:themeColor="text1"/>
          <w:sz w:val="22"/>
        </w:rPr>
        <w:t xml:space="preserve">ylation target bisulfite sequencing </w:t>
      </w:r>
      <w:r w:rsidR="00525524" w:rsidRPr="00A445E4">
        <w:rPr>
          <w:rFonts w:ascii="Arial" w:hAnsi="Arial" w:cs="Arial"/>
          <w:color w:val="000000" w:themeColor="text1"/>
          <w:sz w:val="22"/>
        </w:rPr>
        <w:t>(</w:t>
      </w:r>
      <w:r w:rsidR="00A60E92" w:rsidRPr="00A445E4">
        <w:rPr>
          <w:rFonts w:ascii="Arial" w:hAnsi="Arial" w:cs="Arial"/>
          <w:color w:val="000000" w:themeColor="text1"/>
          <w:sz w:val="22"/>
        </w:rPr>
        <w:t>MTBS</w:t>
      </w:r>
      <w:r w:rsidR="00525524" w:rsidRPr="00A445E4">
        <w:rPr>
          <w:rFonts w:ascii="Arial" w:hAnsi="Arial" w:cs="Arial"/>
          <w:color w:val="000000" w:themeColor="text1"/>
          <w:sz w:val="22"/>
        </w:rPr>
        <w:t>)</w:t>
      </w:r>
      <w:r w:rsidR="000E750C">
        <w:rPr>
          <w:rFonts w:ascii="Arial" w:hAnsi="Arial" w:cs="Arial"/>
          <w:color w:val="000000" w:themeColor="text1"/>
          <w:sz w:val="22"/>
        </w:rPr>
        <w:t xml:space="preserve"> assay</w:t>
      </w:r>
      <w:r w:rsidR="00525524" w:rsidRPr="00A445E4">
        <w:rPr>
          <w:rFonts w:ascii="Arial" w:hAnsi="Arial" w:cs="Arial"/>
          <w:color w:val="000000" w:themeColor="text1"/>
          <w:sz w:val="22"/>
        </w:rPr>
        <w:t>.</w:t>
      </w:r>
      <w:bookmarkStart w:id="2" w:name="OLE_LINK7"/>
      <w:r w:rsidR="00525524" w:rsidRPr="00A445E4">
        <w:rPr>
          <w:rFonts w:ascii="Arial" w:hAnsi="Arial" w:cs="Arial"/>
          <w:color w:val="000000" w:themeColor="text1"/>
          <w:sz w:val="22"/>
        </w:rPr>
        <w:t xml:space="preserve"> </w:t>
      </w:r>
      <w:r w:rsidR="005912D9">
        <w:rPr>
          <w:rFonts w:ascii="Arial" w:hAnsi="Arial" w:cs="Arial"/>
          <w:color w:val="000000" w:themeColor="text1"/>
          <w:sz w:val="22"/>
        </w:rPr>
        <w:t xml:space="preserve">Meanwhile, </w:t>
      </w:r>
      <w:r w:rsidR="005912D9" w:rsidRPr="00A445E4">
        <w:rPr>
          <w:rFonts w:ascii="Arial" w:hAnsi="Arial" w:cs="Arial"/>
          <w:i/>
          <w:color w:val="000000" w:themeColor="text1"/>
          <w:sz w:val="22"/>
        </w:rPr>
        <w:t>ZNF132</w:t>
      </w:r>
      <w:r w:rsidR="005912D9">
        <w:rPr>
          <w:rFonts w:ascii="Arial" w:hAnsi="Arial" w:cs="Arial"/>
          <w:color w:val="000000" w:themeColor="text1"/>
          <w:sz w:val="22"/>
        </w:rPr>
        <w:t xml:space="preserve"> gene silencing</w:t>
      </w:r>
      <w:r w:rsidR="00873F50" w:rsidRPr="00A445E4">
        <w:rPr>
          <w:rFonts w:ascii="Arial" w:hAnsi="Arial" w:cs="Arial"/>
          <w:color w:val="000000" w:themeColor="text1"/>
          <w:sz w:val="22"/>
        </w:rPr>
        <w:t xml:space="preserve"> </w:t>
      </w:r>
      <w:r w:rsidR="005912D9">
        <w:rPr>
          <w:rFonts w:ascii="Arial" w:hAnsi="Arial" w:cs="Arial"/>
          <w:color w:val="000000" w:themeColor="text1"/>
          <w:sz w:val="22"/>
        </w:rPr>
        <w:t>mediated by h</w:t>
      </w:r>
      <w:r w:rsidR="005912D9" w:rsidRPr="006241A1">
        <w:rPr>
          <w:rFonts w:ascii="Arial" w:hAnsi="Arial" w:cs="Arial"/>
          <w:color w:val="000000" w:themeColor="text1"/>
          <w:sz w:val="22"/>
        </w:rPr>
        <w:t xml:space="preserve">ypermethylation </w:t>
      </w:r>
      <w:r w:rsidR="00873F50" w:rsidRPr="00A445E4">
        <w:rPr>
          <w:rFonts w:ascii="Arial" w:hAnsi="Arial" w:cs="Arial"/>
          <w:color w:val="000000" w:themeColor="text1"/>
          <w:sz w:val="22"/>
        </w:rPr>
        <w:t xml:space="preserve">was </w:t>
      </w:r>
      <w:r w:rsidR="007B706D" w:rsidRPr="00A445E4">
        <w:rPr>
          <w:rFonts w:ascii="Arial" w:hAnsi="Arial" w:cs="Arial"/>
          <w:color w:val="000000" w:themeColor="text1"/>
          <w:sz w:val="22"/>
        </w:rPr>
        <w:t>confirmed</w:t>
      </w:r>
      <w:r w:rsidR="00873F50" w:rsidRPr="00A445E4">
        <w:rPr>
          <w:rFonts w:ascii="Arial" w:hAnsi="Arial" w:cs="Arial"/>
          <w:color w:val="000000" w:themeColor="text1"/>
          <w:sz w:val="22"/>
        </w:rPr>
        <w:t xml:space="preserve"> in </w:t>
      </w:r>
      <w:r w:rsidR="005912D9">
        <w:rPr>
          <w:rFonts w:ascii="Arial" w:hAnsi="Arial" w:cs="Arial"/>
          <w:color w:val="000000" w:themeColor="text1"/>
          <w:sz w:val="22"/>
        </w:rPr>
        <w:t xml:space="preserve">both </w:t>
      </w:r>
      <w:r w:rsidR="00873F50" w:rsidRPr="00A445E4">
        <w:rPr>
          <w:rFonts w:ascii="Arial" w:hAnsi="Arial" w:cs="Arial"/>
          <w:color w:val="000000" w:themeColor="text1"/>
          <w:sz w:val="22"/>
        </w:rPr>
        <w:t>solid tissues</w:t>
      </w:r>
      <w:r w:rsidR="007B706D" w:rsidRPr="00A445E4">
        <w:rPr>
          <w:rFonts w:ascii="Arial" w:hAnsi="Arial" w:cs="Arial"/>
          <w:color w:val="000000" w:themeColor="text1"/>
          <w:sz w:val="22"/>
        </w:rPr>
        <w:t xml:space="preserve"> </w:t>
      </w:r>
      <w:r w:rsidR="00873F50" w:rsidRPr="00A445E4">
        <w:rPr>
          <w:rFonts w:ascii="Arial" w:hAnsi="Arial" w:cs="Arial"/>
          <w:color w:val="000000" w:themeColor="text1"/>
          <w:sz w:val="22"/>
        </w:rPr>
        <w:t>and cancer cell lines.</w:t>
      </w:r>
      <w:r w:rsidR="007B706D" w:rsidRPr="00A445E4">
        <w:rPr>
          <w:rFonts w:ascii="Arial" w:hAnsi="Arial" w:cs="Arial"/>
          <w:color w:val="000000" w:themeColor="text1"/>
          <w:sz w:val="22"/>
        </w:rPr>
        <w:t xml:space="preserve"> </w:t>
      </w:r>
      <w:bookmarkEnd w:id="2"/>
      <w:r w:rsidR="005912D9" w:rsidRPr="00C91559">
        <w:rPr>
          <w:rFonts w:ascii="Arial" w:hAnsi="Arial" w:cs="Arial"/>
          <w:sz w:val="22"/>
        </w:rPr>
        <w:t>What’s more, w</w:t>
      </w:r>
      <w:r w:rsidR="0028013C" w:rsidRPr="00C91559">
        <w:rPr>
          <w:rFonts w:ascii="Arial" w:hAnsi="Arial" w:cs="Arial"/>
          <w:sz w:val="22"/>
        </w:rPr>
        <w:t>e found</w:t>
      </w:r>
      <w:r w:rsidR="005912D9" w:rsidRPr="00C91559">
        <w:rPr>
          <w:rFonts w:ascii="Arial" w:hAnsi="Arial" w:cs="Arial"/>
          <w:i/>
          <w:sz w:val="22"/>
        </w:rPr>
        <w:t xml:space="preserve"> </w:t>
      </w:r>
      <w:r w:rsidR="0028013C" w:rsidRPr="00C91559">
        <w:rPr>
          <w:rFonts w:ascii="Arial" w:hAnsi="Arial" w:cs="Arial"/>
          <w:i/>
          <w:sz w:val="22"/>
        </w:rPr>
        <w:t>i</w:t>
      </w:r>
      <w:r w:rsidR="00474FC7" w:rsidRPr="00C91559">
        <w:rPr>
          <w:rFonts w:ascii="Arial" w:hAnsi="Arial" w:cs="Arial"/>
          <w:i/>
          <w:sz w:val="22"/>
        </w:rPr>
        <w:t>n vitro</w:t>
      </w:r>
      <w:r w:rsidR="005912D9" w:rsidRPr="00C91559">
        <w:rPr>
          <w:rFonts w:ascii="Arial" w:hAnsi="Arial" w:cs="Arial"/>
          <w:sz w:val="22"/>
        </w:rPr>
        <w:t xml:space="preserve"> </w:t>
      </w:r>
      <w:r w:rsidR="0028013C" w:rsidRPr="00C91559">
        <w:rPr>
          <w:rFonts w:ascii="Arial" w:hAnsi="Arial" w:cs="Arial"/>
          <w:sz w:val="22"/>
        </w:rPr>
        <w:t>o</w:t>
      </w:r>
      <w:r w:rsidR="00474FC7" w:rsidRPr="00C91559">
        <w:rPr>
          <w:rFonts w:ascii="Arial" w:hAnsi="Arial" w:cs="Arial"/>
          <w:sz w:val="22"/>
        </w:rPr>
        <w:t>ver</w:t>
      </w:r>
      <w:r w:rsidR="005912D9" w:rsidRPr="00C91559">
        <w:rPr>
          <w:rFonts w:ascii="Arial" w:hAnsi="Arial" w:cs="Arial"/>
          <w:sz w:val="22"/>
        </w:rPr>
        <w:t>-</w:t>
      </w:r>
      <w:r w:rsidR="00474FC7" w:rsidRPr="00C91559">
        <w:rPr>
          <w:rFonts w:ascii="Arial" w:hAnsi="Arial" w:cs="Arial"/>
          <w:sz w:val="22"/>
        </w:rPr>
        <w:t xml:space="preserve">expression of </w:t>
      </w:r>
      <w:r w:rsidR="00474FC7" w:rsidRPr="00C91559">
        <w:rPr>
          <w:rFonts w:ascii="Arial" w:hAnsi="Arial" w:cs="Arial"/>
          <w:i/>
          <w:sz w:val="22"/>
        </w:rPr>
        <w:t xml:space="preserve">ZNF132 </w:t>
      </w:r>
      <w:r w:rsidR="00474FC7" w:rsidRPr="00C91559">
        <w:rPr>
          <w:rFonts w:ascii="Arial" w:hAnsi="Arial" w:cs="Arial"/>
          <w:sz w:val="22"/>
        </w:rPr>
        <w:t xml:space="preserve">in ESCC cells </w:t>
      </w:r>
      <w:r w:rsidR="0028013C" w:rsidRPr="00C91559">
        <w:rPr>
          <w:rFonts w:ascii="Arial" w:hAnsi="Arial" w:cs="Arial"/>
          <w:sz w:val="22"/>
        </w:rPr>
        <w:t xml:space="preserve">could </w:t>
      </w:r>
      <w:r w:rsidR="00474FC7" w:rsidRPr="00C91559">
        <w:rPr>
          <w:rFonts w:ascii="Arial" w:hAnsi="Arial" w:cs="Arial"/>
          <w:sz w:val="22"/>
        </w:rPr>
        <w:t>significantly</w:t>
      </w:r>
      <w:r w:rsidR="0028013C" w:rsidRPr="00C91559">
        <w:rPr>
          <w:rFonts w:ascii="Arial" w:hAnsi="Arial" w:cs="Arial"/>
          <w:sz w:val="22"/>
        </w:rPr>
        <w:t xml:space="preserve"> </w:t>
      </w:r>
      <w:r w:rsidR="00474FC7" w:rsidRPr="00C91559">
        <w:rPr>
          <w:rFonts w:ascii="Arial" w:hAnsi="Arial" w:cs="Arial"/>
          <w:sz w:val="22"/>
        </w:rPr>
        <w:t>reduce cell abilities in growt</w:t>
      </w:r>
      <w:r w:rsidR="00474FC7" w:rsidRPr="00C91559">
        <w:rPr>
          <w:rFonts w:ascii="Arial" w:hAnsi="Arial" w:cs="Arial"/>
          <w:color w:val="000000" w:themeColor="text1"/>
          <w:sz w:val="22"/>
        </w:rPr>
        <w:t>h, migration and invasion, and tumorigenicity of cells in</w:t>
      </w:r>
      <w:r w:rsidR="00474FC7" w:rsidRPr="00C91559">
        <w:rPr>
          <w:rFonts w:ascii="Arial" w:hAnsi="Arial" w:cs="Arial"/>
          <w:sz w:val="22"/>
        </w:rPr>
        <w:t xml:space="preserve"> a </w:t>
      </w:r>
      <w:r w:rsidR="00474FC7" w:rsidRPr="00C91559">
        <w:rPr>
          <w:rFonts w:ascii="Arial" w:hAnsi="Arial" w:cs="Arial"/>
          <w:i/>
          <w:sz w:val="22"/>
        </w:rPr>
        <w:t>in vivo</w:t>
      </w:r>
      <w:r w:rsidR="00474FC7" w:rsidRPr="00C91559">
        <w:rPr>
          <w:rFonts w:ascii="Arial" w:hAnsi="Arial" w:cs="Arial"/>
          <w:sz w:val="22"/>
        </w:rPr>
        <w:t xml:space="preserve"> nude mouse model. </w:t>
      </w:r>
      <w:r w:rsidR="0028013C" w:rsidRPr="00A445E4">
        <w:rPr>
          <w:rFonts w:ascii="Arial" w:hAnsi="Arial" w:cs="Arial"/>
          <w:color w:val="000000" w:themeColor="text1"/>
          <w:sz w:val="22"/>
        </w:rPr>
        <w:t xml:space="preserve">We </w:t>
      </w:r>
      <w:r w:rsidR="001137CA" w:rsidRPr="001137CA">
        <w:rPr>
          <w:rFonts w:ascii="Arial" w:hAnsi="Arial" w:cs="Arial"/>
          <w:color w:val="FF0000"/>
          <w:sz w:val="22"/>
        </w:rPr>
        <w:t>validated</w:t>
      </w:r>
      <w:r w:rsidR="0028013C" w:rsidRPr="001137CA">
        <w:rPr>
          <w:rFonts w:ascii="Arial" w:hAnsi="Arial" w:cs="Arial"/>
          <w:color w:val="FF0000"/>
          <w:sz w:val="22"/>
        </w:rPr>
        <w:t xml:space="preserve"> </w:t>
      </w:r>
      <w:r w:rsidR="00DF6176" w:rsidRPr="00A445E4">
        <w:rPr>
          <w:rFonts w:ascii="Arial" w:hAnsi="Arial" w:cs="Arial"/>
          <w:color w:val="000000" w:themeColor="text1"/>
          <w:sz w:val="22"/>
        </w:rPr>
        <w:t xml:space="preserve">the </w:t>
      </w:r>
      <w:r w:rsidR="0028013C" w:rsidRPr="00A445E4">
        <w:rPr>
          <w:rFonts w:ascii="Arial" w:hAnsi="Arial" w:cs="Arial"/>
          <w:color w:val="000000" w:themeColor="text1"/>
          <w:sz w:val="22"/>
        </w:rPr>
        <w:t xml:space="preserve">Sp1 binding site in </w:t>
      </w:r>
      <w:r w:rsidR="0028013C" w:rsidRPr="00A445E4">
        <w:rPr>
          <w:rFonts w:ascii="Arial" w:hAnsi="Arial" w:cs="Arial"/>
          <w:i/>
          <w:color w:val="000000" w:themeColor="text1"/>
          <w:sz w:val="22"/>
        </w:rPr>
        <w:t xml:space="preserve">ZNF132 </w:t>
      </w:r>
      <w:r w:rsidR="00113C45">
        <w:rPr>
          <w:rFonts w:ascii="Arial" w:hAnsi="Arial" w:cs="Arial"/>
          <w:color w:val="000000" w:themeColor="text1"/>
          <w:sz w:val="22"/>
        </w:rPr>
        <w:t>promoter region with c</w:t>
      </w:r>
      <w:r w:rsidR="0028013C" w:rsidRPr="00A445E4">
        <w:rPr>
          <w:rFonts w:ascii="Arial" w:hAnsi="Arial" w:cs="Arial"/>
          <w:color w:val="000000" w:themeColor="text1"/>
          <w:sz w:val="22"/>
        </w:rPr>
        <w:t>hromatin immunoprecipitation (ChIP) assay and demonstrated hyper</w:t>
      </w:r>
      <w:r w:rsidR="00A44C2A">
        <w:rPr>
          <w:rFonts w:ascii="Arial" w:hAnsi="Arial" w:cs="Arial"/>
          <w:color w:val="000000" w:themeColor="text1"/>
          <w:sz w:val="22"/>
        </w:rPr>
        <w:t>-</w:t>
      </w:r>
      <w:r w:rsidR="0028013C" w:rsidRPr="00A445E4">
        <w:rPr>
          <w:rFonts w:ascii="Arial" w:hAnsi="Arial" w:cs="Arial"/>
          <w:color w:val="000000" w:themeColor="text1"/>
          <w:sz w:val="22"/>
        </w:rPr>
        <w:t>methylation status could reduce the Sp1 transcript factor activity.</w:t>
      </w:r>
      <w:r w:rsidR="00DC7CBC" w:rsidRPr="00A445E4">
        <w:rPr>
          <w:rFonts w:ascii="Arial" w:hAnsi="Arial" w:cs="Arial"/>
          <w:color w:val="000000" w:themeColor="text1"/>
          <w:sz w:val="22"/>
        </w:rPr>
        <w:t xml:space="preserve"> </w:t>
      </w:r>
      <w:r w:rsidR="00A93858" w:rsidRPr="00A445E4">
        <w:rPr>
          <w:rFonts w:ascii="Arial" w:hAnsi="Arial" w:cs="Arial"/>
          <w:color w:val="000000" w:themeColor="text1"/>
          <w:sz w:val="22"/>
        </w:rPr>
        <w:t xml:space="preserve">Our results suggest that </w:t>
      </w:r>
      <w:r w:rsidR="00A93858" w:rsidRPr="00A445E4">
        <w:rPr>
          <w:rFonts w:ascii="Arial" w:hAnsi="Arial" w:cs="Arial"/>
          <w:i/>
          <w:color w:val="000000" w:themeColor="text1"/>
          <w:sz w:val="22"/>
        </w:rPr>
        <w:t>ZNF</w:t>
      </w:r>
      <w:r w:rsidR="00474FC7" w:rsidRPr="00A445E4">
        <w:rPr>
          <w:rFonts w:ascii="Arial" w:hAnsi="Arial" w:cs="Arial"/>
          <w:i/>
          <w:color w:val="000000" w:themeColor="text1"/>
          <w:sz w:val="22"/>
        </w:rPr>
        <w:t>132</w:t>
      </w:r>
      <w:r w:rsidR="00474FC7" w:rsidRPr="00A445E4">
        <w:rPr>
          <w:rFonts w:ascii="Arial" w:hAnsi="Arial" w:cs="Arial"/>
          <w:color w:val="000000" w:themeColor="text1"/>
          <w:sz w:val="22"/>
        </w:rPr>
        <w:t xml:space="preserve"> plays a</w:t>
      </w:r>
      <w:r w:rsidR="00DC7CBC" w:rsidRPr="00A445E4">
        <w:rPr>
          <w:rFonts w:ascii="Arial" w:hAnsi="Arial" w:cs="Arial"/>
          <w:color w:val="000000" w:themeColor="text1"/>
          <w:sz w:val="22"/>
        </w:rPr>
        <w:t>n</w:t>
      </w:r>
      <w:r w:rsidR="00474FC7" w:rsidRPr="00A445E4">
        <w:rPr>
          <w:rFonts w:ascii="Arial" w:hAnsi="Arial" w:cs="Arial"/>
          <w:color w:val="000000" w:themeColor="text1"/>
          <w:sz w:val="22"/>
        </w:rPr>
        <w:t xml:space="preserve"> </w:t>
      </w:r>
      <w:r w:rsidR="00DC7CBC" w:rsidRPr="00A445E4">
        <w:rPr>
          <w:rFonts w:ascii="Arial" w:hAnsi="Arial" w:cs="Arial"/>
          <w:color w:val="000000" w:themeColor="text1"/>
          <w:sz w:val="22"/>
        </w:rPr>
        <w:t xml:space="preserve">important </w:t>
      </w:r>
      <w:r w:rsidR="00474FC7" w:rsidRPr="00A445E4">
        <w:rPr>
          <w:rFonts w:ascii="Arial" w:hAnsi="Arial" w:cs="Arial"/>
          <w:color w:val="000000" w:themeColor="text1"/>
          <w:sz w:val="22"/>
        </w:rPr>
        <w:t xml:space="preserve">role in the development of ESCC as a tumor suppressor gene and </w:t>
      </w:r>
      <w:r w:rsidR="00FD6D2E" w:rsidRPr="00A445E4">
        <w:rPr>
          <w:rFonts w:ascii="Arial" w:hAnsi="Arial" w:cs="Arial"/>
          <w:color w:val="000000" w:themeColor="text1"/>
          <w:sz w:val="22"/>
        </w:rPr>
        <w:t>support the underlying</w:t>
      </w:r>
      <w:r w:rsidR="00CA1AED" w:rsidRPr="00A445E4">
        <w:rPr>
          <w:rFonts w:ascii="Arial" w:hAnsi="Arial" w:cs="Arial"/>
          <w:color w:val="000000" w:themeColor="text1"/>
          <w:sz w:val="22"/>
        </w:rPr>
        <w:t xml:space="preserve"> </w:t>
      </w:r>
      <w:r w:rsidR="00FD6D2E" w:rsidRPr="00A445E4">
        <w:rPr>
          <w:rFonts w:ascii="Arial" w:hAnsi="Arial" w:cs="Arial"/>
          <w:color w:val="000000" w:themeColor="text1"/>
          <w:sz w:val="22"/>
        </w:rPr>
        <w:t xml:space="preserve">mechanism caused by the DNA </w:t>
      </w:r>
      <w:r w:rsidR="00474FC7" w:rsidRPr="00A445E4">
        <w:rPr>
          <w:rFonts w:ascii="Arial" w:hAnsi="Arial" w:cs="Arial"/>
          <w:color w:val="000000" w:themeColor="text1"/>
          <w:sz w:val="22"/>
        </w:rPr>
        <w:t>hyper</w:t>
      </w:r>
      <w:r w:rsidR="00A44C2A">
        <w:rPr>
          <w:rFonts w:ascii="Arial" w:hAnsi="Arial" w:cs="Arial"/>
          <w:color w:val="000000" w:themeColor="text1"/>
          <w:sz w:val="22"/>
        </w:rPr>
        <w:t>-</w:t>
      </w:r>
      <w:r w:rsidR="00474FC7" w:rsidRPr="00A445E4">
        <w:rPr>
          <w:rFonts w:ascii="Arial" w:hAnsi="Arial" w:cs="Arial"/>
          <w:color w:val="000000" w:themeColor="text1"/>
          <w:sz w:val="22"/>
        </w:rPr>
        <w:t>methylatio</w:t>
      </w:r>
      <w:r w:rsidR="00DC7CBC" w:rsidRPr="00A445E4">
        <w:rPr>
          <w:rFonts w:ascii="Arial" w:hAnsi="Arial" w:cs="Arial"/>
          <w:color w:val="000000" w:themeColor="text1"/>
          <w:sz w:val="22"/>
        </w:rPr>
        <w:t>n mediated Sp1 binding decay and gene silencing</w:t>
      </w:r>
      <w:r w:rsidR="00FD6D2E" w:rsidRPr="00A445E4">
        <w:rPr>
          <w:rFonts w:ascii="Arial" w:hAnsi="Arial" w:cs="Arial"/>
          <w:color w:val="000000" w:themeColor="text1"/>
          <w:sz w:val="22"/>
        </w:rPr>
        <w:t>.</w:t>
      </w:r>
    </w:p>
    <w:p w:rsidR="00557250" w:rsidRPr="00A445E4" w:rsidRDefault="00557250" w:rsidP="00732E0B">
      <w:pPr>
        <w:adjustRightInd w:val="0"/>
        <w:snapToGrid w:val="0"/>
        <w:spacing w:line="480" w:lineRule="auto"/>
        <w:rPr>
          <w:rFonts w:ascii="Arial" w:hAnsi="Arial" w:cs="Arial"/>
          <w:color w:val="000000" w:themeColor="text1"/>
          <w:sz w:val="22"/>
        </w:rPr>
      </w:pPr>
    </w:p>
    <w:p w:rsidR="00E333CC" w:rsidRPr="00A445E4" w:rsidRDefault="00557FEA" w:rsidP="00732E0B">
      <w:pPr>
        <w:adjustRightInd w:val="0"/>
        <w:snapToGrid w:val="0"/>
        <w:spacing w:line="480" w:lineRule="auto"/>
        <w:outlineLvl w:val="0"/>
        <w:rPr>
          <w:rFonts w:ascii="Arial" w:hAnsi="Arial" w:cs="Arial"/>
          <w:b/>
          <w:color w:val="000000" w:themeColor="text1"/>
          <w:sz w:val="22"/>
        </w:rPr>
      </w:pPr>
      <w:r w:rsidRPr="00A445E4">
        <w:rPr>
          <w:rFonts w:ascii="Arial" w:hAnsi="Arial" w:cs="Arial"/>
          <w:b/>
          <w:color w:val="000000" w:themeColor="text1"/>
          <w:sz w:val="22"/>
        </w:rPr>
        <w:t>Introduction</w:t>
      </w:r>
    </w:p>
    <w:p w:rsidR="00557250" w:rsidRPr="00A445E4" w:rsidRDefault="00557FEA" w:rsidP="00732E0B">
      <w:pPr>
        <w:adjustRightInd w:val="0"/>
        <w:snapToGrid w:val="0"/>
        <w:spacing w:line="480" w:lineRule="auto"/>
        <w:rPr>
          <w:rFonts w:ascii="Arial" w:hAnsi="Arial" w:cs="Arial"/>
          <w:color w:val="000000" w:themeColor="text1"/>
          <w:sz w:val="22"/>
        </w:rPr>
      </w:pPr>
      <w:r w:rsidRPr="00A445E4">
        <w:rPr>
          <w:rFonts w:ascii="Arial" w:hAnsi="Arial" w:cs="Arial"/>
          <w:color w:val="000000" w:themeColor="text1"/>
          <w:sz w:val="22"/>
        </w:rPr>
        <w:t>Esophageal cancer (EC) ranks 8th in most common cancers and 6</w:t>
      </w:r>
      <w:r w:rsidRPr="00D36C13">
        <w:rPr>
          <w:rFonts w:ascii="Arial" w:hAnsi="Arial" w:cs="Arial"/>
          <w:color w:val="000000" w:themeColor="text1"/>
          <w:sz w:val="22"/>
          <w:vertAlign w:val="superscript"/>
        </w:rPr>
        <w:t>th</w:t>
      </w:r>
      <w:r w:rsidRPr="00A445E4">
        <w:rPr>
          <w:rFonts w:ascii="Arial" w:hAnsi="Arial" w:cs="Arial"/>
          <w:color w:val="000000" w:themeColor="text1"/>
          <w:sz w:val="22"/>
        </w:rPr>
        <w:t xml:space="preserve"> in cancer</w:t>
      </w:r>
      <w:r w:rsidR="00C55E7C">
        <w:rPr>
          <w:rFonts w:ascii="Arial" w:hAnsi="Arial" w:cs="Arial" w:hint="eastAsia"/>
          <w:color w:val="000000" w:themeColor="text1"/>
          <w:sz w:val="22"/>
        </w:rPr>
        <w:t xml:space="preserve"> </w:t>
      </w:r>
      <w:r w:rsidRPr="00A445E4">
        <w:rPr>
          <w:rFonts w:ascii="Arial" w:hAnsi="Arial" w:cs="Arial"/>
          <w:color w:val="000000" w:themeColor="text1"/>
          <w:sz w:val="22"/>
        </w:rPr>
        <w:t xml:space="preserve">related mortality </w:t>
      </w:r>
      <w:r w:rsidR="006E52BB" w:rsidRPr="00A445E4">
        <w:rPr>
          <w:rFonts w:ascii="Arial" w:hAnsi="Arial" w:cs="Arial"/>
          <w:color w:val="000000" w:themeColor="text1"/>
          <w:sz w:val="22"/>
        </w:rPr>
        <w:t>worldwide</w:t>
      </w:r>
      <w:r w:rsidRPr="00A445E4">
        <w:rPr>
          <w:rFonts w:ascii="Arial" w:hAnsi="Arial" w:cs="Arial"/>
          <w:color w:val="000000" w:themeColor="text1"/>
          <w:sz w:val="22"/>
          <w:vertAlign w:val="superscript"/>
        </w:rPr>
        <w:fldChar w:fldCharType="begin">
          <w:fldData xml:space="preserve">PEVuZE5vdGU+PENpdGU+PEF1dGhvcj5TdG9uZXI8L0F1dGhvcj48WWVhcj4yMDAxPC9ZZWFyPjxS
ZWNOdW0+MTc0PC9SZWNOdW0+PERpc3BsYXlUZXh0PjxzdHlsZSBmYWNlPSJzdXBlcnNjcmlwdCI+
MSwyPC9zdHlsZT48L0Rpc3BsYXlUZXh0PjxyZWNvcmQ+PHJlYy1udW1iZXI+MTc0PC9yZWMtbnVt
YmVyPjxmb3JlaWduLWtleXM+PGtleSBhcHA9IkVOIiBkYi1pZD0icnNkdHNzeDVkZTV0ZnFlenB4
cHBkcnN1dGFwNWZwMmRhZXdyIj4xNzQ8L2tleT48L2ZvcmVpZ24ta2V5cz48cmVmLXR5cGUgbmFt
ZT0iSm91cm5hbCBBcnRpY2xlIj4xNzwvcmVmLXR5cGU+PGNvbnRyaWJ1dG9ycz48YXV0aG9ycz48
YXV0aG9yPlN0b25lciwgRy4gRC48L2F1dGhvcj48YXV0aG9yPkd1cHRhLCBBLjwvYXV0aG9yPjwv
YXV0aG9ycz48L2NvbnRyaWJ1dG9ycz48YXV0aC1hZGRyZXNzPkRpdmlzaW9uIG9mIEVudmlyb25t
ZW50YWwgSGVhbHRoIFNjaWVuY2VzLCBUaGUgT2hpbyBTdGF0ZSBVbml2ZXJzaXR5IFNjaG9vbCBv
ZiBQdWJsaWMgSGVhbHRoLCBDb2x1bWJ1cywgT0ggNDMyMTAsIFVTQS4gc3RvbmVyLjIxQG9zdS5l
ZHU8L2F1dGgtYWRkcmVzcz48dGl0bGVzPjx0aXRsZT5FdGlvbG9neSBhbmQgY2hlbW9wcmV2ZW50
aW9uIG9mIGVzb3BoYWdlYWwgc3F1YW1vdXMgY2VsbCBjYXJjaW5vbWE8L3RpdGxlPjxzZWNvbmRh
cnktdGl0bGU+Q2FyY2lub2dlbmVzaXM8L3NlY29uZGFyeS10aXRsZT48YWx0LXRpdGxlPkNhcmNp
bm9nZW5lc2lzPC9hbHQtdGl0bGU+PC90aXRsZXM+PHBlcmlvZGljYWw+PGZ1bGwtdGl0bGU+Q2Fy
Y2lub2dlbmVzaXM8L2Z1bGwtdGl0bGU+PGFiYnItMT5DYXJjaW5vZ2VuZXNpczwvYWJici0xPjwv
cGVyaW9kaWNhbD48YWx0LXBlcmlvZGljYWw+PGZ1bGwtdGl0bGU+Q2FyY2lub2dlbmVzaXM8L2Z1
bGwtdGl0bGU+PGFiYnItMT5DYXJjaW5vZ2VuZXNpczwvYWJici0xPjwvYWx0LXBlcmlvZGljYWw+
PHBhZ2VzPjE3MzctNDY8L3BhZ2VzPjx2b2x1bWU+MjI8L3ZvbHVtZT48bnVtYmVyPjExPC9udW1i
ZXI+PGtleXdvcmRzPjxrZXl3b3JkPkFuaW1hbHM8L2tleXdvcmQ+PGtleXdvcmQ+QW50aW5lb3Bs
YXN0aWMgQWdlbnRzL3RoZXJhcGV1dGljIHVzZTwva2V5d29yZD48a2V5d29yZD5CaW9tYXJrZXJz
LCBUdW1vci9tZXRhYm9saXNtPC9rZXl3b3JkPjxrZXl3b3JkPkNhcmNpbm9tYSwgU3F1YW1vdXMg
Q2VsbC8qZXRpb2xvZ3kvKnByZXZlbnRpb24gJmFtcDsgY29udHJvbDwva2V5d29yZD48a2V5d29y
ZD5Fc29waGFnZWFsIE5lb3BsYXNtcy8qZXRpb2xvZ3kvKnByZXZlbnRpb24gJmFtcDsgY29udHJv
bDwva2V5d29yZD48a2V5d29yZD5IdW1hbnM8L2tleXdvcmQ+PGtleXdvcmQ+UmF0czwva2V5d29y
ZD48a2V5d29yZD5SaXNrIEZhY3RvcnM8L2tleXdvcmQ+PC9rZXl3b3Jkcz48ZGF0ZXM+PHllYXI+
MjAwMTwveWVhcj48cHViLWRhdGVzPjxkYXRlPk5vdjwvZGF0ZT48L3B1Yi1kYXRlcz48L2RhdGVz
Pjxpc2JuPjAxNDMtMzMzNCAoUHJpbnQpJiN4RDswMTQzLTMzMzQgKExpbmtpbmcpPC9pc2JuPjxh
Y2Nlc3Npb24tbnVtPjExNjk4MzM0PC9hY2Nlc3Npb24tbnVtPjx1cmxzPjxyZWxhdGVkLXVybHM+
PHVybD5odHRwOi8vd3d3Lm5jYmkubmxtLm5paC5nb3YvcHVibWVkLzExNjk4MzM0PC91cmw+PC9y
ZWxhdGVkLXVybHM+PC91cmxzPjwvcmVjb3JkPjwvQ2l0ZT48Q2l0ZT48QXV0aG9yPkFsbHVtPC9B
dXRob3I+PFllYXI+MjAwOTwvWWVhcj48UmVjTnVtPjE3NTwvUmVjTnVtPjxyZWNvcmQ+PHJlYy1u
dW1iZXI+MTc1PC9yZWMtbnVtYmVyPjxmb3JlaWduLWtleXM+PGtleSBhcHA9IkVOIiBkYi1pZD0i
cnNkdHNzeDVkZTV0ZnFlenB4cHBkcnN1dGFwNWZwMmRhZXdyIj4xNzU8L2tleT48L2ZvcmVpZ24t
a2V5cz48cmVmLXR5cGUgbmFtZT0iSm91cm5hbCBBcnRpY2xlIj4xNzwvcmVmLXR5cGU+PGNvbnRy
aWJ1dG9ycz48YXV0aG9ycz48YXV0aG9yPkFsbHVtLCBXLiBILjwvYXV0aG9yPjxhdXRob3I+U3Rl
bm5pbmcsIFMuIFAuPC9hdXRob3I+PGF1dGhvcj5CYW5jZXdpY3osIEouPC9hdXRob3I+PGF1dGhv
cj5DbGFyaywgUC4gSS48L2F1dGhvcj48YXV0aG9yPkxhbmdsZXksIFIuIEUuPC9hdXRob3I+PC9h
dXRob3JzPjwvY29udHJpYnV0b3JzPjxhdXRoLWFkZHJlc3M+RGVwYXJ0bWVudCBvZiBTdXJnZXJ5
LCBSb3lhbCBNYXJzZGVuIE5hdGlvbmFsIEhlYWx0aCBTZXJ2aWNlcyBGb3VuZGF0aW9uIFRydXN0
LCBMb25kb24sIFVLLjwvYXV0aC1hZGRyZXNzPjx0aXRsZXM+PHRpdGxlPkxvbmctdGVybSByZXN1
bHRzIG9mIGEgcmFuZG9taXplZCB0cmlhbCBvZiBzdXJnZXJ5IHdpdGggb3Igd2l0aG91dCBwcmVv
cGVyYXRpdmUgY2hlbW90aGVyYXB5IGluIGVzb3BoYWdlYWwgY2FuY2VyPC90aXRsZT48c2Vjb25k
YXJ5LXRpdGxlPkogQ2xpbiBPbmNvbDwvc2Vjb25kYXJ5LXRpdGxlPjxhbHQtdGl0bGU+Sm91cm5h
bCBvZiBjbGluaWNhbCBvbmNvbG9neSA6IG9mZmljaWFsIGpvdXJuYWwgb2YgdGhlIEFtZXJpY2Fu
IFNvY2lldHkgb2YgQ2xpbmljYWwgT25jb2xvZ3k8L2FsdC10aXRsZT48L3RpdGxlcz48cGVyaW9k
aWNhbD48ZnVsbC10aXRsZT5KIENsaW4gT25jb2w8L2Z1bGwtdGl0bGU+PGFiYnItMT5Kb3VybmFs
IG9mIGNsaW5pY2FsIG9uY29sb2d5IDogb2ZmaWNpYWwgam91cm5hbCBvZiB0aGUgQW1lcmljYW4g
U29jaWV0eSBvZiBDbGluaWNhbCBPbmNvbG9neTwvYWJici0xPjwvcGVyaW9kaWNhbD48YWx0LXBl
cmlvZGljYWw+PGZ1bGwtdGl0bGU+SiBDbGluIE9uY29sPC9mdWxsLXRpdGxlPjxhYmJyLTE+Sm91
cm5hbCBvZiBjbGluaWNhbCBvbmNvbG9neSA6IG9mZmljaWFsIGpvdXJuYWwgb2YgdGhlIEFtZXJp
Y2FuIFNvY2lldHkgb2YgQ2xpbmljYWwgT25jb2xvZ3k8L2FiYnItMT48L2FsdC1wZXJpb2RpY2Fs
PjxwYWdlcz41MDYyLTc8L3BhZ2VzPjx2b2x1bWU+Mjc8L3ZvbHVtZT48bnVtYmVyPjMwPC9udW1i
ZXI+PGtleXdvcmRzPjxrZXl3b3JkPkFkZW5vY2FyY2lub21hLypkcnVnIHRoZXJhcHkvKnN1cmdl
cnk8L2tleXdvcmQ+PGtleXdvcmQ+QWR1bHQ8L2tleXdvcmQ+PGtleXdvcmQ+QWdlZDwva2V5d29y
ZD48a2V5d29yZD5BZ2VkLCA4MCBhbmQgb3Zlcjwva2V5d29yZD48a2V5d29yZD5BbnRpbmVvcGxh
c3RpYyBDb21iaW5lZCBDaGVtb3RoZXJhcHkgUHJvdG9jb2xzLyphZG1pbmlzdHJhdGlvbiAmYW1w
OyBkb3NhZ2U8L2tleXdvcmQ+PGtleXdvcmQ+Q2FyY2lub21hLCBTcXVhbW91cyBDZWxsLypkcnVn
IHRoZXJhcHkvKnN1cmdlcnk8L2tleXdvcmQ+PGtleXdvcmQ+Q2lzcGxhdGluL2FkbWluaXN0cmF0
aW9uICZhbXA7IGRvc2FnZTwva2V5d29yZD48a2V5d29yZD5Fc29waGFnZWFsIE5lb3BsYXNtcy8q
ZHJ1ZyB0aGVyYXB5LypzdXJnZXJ5PC9rZXl3b3JkPjxrZXl3b3JkPkZlbWFsZTwva2V5d29yZD48
a2V5d29yZD5GbHVvcm91cmFjaWwvYWRtaW5pc3RyYXRpb24gJmFtcDsgZG9zYWdlPC9rZXl3b3Jk
PjxrZXl3b3JkPkZvbGxvdy1VcCBTdHVkaWVzPC9rZXl3b3JkPjxrZXl3b3JkPkh1bWFuczwva2V5
d29yZD48a2V5d29yZD5NYWxlPC9rZXl3b3JkPjxrZXl3b3JkPk1pZGRsZSBBZ2VkPC9rZXl3b3Jk
PjxrZXl3b3JkPk5lb2FkanV2YW50IFRoZXJhcHk8L2tleXdvcmQ+PGtleXdvcmQ+U3Vydml2YWwg
QW5hbHlzaXM8L2tleXdvcmQ+PGtleXdvcmQ+VGltZSBGYWN0b3JzPC9rZXl3b3JkPjxrZXl3b3Jk
PlRyZWF0bWVudCBPdXRjb21lPC9rZXl3b3JkPjwva2V5d29yZHM+PGRhdGVzPjx5ZWFyPjIwMDk8
L3llYXI+PHB1Yi1kYXRlcz48ZGF0ZT5PY3QgMjA8L2RhdGU+PC9wdWItZGF0ZXM+PC9kYXRlcz48
aXNibj4xNTI3LTc3NTUgKEVsZWN0cm9uaWMpJiN4RDswNzMyLTE4M1ggKExpbmtpbmcpPC9pc2Ju
PjxhY2Nlc3Npb24tbnVtPjE5NzcwMzc0PC9hY2Nlc3Npb24tbnVtPjx1cmxzPjxyZWxhdGVkLXVy
bHM+PHVybD5odHRwOi8vd3d3Lm5jYmkubmxtLm5paC5nb3YvcHVibWVkLzE5NzcwMzc0PC91cmw+
PC9yZWxhdGVkLXVybHM+PC91cmxzPjxlbGVjdHJvbmljLXJlc291cmNlLW51bT4xMC4xMjAwL0pD
Ty4yMDA5LjIyLjIwODM8L2VsZWN0cm9uaWMtcmVzb3VyY2UtbnVtPjwvcmVjb3JkPjwvQ2l0ZT48
L0VuZE5vdGU+AG==
</w:fldData>
        </w:fldChar>
      </w:r>
      <w:r w:rsidR="00892A75" w:rsidRPr="00A445E4">
        <w:rPr>
          <w:rFonts w:ascii="Arial" w:hAnsi="Arial" w:cs="Arial"/>
          <w:color w:val="000000" w:themeColor="text1"/>
          <w:sz w:val="22"/>
          <w:vertAlign w:val="superscript"/>
        </w:rPr>
        <w:instrText xml:space="preserve"> ADDIN EN.CITE </w:instrText>
      </w:r>
      <w:r w:rsidR="00892A75" w:rsidRPr="00A445E4">
        <w:rPr>
          <w:rFonts w:ascii="Arial" w:hAnsi="Arial" w:cs="Arial"/>
          <w:color w:val="000000" w:themeColor="text1"/>
          <w:sz w:val="22"/>
          <w:vertAlign w:val="superscript"/>
        </w:rPr>
        <w:fldChar w:fldCharType="begin">
          <w:fldData xml:space="preserve">PEVuZE5vdGU+PENpdGU+PEF1dGhvcj5TdG9uZXI8L0F1dGhvcj48WWVhcj4yMDAxPC9ZZWFyPjxS
ZWNOdW0+MTc0PC9SZWNOdW0+PERpc3BsYXlUZXh0PjxzdHlsZSBmYWNlPSJzdXBlcnNjcmlwdCI+
MSwyPC9zdHlsZT48L0Rpc3BsYXlUZXh0PjxyZWNvcmQ+PHJlYy1udW1iZXI+MTc0PC9yZWMtbnVt
YmVyPjxmb3JlaWduLWtleXM+PGtleSBhcHA9IkVOIiBkYi1pZD0icnNkdHNzeDVkZTV0ZnFlenB4
cHBkcnN1dGFwNWZwMmRhZXdyIj4xNzQ8L2tleT48L2ZvcmVpZ24ta2V5cz48cmVmLXR5cGUgbmFt
ZT0iSm91cm5hbCBBcnRpY2xlIj4xNzwvcmVmLXR5cGU+PGNvbnRyaWJ1dG9ycz48YXV0aG9ycz48
YXV0aG9yPlN0b25lciwgRy4gRC48L2F1dGhvcj48YXV0aG9yPkd1cHRhLCBBLjwvYXV0aG9yPjwv
YXV0aG9ycz48L2NvbnRyaWJ1dG9ycz48YXV0aC1hZGRyZXNzPkRpdmlzaW9uIG9mIEVudmlyb25t
ZW50YWwgSGVhbHRoIFNjaWVuY2VzLCBUaGUgT2hpbyBTdGF0ZSBVbml2ZXJzaXR5IFNjaG9vbCBv
ZiBQdWJsaWMgSGVhbHRoLCBDb2x1bWJ1cywgT0ggNDMyMTAsIFVTQS4gc3RvbmVyLjIxQG9zdS5l
ZHU8L2F1dGgtYWRkcmVzcz48dGl0bGVzPjx0aXRsZT5FdGlvbG9neSBhbmQgY2hlbW9wcmV2ZW50
aW9uIG9mIGVzb3BoYWdlYWwgc3F1YW1vdXMgY2VsbCBjYXJjaW5vbWE8L3RpdGxlPjxzZWNvbmRh
cnktdGl0bGU+Q2FyY2lub2dlbmVzaXM8L3NlY29uZGFyeS10aXRsZT48YWx0LXRpdGxlPkNhcmNp
bm9nZW5lc2lzPC9hbHQtdGl0bGU+PC90aXRsZXM+PHBlcmlvZGljYWw+PGZ1bGwtdGl0bGU+Q2Fy
Y2lub2dlbmVzaXM8L2Z1bGwtdGl0bGU+PGFiYnItMT5DYXJjaW5vZ2VuZXNpczwvYWJici0xPjwv
cGVyaW9kaWNhbD48YWx0LXBlcmlvZGljYWw+PGZ1bGwtdGl0bGU+Q2FyY2lub2dlbmVzaXM8L2Z1
bGwtdGl0bGU+PGFiYnItMT5DYXJjaW5vZ2VuZXNpczwvYWJici0xPjwvYWx0LXBlcmlvZGljYWw+
PHBhZ2VzPjE3MzctNDY8L3BhZ2VzPjx2b2x1bWU+MjI8L3ZvbHVtZT48bnVtYmVyPjExPC9udW1i
ZXI+PGtleXdvcmRzPjxrZXl3b3JkPkFuaW1hbHM8L2tleXdvcmQ+PGtleXdvcmQ+QW50aW5lb3Bs
YXN0aWMgQWdlbnRzL3RoZXJhcGV1dGljIHVzZTwva2V5d29yZD48a2V5d29yZD5CaW9tYXJrZXJz
LCBUdW1vci9tZXRhYm9saXNtPC9rZXl3b3JkPjxrZXl3b3JkPkNhcmNpbm9tYSwgU3F1YW1vdXMg
Q2VsbC8qZXRpb2xvZ3kvKnByZXZlbnRpb24gJmFtcDsgY29udHJvbDwva2V5d29yZD48a2V5d29y
ZD5Fc29waGFnZWFsIE5lb3BsYXNtcy8qZXRpb2xvZ3kvKnByZXZlbnRpb24gJmFtcDsgY29udHJv
bDwva2V5d29yZD48a2V5d29yZD5IdW1hbnM8L2tleXdvcmQ+PGtleXdvcmQ+UmF0czwva2V5d29y
ZD48a2V5d29yZD5SaXNrIEZhY3RvcnM8L2tleXdvcmQ+PC9rZXl3b3Jkcz48ZGF0ZXM+PHllYXI+
MjAwMTwveWVhcj48cHViLWRhdGVzPjxkYXRlPk5vdjwvZGF0ZT48L3B1Yi1kYXRlcz48L2RhdGVz
Pjxpc2JuPjAxNDMtMzMzNCAoUHJpbnQpJiN4RDswMTQzLTMzMzQgKExpbmtpbmcpPC9pc2JuPjxh
Y2Nlc3Npb24tbnVtPjExNjk4MzM0PC9hY2Nlc3Npb24tbnVtPjx1cmxzPjxyZWxhdGVkLXVybHM+
PHVybD5odHRwOi8vd3d3Lm5jYmkubmxtLm5paC5nb3YvcHVibWVkLzExNjk4MzM0PC91cmw+PC9y
ZWxhdGVkLXVybHM+PC91cmxzPjwvcmVjb3JkPjwvQ2l0ZT48Q2l0ZT48QXV0aG9yPkFsbHVtPC9B
dXRob3I+PFllYXI+MjAwOTwvWWVhcj48UmVjTnVtPjE3NTwvUmVjTnVtPjxyZWNvcmQ+PHJlYy1u
dW1iZXI+MTc1PC9yZWMtbnVtYmVyPjxmb3JlaWduLWtleXM+PGtleSBhcHA9IkVOIiBkYi1pZD0i
cnNkdHNzeDVkZTV0ZnFlenB4cHBkcnN1dGFwNWZwMmRhZXdyIj4xNzU8L2tleT48L2ZvcmVpZ24t
a2V5cz48cmVmLXR5cGUgbmFtZT0iSm91cm5hbCBBcnRpY2xlIj4xNzwvcmVmLXR5cGU+PGNvbnRy
aWJ1dG9ycz48YXV0aG9ycz48YXV0aG9yPkFsbHVtLCBXLiBILjwvYXV0aG9yPjxhdXRob3I+U3Rl
bm5pbmcsIFMuIFAuPC9hdXRob3I+PGF1dGhvcj5CYW5jZXdpY3osIEouPC9hdXRob3I+PGF1dGhv
cj5DbGFyaywgUC4gSS48L2F1dGhvcj48YXV0aG9yPkxhbmdsZXksIFIuIEUuPC9hdXRob3I+PC9h
dXRob3JzPjwvY29udHJpYnV0b3JzPjxhdXRoLWFkZHJlc3M+RGVwYXJ0bWVudCBvZiBTdXJnZXJ5
LCBSb3lhbCBNYXJzZGVuIE5hdGlvbmFsIEhlYWx0aCBTZXJ2aWNlcyBGb3VuZGF0aW9uIFRydXN0
LCBMb25kb24sIFVLLjwvYXV0aC1hZGRyZXNzPjx0aXRsZXM+PHRpdGxlPkxvbmctdGVybSByZXN1
bHRzIG9mIGEgcmFuZG9taXplZCB0cmlhbCBvZiBzdXJnZXJ5IHdpdGggb3Igd2l0aG91dCBwcmVv
cGVyYXRpdmUgY2hlbW90aGVyYXB5IGluIGVzb3BoYWdlYWwgY2FuY2VyPC90aXRsZT48c2Vjb25k
YXJ5LXRpdGxlPkogQ2xpbiBPbmNvbDwvc2Vjb25kYXJ5LXRpdGxlPjxhbHQtdGl0bGU+Sm91cm5h
bCBvZiBjbGluaWNhbCBvbmNvbG9neSA6IG9mZmljaWFsIGpvdXJuYWwgb2YgdGhlIEFtZXJpY2Fu
IFNvY2lldHkgb2YgQ2xpbmljYWwgT25jb2xvZ3k8L2FsdC10aXRsZT48L3RpdGxlcz48cGVyaW9k
aWNhbD48ZnVsbC10aXRsZT5KIENsaW4gT25jb2w8L2Z1bGwtdGl0bGU+PGFiYnItMT5Kb3VybmFs
IG9mIGNsaW5pY2FsIG9uY29sb2d5IDogb2ZmaWNpYWwgam91cm5hbCBvZiB0aGUgQW1lcmljYW4g
U29jaWV0eSBvZiBDbGluaWNhbCBPbmNvbG9neTwvYWJici0xPjwvcGVyaW9kaWNhbD48YWx0LXBl
cmlvZGljYWw+PGZ1bGwtdGl0bGU+SiBDbGluIE9uY29sPC9mdWxsLXRpdGxlPjxhYmJyLTE+Sm91
cm5hbCBvZiBjbGluaWNhbCBvbmNvbG9neSA6IG9mZmljaWFsIGpvdXJuYWwgb2YgdGhlIEFtZXJp
Y2FuIFNvY2lldHkgb2YgQ2xpbmljYWwgT25jb2xvZ3k8L2FiYnItMT48L2FsdC1wZXJpb2RpY2Fs
PjxwYWdlcz41MDYyLTc8L3BhZ2VzPjx2b2x1bWU+Mjc8L3ZvbHVtZT48bnVtYmVyPjMwPC9udW1i
ZXI+PGtleXdvcmRzPjxrZXl3b3JkPkFkZW5vY2FyY2lub21hLypkcnVnIHRoZXJhcHkvKnN1cmdl
cnk8L2tleXdvcmQ+PGtleXdvcmQ+QWR1bHQ8L2tleXdvcmQ+PGtleXdvcmQ+QWdlZDwva2V5d29y
ZD48a2V5d29yZD5BZ2VkLCA4MCBhbmQgb3Zlcjwva2V5d29yZD48a2V5d29yZD5BbnRpbmVvcGxh
c3RpYyBDb21iaW5lZCBDaGVtb3RoZXJhcHkgUHJvdG9jb2xzLyphZG1pbmlzdHJhdGlvbiAmYW1w
OyBkb3NhZ2U8L2tleXdvcmQ+PGtleXdvcmQ+Q2FyY2lub21hLCBTcXVhbW91cyBDZWxsLypkcnVn
IHRoZXJhcHkvKnN1cmdlcnk8L2tleXdvcmQ+PGtleXdvcmQ+Q2lzcGxhdGluL2FkbWluaXN0cmF0
aW9uICZhbXA7IGRvc2FnZTwva2V5d29yZD48a2V5d29yZD5Fc29waGFnZWFsIE5lb3BsYXNtcy8q
ZHJ1ZyB0aGVyYXB5LypzdXJnZXJ5PC9rZXl3b3JkPjxrZXl3b3JkPkZlbWFsZTwva2V5d29yZD48
a2V5d29yZD5GbHVvcm91cmFjaWwvYWRtaW5pc3RyYXRpb24gJmFtcDsgZG9zYWdlPC9rZXl3b3Jk
PjxrZXl3b3JkPkZvbGxvdy1VcCBTdHVkaWVzPC9rZXl3b3JkPjxrZXl3b3JkPkh1bWFuczwva2V5
d29yZD48a2V5d29yZD5NYWxlPC9rZXl3b3JkPjxrZXl3b3JkPk1pZGRsZSBBZ2VkPC9rZXl3b3Jk
PjxrZXl3b3JkPk5lb2FkanV2YW50IFRoZXJhcHk8L2tleXdvcmQ+PGtleXdvcmQ+U3Vydml2YWwg
QW5hbHlzaXM8L2tleXdvcmQ+PGtleXdvcmQ+VGltZSBGYWN0b3JzPC9rZXl3b3JkPjxrZXl3b3Jk
PlRyZWF0bWVudCBPdXRjb21lPC9rZXl3b3JkPjwva2V5d29yZHM+PGRhdGVzPjx5ZWFyPjIwMDk8
L3llYXI+PHB1Yi1kYXRlcz48ZGF0ZT5PY3QgMjA8L2RhdGU+PC9wdWItZGF0ZXM+PC9kYXRlcz48
aXNibj4xNTI3LTc3NTUgKEVsZWN0cm9uaWMpJiN4RDswNzMyLTE4M1ggKExpbmtpbmcpPC9pc2Ju
PjxhY2Nlc3Npb24tbnVtPjE5NzcwMzc0PC9hY2Nlc3Npb24tbnVtPjx1cmxzPjxyZWxhdGVkLXVy
bHM+PHVybD5odHRwOi8vd3d3Lm5jYmkubmxtLm5paC5nb3YvcHVibWVkLzE5NzcwMzc0PC91cmw+
PC9yZWxhdGVkLXVybHM+PC91cmxzPjxlbGVjdHJvbmljLXJlc291cmNlLW51bT4xMC4xMjAwL0pD
Ty4yMDA5LjIyLjIwODM8L2VsZWN0cm9uaWMtcmVzb3VyY2UtbnVtPjwvcmVjb3JkPjwvQ2l0ZT48
L0VuZE5vdGU+AG==
</w:fldData>
        </w:fldChar>
      </w:r>
      <w:r w:rsidR="00892A75" w:rsidRPr="00A445E4">
        <w:rPr>
          <w:rFonts w:ascii="Arial" w:hAnsi="Arial" w:cs="Arial"/>
          <w:color w:val="000000" w:themeColor="text1"/>
          <w:sz w:val="22"/>
          <w:vertAlign w:val="superscript"/>
        </w:rPr>
        <w:instrText xml:space="preserve"> ADDIN EN.CITE.DATA </w:instrText>
      </w:r>
      <w:r w:rsidR="00892A75" w:rsidRPr="00A445E4">
        <w:rPr>
          <w:rFonts w:ascii="Arial" w:hAnsi="Arial" w:cs="Arial"/>
          <w:color w:val="000000" w:themeColor="text1"/>
          <w:sz w:val="22"/>
          <w:vertAlign w:val="superscript"/>
        </w:rPr>
      </w:r>
      <w:r w:rsidR="00892A75" w:rsidRPr="00A445E4">
        <w:rPr>
          <w:rFonts w:ascii="Arial" w:hAnsi="Arial" w:cs="Arial"/>
          <w:color w:val="000000" w:themeColor="text1"/>
          <w:sz w:val="22"/>
          <w:vertAlign w:val="superscript"/>
        </w:rPr>
        <w:fldChar w:fldCharType="end"/>
      </w:r>
      <w:r w:rsidRPr="00A445E4">
        <w:rPr>
          <w:rFonts w:ascii="Arial" w:hAnsi="Arial" w:cs="Arial"/>
          <w:color w:val="000000" w:themeColor="text1"/>
          <w:sz w:val="22"/>
          <w:vertAlign w:val="superscript"/>
        </w:rPr>
      </w:r>
      <w:r w:rsidRPr="00A445E4">
        <w:rPr>
          <w:rFonts w:ascii="Arial" w:hAnsi="Arial" w:cs="Arial"/>
          <w:color w:val="000000" w:themeColor="text1"/>
          <w:sz w:val="22"/>
          <w:vertAlign w:val="superscript"/>
        </w:rPr>
        <w:fldChar w:fldCharType="separate"/>
      </w:r>
      <w:hyperlink w:anchor="_ENREF_1" w:tooltip="Stoner, 2001 #174" w:history="1">
        <w:r w:rsidR="008B6D77" w:rsidRPr="00A445E4">
          <w:rPr>
            <w:rFonts w:ascii="Arial" w:hAnsi="Arial" w:cs="Arial"/>
            <w:noProof/>
            <w:color w:val="000000" w:themeColor="text1"/>
            <w:sz w:val="22"/>
            <w:vertAlign w:val="superscript"/>
          </w:rPr>
          <w:t>1</w:t>
        </w:r>
      </w:hyperlink>
      <w:r w:rsidR="00892A75" w:rsidRPr="00A445E4">
        <w:rPr>
          <w:rFonts w:ascii="Arial" w:hAnsi="Arial" w:cs="Arial"/>
          <w:noProof/>
          <w:color w:val="000000" w:themeColor="text1"/>
          <w:sz w:val="22"/>
          <w:vertAlign w:val="superscript"/>
        </w:rPr>
        <w:t>,</w:t>
      </w:r>
      <w:hyperlink w:anchor="_ENREF_2" w:tooltip="Allum, 2009 #175" w:history="1">
        <w:r w:rsidR="008B6D77" w:rsidRPr="00A445E4">
          <w:rPr>
            <w:rFonts w:ascii="Arial" w:hAnsi="Arial" w:cs="Arial"/>
            <w:noProof/>
            <w:color w:val="000000" w:themeColor="text1"/>
            <w:sz w:val="22"/>
            <w:vertAlign w:val="superscript"/>
          </w:rPr>
          <w:t>2</w:t>
        </w:r>
      </w:hyperlink>
      <w:r w:rsidRPr="00A445E4">
        <w:rPr>
          <w:rFonts w:ascii="Arial" w:hAnsi="Arial" w:cs="Arial"/>
          <w:color w:val="000000" w:themeColor="text1"/>
          <w:sz w:val="22"/>
          <w:vertAlign w:val="superscript"/>
        </w:rPr>
        <w:fldChar w:fldCharType="end"/>
      </w:r>
      <w:r w:rsidR="00B90AE3" w:rsidRPr="00A445E4">
        <w:rPr>
          <w:rFonts w:ascii="Arial" w:hAnsi="Arial" w:cs="Arial"/>
          <w:color w:val="000000" w:themeColor="text1"/>
          <w:sz w:val="22"/>
        </w:rPr>
        <w:t>.</w:t>
      </w:r>
      <w:r w:rsidRPr="00A445E4">
        <w:rPr>
          <w:rFonts w:ascii="Arial" w:hAnsi="Arial" w:cs="Arial"/>
          <w:color w:val="000000" w:themeColor="text1"/>
          <w:sz w:val="22"/>
        </w:rPr>
        <w:t xml:space="preserve"> For the past several decades, the incidence of and estimated deaths due to esophageal cancers have been increasing continuously. Based on GLOBOCAN worldwide estimates of cancer incidence and</w:t>
      </w:r>
      <w:r w:rsidR="004D5038" w:rsidRPr="00A445E4">
        <w:rPr>
          <w:rFonts w:ascii="Arial" w:hAnsi="Arial" w:cs="Arial"/>
          <w:color w:val="000000" w:themeColor="text1"/>
          <w:sz w:val="22"/>
        </w:rPr>
        <w:t xml:space="preserve"> </w:t>
      </w:r>
      <w:r w:rsidRPr="00A445E4">
        <w:rPr>
          <w:rFonts w:ascii="Arial" w:hAnsi="Arial" w:cs="Arial"/>
          <w:color w:val="000000" w:themeColor="text1"/>
          <w:sz w:val="22"/>
        </w:rPr>
        <w:t>mortality produced by the International Agency for Research on Cancer (IARC), 455</w:t>
      </w:r>
      <w:r w:rsidR="00B85E92" w:rsidRPr="00A445E4">
        <w:rPr>
          <w:rFonts w:ascii="Arial" w:hAnsi="Arial" w:cs="Arial"/>
          <w:color w:val="000000" w:themeColor="text1"/>
          <w:sz w:val="22"/>
        </w:rPr>
        <w:t>,</w:t>
      </w:r>
      <w:r w:rsidRPr="00A445E4">
        <w:rPr>
          <w:rFonts w:ascii="Arial" w:hAnsi="Arial" w:cs="Arial"/>
          <w:color w:val="000000" w:themeColor="text1"/>
          <w:sz w:val="22"/>
        </w:rPr>
        <w:t>800 new esophageal</w:t>
      </w:r>
      <w:r w:rsidR="00A60E92" w:rsidRPr="00A445E4">
        <w:rPr>
          <w:rFonts w:ascii="Arial" w:hAnsi="Arial" w:cs="Arial"/>
          <w:color w:val="000000" w:themeColor="text1"/>
          <w:sz w:val="22"/>
        </w:rPr>
        <w:t xml:space="preserve"> </w:t>
      </w:r>
      <w:r w:rsidRPr="00A445E4">
        <w:rPr>
          <w:rFonts w:ascii="Arial" w:hAnsi="Arial" w:cs="Arial"/>
          <w:color w:val="000000" w:themeColor="text1"/>
          <w:sz w:val="22"/>
        </w:rPr>
        <w:t>cancer cases and</w:t>
      </w:r>
      <w:r w:rsidR="00634413" w:rsidRPr="00A445E4">
        <w:rPr>
          <w:rFonts w:ascii="Arial" w:hAnsi="Arial" w:cs="Arial"/>
          <w:color w:val="000000" w:themeColor="text1"/>
          <w:sz w:val="22"/>
        </w:rPr>
        <w:t xml:space="preserve"> </w:t>
      </w:r>
      <w:r w:rsidRPr="00A445E4">
        <w:rPr>
          <w:rFonts w:ascii="Arial" w:hAnsi="Arial" w:cs="Arial"/>
          <w:color w:val="000000" w:themeColor="text1"/>
          <w:sz w:val="22"/>
        </w:rPr>
        <w:t>400</w:t>
      </w:r>
      <w:r w:rsidR="00B85E92" w:rsidRPr="00A445E4">
        <w:rPr>
          <w:rFonts w:ascii="Arial" w:hAnsi="Arial" w:cs="Arial"/>
          <w:color w:val="000000" w:themeColor="text1"/>
          <w:sz w:val="22"/>
        </w:rPr>
        <w:t>,</w:t>
      </w:r>
      <w:r w:rsidRPr="00A445E4">
        <w:rPr>
          <w:rFonts w:ascii="Arial" w:hAnsi="Arial" w:cs="Arial"/>
          <w:color w:val="000000" w:themeColor="text1"/>
          <w:sz w:val="22"/>
        </w:rPr>
        <w:t>200 deaths occurred in 2012 worldwide</w:t>
      </w:r>
      <w:r w:rsidRPr="00A445E4">
        <w:rPr>
          <w:rFonts w:ascii="Arial" w:eastAsia="System" w:hAnsi="Arial" w:cs="Arial"/>
          <w:noProof/>
          <w:color w:val="000000" w:themeColor="text1"/>
          <w:sz w:val="22"/>
          <w:vertAlign w:val="superscript"/>
        </w:rPr>
        <w:fldChar w:fldCharType="begin">
          <w:fldData xml:space="preserve">PEVuZE5vdGU+PENpdGU+PEF1dGhvcj5Ub3JyZTwvQXV0aG9yPjxZZWFyPjIwMTU8L1llYXI+PFJl
Y051bT4yMjk8L1JlY051bT48RGlzcGxheVRleHQ+PHN0eWxlIGZhY2U9InN1cGVyc2NyaXB0Ij4z
LDQ8L3N0eWxlPjwvRGlzcGxheVRleHQ+PHJlY29yZD48cmVjLW51bWJlcj4yMjk8L3JlYy1udW1i
ZXI+PGZvcmVpZ24ta2V5cz48a2V5IGFwcD0iRU4iIGRiLWlkPSJyc2R0c3N4NWRlNXRmcWV6cHhw
cGRyc3V0YXA1ZnAyZGFld3IiPjIyOTwva2V5PjwvZm9yZWlnbi1rZXlzPjxyZWYtdHlwZSBuYW1l
PSJKb3VybmFsIEFydGljbGUiPjE3PC9yZWYtdHlwZT48Y29udHJpYnV0b3JzPjxhdXRob3JzPjxh
dXRob3I+VG9ycmUsIEwuIEEuPC9hdXRob3I+PGF1dGhvcj5CcmF5LCBGLjwvYXV0aG9yPjxhdXRo
b3I+U2llZ2VsLCBSLiBMLjwvYXV0aG9yPjxhdXRob3I+RmVybGF5LCBKLjwvYXV0aG9yPjxhdXRo
b3I+TG9ydGV0LVRpZXVsZW50LCBKLjwvYXV0aG9yPjxhdXRob3I+SmVtYWwsIEEuPC9hdXRob3I+
PC9hdXRob3JzPjwvY29udHJpYnV0b3JzPjxhdXRoLWFkZHJlc3M+RXBpZGVtaW9sb2dpc3QsIFN1
cnZlaWxsYW5jZSBhbmQgSGVhbHRoIFNlcnZpY2VzIFJlc2VhcmNoLCBBbWVyaWNhbiBDYW5jZXIg
U29jaWV0eSwgQXRsYW50YSwgR0EuPC9hdXRoLWFkZHJlc3M+PHRpdGxlcz48dGl0bGU+R2xvYmFs
IGNhbmNlciBzdGF0aXN0aWNzLCAyMDEyPC90aXRsZT48c2Vjb25kYXJ5LXRpdGxlPkNBIENhbmNl
ciBKIENsaW48L3NlY29uZGFyeS10aXRsZT48YWx0LXRpdGxlPkNBOiBhIGNhbmNlciBqb3VybmFs
IGZvciBjbGluaWNpYW5zPC9hbHQtdGl0bGU+PC90aXRsZXM+PHBlcmlvZGljYWw+PGZ1bGwtdGl0
bGU+Q0EgQ2FuY2VyIEogQ2xpbjwvZnVsbC10aXRsZT48YWJici0xPkNBOiBhIGNhbmNlciBqb3Vy
bmFsIGZvciBjbGluaWNpYW5zPC9hYmJyLTE+PC9wZXJpb2RpY2FsPjxhbHQtcGVyaW9kaWNhbD48
ZnVsbC10aXRsZT5DQSBDYW5jZXIgSiBDbGluPC9mdWxsLXRpdGxlPjxhYmJyLTE+Q0E6IGEgY2Fu
Y2VyIGpvdXJuYWwgZm9yIGNsaW5pY2lhbnM8L2FiYnItMT48L2FsdC1wZXJpb2RpY2FsPjxwYWdl
cz44Ny0xMDg8L3BhZ2VzPjx2b2x1bWU+NjU8L3ZvbHVtZT48bnVtYmVyPjI8L251bWJlcj48a2V5
d29yZHM+PGtleXdvcmQ+Qm9keSBNYXNzIEluZGV4PC9rZXl3b3JkPjxrZXl3b3JkPkJyZWFzdCBO
ZW9wbGFzbXMvZXBpZGVtaW9sb2d5PC9rZXl3b3JkPjxrZXl3b3JkPkNvbG9yZWN0YWwgTmVvcGxh
c21zL2VwaWRlbWlvbG9neTwva2V5d29yZD48a2V5d29yZD5EZXZlbG9wZWQgQ291bnRyaWVzLypz
dGF0aXN0aWNzICZhbXA7IG51bWVyaWNhbCBkYXRhPC9rZXl3b3JkPjxrZXl3b3JkPkRldmVsb3Bp
bmcgQ291bnRyaWVzLypzdGF0aXN0aWNzICZhbXA7IG51bWVyaWNhbCBkYXRhPC9rZXl3b3JkPjxr
ZXl3b3JkPkZlbWFsZTwva2V5d29yZD48a2V5d29yZD5HbG9iYWwgSGVhbHRoPC9rZXl3b3JkPjxr
ZXl3b3JkPkh1bWFuczwva2V5d29yZD48a2V5d29yZD5JbmNpZGVuY2U8L2tleXdvcmQ+PGtleXdv
cmQ+TGl2ZXIgTmVvcGxhc21zL2VwaWRlbWlvbG9neTwva2V5d29yZD48a2V5d29yZD5MdW5nIE5l
b3BsYXNtcy9lcGlkZW1pb2xvZ3k8L2tleXdvcmQ+PGtleXdvcmQ+TWFsZTwva2V5d29yZD48a2V5
d29yZD5OZW9wbGFzbXMvZGlhZ25vc2lzLyplcGlkZW1pb2xvZ3kvZXRpb2xvZ3kvbW9ydGFsaXR5
L3ByZXZlbnRpb24gJmFtcDsgY29udHJvbC90aGVyYXB5PC9rZXl3b3JkPjxrZXl3b3JkPk92ZXJ3
ZWlnaHQvZXBpZGVtaW9sb2d5PC9rZXl3b3JkPjxrZXl3b3JkPlBvdmVydHk8L2tleXdvcmQ+PGtl
eXdvcmQ+UHJldmFsZW5jZTwva2V5d29yZD48a2V5d29yZD5Qcm9zdGF0aWMgTmVvcGxhc21zL2Vw
aWRlbWlvbG9neTwva2V5d29yZD48a2V5d29yZD5SaXNrIEZhY3RvcnM8L2tleXdvcmQ+PGtleXdv
cmQ+U2VkZW50YXJ5IExpZmVzdHlsZTwva2V5d29yZD48a2V5d29yZD5TbW9raW5nL2FkdmVyc2Ug
ZWZmZWN0czwva2V5d29yZD48a2V5d29yZD5TdG9tYWNoIE5lb3BsYXNtcy9lcGlkZW1pb2xvZ3k8
L2tleXdvcmQ+PGtleXdvcmQ+U3Vydml2YWwgUmF0ZTwva2V5d29yZD48a2V5d29yZD5VdGVyaW5l
IENlcnZpY2FsIE5lb3BsYXNtcy9lcGlkZW1pb2xvZ3k8L2tleXdvcmQ+PC9rZXl3b3Jkcz48ZGF0
ZXM+PHllYXI+MjAxNTwveWVhcj48cHViLWRhdGVzPjxkYXRlPk1hcjwvZGF0ZT48L3B1Yi1kYXRl
cz48L2RhdGVzPjxpc2JuPjE1NDItNDg2MyAoRWxlY3Ryb25pYykmI3hEOzAwMDctOTIzNSAoTGlu
a2luZyk8L2lzYm4+PGFjY2Vzc2lvbi1udW0+MjU2NTE3ODc8L2FjY2Vzc2lvbi1udW0+PHVybHM+
PHJlbGF0ZWQtdXJscz48dXJsPmh0dHA6Ly93d3cubmNiaS5ubG0ubmloLmdvdi9wdWJtZWQvMjU2
NTE3ODc8L3VybD48L3JlbGF0ZWQtdXJscz48L3VybHM+PGVsZWN0cm9uaWMtcmVzb3VyY2UtbnVt
PjEwLjMzMjIvY2FhYy4yMTI2MjwvZWxlY3Ryb25pYy1yZXNvdXJjZS1udW0+PC9yZWNvcmQ+PC9D
aXRlPjxDaXRlPjxBdXRob3I+WWFuPC9BdXRob3I+PFllYXI+MjAxODwvWWVhcj48UmVjTnVtPjIx
MzwvUmVjTnVtPjxyZWNvcmQ+PHJlYy1udW1iZXI+MjEzPC9yZWMtbnVtYmVyPjxmb3JlaWduLWtl
eXM+PGtleSBhcHA9IkVOIiBkYi1pZD0icnNkdHNzeDVkZTV0ZnFlenB4cHBkcnN1dGFwNWZwMmRh
ZXdyIj4yMTM8L2tleT48L2ZvcmVpZ24ta2V5cz48cmVmLXR5cGUgbmFtZT0iSm91cm5hbCBBcnRp
Y2xlIj4xNzwvcmVmLXR5cGU+PGNvbnRyaWJ1dG9ycz48YXV0aG9ycz48YXV0aG9yPllhbiwgQy48
L2F1dGhvcj48YXV0aG9yPkppLCBZLjwvYXV0aG9yPjxhdXRob3I+SHVhbmcsIFQuPC9hdXRob3I+
PGF1dGhvcj5ZdSwgRi48L2F1dGhvcj48YXV0aG9yPkdhbywgWS48L2F1dGhvcj48YXV0aG9yPkd1
LCBZLjwvYXV0aG9yPjxhdXRob3I+UWksIFEuPC9hdXRob3I+PGF1dGhvcj5EdSwgSi48L2F1dGhv
cj48YXV0aG9yPkRhaSwgSi48L2F1dGhvcj48YXV0aG9yPk1hLCBILjwvYXV0aG9yPjxhdXRob3I+
SmluLCBHLjwvYXV0aG9yPjwvYXV0aG9ycz48L2NvbnRyaWJ1dG9ycz48YXV0aC1hZGRyZXNzPkRl
cGFydG1lbnQgb2YgRXBpZGVtaW9sb2d5LCBTY2hvb2wgb2YgUHVibGljIEhlYWx0aCwgTmFuamlu
ZyBNZWRpY2FsIFVuaXZlcnNpdHksIE5hbmppbmcsIENoaW5hOyBKaWFuZ3N1IEtleSBMYWIgb2Yg
Q2FuY2VyIEJpb21hcmtlcnMsIFByZXZlbnRpb24gYW5kIFRyZWF0bWVudCwgQ29sbGFib3JhdGl2
ZSBJbm5vdmF0aW9uIENlbnRlciBmb3IgQ2FuY2VyIE1lZGljaW5lLCBOYW5qaW5nIE1lZGljYWwg
VW5pdmVyc2l0eSwgTmFuamluZywgQ2hpbmEuJiN4RDtEZXBhcnRtZW50IG9mIENhcmRpb3Rob3Jh
Y2ljIFN1cmdlcnksIFRoZSBBZmZpbGlhdGVkIFd1eGkgUGVvcGxlJmFwb3M7cyBIb3NwaXRhbCBv
ZiBOYW5qaW5nIE1lZGljYWwgVW5pdmVyc2l0eSwgV3V4aSwgQ2hpbmEuJiN4RDtEZXBhcnRtZW50
IG9mIEVwaWRlbWlvbG9neSwgU2Nob29sIG9mIFB1YmxpYyBIZWFsdGgsIE5hbmppbmcgTWVkaWNh
bCBVbml2ZXJzaXR5LCBOYW5qaW5nLCBDaGluYS4mI3hEO0RlcGFydG1lbnQgb2YgTWVkaWNhbCBP
bmNvbG9neSwgVGhlIEFmZmlsaWF0ZWQgSHVhaWFuIEZpcnN0IFBlb3BsZSZhcG9zO3MgSG9zcGl0
YWwgb2YgTmFuamluZyBNZWRpY2FsIFVuaXZlcnNpdHksIEh1YWkmYXBvczthbiwgQ2hpbmEuJiN4
RDtEZXBhcnRtZW50IG9mIEVwaWRlbWlvbG9neSwgU2Nob29sIG9mIFB1YmxpYyBIZWFsdGgsIE5h
bmppbmcgTWVkaWNhbCBVbml2ZXJzaXR5LCBOYW5qaW5nLCBDaGluYTsgSmlhbmdzdSBLZXkgTGFi
IG9mIENhbmNlciBCaW9tYXJrZXJzLCBQcmV2ZW50aW9uIGFuZCBUcmVhdG1lbnQsIENvbGxhYm9y
YXRpdmUgSW5ub3ZhdGlvbiBDZW50ZXIgZm9yIENhbmNlciBNZWRpY2luZSwgTmFuamluZyBNZWRp
Y2FsIFVuaXZlcnNpdHksIE5hbmppbmcsIENoaW5hLiBFbGVjdHJvbmljIGFkZHJlc3M6IGd1YW5n
ZnVqaW5AbmptdS5lZHUuY24uPC9hdXRoLWFkZHJlc3M+PHRpdGxlcz48dGl0bGU+QW4gZXNvcGhh
Z2VhbCBhZGVub2NhcmNpbm9tYSBzdXNjZXB0aWJpbGl0eSBsb2N1cyBhdCA5cTIyIGFsc28gY29u
ZmVycyByaXNrIHRvIGVzb3BoYWdlYWwgc3F1YW1vdXMgY2VsbCBjYXJjaW5vbWEgYnkgcmVndWxh
dGluZyB0aGUgZnVuY3Rpb24gb2YgQkFSWDE8L3RpdGxlPjxzZWNvbmRhcnktdGl0bGU+Q2FuY2Vy
IExldHQ8L3NlY29uZGFyeS10aXRsZT48YWx0LXRpdGxlPkNhbmNlciBsZXR0ZXJzPC9hbHQtdGl0
bGU+PC90aXRsZXM+PHBlcmlvZGljYWw+PGZ1bGwtdGl0bGU+Q2FuY2VyIExldHQ8L2Z1bGwtdGl0
bGU+PGFiYnItMT5DYW5jZXIgbGV0dGVyczwvYWJici0xPjwvcGVyaW9kaWNhbD48YWx0LXBlcmlv
ZGljYWw+PGZ1bGwtdGl0bGU+Q2FuY2VyIExldHQ8L2Z1bGwtdGl0bGU+PGFiYnItMT5DYW5jZXIg
bGV0dGVyczwvYWJici0xPjwvYWx0LXBlcmlvZGljYWw+PHBhZ2VzPjEwMy0xMTE8L3BhZ2VzPjx2
b2x1bWU+NDIxPC92b2x1bWU+PGRhdGVzPjx5ZWFyPjIwMTg8L3llYXI+PHB1Yi1kYXRlcz48ZGF0
ZT5GZWIgMTQ8L2RhdGU+PC9wdWItZGF0ZXM+PC9kYXRlcz48aXNibj4xODcyLTc5ODAgKEVsZWN0
cm9uaWMpJiN4RDswMzA0LTM4MzUgKExpbmtpbmcpPC9pc2JuPjxhY2Nlc3Npb24tbnVtPjI5NDU0
MDk1PC9hY2Nlc3Npb24tbnVtPjx1cmxzPjxyZWxhdGVkLXVybHM+PHVybD5odHRwOi8vd3d3Lm5j
YmkubmxtLm5paC5nb3YvcHVibWVkLzI5NDU0MDk1PC91cmw+PC9yZWxhdGVkLXVybHM+PC91cmxz
PjxlbGVjdHJvbmljLXJlc291cmNlLW51bT4xMC4xMDE2L2ouY2FubGV0LjIwMTguMDIuMDE5PC9l
bGVjdHJvbmljLXJlc291cmNlLW51bT48L3JlY29yZD48L0NpdGU+PC9FbmROb3RlPn==
</w:fldData>
        </w:fldChar>
      </w:r>
      <w:r w:rsidR="00892A75" w:rsidRPr="00A445E4">
        <w:rPr>
          <w:rFonts w:ascii="Arial" w:eastAsia="System" w:hAnsi="Arial" w:cs="Arial"/>
          <w:noProof/>
          <w:color w:val="000000" w:themeColor="text1"/>
          <w:sz w:val="22"/>
          <w:vertAlign w:val="superscript"/>
        </w:rPr>
        <w:instrText xml:space="preserve"> ADDIN EN.CITE </w:instrText>
      </w:r>
      <w:r w:rsidR="00892A75" w:rsidRPr="00A445E4">
        <w:rPr>
          <w:rFonts w:ascii="Arial" w:eastAsia="System" w:hAnsi="Arial" w:cs="Arial"/>
          <w:noProof/>
          <w:color w:val="000000" w:themeColor="text1"/>
          <w:sz w:val="22"/>
          <w:vertAlign w:val="superscript"/>
        </w:rPr>
        <w:fldChar w:fldCharType="begin">
          <w:fldData xml:space="preserve">PEVuZE5vdGU+PENpdGU+PEF1dGhvcj5Ub3JyZTwvQXV0aG9yPjxZZWFyPjIwMTU8L1llYXI+PFJl
Y051bT4yMjk8L1JlY051bT48RGlzcGxheVRleHQ+PHN0eWxlIGZhY2U9InN1cGVyc2NyaXB0Ij4z
LDQ8L3N0eWxlPjwvRGlzcGxheVRleHQ+PHJlY29yZD48cmVjLW51bWJlcj4yMjk8L3JlYy1udW1i
ZXI+PGZvcmVpZ24ta2V5cz48a2V5IGFwcD0iRU4iIGRiLWlkPSJyc2R0c3N4NWRlNXRmcWV6cHhw
cGRyc3V0YXA1ZnAyZGFld3IiPjIyOTwva2V5PjwvZm9yZWlnbi1rZXlzPjxyZWYtdHlwZSBuYW1l
PSJKb3VybmFsIEFydGljbGUiPjE3PC9yZWYtdHlwZT48Y29udHJpYnV0b3JzPjxhdXRob3JzPjxh
dXRob3I+VG9ycmUsIEwuIEEuPC9hdXRob3I+PGF1dGhvcj5CcmF5LCBGLjwvYXV0aG9yPjxhdXRo
b3I+U2llZ2VsLCBSLiBMLjwvYXV0aG9yPjxhdXRob3I+RmVybGF5LCBKLjwvYXV0aG9yPjxhdXRo
b3I+TG9ydGV0LVRpZXVsZW50LCBKLjwvYXV0aG9yPjxhdXRob3I+SmVtYWwsIEEuPC9hdXRob3I+
PC9hdXRob3JzPjwvY29udHJpYnV0b3JzPjxhdXRoLWFkZHJlc3M+RXBpZGVtaW9sb2dpc3QsIFN1
cnZlaWxsYW5jZSBhbmQgSGVhbHRoIFNlcnZpY2VzIFJlc2VhcmNoLCBBbWVyaWNhbiBDYW5jZXIg
U29jaWV0eSwgQXRsYW50YSwgR0EuPC9hdXRoLWFkZHJlc3M+PHRpdGxlcz48dGl0bGU+R2xvYmFs
IGNhbmNlciBzdGF0aXN0aWNzLCAyMDEyPC90aXRsZT48c2Vjb25kYXJ5LXRpdGxlPkNBIENhbmNl
ciBKIENsaW48L3NlY29uZGFyeS10aXRsZT48YWx0LXRpdGxlPkNBOiBhIGNhbmNlciBqb3VybmFs
IGZvciBjbGluaWNpYW5zPC9hbHQtdGl0bGU+PC90aXRsZXM+PHBlcmlvZGljYWw+PGZ1bGwtdGl0
bGU+Q0EgQ2FuY2VyIEogQ2xpbjwvZnVsbC10aXRsZT48YWJici0xPkNBOiBhIGNhbmNlciBqb3Vy
bmFsIGZvciBjbGluaWNpYW5zPC9hYmJyLTE+PC9wZXJpb2RpY2FsPjxhbHQtcGVyaW9kaWNhbD48
ZnVsbC10aXRsZT5DQSBDYW5jZXIgSiBDbGluPC9mdWxsLXRpdGxlPjxhYmJyLTE+Q0E6IGEgY2Fu
Y2VyIGpvdXJuYWwgZm9yIGNsaW5pY2lhbnM8L2FiYnItMT48L2FsdC1wZXJpb2RpY2FsPjxwYWdl
cz44Ny0xMDg8L3BhZ2VzPjx2b2x1bWU+NjU8L3ZvbHVtZT48bnVtYmVyPjI8L251bWJlcj48a2V5
d29yZHM+PGtleXdvcmQ+Qm9keSBNYXNzIEluZGV4PC9rZXl3b3JkPjxrZXl3b3JkPkJyZWFzdCBO
ZW9wbGFzbXMvZXBpZGVtaW9sb2d5PC9rZXl3b3JkPjxrZXl3b3JkPkNvbG9yZWN0YWwgTmVvcGxh
c21zL2VwaWRlbWlvbG9neTwva2V5d29yZD48a2V5d29yZD5EZXZlbG9wZWQgQ291bnRyaWVzLypz
dGF0aXN0aWNzICZhbXA7IG51bWVyaWNhbCBkYXRhPC9rZXl3b3JkPjxrZXl3b3JkPkRldmVsb3Bp
bmcgQ291bnRyaWVzLypzdGF0aXN0aWNzICZhbXA7IG51bWVyaWNhbCBkYXRhPC9rZXl3b3JkPjxr
ZXl3b3JkPkZlbWFsZTwva2V5d29yZD48a2V5d29yZD5HbG9iYWwgSGVhbHRoPC9rZXl3b3JkPjxr
ZXl3b3JkPkh1bWFuczwva2V5d29yZD48a2V5d29yZD5JbmNpZGVuY2U8L2tleXdvcmQ+PGtleXdv
cmQ+TGl2ZXIgTmVvcGxhc21zL2VwaWRlbWlvbG9neTwva2V5d29yZD48a2V5d29yZD5MdW5nIE5l
b3BsYXNtcy9lcGlkZW1pb2xvZ3k8L2tleXdvcmQ+PGtleXdvcmQ+TWFsZTwva2V5d29yZD48a2V5
d29yZD5OZW9wbGFzbXMvZGlhZ25vc2lzLyplcGlkZW1pb2xvZ3kvZXRpb2xvZ3kvbW9ydGFsaXR5
L3ByZXZlbnRpb24gJmFtcDsgY29udHJvbC90aGVyYXB5PC9rZXl3b3JkPjxrZXl3b3JkPk92ZXJ3
ZWlnaHQvZXBpZGVtaW9sb2d5PC9rZXl3b3JkPjxrZXl3b3JkPlBvdmVydHk8L2tleXdvcmQ+PGtl
eXdvcmQ+UHJldmFsZW5jZTwva2V5d29yZD48a2V5d29yZD5Qcm9zdGF0aWMgTmVvcGxhc21zL2Vw
aWRlbWlvbG9neTwva2V5d29yZD48a2V5d29yZD5SaXNrIEZhY3RvcnM8L2tleXdvcmQ+PGtleXdv
cmQ+U2VkZW50YXJ5IExpZmVzdHlsZTwva2V5d29yZD48a2V5d29yZD5TbW9raW5nL2FkdmVyc2Ug
ZWZmZWN0czwva2V5d29yZD48a2V5d29yZD5TdG9tYWNoIE5lb3BsYXNtcy9lcGlkZW1pb2xvZ3k8
L2tleXdvcmQ+PGtleXdvcmQ+U3Vydml2YWwgUmF0ZTwva2V5d29yZD48a2V5d29yZD5VdGVyaW5l
IENlcnZpY2FsIE5lb3BsYXNtcy9lcGlkZW1pb2xvZ3k8L2tleXdvcmQ+PC9rZXl3b3Jkcz48ZGF0
ZXM+PHllYXI+MjAxNTwveWVhcj48cHViLWRhdGVzPjxkYXRlPk1hcjwvZGF0ZT48L3B1Yi1kYXRl
cz48L2RhdGVzPjxpc2JuPjE1NDItNDg2MyAoRWxlY3Ryb25pYykmI3hEOzAwMDctOTIzNSAoTGlu
a2luZyk8L2lzYm4+PGFjY2Vzc2lvbi1udW0+MjU2NTE3ODc8L2FjY2Vzc2lvbi1udW0+PHVybHM+
PHJlbGF0ZWQtdXJscz48dXJsPmh0dHA6Ly93d3cubmNiaS5ubG0ubmloLmdvdi9wdWJtZWQvMjU2
NTE3ODc8L3VybD48L3JlbGF0ZWQtdXJscz48L3VybHM+PGVsZWN0cm9uaWMtcmVzb3VyY2UtbnVt
PjEwLjMzMjIvY2FhYy4yMTI2MjwvZWxlY3Ryb25pYy1yZXNvdXJjZS1udW0+PC9yZWNvcmQ+PC9D
aXRlPjxDaXRlPjxBdXRob3I+WWFuPC9BdXRob3I+PFllYXI+MjAxODwvWWVhcj48UmVjTnVtPjIx
MzwvUmVjTnVtPjxyZWNvcmQ+PHJlYy1udW1iZXI+MjEzPC9yZWMtbnVtYmVyPjxmb3JlaWduLWtl
eXM+PGtleSBhcHA9IkVOIiBkYi1pZD0icnNkdHNzeDVkZTV0ZnFlenB4cHBkcnN1dGFwNWZwMmRh
ZXdyIj4yMTM8L2tleT48L2ZvcmVpZ24ta2V5cz48cmVmLXR5cGUgbmFtZT0iSm91cm5hbCBBcnRp
Y2xlIj4xNzwvcmVmLXR5cGU+PGNvbnRyaWJ1dG9ycz48YXV0aG9ycz48YXV0aG9yPllhbiwgQy48
L2F1dGhvcj48YXV0aG9yPkppLCBZLjwvYXV0aG9yPjxhdXRob3I+SHVhbmcsIFQuPC9hdXRob3I+
PGF1dGhvcj5ZdSwgRi48L2F1dGhvcj48YXV0aG9yPkdhbywgWS48L2F1dGhvcj48YXV0aG9yPkd1
LCBZLjwvYXV0aG9yPjxhdXRob3I+UWksIFEuPC9hdXRob3I+PGF1dGhvcj5EdSwgSi48L2F1dGhv
cj48YXV0aG9yPkRhaSwgSi48L2F1dGhvcj48YXV0aG9yPk1hLCBILjwvYXV0aG9yPjxhdXRob3I+
SmluLCBHLjwvYXV0aG9yPjwvYXV0aG9ycz48L2NvbnRyaWJ1dG9ycz48YXV0aC1hZGRyZXNzPkRl
cGFydG1lbnQgb2YgRXBpZGVtaW9sb2d5LCBTY2hvb2wgb2YgUHVibGljIEhlYWx0aCwgTmFuamlu
ZyBNZWRpY2FsIFVuaXZlcnNpdHksIE5hbmppbmcsIENoaW5hOyBKaWFuZ3N1IEtleSBMYWIgb2Yg
Q2FuY2VyIEJpb21hcmtlcnMsIFByZXZlbnRpb24gYW5kIFRyZWF0bWVudCwgQ29sbGFib3JhdGl2
ZSBJbm5vdmF0aW9uIENlbnRlciBmb3IgQ2FuY2VyIE1lZGljaW5lLCBOYW5qaW5nIE1lZGljYWwg
VW5pdmVyc2l0eSwgTmFuamluZywgQ2hpbmEuJiN4RDtEZXBhcnRtZW50IG9mIENhcmRpb3Rob3Jh
Y2ljIFN1cmdlcnksIFRoZSBBZmZpbGlhdGVkIFd1eGkgUGVvcGxlJmFwb3M7cyBIb3NwaXRhbCBv
ZiBOYW5qaW5nIE1lZGljYWwgVW5pdmVyc2l0eSwgV3V4aSwgQ2hpbmEuJiN4RDtEZXBhcnRtZW50
IG9mIEVwaWRlbWlvbG9neSwgU2Nob29sIG9mIFB1YmxpYyBIZWFsdGgsIE5hbmppbmcgTWVkaWNh
bCBVbml2ZXJzaXR5LCBOYW5qaW5nLCBDaGluYS4mI3hEO0RlcGFydG1lbnQgb2YgTWVkaWNhbCBP
bmNvbG9neSwgVGhlIEFmZmlsaWF0ZWQgSHVhaWFuIEZpcnN0IFBlb3BsZSZhcG9zO3MgSG9zcGl0
YWwgb2YgTmFuamluZyBNZWRpY2FsIFVuaXZlcnNpdHksIEh1YWkmYXBvczthbiwgQ2hpbmEuJiN4
RDtEZXBhcnRtZW50IG9mIEVwaWRlbWlvbG9neSwgU2Nob29sIG9mIFB1YmxpYyBIZWFsdGgsIE5h
bmppbmcgTWVkaWNhbCBVbml2ZXJzaXR5LCBOYW5qaW5nLCBDaGluYTsgSmlhbmdzdSBLZXkgTGFi
IG9mIENhbmNlciBCaW9tYXJrZXJzLCBQcmV2ZW50aW9uIGFuZCBUcmVhdG1lbnQsIENvbGxhYm9y
YXRpdmUgSW5ub3ZhdGlvbiBDZW50ZXIgZm9yIENhbmNlciBNZWRpY2luZSwgTmFuamluZyBNZWRp
Y2FsIFVuaXZlcnNpdHksIE5hbmppbmcsIENoaW5hLiBFbGVjdHJvbmljIGFkZHJlc3M6IGd1YW5n
ZnVqaW5AbmptdS5lZHUuY24uPC9hdXRoLWFkZHJlc3M+PHRpdGxlcz48dGl0bGU+QW4gZXNvcGhh
Z2VhbCBhZGVub2NhcmNpbm9tYSBzdXNjZXB0aWJpbGl0eSBsb2N1cyBhdCA5cTIyIGFsc28gY29u
ZmVycyByaXNrIHRvIGVzb3BoYWdlYWwgc3F1YW1vdXMgY2VsbCBjYXJjaW5vbWEgYnkgcmVndWxh
dGluZyB0aGUgZnVuY3Rpb24gb2YgQkFSWDE8L3RpdGxlPjxzZWNvbmRhcnktdGl0bGU+Q2FuY2Vy
IExldHQ8L3NlY29uZGFyeS10aXRsZT48YWx0LXRpdGxlPkNhbmNlciBsZXR0ZXJzPC9hbHQtdGl0
bGU+PC90aXRsZXM+PHBlcmlvZGljYWw+PGZ1bGwtdGl0bGU+Q2FuY2VyIExldHQ8L2Z1bGwtdGl0
bGU+PGFiYnItMT5DYW5jZXIgbGV0dGVyczwvYWJici0xPjwvcGVyaW9kaWNhbD48YWx0LXBlcmlv
ZGljYWw+PGZ1bGwtdGl0bGU+Q2FuY2VyIExldHQ8L2Z1bGwtdGl0bGU+PGFiYnItMT5DYW5jZXIg
bGV0dGVyczwvYWJici0xPjwvYWx0LXBlcmlvZGljYWw+PHBhZ2VzPjEwMy0xMTE8L3BhZ2VzPjx2
b2x1bWU+NDIxPC92b2x1bWU+PGRhdGVzPjx5ZWFyPjIwMTg8L3llYXI+PHB1Yi1kYXRlcz48ZGF0
ZT5GZWIgMTQ8L2RhdGU+PC9wdWItZGF0ZXM+PC9kYXRlcz48aXNibj4xODcyLTc5ODAgKEVsZWN0
cm9uaWMpJiN4RDswMzA0LTM4MzUgKExpbmtpbmcpPC9pc2JuPjxhY2Nlc3Npb24tbnVtPjI5NDU0
MDk1PC9hY2Nlc3Npb24tbnVtPjx1cmxzPjxyZWxhdGVkLXVybHM+PHVybD5odHRwOi8vd3d3Lm5j
YmkubmxtLm5paC5nb3YvcHVibWVkLzI5NDU0MDk1PC91cmw+PC9yZWxhdGVkLXVybHM+PC91cmxz
PjxlbGVjdHJvbmljLXJlc291cmNlLW51bT4xMC4xMDE2L2ouY2FubGV0LjIwMTguMDIuMDE5PC9l
bGVjdHJvbmljLXJlc291cmNlLW51bT48L3JlY29yZD48L0NpdGU+PC9FbmROb3RlPn==
</w:fldData>
        </w:fldChar>
      </w:r>
      <w:r w:rsidR="00892A75" w:rsidRPr="00A445E4">
        <w:rPr>
          <w:rFonts w:ascii="Arial" w:eastAsia="System" w:hAnsi="Arial" w:cs="Arial"/>
          <w:noProof/>
          <w:color w:val="000000" w:themeColor="text1"/>
          <w:sz w:val="22"/>
          <w:vertAlign w:val="superscript"/>
        </w:rPr>
        <w:instrText xml:space="preserve"> ADDIN EN.CITE.DATA </w:instrText>
      </w:r>
      <w:r w:rsidR="00892A75" w:rsidRPr="00A445E4">
        <w:rPr>
          <w:rFonts w:ascii="Arial" w:eastAsia="System" w:hAnsi="Arial" w:cs="Arial"/>
          <w:noProof/>
          <w:color w:val="000000" w:themeColor="text1"/>
          <w:sz w:val="22"/>
          <w:vertAlign w:val="superscript"/>
        </w:rPr>
      </w:r>
      <w:r w:rsidR="00892A75" w:rsidRPr="00A445E4">
        <w:rPr>
          <w:rFonts w:ascii="Arial" w:eastAsia="System" w:hAnsi="Arial" w:cs="Arial"/>
          <w:noProof/>
          <w:color w:val="000000" w:themeColor="text1"/>
          <w:sz w:val="22"/>
          <w:vertAlign w:val="superscript"/>
        </w:rPr>
        <w:fldChar w:fldCharType="end"/>
      </w:r>
      <w:r w:rsidRPr="00A445E4">
        <w:rPr>
          <w:rFonts w:ascii="Arial" w:eastAsia="System" w:hAnsi="Arial" w:cs="Arial"/>
          <w:noProof/>
          <w:color w:val="000000" w:themeColor="text1"/>
          <w:sz w:val="22"/>
          <w:vertAlign w:val="superscript"/>
        </w:rPr>
      </w:r>
      <w:r w:rsidRPr="00A445E4">
        <w:rPr>
          <w:rFonts w:ascii="Arial" w:eastAsia="System" w:hAnsi="Arial" w:cs="Arial"/>
          <w:noProof/>
          <w:color w:val="000000" w:themeColor="text1"/>
          <w:sz w:val="22"/>
          <w:vertAlign w:val="superscript"/>
        </w:rPr>
        <w:fldChar w:fldCharType="separate"/>
      </w:r>
      <w:hyperlink w:anchor="_ENREF_3" w:tooltip="Torre, 2015 #229" w:history="1">
        <w:r w:rsidR="008B6D77" w:rsidRPr="00A445E4">
          <w:rPr>
            <w:rFonts w:ascii="Arial" w:eastAsia="System" w:hAnsi="Arial" w:cs="Arial"/>
            <w:noProof/>
            <w:color w:val="000000" w:themeColor="text1"/>
            <w:sz w:val="22"/>
            <w:vertAlign w:val="superscript"/>
          </w:rPr>
          <w:t>3</w:t>
        </w:r>
      </w:hyperlink>
      <w:r w:rsidR="00892A75" w:rsidRPr="00A445E4">
        <w:rPr>
          <w:rFonts w:ascii="Arial" w:eastAsia="System" w:hAnsi="Arial" w:cs="Arial"/>
          <w:noProof/>
          <w:color w:val="000000" w:themeColor="text1"/>
          <w:sz w:val="22"/>
          <w:vertAlign w:val="superscript"/>
        </w:rPr>
        <w:t>,</w:t>
      </w:r>
      <w:hyperlink w:anchor="_ENREF_4" w:tooltip="Yan, 2018 #213" w:history="1">
        <w:r w:rsidR="008B6D77" w:rsidRPr="00A445E4">
          <w:rPr>
            <w:rFonts w:ascii="Arial" w:eastAsia="System" w:hAnsi="Arial" w:cs="Arial"/>
            <w:noProof/>
            <w:color w:val="000000" w:themeColor="text1"/>
            <w:sz w:val="22"/>
            <w:vertAlign w:val="superscript"/>
          </w:rPr>
          <w:t>4</w:t>
        </w:r>
      </w:hyperlink>
      <w:r w:rsidRPr="00A445E4">
        <w:rPr>
          <w:rFonts w:ascii="Arial" w:eastAsia="System" w:hAnsi="Arial" w:cs="Arial"/>
          <w:noProof/>
          <w:color w:val="000000" w:themeColor="text1"/>
          <w:sz w:val="22"/>
          <w:vertAlign w:val="superscript"/>
        </w:rPr>
        <w:fldChar w:fldCharType="end"/>
      </w:r>
      <w:r w:rsidR="00B90AE3" w:rsidRPr="00A445E4">
        <w:rPr>
          <w:rFonts w:ascii="Arial" w:hAnsi="Arial" w:cs="Arial"/>
          <w:color w:val="000000" w:themeColor="text1"/>
          <w:sz w:val="22"/>
        </w:rPr>
        <w:t>.</w:t>
      </w:r>
      <w:r w:rsidRPr="00A445E4">
        <w:rPr>
          <w:rFonts w:ascii="Arial" w:hAnsi="Arial" w:cs="Arial"/>
          <w:color w:val="000000" w:themeColor="text1"/>
          <w:sz w:val="22"/>
        </w:rPr>
        <w:t xml:space="preserve"> The five-year survival rate of esophageal cancer remains poor despite of advances in clinical oncology. Esophageal cancer consists mainly of two subtypes, esophageal squamous cell carcinoma (ESCC) and esophageal adenocarcinoma (EAC), each with distinct pathologies a</w:t>
      </w:r>
      <w:r w:rsidR="006E52BB" w:rsidRPr="00A445E4">
        <w:rPr>
          <w:rFonts w:ascii="Arial" w:hAnsi="Arial" w:cs="Arial"/>
          <w:color w:val="000000" w:themeColor="text1"/>
          <w:sz w:val="22"/>
        </w:rPr>
        <w:t>nd etiologies</w:t>
      </w:r>
      <w:hyperlink w:anchor="_ENREF_5" w:tooltip="Fichter, 2014 #178" w:history="1">
        <w:r w:rsidR="008B6D77" w:rsidRPr="00A445E4">
          <w:rPr>
            <w:rFonts w:ascii="Arial" w:eastAsia="System" w:hAnsi="Arial" w:cs="Arial"/>
            <w:noProof/>
            <w:color w:val="000000" w:themeColor="text1"/>
            <w:sz w:val="22"/>
            <w:vertAlign w:val="superscript"/>
          </w:rPr>
          <w:fldChar w:fldCharType="begin">
            <w:fldData xml:space="preserve">PEVuZE5vdGU+PENpdGU+PEF1dGhvcj5GaWNodGVyPC9BdXRob3I+PFllYXI+MjAxNDwvWWVhcj48
UmVjTnVtPjE3ODwvUmVjTnVtPjxEaXNwbGF5VGV4dD48c3R5bGUgZmFjZT0ic3VwZXJzY3JpcHQi
PjU8L3N0eWxlPjwvRGlzcGxheVRleHQ+PHJlY29yZD48cmVjLW51bWJlcj4xNzg8L3JlYy1udW1i
ZXI+PGZvcmVpZ24ta2V5cz48a2V5IGFwcD0iRU4iIGRiLWlkPSJyc2R0c3N4NWRlNXRmcWV6cHhw
cGRyc3V0YXA1ZnAyZGFld3IiPjE3ODwva2V5PjwvZm9yZWlnbi1rZXlzPjxyZWYtdHlwZSBuYW1l
PSJKb3VybmFsIEFydGljbGUiPjE3PC9yZWYtdHlwZT48Y29udHJpYnV0b3JzPjxhdXRob3JzPjxh
dXRob3I+RmljaHRlciwgQy4gRC48L2F1dGhvcj48YXV0aG9yPlRpbW1lLCBTLjwvYXV0aG9yPjxh
dXRob3I+QnJhdW4sIEouIEEuPC9hdXRob3I+PGF1dGhvcj5HdWRlcm5hdHNjaCwgVi48L2F1dGhv
cj48YXV0aG9yPlNjaG9wZmxpbiwgQS48L2F1dGhvcj48YXV0aG9yPkJvZ2F0eXJldmEsIEwuPC9h
dXRob3I+PGF1dGhvcj5HZWRkZXJ0LCBILjwvYXV0aG9yPjxhdXRob3I+RmFsbGVyLCBHLjwvYXV0
aG9yPjxhdXRob3I+S2xpbXN0cmEsIEQuPC9hdXRob3I+PGF1dGhvcj5UYW5nLCBMLjwvYXV0aG9y
PjxhdXRob3I+SGF1c2Noa2UsIEQuPC9hdXRob3I+PGF1dGhvcj5XZXJuZXIsIE0uPC9hdXRob3I+
PGF1dGhvcj5MYXNzbWFubiwgUy48L2F1dGhvcj48L2F1dGhvcnM+PC9jb250cmlidXRvcnM+PGF1
dGgtYWRkcmVzcz5EZXBhcnRtZW50IG9mIFBhdGhvbG9neSwgVW5pdmVyc2l0eSBNZWRpY2FsIENl
bnRlciwgRnJlaWJ1cmcsIEdlcm1hbnk7IEZhY3VsdHkgb2YgQmlvbG9neSwgVW5pdmVyc2l0eSBv
ZiBGcmVpYnVyZywgRnJlaWJ1cmcsIEdlcm1hbnkuPC9hdXRoLWFkZHJlc3M+PHRpdGxlcz48dGl0
bGU+RUdGUiwgSEVSMiBhbmQgSEVSMyBkaW1lcml6YXRpb24gcGF0dGVybnMgZ3VpZGUgdGFyZ2V0
ZWQgaW5oaWJpdGlvbiBpbiB0d28gaGlzdG90eXBlcyBvZiBlc29waGFnZWFsIGNhbmNlcjwvdGl0
bGU+PHNlY29uZGFyeS10aXRsZT5JbnQgSiBDYW5jZXI8L3NlY29uZGFyeS10aXRsZT48YWx0LXRp
dGxlPkludGVybmF0aW9uYWwgam91cm5hbCBvZiBjYW5jZXI8L2FsdC10aXRsZT48L3RpdGxlcz48
cGVyaW9kaWNhbD48ZnVsbC10aXRsZT5JbnQgSiBDYW5jZXI8L2Z1bGwtdGl0bGU+PGFiYnItMT5J
bnRlcm5hdGlvbmFsIGpvdXJuYWwgb2YgY2FuY2VyPC9hYmJyLTE+PC9wZXJpb2RpY2FsPjxhbHQt
cGVyaW9kaWNhbD48ZnVsbC10aXRsZT5JbnQgSiBDYW5jZXI8L2Z1bGwtdGl0bGU+PGFiYnItMT5J
bnRlcm5hdGlvbmFsIGpvdXJuYWwgb2YgY2FuY2VyPC9hYmJyLTE+PC9hbHQtcGVyaW9kaWNhbD48
cGFnZXM+MTUxNy0zMDwvcGFnZXM+PHZvbHVtZT4xMzU8L3ZvbHVtZT48bnVtYmVyPjc8L251bWJl
cj48a2V5d29yZHM+PGtleXdvcmQ+QWRlbm9jYXJjaW5vbWEvKmRydWcgdGhlcmFweS9tZXRhYm9s
aXNtL3BhdGhvbG9neTwva2V5d29yZD48a2V5d29yZD5BbnRpYm9kaWVzLCBNb25vY2xvbmFsLCBI
dW1hbml6ZWQvcGhhcm1hY29sb2d5PC9rZXl3b3JkPjxrZXl3b3JkPkFudGlib2R5LURlcGVuZGVu
dCBDZWxsIEN5dG90b3hpY2l0eTwva2V5d29yZD48a2V5d29yZD5BcG9wdG9zaXMvZHJ1ZyBlZmZl
Y3RzPC9rZXl3b3JkPjxrZXl3b3JkPkJsb3R0aW5nLCBXZXN0ZXJuPC9rZXl3b3JkPjxrZXl3b3Jk
PkNhcmNpbm9tYSwgU3F1YW1vdXMgQ2VsbC8qZHJ1ZyB0aGVyYXB5L21ldGFib2xpc20vcGF0aG9s
b2d5PC9rZXl3b3JkPjxrZXl3b3JkPkNlbGwgQ3ljbGUgQ2hlY2twb2ludHMvZHJ1ZyBlZmZlY3Rz
PC9rZXl3b3JkPjxrZXl3b3JkPkNlbGwgUHJvbGlmZXJhdGlvbi9kcnVnIGVmZmVjdHM8L2tleXdv
cmQ+PGtleXdvcmQ+RXJsb3RpbmliIEh5ZHJvY2hsb3JpZGU8L2tleXdvcmQ+PGtleXdvcmQ+RXNv
cGhhZ2VhbCBOZW9wbGFzbXMvKmRydWcgdGhlcmFweS9tZXRhYm9saXNtL3BhdGhvbG9neTwva2V5
d29yZD48a2V5d29yZD5GbHVvcmVzY2VudCBBbnRpYm9keSBUZWNobmlxdWU8L2tleXdvcmQ+PGtl
eXdvcmQ+R2VuZSBFeHByZXNzaW9uIFJlZ3VsYXRpb24sIE5lb3BsYXN0aWM8L2tleXdvcmQ+PGtl
eXdvcmQ+SHVtYW5zPC9rZXl3b3JkPjxrZXl3b3JkPkltbXVub2VuenltZSBUZWNobmlxdWVzPC9r
ZXl3b3JkPjxrZXl3b3JkPlByb3RlaW4gS2luYXNlIEluaGliaXRvcnMvKnBoYXJtYWNvbG9neTwv
a2V5d29yZD48a2V5d29yZD5Qcm90ZWluIE11bHRpbWVyaXphdGlvbjwva2V5d29yZD48a2V5d29y
ZD5RdWluYXpvbGluZXMvcGhhcm1hY29sb2d5PC9rZXl3b3JkPjxrZXl3b3JkPlJlY2VwdG9yLCBF
cGlkZXJtYWwgR3Jvd3RoIEZhY3Rvci8qYW50YWdvbmlzdHMgJmFtcDsgaW5oaWJpdG9ycy9tZXRh
Ym9saXNtPC9rZXl3b3JkPjxrZXl3b3JkPlJlY2VwdG9yLCBFcmJCLTIvKmFudGFnb25pc3RzICZh
bXA7IGluaGliaXRvcnMvbWV0YWJvbGlzbTwva2V5d29yZD48a2V5d29yZD5SZWNlcHRvciwgRXJi
Qi0zLyphbnRhZ29uaXN0cyAmYW1wOyBpbmhpYml0b3JzL21ldGFib2xpc208L2tleXdvcmQ+PGtl
eXdvcmQ+VHVtb3IgQ2VsbHMsIEN1bHR1cmVkPC9rZXl3b3JkPjwva2V5d29yZHM+PGRhdGVzPjx5
ZWFyPjIwMTQ8L3llYXI+PHB1Yi1kYXRlcz48ZGF0ZT5PY3QgMTwvZGF0ZT48L3B1Yi1kYXRlcz48
L2RhdGVzPjxpc2JuPjEwOTctMDIxNSAoRWxlY3Ryb25pYykmI3hEOzAwMjAtNzEzNiAoTGlua2lu
Zyk8L2lzYm4+PGFjY2Vzc2lvbi1udW0+MjQ1MTA3MzI8L2FjY2Vzc2lvbi1udW0+PHVybHM+PHJl
bGF0ZWQtdXJscz48dXJsPmh0dHA6Ly93d3cubmNiaS5ubG0ubmloLmdvdi9wdWJtZWQvMjQ1MTA3
MzI8L3VybD48L3JlbGF0ZWQtdXJscz48L3VybHM+PGVsZWN0cm9uaWMtcmVzb3VyY2UtbnVtPjEw
LjEwMDIvaWpjLjI4NzcxPC9lbGVjdHJvbmljLXJlc291cmNlLW51bT48L3JlY29yZD48L0NpdGU+
PC9FbmROb3RlPn==
</w:fldData>
          </w:fldChar>
        </w:r>
        <w:r w:rsidR="008B6D77" w:rsidRPr="00A445E4">
          <w:rPr>
            <w:rFonts w:ascii="Arial" w:eastAsia="System" w:hAnsi="Arial" w:cs="Arial"/>
            <w:noProof/>
            <w:color w:val="000000" w:themeColor="text1"/>
            <w:sz w:val="22"/>
            <w:vertAlign w:val="superscript"/>
          </w:rPr>
          <w:instrText xml:space="preserve"> ADDIN EN.CITE </w:instrText>
        </w:r>
        <w:r w:rsidR="008B6D77" w:rsidRPr="00A445E4">
          <w:rPr>
            <w:rFonts w:ascii="Arial" w:eastAsia="System" w:hAnsi="Arial" w:cs="Arial"/>
            <w:noProof/>
            <w:color w:val="000000" w:themeColor="text1"/>
            <w:sz w:val="22"/>
            <w:vertAlign w:val="superscript"/>
          </w:rPr>
          <w:fldChar w:fldCharType="begin">
            <w:fldData xml:space="preserve">PEVuZE5vdGU+PENpdGU+PEF1dGhvcj5GaWNodGVyPC9BdXRob3I+PFllYXI+MjAxNDwvWWVhcj48
UmVjTnVtPjE3ODwvUmVjTnVtPjxEaXNwbGF5VGV4dD48c3R5bGUgZmFjZT0ic3VwZXJzY3JpcHQi
PjU8L3N0eWxlPjwvRGlzcGxheVRleHQ+PHJlY29yZD48cmVjLW51bWJlcj4xNzg8L3JlYy1udW1i
ZXI+PGZvcmVpZ24ta2V5cz48a2V5IGFwcD0iRU4iIGRiLWlkPSJyc2R0c3N4NWRlNXRmcWV6cHhw
cGRyc3V0YXA1ZnAyZGFld3IiPjE3ODwva2V5PjwvZm9yZWlnbi1rZXlzPjxyZWYtdHlwZSBuYW1l
PSJKb3VybmFsIEFydGljbGUiPjE3PC9yZWYtdHlwZT48Y29udHJpYnV0b3JzPjxhdXRob3JzPjxh
dXRob3I+RmljaHRlciwgQy4gRC48L2F1dGhvcj48YXV0aG9yPlRpbW1lLCBTLjwvYXV0aG9yPjxh
dXRob3I+QnJhdW4sIEouIEEuPC9hdXRob3I+PGF1dGhvcj5HdWRlcm5hdHNjaCwgVi48L2F1dGhv
cj48YXV0aG9yPlNjaG9wZmxpbiwgQS48L2F1dGhvcj48YXV0aG9yPkJvZ2F0eXJldmEsIEwuPC9h
dXRob3I+PGF1dGhvcj5HZWRkZXJ0LCBILjwvYXV0aG9yPjxhdXRob3I+RmFsbGVyLCBHLjwvYXV0
aG9yPjxhdXRob3I+S2xpbXN0cmEsIEQuPC9hdXRob3I+PGF1dGhvcj5UYW5nLCBMLjwvYXV0aG9y
PjxhdXRob3I+SGF1c2Noa2UsIEQuPC9hdXRob3I+PGF1dGhvcj5XZXJuZXIsIE0uPC9hdXRob3I+
PGF1dGhvcj5MYXNzbWFubiwgUy48L2F1dGhvcj48L2F1dGhvcnM+PC9jb250cmlidXRvcnM+PGF1
dGgtYWRkcmVzcz5EZXBhcnRtZW50IG9mIFBhdGhvbG9neSwgVW5pdmVyc2l0eSBNZWRpY2FsIENl
bnRlciwgRnJlaWJ1cmcsIEdlcm1hbnk7IEZhY3VsdHkgb2YgQmlvbG9neSwgVW5pdmVyc2l0eSBv
ZiBGcmVpYnVyZywgRnJlaWJ1cmcsIEdlcm1hbnkuPC9hdXRoLWFkZHJlc3M+PHRpdGxlcz48dGl0
bGU+RUdGUiwgSEVSMiBhbmQgSEVSMyBkaW1lcml6YXRpb24gcGF0dGVybnMgZ3VpZGUgdGFyZ2V0
ZWQgaW5oaWJpdGlvbiBpbiB0d28gaGlzdG90eXBlcyBvZiBlc29waGFnZWFsIGNhbmNlcjwvdGl0
bGU+PHNlY29uZGFyeS10aXRsZT5JbnQgSiBDYW5jZXI8L3NlY29uZGFyeS10aXRsZT48YWx0LXRp
dGxlPkludGVybmF0aW9uYWwgam91cm5hbCBvZiBjYW5jZXI8L2FsdC10aXRsZT48L3RpdGxlcz48
cGVyaW9kaWNhbD48ZnVsbC10aXRsZT5JbnQgSiBDYW5jZXI8L2Z1bGwtdGl0bGU+PGFiYnItMT5J
bnRlcm5hdGlvbmFsIGpvdXJuYWwgb2YgY2FuY2VyPC9hYmJyLTE+PC9wZXJpb2RpY2FsPjxhbHQt
cGVyaW9kaWNhbD48ZnVsbC10aXRsZT5JbnQgSiBDYW5jZXI8L2Z1bGwtdGl0bGU+PGFiYnItMT5J
bnRlcm5hdGlvbmFsIGpvdXJuYWwgb2YgY2FuY2VyPC9hYmJyLTE+PC9hbHQtcGVyaW9kaWNhbD48
cGFnZXM+MTUxNy0zMDwvcGFnZXM+PHZvbHVtZT4xMzU8L3ZvbHVtZT48bnVtYmVyPjc8L251bWJl
cj48a2V5d29yZHM+PGtleXdvcmQ+QWRlbm9jYXJjaW5vbWEvKmRydWcgdGhlcmFweS9tZXRhYm9s
aXNtL3BhdGhvbG9neTwva2V5d29yZD48a2V5d29yZD5BbnRpYm9kaWVzLCBNb25vY2xvbmFsLCBI
dW1hbml6ZWQvcGhhcm1hY29sb2d5PC9rZXl3b3JkPjxrZXl3b3JkPkFudGlib2R5LURlcGVuZGVu
dCBDZWxsIEN5dG90b3hpY2l0eTwva2V5d29yZD48a2V5d29yZD5BcG9wdG9zaXMvZHJ1ZyBlZmZl
Y3RzPC9rZXl3b3JkPjxrZXl3b3JkPkJsb3R0aW5nLCBXZXN0ZXJuPC9rZXl3b3JkPjxrZXl3b3Jk
PkNhcmNpbm9tYSwgU3F1YW1vdXMgQ2VsbC8qZHJ1ZyB0aGVyYXB5L21ldGFib2xpc20vcGF0aG9s
b2d5PC9rZXl3b3JkPjxrZXl3b3JkPkNlbGwgQ3ljbGUgQ2hlY2twb2ludHMvZHJ1ZyBlZmZlY3Rz
PC9rZXl3b3JkPjxrZXl3b3JkPkNlbGwgUHJvbGlmZXJhdGlvbi9kcnVnIGVmZmVjdHM8L2tleXdv
cmQ+PGtleXdvcmQ+RXJsb3RpbmliIEh5ZHJvY2hsb3JpZGU8L2tleXdvcmQ+PGtleXdvcmQ+RXNv
cGhhZ2VhbCBOZW9wbGFzbXMvKmRydWcgdGhlcmFweS9tZXRhYm9saXNtL3BhdGhvbG9neTwva2V5
d29yZD48a2V5d29yZD5GbHVvcmVzY2VudCBBbnRpYm9keSBUZWNobmlxdWU8L2tleXdvcmQ+PGtl
eXdvcmQ+R2VuZSBFeHByZXNzaW9uIFJlZ3VsYXRpb24sIE5lb3BsYXN0aWM8L2tleXdvcmQ+PGtl
eXdvcmQ+SHVtYW5zPC9rZXl3b3JkPjxrZXl3b3JkPkltbXVub2VuenltZSBUZWNobmlxdWVzPC9r
ZXl3b3JkPjxrZXl3b3JkPlByb3RlaW4gS2luYXNlIEluaGliaXRvcnMvKnBoYXJtYWNvbG9neTwv
a2V5d29yZD48a2V5d29yZD5Qcm90ZWluIE11bHRpbWVyaXphdGlvbjwva2V5d29yZD48a2V5d29y
ZD5RdWluYXpvbGluZXMvcGhhcm1hY29sb2d5PC9rZXl3b3JkPjxrZXl3b3JkPlJlY2VwdG9yLCBF
cGlkZXJtYWwgR3Jvd3RoIEZhY3Rvci8qYW50YWdvbmlzdHMgJmFtcDsgaW5oaWJpdG9ycy9tZXRh
Ym9saXNtPC9rZXl3b3JkPjxrZXl3b3JkPlJlY2VwdG9yLCBFcmJCLTIvKmFudGFnb25pc3RzICZh
bXA7IGluaGliaXRvcnMvbWV0YWJvbGlzbTwva2V5d29yZD48a2V5d29yZD5SZWNlcHRvciwgRXJi
Qi0zLyphbnRhZ29uaXN0cyAmYW1wOyBpbmhpYml0b3JzL21ldGFib2xpc208L2tleXdvcmQ+PGtl
eXdvcmQ+VHVtb3IgQ2VsbHMsIEN1bHR1cmVkPC9rZXl3b3JkPjwva2V5d29yZHM+PGRhdGVzPjx5
ZWFyPjIwMTQ8L3llYXI+PHB1Yi1kYXRlcz48ZGF0ZT5PY3QgMTwvZGF0ZT48L3B1Yi1kYXRlcz48
L2RhdGVzPjxpc2JuPjEwOTctMDIxNSAoRWxlY3Ryb25pYykmI3hEOzAwMjAtNzEzNiAoTGlua2lu
Zyk8L2lzYm4+PGFjY2Vzc2lvbi1udW0+MjQ1MTA3MzI8L2FjY2Vzc2lvbi1udW0+PHVybHM+PHJl
bGF0ZWQtdXJscz48dXJsPmh0dHA6Ly93d3cubmNiaS5ubG0ubmloLmdvdi9wdWJtZWQvMjQ1MTA3
MzI8L3VybD48L3JlbGF0ZWQtdXJscz48L3VybHM+PGVsZWN0cm9uaWMtcmVzb3VyY2UtbnVtPjEw
LjEwMDIvaWpjLjI4NzcxPC9lbGVjdHJvbmljLXJlc291cmNlLW51bT48L3JlY29yZD48L0NpdGU+
PC9FbmROb3RlPn==
</w:fldData>
          </w:fldChar>
        </w:r>
        <w:r w:rsidR="008B6D77" w:rsidRPr="00A445E4">
          <w:rPr>
            <w:rFonts w:ascii="Arial" w:eastAsia="System" w:hAnsi="Arial" w:cs="Arial"/>
            <w:noProof/>
            <w:color w:val="000000" w:themeColor="text1"/>
            <w:sz w:val="22"/>
            <w:vertAlign w:val="superscript"/>
          </w:rPr>
          <w:instrText xml:space="preserve"> ADDIN EN.CITE.DATA </w:instrText>
        </w:r>
        <w:r w:rsidR="008B6D77" w:rsidRPr="00A445E4">
          <w:rPr>
            <w:rFonts w:ascii="Arial" w:eastAsia="System" w:hAnsi="Arial" w:cs="Arial"/>
            <w:noProof/>
            <w:color w:val="000000" w:themeColor="text1"/>
            <w:sz w:val="22"/>
            <w:vertAlign w:val="superscript"/>
          </w:rPr>
        </w:r>
        <w:r w:rsidR="008B6D77" w:rsidRPr="00A445E4">
          <w:rPr>
            <w:rFonts w:ascii="Arial" w:eastAsia="System" w:hAnsi="Arial" w:cs="Arial"/>
            <w:noProof/>
            <w:color w:val="000000" w:themeColor="text1"/>
            <w:sz w:val="22"/>
            <w:vertAlign w:val="superscript"/>
          </w:rPr>
          <w:fldChar w:fldCharType="end"/>
        </w:r>
        <w:r w:rsidR="008B6D77" w:rsidRPr="00A445E4">
          <w:rPr>
            <w:rFonts w:ascii="Arial" w:eastAsia="System" w:hAnsi="Arial" w:cs="Arial"/>
            <w:noProof/>
            <w:color w:val="000000" w:themeColor="text1"/>
            <w:sz w:val="22"/>
            <w:vertAlign w:val="superscript"/>
          </w:rPr>
        </w:r>
        <w:r w:rsidR="008B6D77" w:rsidRPr="00A445E4">
          <w:rPr>
            <w:rFonts w:ascii="Arial" w:eastAsia="System" w:hAnsi="Arial" w:cs="Arial"/>
            <w:noProof/>
            <w:color w:val="000000" w:themeColor="text1"/>
            <w:sz w:val="22"/>
            <w:vertAlign w:val="superscript"/>
          </w:rPr>
          <w:fldChar w:fldCharType="separate"/>
        </w:r>
        <w:r w:rsidR="008B6D77" w:rsidRPr="00A445E4">
          <w:rPr>
            <w:rFonts w:ascii="Arial" w:eastAsia="System" w:hAnsi="Arial" w:cs="Arial"/>
            <w:noProof/>
            <w:color w:val="000000" w:themeColor="text1"/>
            <w:sz w:val="22"/>
            <w:vertAlign w:val="superscript"/>
          </w:rPr>
          <w:t>5</w:t>
        </w:r>
        <w:r w:rsidR="008B6D77" w:rsidRPr="00A445E4">
          <w:rPr>
            <w:rFonts w:ascii="Arial" w:eastAsia="System" w:hAnsi="Arial" w:cs="Arial"/>
            <w:noProof/>
            <w:color w:val="000000" w:themeColor="text1"/>
            <w:sz w:val="22"/>
            <w:vertAlign w:val="superscript"/>
          </w:rPr>
          <w:fldChar w:fldCharType="end"/>
        </w:r>
      </w:hyperlink>
      <w:r w:rsidRPr="00A445E4">
        <w:rPr>
          <w:rFonts w:ascii="Arial" w:hAnsi="Arial" w:cs="Arial"/>
          <w:color w:val="000000" w:themeColor="text1"/>
          <w:sz w:val="22"/>
        </w:rPr>
        <w:t>. While EAC predominates in North Americ</w:t>
      </w:r>
      <w:r w:rsidRPr="00A445E4">
        <w:rPr>
          <w:rFonts w:ascii="Arial" w:eastAsia="System" w:hAnsi="Arial" w:cs="Arial"/>
          <w:noProof/>
          <w:color w:val="000000" w:themeColor="text1"/>
          <w:sz w:val="22"/>
        </w:rPr>
        <w:t>a</w:t>
      </w:r>
      <w:r w:rsidRPr="00A445E4">
        <w:rPr>
          <w:rFonts w:ascii="Arial" w:eastAsia="System" w:hAnsi="Arial" w:cs="Arial"/>
          <w:noProof/>
          <w:color w:val="000000" w:themeColor="text1"/>
          <w:sz w:val="22"/>
          <w:vertAlign w:val="superscript"/>
        </w:rPr>
        <w:fldChar w:fldCharType="begin">
          <w:fldData xml:space="preserve">PEVuZE5vdGU+PENpdGU+PEF1dGhvcj5Ccm93bjwvQXV0aG9yPjxZZWFyPjIwMDI8L1llYXI+PFJl
Y051bT4xNzk8L1JlY051bT48RGlzcGxheVRleHQ+PHN0eWxlIGZhY2U9InN1cGVyc2NyaXB0Ij42
LDc8L3N0eWxlPjwvRGlzcGxheVRleHQ+PHJlY29yZD48cmVjLW51bWJlcj4xNzk8L3JlYy1udW1i
ZXI+PGZvcmVpZ24ta2V5cz48a2V5IGFwcD0iRU4iIGRiLWlkPSJyc2R0c3N4NWRlNXRmcWV6cHhw
cGRyc3V0YXA1ZnAyZGFld3IiPjE3OTwva2V5PjwvZm9yZWlnbi1rZXlzPjxyZWYtdHlwZSBuYW1l
PSJKb3VybmFsIEFydGljbGUiPjE3PC9yZWYtdHlwZT48Y29udHJpYnV0b3JzPjxhdXRob3JzPjxh
dXRob3I+QnJvd24sIEwuIE0uPC9hdXRob3I+PGF1dGhvcj5EZXZlc2EsIFMuIFMuPC9hdXRob3I+
PC9hdXRob3JzPjwvY29udHJpYnV0b3JzPjxhdXRoLWFkZHJlc3M+Qmlvc3RhdGlzdGljcyBCcmFu
Y2gsIERpdmlzaW9uIG9mIENhbmNlciBFcGlkZW1pb2xvZ3kgYW5kIEdlbmV0aWNzLCBOYXRpb25h
bCBDYW5jZXIgSW5zdGl0dXRlLCA2MTIwIEV4ZWN1dGl2ZSBCbHZkLCBSb29tIDgwMjYsIE1TQyA3
MjQ0LCBCZXRoZXNkYSwgTUQgMjA4OTItNzI0NCwgVVNBLiBicm93bmxAbWFpbC5uaWguZ292PC9h
dXRoLWFkZHJlc3M+PHRpdGxlcz48dGl0bGU+RXBpZGVtaW9sb2dpYyB0cmVuZHMgaW4gZXNvcGhh
Z2VhbCBhbmQgZ2FzdHJpYyBjYW5jZXIgaW4gdGhlIFVuaXRlZCBTdGF0ZXM8L3RpdGxlPjxzZWNv
bmRhcnktdGl0bGU+U3VyZyBPbmNvbCBDbGluIE4gQW08L3NlY29uZGFyeS10aXRsZT48YWx0LXRp
dGxlPlN1cmdpY2FsIG9uY29sb2d5IGNsaW5pY3Mgb2YgTm9ydGggQW1lcmljYTwvYWx0LXRpdGxl
PjwvdGl0bGVzPjxwZXJpb2RpY2FsPjxmdWxsLXRpdGxlPlN1cmcgT25jb2wgQ2xpbiBOIEFtPC9m
dWxsLXRpdGxlPjxhYmJyLTE+U3VyZ2ljYWwgb25jb2xvZ3kgY2xpbmljcyBvZiBOb3J0aCBBbWVy
aWNhPC9hYmJyLTE+PC9wZXJpb2RpY2FsPjxhbHQtcGVyaW9kaWNhbD48ZnVsbC10aXRsZT5TdXJn
IE9uY29sIENsaW4gTiBBbTwvZnVsbC10aXRsZT48YWJici0xPlN1cmdpY2FsIG9uY29sb2d5IGNs
aW5pY3Mgb2YgTm9ydGggQW1lcmljYTwvYWJici0xPjwvYWx0LXBlcmlvZGljYWw+PHBhZ2VzPjIz
NS01NjwvcGFnZXM+PHZvbHVtZT4xMTwvdm9sdW1lPjxudW1iZXI+MjwvbnVtYmVyPjxrZXl3b3Jk
cz48a2V5d29yZD5BZGVub2NhcmNpbm9tYS8qZXBpZGVtaW9sb2d5PC9rZXl3b3JkPjxrZXl3b3Jk
PkFmcmljYW4gQW1lcmljYW5zPC9rZXl3b3JkPjxrZXl3b3JkPkNhcmNpbm9tYSwgU3F1YW1vdXMg
Q2VsbC8qZXBpZGVtaW9sb2d5PC9rZXl3b3JkPjxrZXl3b3JkPkRpZXQ8L2tleXdvcmQ+PGtleXdv
cmQ+RXNvcGhhZ2VhbCBOZW9wbGFzbXMvKmVwaWRlbWlvbG9neS9tb3J0YWxpdHk8L2tleXdvcmQ+
PGtleXdvcmQ+RXVyb3BlYW4gQ29udGluZW50YWwgQW5jZXN0cnkgR3JvdXA8L2tleXdvcmQ+PGtl
eXdvcmQ+RmVtYWxlPC9rZXl3b3JkPjxrZXl3b3JkPkh1bWFuczwva2V5d29yZD48a2V5d29yZD5N
YWxlPC9rZXl3b3JkPjxrZXl3b3JkPk9iZXNpdHkvZXBpZGVtaW9sb2d5PC9rZXl3b3JkPjxrZXl3
b3JkPlByZXZhbGVuY2U8L2tleXdvcmQ+PGtleXdvcmQ+UmlzayBGYWN0b3JzPC9rZXl3b3JkPjxr
ZXl3b3JkPlNFRVIgUHJvZ3JhbTwva2V5d29yZD48a2V5d29yZD5TbW9raW5nL2VwaWRlbWlvbG9n
eTwva2V5d29yZD48a2V5d29yZD5Tb2Npb2Vjb25vbWljIEZhY3RvcnM8L2tleXdvcmQ+PGtleXdv
cmQ+U3RvbWFjaCBOZW9wbGFzbXMvKmVwaWRlbWlvbG9neS9tb3J0YWxpdHk8L2tleXdvcmQ+PGtl
eXdvcmQ+VW5pdGVkIFN0YXRlcy9lcGlkZW1pb2xvZ3k8L2tleXdvcmQ+PC9rZXl3b3Jkcz48ZGF0
ZXM+PHllYXI+MjAwMjwveWVhcj48cHViLWRhdGVzPjxkYXRlPkFwcjwvZGF0ZT48L3B1Yi1kYXRl
cz48L2RhdGVzPjxpc2JuPjEwNTUtMzIwNyAoUHJpbnQpJiN4RDsxMDU1LTMyMDcgKExpbmtpbmcp
PC9pc2JuPjxhY2Nlc3Npb24tbnVtPjEyNDI0ODQ4PC9hY2Nlc3Npb24tbnVtPjx1cmxzPjxyZWxh
dGVkLXVybHM+PHVybD5odHRwOi8vd3d3Lm5jYmkubmxtLm5paC5nb3YvcHVibWVkLzEyNDI0ODQ4
PC91cmw+PC9yZWxhdGVkLXVybHM+PC91cmxzPjwvcmVjb3JkPjwvQ2l0ZT48Q2l0ZT48QXV0aG9y
PkRyYWhvczwvQXV0aG9yPjxZZWFyPjIwMTc8L1llYXI+PFJlY051bT4yMzM8L1JlY051bT48cmVj
b3JkPjxyZWMtbnVtYmVyPjIzMzwvcmVjLW51bWJlcj48Zm9yZWlnbi1rZXlzPjxrZXkgYXBwPSJF
TiIgZGItaWQ9InJzZHRzc3g1ZGU1dGZxZXpweHBwZHJzdXRhcDVmcDJkYWV3ciI+MjMzPC9rZXk+
PC9mb3JlaWduLWtleXM+PHJlZi10eXBlIG5hbWU9IkpvdXJuYWwgQXJ0aWNsZSI+MTc8L3JlZi10
eXBlPjxjb250cmlidXRvcnM+PGF1dGhvcnM+PGF1dGhvcj5EcmFob3MsIEouPC9hdXRob3I+PGF1
dGhvcj5SaWNrZXIsIFcuPC9hdXRob3I+PGF1dGhvcj5QZmVpZmZlciwgUi4gTS48L2F1dGhvcj48
YXV0aG9yPkNvb2ssIE0uIEIuPC9hdXRob3I+PC9hdXRob3JzPjwvY29udHJpYnV0b3JzPjxhdXRo
LWFkZHJlc3M+RGl2aXNpb24gb2YgQ2FuY2VyIEVwaWRlbWlvbG9neSBhbmQgR2VuZXRpY3MsIE5h
dGlvbmFsIENhbmNlciBJbnN0aXR1dGUsIE5hdGlvbmFsIEluc3RpdHV0ZXMgb2YgSGVhbHRoLCBS
b2NrdmlsbGUsIE1hcnlsYW5kLiYjeEQ7SW5mb3JtYXRpb24gTWFuYWdlbWVudCBTZXJ2aWNlcywg
Um9ja3ZpbGxlLCBNYXJ5bGFuZC48L2F1dGgtYWRkcmVzcz48dGl0bGVzPjx0aXRsZT5NZXRhYm9s
aWMgc3luZHJvbWUgYW5kIHJpc2sgb2YgZXNvcGhhZ2VhbCBhZGVub2NhcmNpbm9tYSBpbiBlbGRl
cmx5IHBhdGllbnRzIGluIHRoZSBVbml0ZWQgU3RhdGVzOiBBbiBhbmFseXNpcyBvZiBTRUVSLU1l
ZGljYXJlIGRhdGE8L3RpdGxlPjxzZWNvbmRhcnktdGl0bGU+Q2FuY2VyPC9zZWNvbmRhcnktdGl0
bGU+PGFsdC10aXRsZT5DYW5jZXI8L2FsdC10aXRsZT48L3RpdGxlcz48cGVyaW9kaWNhbD48ZnVs
bC10aXRsZT5DYW5jZXI8L2Z1bGwtdGl0bGU+PGFiYnItMT5DYW5jZXI8L2FiYnItMT48L3Blcmlv
ZGljYWw+PGFsdC1wZXJpb2RpY2FsPjxmdWxsLXRpdGxlPkNhbmNlcjwvZnVsbC10aXRsZT48YWJi
ci0xPkNhbmNlcjwvYWJici0xPjwvYWx0LXBlcmlvZGljYWw+PHBhZ2VzPjY1Ny02NjU8L3BhZ2Vz
Pjx2b2x1bWU+MTIzPC92b2x1bWU+PG51bWJlcj40PC9udW1iZXI+PGtleXdvcmRzPjxrZXl3b3Jk
PkFkZW5vY2FyY2lub21hLyplcGlkZW1pb2xvZ3kvZXRpb2xvZ3kvcGF0aG9sb2d5PC9rZXl3b3Jk
PjxrZXl3b3JkPkFnZWQ8L2tleXdvcmQ+PGtleXdvcmQ+QmFycmV0dCBFc29waGFndXMvKmVwaWRl
bWlvbG9neS9ldGlvbG9neS9wYXRob2xvZ3k8L2tleXdvcmQ+PGtleXdvcmQ+RGF0YWJhc2VzLCBG
YWN0dWFsPC9rZXl3b3JkPjxrZXl3b3JkPkVzb3BoYWdlYWwgTmVvcGxhc21zLyplcGlkZW1pb2xv
Z3kvZXRpb2xvZ3kvcGF0aG9sb2d5PC9rZXl3b3JkPjxrZXl3b3JkPkZlbWFsZTwva2V5d29yZD48
a2V5d29yZD5IdW1hbnM8L2tleXdvcmQ+PGtleXdvcmQ+TWFsZTwva2V5d29yZD48a2V5d29yZD5N
ZWRpY2FyZTwva2V5d29yZD48a2V5d29yZD5NZXRhYm9saWMgU3luZHJvbWUvY29tcGxpY2F0aW9u
cy8qZXBpZGVtaW9sb2d5L3BhdGhvbG9neTwva2V5d29yZD48a2V5d29yZD5SaXNrIEZhY3RvcnM8
L2tleXdvcmQ+PGtleXdvcmQ+U0VFUiBQcm9ncmFtPC9rZXl3b3JkPjxrZXl3b3JkPlVuaXRlZCBT
dGF0ZXM8L2tleXdvcmQ+PC9rZXl3b3Jkcz48ZGF0ZXM+PHllYXI+MjAxNzwveWVhcj48cHViLWRh
dGVzPjxkYXRlPkZlYiAxNTwvZGF0ZT48L3B1Yi1kYXRlcz48L2RhdGVzPjxpc2JuPjEwOTctMDE0
MiAoRWxlY3Ryb25pYykmI3hEOzAwMDgtNTQzWCAoTGlua2luZyk8L2lzYm4+PGFjY2Vzc2lvbi1u
dW0+Mjc4NjE3NTk8L2FjY2Vzc2lvbi1udW0+PHVybHM+PHJlbGF0ZWQtdXJscz48dXJsPmh0dHA6
Ly93d3cubmNiaS5ubG0ubmloLmdvdi9wdWJtZWQvMjc4NjE3NTk8L3VybD48L3JlbGF0ZWQtdXJs
cz48L3VybHM+PGVsZWN0cm9uaWMtcmVzb3VyY2UtbnVtPjEwLjEwMDIvY25jci4zMDM2NTwvZWxl
Y3Ryb25pYy1yZXNvdXJjZS1udW0+PC9yZWNvcmQ+PC9DaXRlPjwvRW5kTm90ZT4A
</w:fldData>
        </w:fldChar>
      </w:r>
      <w:r w:rsidR="00892A75" w:rsidRPr="00A445E4">
        <w:rPr>
          <w:rFonts w:ascii="Arial" w:eastAsia="System" w:hAnsi="Arial" w:cs="Arial"/>
          <w:noProof/>
          <w:color w:val="000000" w:themeColor="text1"/>
          <w:sz w:val="22"/>
          <w:vertAlign w:val="superscript"/>
        </w:rPr>
        <w:instrText xml:space="preserve"> ADDIN EN.CITE </w:instrText>
      </w:r>
      <w:r w:rsidR="00892A75" w:rsidRPr="00A445E4">
        <w:rPr>
          <w:rFonts w:ascii="Arial" w:eastAsia="System" w:hAnsi="Arial" w:cs="Arial"/>
          <w:noProof/>
          <w:color w:val="000000" w:themeColor="text1"/>
          <w:sz w:val="22"/>
          <w:vertAlign w:val="superscript"/>
        </w:rPr>
        <w:fldChar w:fldCharType="begin">
          <w:fldData xml:space="preserve">PEVuZE5vdGU+PENpdGU+PEF1dGhvcj5Ccm93bjwvQXV0aG9yPjxZZWFyPjIwMDI8L1llYXI+PFJl
Y051bT4xNzk8L1JlY051bT48RGlzcGxheVRleHQ+PHN0eWxlIGZhY2U9InN1cGVyc2NyaXB0Ij42
LDc8L3N0eWxlPjwvRGlzcGxheVRleHQ+PHJlY29yZD48cmVjLW51bWJlcj4xNzk8L3JlYy1udW1i
ZXI+PGZvcmVpZ24ta2V5cz48a2V5IGFwcD0iRU4iIGRiLWlkPSJyc2R0c3N4NWRlNXRmcWV6cHhw
cGRyc3V0YXA1ZnAyZGFld3IiPjE3OTwva2V5PjwvZm9yZWlnbi1rZXlzPjxyZWYtdHlwZSBuYW1l
PSJKb3VybmFsIEFydGljbGUiPjE3PC9yZWYtdHlwZT48Y29udHJpYnV0b3JzPjxhdXRob3JzPjxh
dXRob3I+QnJvd24sIEwuIE0uPC9hdXRob3I+PGF1dGhvcj5EZXZlc2EsIFMuIFMuPC9hdXRob3I+
PC9hdXRob3JzPjwvY29udHJpYnV0b3JzPjxhdXRoLWFkZHJlc3M+Qmlvc3RhdGlzdGljcyBCcmFu
Y2gsIERpdmlzaW9uIG9mIENhbmNlciBFcGlkZW1pb2xvZ3kgYW5kIEdlbmV0aWNzLCBOYXRpb25h
bCBDYW5jZXIgSW5zdGl0dXRlLCA2MTIwIEV4ZWN1dGl2ZSBCbHZkLCBSb29tIDgwMjYsIE1TQyA3
MjQ0LCBCZXRoZXNkYSwgTUQgMjA4OTItNzI0NCwgVVNBLiBicm93bmxAbWFpbC5uaWguZ292PC9h
dXRoLWFkZHJlc3M+PHRpdGxlcz48dGl0bGU+RXBpZGVtaW9sb2dpYyB0cmVuZHMgaW4gZXNvcGhh
Z2VhbCBhbmQgZ2FzdHJpYyBjYW5jZXIgaW4gdGhlIFVuaXRlZCBTdGF0ZXM8L3RpdGxlPjxzZWNv
bmRhcnktdGl0bGU+U3VyZyBPbmNvbCBDbGluIE4gQW08L3NlY29uZGFyeS10aXRsZT48YWx0LXRp
dGxlPlN1cmdpY2FsIG9uY29sb2d5IGNsaW5pY3Mgb2YgTm9ydGggQW1lcmljYTwvYWx0LXRpdGxl
PjwvdGl0bGVzPjxwZXJpb2RpY2FsPjxmdWxsLXRpdGxlPlN1cmcgT25jb2wgQ2xpbiBOIEFtPC9m
dWxsLXRpdGxlPjxhYmJyLTE+U3VyZ2ljYWwgb25jb2xvZ3kgY2xpbmljcyBvZiBOb3J0aCBBbWVy
aWNhPC9hYmJyLTE+PC9wZXJpb2RpY2FsPjxhbHQtcGVyaW9kaWNhbD48ZnVsbC10aXRsZT5TdXJn
IE9uY29sIENsaW4gTiBBbTwvZnVsbC10aXRsZT48YWJici0xPlN1cmdpY2FsIG9uY29sb2d5IGNs
aW5pY3Mgb2YgTm9ydGggQW1lcmljYTwvYWJici0xPjwvYWx0LXBlcmlvZGljYWw+PHBhZ2VzPjIz
NS01NjwvcGFnZXM+PHZvbHVtZT4xMTwvdm9sdW1lPjxudW1iZXI+MjwvbnVtYmVyPjxrZXl3b3Jk
cz48a2V5d29yZD5BZGVub2NhcmNpbm9tYS8qZXBpZGVtaW9sb2d5PC9rZXl3b3JkPjxrZXl3b3Jk
PkFmcmljYW4gQW1lcmljYW5zPC9rZXl3b3JkPjxrZXl3b3JkPkNhcmNpbm9tYSwgU3F1YW1vdXMg
Q2VsbC8qZXBpZGVtaW9sb2d5PC9rZXl3b3JkPjxrZXl3b3JkPkRpZXQ8L2tleXdvcmQ+PGtleXdv
cmQ+RXNvcGhhZ2VhbCBOZW9wbGFzbXMvKmVwaWRlbWlvbG9neS9tb3J0YWxpdHk8L2tleXdvcmQ+
PGtleXdvcmQ+RXVyb3BlYW4gQ29udGluZW50YWwgQW5jZXN0cnkgR3JvdXA8L2tleXdvcmQ+PGtl
eXdvcmQ+RmVtYWxlPC9rZXl3b3JkPjxrZXl3b3JkPkh1bWFuczwva2V5d29yZD48a2V5d29yZD5N
YWxlPC9rZXl3b3JkPjxrZXl3b3JkPk9iZXNpdHkvZXBpZGVtaW9sb2d5PC9rZXl3b3JkPjxrZXl3
b3JkPlByZXZhbGVuY2U8L2tleXdvcmQ+PGtleXdvcmQ+UmlzayBGYWN0b3JzPC9rZXl3b3JkPjxr
ZXl3b3JkPlNFRVIgUHJvZ3JhbTwva2V5d29yZD48a2V5d29yZD5TbW9raW5nL2VwaWRlbWlvbG9n
eTwva2V5d29yZD48a2V5d29yZD5Tb2Npb2Vjb25vbWljIEZhY3RvcnM8L2tleXdvcmQ+PGtleXdv
cmQ+U3RvbWFjaCBOZW9wbGFzbXMvKmVwaWRlbWlvbG9neS9tb3J0YWxpdHk8L2tleXdvcmQ+PGtl
eXdvcmQ+VW5pdGVkIFN0YXRlcy9lcGlkZW1pb2xvZ3k8L2tleXdvcmQ+PC9rZXl3b3Jkcz48ZGF0
ZXM+PHllYXI+MjAwMjwveWVhcj48cHViLWRhdGVzPjxkYXRlPkFwcjwvZGF0ZT48L3B1Yi1kYXRl
cz48L2RhdGVzPjxpc2JuPjEwNTUtMzIwNyAoUHJpbnQpJiN4RDsxMDU1LTMyMDcgKExpbmtpbmcp
PC9pc2JuPjxhY2Nlc3Npb24tbnVtPjEyNDI0ODQ4PC9hY2Nlc3Npb24tbnVtPjx1cmxzPjxyZWxh
dGVkLXVybHM+PHVybD5odHRwOi8vd3d3Lm5jYmkubmxtLm5paC5nb3YvcHVibWVkLzEyNDI0ODQ4
PC91cmw+PC9yZWxhdGVkLXVybHM+PC91cmxzPjwvcmVjb3JkPjwvQ2l0ZT48Q2l0ZT48QXV0aG9y
PkRyYWhvczwvQXV0aG9yPjxZZWFyPjIwMTc8L1llYXI+PFJlY051bT4yMzM8L1JlY051bT48cmVj
b3JkPjxyZWMtbnVtYmVyPjIzMzwvcmVjLW51bWJlcj48Zm9yZWlnbi1rZXlzPjxrZXkgYXBwPSJF
TiIgZGItaWQ9InJzZHRzc3g1ZGU1dGZxZXpweHBwZHJzdXRhcDVmcDJkYWV3ciI+MjMzPC9rZXk+
PC9mb3JlaWduLWtleXM+PHJlZi10eXBlIG5hbWU9IkpvdXJuYWwgQXJ0aWNsZSI+MTc8L3JlZi10
eXBlPjxjb250cmlidXRvcnM+PGF1dGhvcnM+PGF1dGhvcj5EcmFob3MsIEouPC9hdXRob3I+PGF1
dGhvcj5SaWNrZXIsIFcuPC9hdXRob3I+PGF1dGhvcj5QZmVpZmZlciwgUi4gTS48L2F1dGhvcj48
YXV0aG9yPkNvb2ssIE0uIEIuPC9hdXRob3I+PC9hdXRob3JzPjwvY29udHJpYnV0b3JzPjxhdXRo
LWFkZHJlc3M+RGl2aXNpb24gb2YgQ2FuY2VyIEVwaWRlbWlvbG9neSBhbmQgR2VuZXRpY3MsIE5h
dGlvbmFsIENhbmNlciBJbnN0aXR1dGUsIE5hdGlvbmFsIEluc3RpdHV0ZXMgb2YgSGVhbHRoLCBS
b2NrdmlsbGUsIE1hcnlsYW5kLiYjeEQ7SW5mb3JtYXRpb24gTWFuYWdlbWVudCBTZXJ2aWNlcywg
Um9ja3ZpbGxlLCBNYXJ5bGFuZC48L2F1dGgtYWRkcmVzcz48dGl0bGVzPjx0aXRsZT5NZXRhYm9s
aWMgc3luZHJvbWUgYW5kIHJpc2sgb2YgZXNvcGhhZ2VhbCBhZGVub2NhcmNpbm9tYSBpbiBlbGRl
cmx5IHBhdGllbnRzIGluIHRoZSBVbml0ZWQgU3RhdGVzOiBBbiBhbmFseXNpcyBvZiBTRUVSLU1l
ZGljYXJlIGRhdGE8L3RpdGxlPjxzZWNvbmRhcnktdGl0bGU+Q2FuY2VyPC9zZWNvbmRhcnktdGl0
bGU+PGFsdC10aXRsZT5DYW5jZXI8L2FsdC10aXRsZT48L3RpdGxlcz48cGVyaW9kaWNhbD48ZnVs
bC10aXRsZT5DYW5jZXI8L2Z1bGwtdGl0bGU+PGFiYnItMT5DYW5jZXI8L2FiYnItMT48L3Blcmlv
ZGljYWw+PGFsdC1wZXJpb2RpY2FsPjxmdWxsLXRpdGxlPkNhbmNlcjwvZnVsbC10aXRsZT48YWJi
ci0xPkNhbmNlcjwvYWJici0xPjwvYWx0LXBlcmlvZGljYWw+PHBhZ2VzPjY1Ny02NjU8L3BhZ2Vz
Pjx2b2x1bWU+MTIzPC92b2x1bWU+PG51bWJlcj40PC9udW1iZXI+PGtleXdvcmRzPjxrZXl3b3Jk
PkFkZW5vY2FyY2lub21hLyplcGlkZW1pb2xvZ3kvZXRpb2xvZ3kvcGF0aG9sb2d5PC9rZXl3b3Jk
PjxrZXl3b3JkPkFnZWQ8L2tleXdvcmQ+PGtleXdvcmQ+QmFycmV0dCBFc29waGFndXMvKmVwaWRl
bWlvbG9neS9ldGlvbG9neS9wYXRob2xvZ3k8L2tleXdvcmQ+PGtleXdvcmQ+RGF0YWJhc2VzLCBG
YWN0dWFsPC9rZXl3b3JkPjxrZXl3b3JkPkVzb3BoYWdlYWwgTmVvcGxhc21zLyplcGlkZW1pb2xv
Z3kvZXRpb2xvZ3kvcGF0aG9sb2d5PC9rZXl3b3JkPjxrZXl3b3JkPkZlbWFsZTwva2V5d29yZD48
a2V5d29yZD5IdW1hbnM8L2tleXdvcmQ+PGtleXdvcmQ+TWFsZTwva2V5d29yZD48a2V5d29yZD5N
ZWRpY2FyZTwva2V5d29yZD48a2V5d29yZD5NZXRhYm9saWMgU3luZHJvbWUvY29tcGxpY2F0aW9u
cy8qZXBpZGVtaW9sb2d5L3BhdGhvbG9neTwva2V5d29yZD48a2V5d29yZD5SaXNrIEZhY3RvcnM8
L2tleXdvcmQ+PGtleXdvcmQ+U0VFUiBQcm9ncmFtPC9rZXl3b3JkPjxrZXl3b3JkPlVuaXRlZCBT
dGF0ZXM8L2tleXdvcmQ+PC9rZXl3b3Jkcz48ZGF0ZXM+PHllYXI+MjAxNzwveWVhcj48cHViLWRh
dGVzPjxkYXRlPkZlYiAxNTwvZGF0ZT48L3B1Yi1kYXRlcz48L2RhdGVzPjxpc2JuPjEwOTctMDE0
MiAoRWxlY3Ryb25pYykmI3hEOzAwMDgtNTQzWCAoTGlua2luZyk8L2lzYm4+PGFjY2Vzc2lvbi1u
dW0+Mjc4NjE3NTk8L2FjY2Vzc2lvbi1udW0+PHVybHM+PHJlbGF0ZWQtdXJscz48dXJsPmh0dHA6
Ly93d3cubmNiaS5ubG0ubmloLmdvdi9wdWJtZWQvMjc4NjE3NTk8L3VybD48L3JlbGF0ZWQtdXJs
cz48L3VybHM+PGVsZWN0cm9uaWMtcmVzb3VyY2UtbnVtPjEwLjEwMDIvY25jci4zMDM2NTwvZWxl
Y3Ryb25pYy1yZXNvdXJjZS1udW0+PC9yZWNvcmQ+PC9DaXRlPjwvRW5kTm90ZT4A
</w:fldData>
        </w:fldChar>
      </w:r>
      <w:r w:rsidR="00892A75" w:rsidRPr="00A445E4">
        <w:rPr>
          <w:rFonts w:ascii="Arial" w:eastAsia="System" w:hAnsi="Arial" w:cs="Arial"/>
          <w:noProof/>
          <w:color w:val="000000" w:themeColor="text1"/>
          <w:sz w:val="22"/>
          <w:vertAlign w:val="superscript"/>
        </w:rPr>
        <w:instrText xml:space="preserve"> ADDIN EN.CITE.DATA </w:instrText>
      </w:r>
      <w:r w:rsidR="00892A75" w:rsidRPr="00A445E4">
        <w:rPr>
          <w:rFonts w:ascii="Arial" w:eastAsia="System" w:hAnsi="Arial" w:cs="Arial"/>
          <w:noProof/>
          <w:color w:val="000000" w:themeColor="text1"/>
          <w:sz w:val="22"/>
          <w:vertAlign w:val="superscript"/>
        </w:rPr>
      </w:r>
      <w:r w:rsidR="00892A75" w:rsidRPr="00A445E4">
        <w:rPr>
          <w:rFonts w:ascii="Arial" w:eastAsia="System" w:hAnsi="Arial" w:cs="Arial"/>
          <w:noProof/>
          <w:color w:val="000000" w:themeColor="text1"/>
          <w:sz w:val="22"/>
          <w:vertAlign w:val="superscript"/>
        </w:rPr>
        <w:fldChar w:fldCharType="end"/>
      </w:r>
      <w:r w:rsidRPr="00A445E4">
        <w:rPr>
          <w:rFonts w:ascii="Arial" w:eastAsia="System" w:hAnsi="Arial" w:cs="Arial"/>
          <w:noProof/>
          <w:color w:val="000000" w:themeColor="text1"/>
          <w:sz w:val="22"/>
          <w:vertAlign w:val="superscript"/>
        </w:rPr>
      </w:r>
      <w:r w:rsidRPr="00A445E4">
        <w:rPr>
          <w:rFonts w:ascii="Arial" w:eastAsia="System" w:hAnsi="Arial" w:cs="Arial"/>
          <w:noProof/>
          <w:color w:val="000000" w:themeColor="text1"/>
          <w:sz w:val="22"/>
          <w:vertAlign w:val="superscript"/>
        </w:rPr>
        <w:fldChar w:fldCharType="separate"/>
      </w:r>
      <w:hyperlink w:anchor="_ENREF_6" w:tooltip="Brown, 2002 #179" w:history="1">
        <w:r w:rsidR="008B6D77" w:rsidRPr="00A445E4">
          <w:rPr>
            <w:rFonts w:ascii="Arial" w:eastAsia="System" w:hAnsi="Arial" w:cs="Arial"/>
            <w:noProof/>
            <w:color w:val="000000" w:themeColor="text1"/>
            <w:sz w:val="22"/>
            <w:vertAlign w:val="superscript"/>
          </w:rPr>
          <w:t>6</w:t>
        </w:r>
      </w:hyperlink>
      <w:r w:rsidR="00892A75" w:rsidRPr="00A445E4">
        <w:rPr>
          <w:rFonts w:ascii="Arial" w:eastAsia="System" w:hAnsi="Arial" w:cs="Arial"/>
          <w:noProof/>
          <w:color w:val="000000" w:themeColor="text1"/>
          <w:sz w:val="22"/>
          <w:vertAlign w:val="superscript"/>
        </w:rPr>
        <w:t>,</w:t>
      </w:r>
      <w:hyperlink w:anchor="_ENREF_7" w:tooltip="Drahos, 2017 #233" w:history="1">
        <w:r w:rsidR="008B6D77" w:rsidRPr="00A445E4">
          <w:rPr>
            <w:rFonts w:ascii="Arial" w:eastAsia="System" w:hAnsi="Arial" w:cs="Arial"/>
            <w:noProof/>
            <w:color w:val="000000" w:themeColor="text1"/>
            <w:sz w:val="22"/>
            <w:vertAlign w:val="superscript"/>
          </w:rPr>
          <w:t>7</w:t>
        </w:r>
      </w:hyperlink>
      <w:r w:rsidRPr="00A445E4">
        <w:rPr>
          <w:rFonts w:ascii="Arial" w:eastAsia="System" w:hAnsi="Arial" w:cs="Arial"/>
          <w:noProof/>
          <w:color w:val="000000" w:themeColor="text1"/>
          <w:sz w:val="22"/>
          <w:vertAlign w:val="superscript"/>
        </w:rPr>
        <w:fldChar w:fldCharType="end"/>
      </w:r>
      <w:r w:rsidRPr="00A445E4">
        <w:rPr>
          <w:rFonts w:ascii="Arial" w:hAnsi="Arial" w:cs="Arial"/>
          <w:color w:val="000000" w:themeColor="text1"/>
          <w:sz w:val="22"/>
        </w:rPr>
        <w:t xml:space="preserve">, the majority of esophageal cancer cases worldwide are ESCC, which has a high prevalence in </w:t>
      </w:r>
      <w:r w:rsidR="00C1779B" w:rsidRPr="00A445E4">
        <w:rPr>
          <w:rFonts w:ascii="Arial" w:hAnsi="Arial" w:cs="Arial"/>
          <w:color w:val="000000" w:themeColor="text1"/>
          <w:sz w:val="22"/>
        </w:rPr>
        <w:t>East</w:t>
      </w:r>
      <w:r w:rsidRPr="00A445E4">
        <w:rPr>
          <w:rFonts w:ascii="Arial" w:hAnsi="Arial" w:cs="Arial"/>
          <w:color w:val="000000" w:themeColor="text1"/>
          <w:sz w:val="22"/>
        </w:rPr>
        <w:t xml:space="preserve"> Asia, </w:t>
      </w:r>
      <w:r w:rsidR="00C1779B" w:rsidRPr="00A445E4">
        <w:rPr>
          <w:rFonts w:ascii="Arial" w:hAnsi="Arial" w:cs="Arial"/>
          <w:color w:val="000000" w:themeColor="text1"/>
          <w:sz w:val="22"/>
        </w:rPr>
        <w:t xml:space="preserve">Eastern </w:t>
      </w:r>
      <w:r w:rsidRPr="00A445E4">
        <w:rPr>
          <w:rFonts w:ascii="Arial" w:hAnsi="Arial" w:cs="Arial"/>
          <w:color w:val="000000" w:themeColor="text1"/>
          <w:sz w:val="22"/>
        </w:rPr>
        <w:t xml:space="preserve">and </w:t>
      </w:r>
      <w:r w:rsidR="00C1779B" w:rsidRPr="00A445E4">
        <w:rPr>
          <w:rFonts w:ascii="Arial" w:hAnsi="Arial" w:cs="Arial"/>
          <w:color w:val="000000" w:themeColor="text1"/>
          <w:sz w:val="22"/>
        </w:rPr>
        <w:t xml:space="preserve">Southern </w:t>
      </w:r>
      <w:r w:rsidRPr="00A445E4">
        <w:rPr>
          <w:rFonts w:ascii="Arial" w:hAnsi="Arial" w:cs="Arial"/>
          <w:color w:val="000000" w:themeColor="text1"/>
          <w:sz w:val="22"/>
        </w:rPr>
        <w:t xml:space="preserve">Africa, and </w:t>
      </w:r>
      <w:r w:rsidR="00C1779B" w:rsidRPr="00A445E4">
        <w:rPr>
          <w:rFonts w:ascii="Arial" w:hAnsi="Arial" w:cs="Arial"/>
          <w:color w:val="000000" w:themeColor="text1"/>
          <w:sz w:val="22"/>
        </w:rPr>
        <w:t xml:space="preserve">Southern </w:t>
      </w:r>
      <w:r w:rsidR="006E52BB" w:rsidRPr="00A445E4">
        <w:rPr>
          <w:rFonts w:ascii="Arial" w:hAnsi="Arial" w:cs="Arial"/>
          <w:color w:val="000000" w:themeColor="text1"/>
          <w:sz w:val="22"/>
        </w:rPr>
        <w:t>Europe</w:t>
      </w:r>
      <w:r w:rsidRPr="00A445E4">
        <w:rPr>
          <w:rFonts w:ascii="Arial" w:hAnsi="Arial" w:cs="Arial"/>
          <w:color w:val="000000" w:themeColor="text1"/>
          <w:sz w:val="22"/>
          <w:vertAlign w:val="superscript"/>
        </w:rPr>
        <w:fldChar w:fldCharType="begin">
          <w:fldData xml:space="preserve">PEVuZE5vdGU+PENpdGU+PEF1dGhvcj5IZTwvQXV0aG9yPjxZZWFyPjIwMTQ8L1llYXI+PFJlY051
bT4xODA8L1JlY051bT48RGlzcGxheVRleHQ+PHN0eWxlIGZhY2U9InN1cGVyc2NyaXB0Ij44LDk8
L3N0eWxlPjwvRGlzcGxheVRleHQ+PHJlY29yZD48cmVjLW51bWJlcj4xODA8L3JlYy1udW1iZXI+
PGZvcmVpZ24ta2V5cz48a2V5IGFwcD0iRU4iIGRiLWlkPSJyc2R0c3N4NWRlNXRmcWV6cHhwcGRy
c3V0YXA1ZnAyZGFld3IiPjE4MDwva2V5PjwvZm9yZWlnbi1rZXlzPjxyZWYtdHlwZSBuYW1lPSJK
b3VybmFsIEFydGljbGUiPjE3PC9yZWYtdHlwZT48Y29udHJpYnV0b3JzPjxhdXRob3JzPjxhdXRo
b3I+SGUsIFouPC9hdXRob3I+PGF1dGhvcj5YdSwgWi48L2F1dGhvcj48YXV0aG9yPkhhbmcsIEQu
PC9hdXRob3I+PGF1dGhvcj5HdW8sIEYuPC9hdXRob3I+PGF1dGhvcj5BYmxpeiwgQS48L2F1dGhv
cj48YXV0aG9yPldlaXNzLCBOLiBTLjwvYXV0aG9yPjxhdXRob3I+WGksIEwuPC9hdXRob3I+PGF1
dGhvcj5MaXUsIEYuPC9hdXRob3I+PGF1dGhvcj5OaW5nLCBULjwvYXV0aG9yPjxhdXRob3I+UGFu
LCBZLjwvYXV0aG9yPjxhdXRob3I+R3VvLCBDLjwvYXV0aG9yPjxhdXRob3I+TGlhbmcsIFkuPC9h
dXRob3I+PGF1dGhvcj5MdSwgQy48L2F1dGhvcj48YXV0aG9yPlpoYW5nLCBMLjwvYXV0aG9yPjxh
dXRob3I+Q2FpLCBILjwvYXV0aG9yPjxhdXRob3I+S2UsIFkuPC9hdXRob3I+PC9hdXRob3JzPjwv
Y29udHJpYnV0b3JzPjxhdXRoLWFkZHJlc3M+S2V5IExhYm9yYXRvcnkgb2YgQ2FyY2lub2dlbmVz
aXMgYW5kIFRyYW5zbGF0aW9uYWwgUmVzZWFyY2ggKE1pbmlzdHJ5IG9mIEVkdWNhdGlvbiksIExh
Ym9yYXRvcnkgb2YgR2VuZXRpY3MsIFBla2luZyBVbml2ZXJzaXR5IENhbmNlciBIb3NwaXRhbCAm
YW1wOyBJbnN0aXR1dGUsIE5vLiA1MiBGdWNoZW5nIFJvYWQsIEJlaWppbmcgMTAwMTQyLCBQLlIu
IENoaW5hLjwvYXV0aC1hZGRyZXNzPjx0aXRsZXM+PHRpdGxlPkFudGktSFBWLUU3IHNlcm9wb3Np
dGl2aXR5IGFuZCByaXNrIG9mIGVzb3BoYWdlYWwgc3F1YW1vdXMgY2VsbCBjYXJjaW5vbWEgaW4g
YSBoaWdoLXJpc2sgcG9wdWxhdGlvbiBpbiBDaGluYTwvdGl0bGU+PHNlY29uZGFyeS10aXRsZT5D
YXJjaW5vZ2VuZXNpczwvc2Vjb25kYXJ5LXRpdGxlPjxhbHQtdGl0bGU+Q2FyY2lub2dlbmVzaXM8
L2FsdC10aXRsZT48L3RpdGxlcz48cGVyaW9kaWNhbD48ZnVsbC10aXRsZT5DYXJjaW5vZ2VuZXNp
czwvZnVsbC10aXRsZT48YWJici0xPkNhcmNpbm9nZW5lc2lzPC9hYmJyLTE+PC9wZXJpb2RpY2Fs
PjxhbHQtcGVyaW9kaWNhbD48ZnVsbC10aXRsZT5DYXJjaW5vZ2VuZXNpczwvZnVsbC10aXRsZT48
YWJici0xPkNhcmNpbm9nZW5lc2lzPC9hYmJyLTE+PC9hbHQtcGVyaW9kaWNhbD48cGFnZXM+ODE2
LTIxPC9wYWdlcz48dm9sdW1lPjM1PC92b2x1bWU+PG51bWJlcj40PC9udW1iZXI+PGtleXdvcmRz
PjxrZXl3b3JkPkFkdWx0PC9rZXl3b3JkPjxrZXl3b3JkPkFnZWQ8L2tleXdvcmQ+PGtleXdvcmQ+
QWdlZCwgODAgYW5kIG92ZXI8L2tleXdvcmQ+PGtleXdvcmQ+QWxwaGFwYXBpbGxvbWF2aXJ1cy8q
aXNvbGF0aW9uICZhbXA7IHB1cmlmaWNhdGlvbjwva2V5d29yZD48a2V5d29yZD5DYXJjaW5vbWEs
IFNxdWFtb3VzIENlbGwvKnZpcm9sb2d5PC9rZXl3b3JkPjxrZXl3b3JkPkNoaW5hL2VwaWRlbWlv
bG9neTwva2V5d29yZD48a2V5d29yZD5Fbnp5bWUtTGlua2VkIEltbXVub3NvcmJlbnQgQXNzYXk8
L2tleXdvcmQ+PGtleXdvcmQ+RXNvcGhhZ2VhbCBOZW9wbGFzbXMvKnZpcm9sb2d5PC9rZXl3b3Jk
PjxrZXl3b3JkPkZlbWFsZTwva2V5d29yZD48a2V5d29yZD5IdW1hbnM8L2tleXdvcmQ+PGtleXdv
cmQ+TWFsZTwva2V5d29yZD48a2V5d29yZD5NaWRkbGUgQWdlZDwva2V5d29yZD48a2V5d29yZD5S
aXNrIEZhY3RvcnM8L2tleXdvcmQ+PC9rZXl3b3Jkcz48ZGF0ZXM+PHllYXI+MjAxNDwveWVhcj48
cHViLWRhdGVzPjxkYXRlPkFwcjwvZGF0ZT48L3B1Yi1kYXRlcz48L2RhdGVzPjxpc2JuPjE0NjAt
MjE4MCAoRWxlY3Ryb25pYykmI3hEOzAxNDMtMzMzNCAoTGlua2luZyk8L2lzYm4+PGFjY2Vzc2lv
bi1udW0+MjQzNTY1NzA8L2FjY2Vzc2lvbi1udW0+PHVybHM+PHJlbGF0ZWQtdXJscz48dXJsPmh0
dHA6Ly93d3cubmNiaS5ubG0ubmloLmdvdi9wdWJtZWQvMjQzNTY1NzA8L3VybD48L3JlbGF0ZWQt
dXJscz48L3VybHM+PGVsZWN0cm9uaWMtcmVzb3VyY2UtbnVtPjEwLjEwOTMvY2FyY2luL2JndDQ4
MzwvZWxlY3Ryb25pYy1yZXNvdXJjZS1udW0+PC9yZWNvcmQ+PC9DaXRlPjxDaXRlPjxBdXRob3I+
SHVhbmc8L0F1dGhvcj48WWVhcj4yMDE2PC9ZZWFyPjxSZWNOdW0+MTgxPC9SZWNOdW0+PHJlY29y
ZD48cmVjLW51bWJlcj4xODE8L3JlYy1udW1iZXI+PGZvcmVpZ24ta2V5cz48a2V5IGFwcD0iRU4i
IGRiLWlkPSJyc2R0c3N4NWRlNXRmcWV6cHhwcGRyc3V0YXA1ZnAyZGFld3IiPjE4MTwva2V5Pjwv
Zm9yZWlnbi1rZXlzPjxyZWYtdHlwZSBuYW1lPSJKb3VybmFsIEFydGljbGUiPjE3PC9yZWYtdHlw
ZT48Y29udHJpYnV0b3JzPjxhdXRob3JzPjxhdXRob3I+SHVhbmcsIEYuIEwuPC9hdXRob3I+PGF1
dGhvcj5ZdSwgUy4gSi48L2F1dGhvcj48L2F1dGhvcnM+PC9jb250cmlidXRvcnM+PGF1dGgtYWRk
cmVzcz5EZXBhcnRtZW50IG9mIFBlZGlhdHJpY3MsIFRhaWNodW5nIFZldGVyYW5zIEdlbmVyYWwg
SG9zcGl0YWwsIFRhaWNodW5nLCBUYWl3YW47IERlcGFydG1lbnQgb2YgUGh5c2ljYWwgVGhlcmFw
eSwgSHVuZ2t1YW5nIFVuaXZlcnNpdHksIFRhaWNodW5nLCBUYWl3YW4uJiN4RDtTZWN0aW9uIG9m
IEltbXVub2xvZ3kgYW5kIFJoZXVtYXRvbG9neSwgRGVwYXJ0bWVudCBvZiBJbnRlcm5hbCBNZWRp
Y2luZSwgVGFpY2h1bmcgVmV0ZXJhbnMgR2VuZXJhbCBIb3NwaXRhbCwgVGFpY2h1bmcsIFRhaXdh
bjsgRGVwYXJ0bWVudCBvZiBDaGluZXNlIE1lZGljaW5lLCBDaGluYSBNZWRpY2FsIFVuaXZlcnNp
dHkgSG9zcGl0YWwsIFRhaWNodW5nLCBUYWl3YW4uIEVsZWN0cm9uaWMgYWRkcmVzczogamltMDky
OUBtc24uY29tLjwvYXV0aC1hZGRyZXNzPjx0aXRsZXM+PHRpdGxlPkVzb3BoYWdlYWwgY2FuY2Vy
OiBSaXNrIGZhY3RvcnMsIGdlbmV0aWMgYXNzb2NpYXRpb24sIGFuZCB0cmVhdG1lbnQ8L3RpdGxl
PjxzZWNvbmRhcnktdGl0bGU+QXNpYW4gSiBTdXJnPC9zZWNvbmRhcnktdGl0bGU+PGFsdC10aXRs
ZT5Bc2lhbiBqb3VybmFsIG9mIHN1cmdlcnk8L2FsdC10aXRsZT48L3RpdGxlcz48cGVyaW9kaWNh
bD48ZnVsbC10aXRsZT5Bc2lhbiBKIFN1cmc8L2Z1bGwtdGl0bGU+PGFiYnItMT5Bc2lhbiBqb3Vy
bmFsIG9mIHN1cmdlcnk8L2FiYnItMT48L3BlcmlvZGljYWw+PGFsdC1wZXJpb2RpY2FsPjxmdWxs
LXRpdGxlPkFzaWFuIEogU3VyZzwvZnVsbC10aXRsZT48YWJici0xPkFzaWFuIGpvdXJuYWwgb2Yg
c3VyZ2VyeTwvYWJici0xPjwvYWx0LXBlcmlvZGljYWw+PGRhdGVzPjx5ZWFyPjIwMTY8L3llYXI+
PHB1Yi1kYXRlcz48ZGF0ZT5EZWMgMTM8L2RhdGU+PC9wdWItZGF0ZXM+PC9kYXRlcz48aXNibj4w
MjE5LTMxMDggKEVsZWN0cm9uaWMpJiN4RDsxMDE1LTk1ODQgKExpbmtpbmcpPC9pc2JuPjxhY2Nl
c3Npb24tbnVtPjI3OTg2NDE1PC9hY2Nlc3Npb24tbnVtPjx1cmxzPjxyZWxhdGVkLXVybHM+PHVy
bD5odHRwOi8vd3d3Lm5jYmkubmxtLm5paC5nb3YvcHVibWVkLzI3OTg2NDE1PC91cmw+PC9yZWxh
dGVkLXVybHM+PC91cmxzPjxlbGVjdHJvbmljLXJlc291cmNlLW51bT4xMC4xMDE2L2ouYXNqc3Vy
LjIwMTYuMTAuMDA1PC9lbGVjdHJvbmljLXJlc291cmNlLW51bT48L3JlY29yZD48L0NpdGU+PC9F
bmROb3RlPgB=
</w:fldData>
        </w:fldChar>
      </w:r>
      <w:r w:rsidR="00892A75" w:rsidRPr="00A445E4">
        <w:rPr>
          <w:rFonts w:ascii="Arial" w:hAnsi="Arial" w:cs="Arial"/>
          <w:color w:val="000000" w:themeColor="text1"/>
          <w:sz w:val="22"/>
          <w:vertAlign w:val="superscript"/>
        </w:rPr>
        <w:instrText xml:space="preserve"> ADDIN EN.CITE </w:instrText>
      </w:r>
      <w:r w:rsidR="00892A75" w:rsidRPr="00A445E4">
        <w:rPr>
          <w:rFonts w:ascii="Arial" w:hAnsi="Arial" w:cs="Arial"/>
          <w:color w:val="000000" w:themeColor="text1"/>
          <w:sz w:val="22"/>
          <w:vertAlign w:val="superscript"/>
        </w:rPr>
        <w:fldChar w:fldCharType="begin">
          <w:fldData xml:space="preserve">PEVuZE5vdGU+PENpdGU+PEF1dGhvcj5IZTwvQXV0aG9yPjxZZWFyPjIwMTQ8L1llYXI+PFJlY051
bT4xODA8L1JlY051bT48RGlzcGxheVRleHQ+PHN0eWxlIGZhY2U9InN1cGVyc2NyaXB0Ij44LDk8
L3N0eWxlPjwvRGlzcGxheVRleHQ+PHJlY29yZD48cmVjLW51bWJlcj4xODA8L3JlYy1udW1iZXI+
PGZvcmVpZ24ta2V5cz48a2V5IGFwcD0iRU4iIGRiLWlkPSJyc2R0c3N4NWRlNXRmcWV6cHhwcGRy
c3V0YXA1ZnAyZGFld3IiPjE4MDwva2V5PjwvZm9yZWlnbi1rZXlzPjxyZWYtdHlwZSBuYW1lPSJK
b3VybmFsIEFydGljbGUiPjE3PC9yZWYtdHlwZT48Y29udHJpYnV0b3JzPjxhdXRob3JzPjxhdXRo
b3I+SGUsIFouPC9hdXRob3I+PGF1dGhvcj5YdSwgWi48L2F1dGhvcj48YXV0aG9yPkhhbmcsIEQu
PC9hdXRob3I+PGF1dGhvcj5HdW8sIEYuPC9hdXRob3I+PGF1dGhvcj5BYmxpeiwgQS48L2F1dGhv
cj48YXV0aG9yPldlaXNzLCBOLiBTLjwvYXV0aG9yPjxhdXRob3I+WGksIEwuPC9hdXRob3I+PGF1
dGhvcj5MaXUsIEYuPC9hdXRob3I+PGF1dGhvcj5OaW5nLCBULjwvYXV0aG9yPjxhdXRob3I+UGFu
LCBZLjwvYXV0aG9yPjxhdXRob3I+R3VvLCBDLjwvYXV0aG9yPjxhdXRob3I+TGlhbmcsIFkuPC9h
dXRob3I+PGF1dGhvcj5MdSwgQy48L2F1dGhvcj48YXV0aG9yPlpoYW5nLCBMLjwvYXV0aG9yPjxh
dXRob3I+Q2FpLCBILjwvYXV0aG9yPjxhdXRob3I+S2UsIFkuPC9hdXRob3I+PC9hdXRob3JzPjwv
Y29udHJpYnV0b3JzPjxhdXRoLWFkZHJlc3M+S2V5IExhYm9yYXRvcnkgb2YgQ2FyY2lub2dlbmVz
aXMgYW5kIFRyYW5zbGF0aW9uYWwgUmVzZWFyY2ggKE1pbmlzdHJ5IG9mIEVkdWNhdGlvbiksIExh
Ym9yYXRvcnkgb2YgR2VuZXRpY3MsIFBla2luZyBVbml2ZXJzaXR5IENhbmNlciBIb3NwaXRhbCAm
YW1wOyBJbnN0aXR1dGUsIE5vLiA1MiBGdWNoZW5nIFJvYWQsIEJlaWppbmcgMTAwMTQyLCBQLlIu
IENoaW5hLjwvYXV0aC1hZGRyZXNzPjx0aXRsZXM+PHRpdGxlPkFudGktSFBWLUU3IHNlcm9wb3Np
dGl2aXR5IGFuZCByaXNrIG9mIGVzb3BoYWdlYWwgc3F1YW1vdXMgY2VsbCBjYXJjaW5vbWEgaW4g
YSBoaWdoLXJpc2sgcG9wdWxhdGlvbiBpbiBDaGluYTwvdGl0bGU+PHNlY29uZGFyeS10aXRsZT5D
YXJjaW5vZ2VuZXNpczwvc2Vjb25kYXJ5LXRpdGxlPjxhbHQtdGl0bGU+Q2FyY2lub2dlbmVzaXM8
L2FsdC10aXRsZT48L3RpdGxlcz48cGVyaW9kaWNhbD48ZnVsbC10aXRsZT5DYXJjaW5vZ2VuZXNp
czwvZnVsbC10aXRsZT48YWJici0xPkNhcmNpbm9nZW5lc2lzPC9hYmJyLTE+PC9wZXJpb2RpY2Fs
PjxhbHQtcGVyaW9kaWNhbD48ZnVsbC10aXRsZT5DYXJjaW5vZ2VuZXNpczwvZnVsbC10aXRsZT48
YWJici0xPkNhcmNpbm9nZW5lc2lzPC9hYmJyLTE+PC9hbHQtcGVyaW9kaWNhbD48cGFnZXM+ODE2
LTIxPC9wYWdlcz48dm9sdW1lPjM1PC92b2x1bWU+PG51bWJlcj40PC9udW1iZXI+PGtleXdvcmRz
PjxrZXl3b3JkPkFkdWx0PC9rZXl3b3JkPjxrZXl3b3JkPkFnZWQ8L2tleXdvcmQ+PGtleXdvcmQ+
QWdlZCwgODAgYW5kIG92ZXI8L2tleXdvcmQ+PGtleXdvcmQ+QWxwaGFwYXBpbGxvbWF2aXJ1cy8q
aXNvbGF0aW9uICZhbXA7IHB1cmlmaWNhdGlvbjwva2V5d29yZD48a2V5d29yZD5DYXJjaW5vbWEs
IFNxdWFtb3VzIENlbGwvKnZpcm9sb2d5PC9rZXl3b3JkPjxrZXl3b3JkPkNoaW5hL2VwaWRlbWlv
bG9neTwva2V5d29yZD48a2V5d29yZD5Fbnp5bWUtTGlua2VkIEltbXVub3NvcmJlbnQgQXNzYXk8
L2tleXdvcmQ+PGtleXdvcmQ+RXNvcGhhZ2VhbCBOZW9wbGFzbXMvKnZpcm9sb2d5PC9rZXl3b3Jk
PjxrZXl3b3JkPkZlbWFsZTwva2V5d29yZD48a2V5d29yZD5IdW1hbnM8L2tleXdvcmQ+PGtleXdv
cmQ+TWFsZTwva2V5d29yZD48a2V5d29yZD5NaWRkbGUgQWdlZDwva2V5d29yZD48a2V5d29yZD5S
aXNrIEZhY3RvcnM8L2tleXdvcmQ+PC9rZXl3b3Jkcz48ZGF0ZXM+PHllYXI+MjAxNDwveWVhcj48
cHViLWRhdGVzPjxkYXRlPkFwcjwvZGF0ZT48L3B1Yi1kYXRlcz48L2RhdGVzPjxpc2JuPjE0NjAt
MjE4MCAoRWxlY3Ryb25pYykmI3hEOzAxNDMtMzMzNCAoTGlua2luZyk8L2lzYm4+PGFjY2Vzc2lv
bi1udW0+MjQzNTY1NzA8L2FjY2Vzc2lvbi1udW0+PHVybHM+PHJlbGF0ZWQtdXJscz48dXJsPmh0
dHA6Ly93d3cubmNiaS5ubG0ubmloLmdvdi9wdWJtZWQvMjQzNTY1NzA8L3VybD48L3JlbGF0ZWQt
dXJscz48L3VybHM+PGVsZWN0cm9uaWMtcmVzb3VyY2UtbnVtPjEwLjEwOTMvY2FyY2luL2JndDQ4
MzwvZWxlY3Ryb25pYy1yZXNvdXJjZS1udW0+PC9yZWNvcmQ+PC9DaXRlPjxDaXRlPjxBdXRob3I+
SHVhbmc8L0F1dGhvcj48WWVhcj4yMDE2PC9ZZWFyPjxSZWNOdW0+MTgxPC9SZWNOdW0+PHJlY29y
ZD48cmVjLW51bWJlcj4xODE8L3JlYy1udW1iZXI+PGZvcmVpZ24ta2V5cz48a2V5IGFwcD0iRU4i
IGRiLWlkPSJyc2R0c3N4NWRlNXRmcWV6cHhwcGRyc3V0YXA1ZnAyZGFld3IiPjE4MTwva2V5Pjwv
Zm9yZWlnbi1rZXlzPjxyZWYtdHlwZSBuYW1lPSJKb3VybmFsIEFydGljbGUiPjE3PC9yZWYtdHlw
ZT48Y29udHJpYnV0b3JzPjxhdXRob3JzPjxhdXRob3I+SHVhbmcsIEYuIEwuPC9hdXRob3I+PGF1
dGhvcj5ZdSwgUy4gSi48L2F1dGhvcj48L2F1dGhvcnM+PC9jb250cmlidXRvcnM+PGF1dGgtYWRk
cmVzcz5EZXBhcnRtZW50IG9mIFBlZGlhdHJpY3MsIFRhaWNodW5nIFZldGVyYW5zIEdlbmVyYWwg
SG9zcGl0YWwsIFRhaWNodW5nLCBUYWl3YW47IERlcGFydG1lbnQgb2YgUGh5c2ljYWwgVGhlcmFw
eSwgSHVuZ2t1YW5nIFVuaXZlcnNpdHksIFRhaWNodW5nLCBUYWl3YW4uJiN4RDtTZWN0aW9uIG9m
IEltbXVub2xvZ3kgYW5kIFJoZXVtYXRvbG9neSwgRGVwYXJ0bWVudCBvZiBJbnRlcm5hbCBNZWRp
Y2luZSwgVGFpY2h1bmcgVmV0ZXJhbnMgR2VuZXJhbCBIb3NwaXRhbCwgVGFpY2h1bmcsIFRhaXdh
bjsgRGVwYXJ0bWVudCBvZiBDaGluZXNlIE1lZGljaW5lLCBDaGluYSBNZWRpY2FsIFVuaXZlcnNp
dHkgSG9zcGl0YWwsIFRhaWNodW5nLCBUYWl3YW4uIEVsZWN0cm9uaWMgYWRkcmVzczogamltMDky
OUBtc24uY29tLjwvYXV0aC1hZGRyZXNzPjx0aXRsZXM+PHRpdGxlPkVzb3BoYWdlYWwgY2FuY2Vy
OiBSaXNrIGZhY3RvcnMsIGdlbmV0aWMgYXNzb2NpYXRpb24sIGFuZCB0cmVhdG1lbnQ8L3RpdGxl
PjxzZWNvbmRhcnktdGl0bGU+QXNpYW4gSiBTdXJnPC9zZWNvbmRhcnktdGl0bGU+PGFsdC10aXRs
ZT5Bc2lhbiBqb3VybmFsIG9mIHN1cmdlcnk8L2FsdC10aXRsZT48L3RpdGxlcz48cGVyaW9kaWNh
bD48ZnVsbC10aXRsZT5Bc2lhbiBKIFN1cmc8L2Z1bGwtdGl0bGU+PGFiYnItMT5Bc2lhbiBqb3Vy
bmFsIG9mIHN1cmdlcnk8L2FiYnItMT48L3BlcmlvZGljYWw+PGFsdC1wZXJpb2RpY2FsPjxmdWxs
LXRpdGxlPkFzaWFuIEogU3VyZzwvZnVsbC10aXRsZT48YWJici0xPkFzaWFuIGpvdXJuYWwgb2Yg
c3VyZ2VyeTwvYWJici0xPjwvYWx0LXBlcmlvZGljYWw+PGRhdGVzPjx5ZWFyPjIwMTY8L3llYXI+
PHB1Yi1kYXRlcz48ZGF0ZT5EZWMgMTM8L2RhdGU+PC9wdWItZGF0ZXM+PC9kYXRlcz48aXNibj4w
MjE5LTMxMDggKEVsZWN0cm9uaWMpJiN4RDsxMDE1LTk1ODQgKExpbmtpbmcpPC9pc2JuPjxhY2Nl
c3Npb24tbnVtPjI3OTg2NDE1PC9hY2Nlc3Npb24tbnVtPjx1cmxzPjxyZWxhdGVkLXVybHM+PHVy
bD5odHRwOi8vd3d3Lm5jYmkubmxtLm5paC5nb3YvcHVibWVkLzI3OTg2NDE1PC91cmw+PC9yZWxh
dGVkLXVybHM+PC91cmxzPjxlbGVjdHJvbmljLXJlc291cmNlLW51bT4xMC4xMDE2L2ouYXNqc3Vy
LjIwMTYuMTAuMDA1PC9lbGVjdHJvbmljLXJlc291cmNlLW51bT48L3JlY29yZD48L0NpdGU+PC9F
bmROb3RlPgB=
</w:fldData>
        </w:fldChar>
      </w:r>
      <w:r w:rsidR="00892A75" w:rsidRPr="00A445E4">
        <w:rPr>
          <w:rFonts w:ascii="Arial" w:hAnsi="Arial" w:cs="Arial"/>
          <w:color w:val="000000" w:themeColor="text1"/>
          <w:sz w:val="22"/>
          <w:vertAlign w:val="superscript"/>
        </w:rPr>
        <w:instrText xml:space="preserve"> ADDIN EN.CITE.DATA </w:instrText>
      </w:r>
      <w:r w:rsidR="00892A75" w:rsidRPr="00A445E4">
        <w:rPr>
          <w:rFonts w:ascii="Arial" w:hAnsi="Arial" w:cs="Arial"/>
          <w:color w:val="000000" w:themeColor="text1"/>
          <w:sz w:val="22"/>
          <w:vertAlign w:val="superscript"/>
        </w:rPr>
      </w:r>
      <w:r w:rsidR="00892A75" w:rsidRPr="00A445E4">
        <w:rPr>
          <w:rFonts w:ascii="Arial" w:hAnsi="Arial" w:cs="Arial"/>
          <w:color w:val="000000" w:themeColor="text1"/>
          <w:sz w:val="22"/>
          <w:vertAlign w:val="superscript"/>
        </w:rPr>
        <w:fldChar w:fldCharType="end"/>
      </w:r>
      <w:r w:rsidRPr="00A445E4">
        <w:rPr>
          <w:rFonts w:ascii="Arial" w:hAnsi="Arial" w:cs="Arial"/>
          <w:color w:val="000000" w:themeColor="text1"/>
          <w:sz w:val="22"/>
          <w:vertAlign w:val="superscript"/>
        </w:rPr>
      </w:r>
      <w:r w:rsidRPr="00A445E4">
        <w:rPr>
          <w:rFonts w:ascii="Arial" w:hAnsi="Arial" w:cs="Arial"/>
          <w:color w:val="000000" w:themeColor="text1"/>
          <w:sz w:val="22"/>
          <w:vertAlign w:val="superscript"/>
        </w:rPr>
        <w:fldChar w:fldCharType="separate"/>
      </w:r>
      <w:hyperlink w:anchor="_ENREF_8" w:tooltip="He, 2014 #180" w:history="1">
        <w:r w:rsidR="008B6D77" w:rsidRPr="00A445E4">
          <w:rPr>
            <w:rFonts w:ascii="Arial" w:hAnsi="Arial" w:cs="Arial"/>
            <w:noProof/>
            <w:color w:val="000000" w:themeColor="text1"/>
            <w:sz w:val="22"/>
            <w:vertAlign w:val="superscript"/>
          </w:rPr>
          <w:t>8</w:t>
        </w:r>
      </w:hyperlink>
      <w:r w:rsidR="00892A75" w:rsidRPr="00A445E4">
        <w:rPr>
          <w:rFonts w:ascii="Arial" w:hAnsi="Arial" w:cs="Arial"/>
          <w:noProof/>
          <w:color w:val="000000" w:themeColor="text1"/>
          <w:sz w:val="22"/>
          <w:vertAlign w:val="superscript"/>
        </w:rPr>
        <w:t>,</w:t>
      </w:r>
      <w:hyperlink w:anchor="_ENREF_9" w:tooltip="Huang, 2016 #181" w:history="1">
        <w:r w:rsidR="008B6D77" w:rsidRPr="00A445E4">
          <w:rPr>
            <w:rFonts w:ascii="Arial" w:hAnsi="Arial" w:cs="Arial"/>
            <w:noProof/>
            <w:color w:val="000000" w:themeColor="text1"/>
            <w:sz w:val="22"/>
            <w:vertAlign w:val="superscript"/>
          </w:rPr>
          <w:t>9</w:t>
        </w:r>
      </w:hyperlink>
      <w:r w:rsidRPr="00A445E4">
        <w:rPr>
          <w:rFonts w:ascii="Arial" w:hAnsi="Arial" w:cs="Arial"/>
          <w:color w:val="000000" w:themeColor="text1"/>
          <w:sz w:val="22"/>
          <w:vertAlign w:val="superscript"/>
        </w:rPr>
        <w:fldChar w:fldCharType="end"/>
      </w:r>
      <w:r w:rsidRPr="00A445E4">
        <w:rPr>
          <w:rFonts w:ascii="Arial" w:hAnsi="Arial" w:cs="Arial"/>
          <w:color w:val="000000" w:themeColor="text1"/>
          <w:sz w:val="22"/>
        </w:rPr>
        <w:t>. ESCC accounts for more than 90% esophageal cancers in China nowadays</w:t>
      </w:r>
      <w:hyperlink w:anchor="_ENREF_10" w:tooltip="Zhang, 2013 #182" w:history="1">
        <w:r w:rsidR="008B6D77" w:rsidRPr="00A445E4">
          <w:rPr>
            <w:rFonts w:ascii="Arial" w:eastAsia="System" w:hAnsi="Arial" w:cs="Arial"/>
            <w:noProof/>
            <w:color w:val="000000" w:themeColor="text1"/>
            <w:sz w:val="22"/>
            <w:vertAlign w:val="superscript"/>
          </w:rPr>
          <w:fldChar w:fldCharType="begin"/>
        </w:r>
        <w:r w:rsidR="008B6D77" w:rsidRPr="00A445E4">
          <w:rPr>
            <w:rFonts w:ascii="Arial" w:eastAsia="System" w:hAnsi="Arial" w:cs="Arial"/>
            <w:noProof/>
            <w:color w:val="000000" w:themeColor="text1"/>
            <w:sz w:val="22"/>
            <w:vertAlign w:val="superscript"/>
          </w:rPr>
          <w:instrText xml:space="preserve"> ADDIN EN.CITE &lt;EndNote&gt;&lt;Cite&gt;&lt;Author&gt;Zhang&lt;/Author&gt;&lt;Year&gt;2013&lt;/Year&gt;&lt;RecNum&gt;182&lt;/RecNum&gt;&lt;DisplayText&gt;&lt;style face="superscript"&gt;10&lt;/style&gt;&lt;/DisplayText&gt;&lt;record&gt;&lt;rec-number&gt;182&lt;/rec-number&gt;&lt;foreign-keys&gt;&lt;key app="EN" db-id="rsdtssx5de5tfqezpxppdrsutap5fp2daewr"&gt;182&lt;/key&gt;&lt;/foreign-keys&gt;&lt;ref-type name="Journal Article"&gt;17&lt;/ref-type&gt;&lt;contributors&gt;&lt;authors&gt;&lt;author&gt;Zhang, Y.&lt;/author&gt;&lt;/authors&gt;&lt;/contributors&gt;&lt;auth-address&gt;Yuwei Zhang, Department of Environmental and Occupational Health, School of Public Health and Health Services, The George Washington University, Washington, DC 20052, United States.&lt;/auth-address&gt;&lt;titles&gt;&lt;title&gt;Epidemiology of esophageal cancer&lt;/title&gt;&lt;secondary-title&gt;World J Gastroenterol&lt;/secondary-title&gt;&lt;alt-title&gt;World journal of gastroenterology&lt;/alt-title&gt;&lt;/titles&gt;&lt;periodical&gt;&lt;full-title&gt;World J Gastroenterol&lt;/full-title&gt;&lt;abbr-1&gt;World journal of gastroenterology&lt;/abbr-1&gt;&lt;/periodical&gt;&lt;alt-periodical&gt;&lt;full-title&gt;World J Gastroenterol&lt;/full-title&gt;&lt;abbr-1&gt;World journal of gastroenterology&lt;/abbr-1&gt;&lt;/alt-periodical&gt;&lt;pages&gt;5598-606&lt;/pages&gt;&lt;volume&gt;19&lt;/volume&gt;&lt;number&gt;34&lt;/number&gt;&lt;keywords&gt;&lt;keyword&gt;Adenocarcinoma/*epidemiology/pathology/prevention &amp;amp; control&lt;/keyword&gt;&lt;keyword&gt;Carcinoma, Squamous Cell/*epidemiology/pathology/prevention &amp;amp; control&lt;/keyword&gt;&lt;keyword&gt;Esophageal Neoplasms/*epidemiology/pathology/prevention &amp;amp; control&lt;/keyword&gt;&lt;keyword&gt;Humans&lt;/keyword&gt;&lt;keyword&gt;Incidence&lt;/keyword&gt;&lt;keyword&gt;Mass Screening&lt;/keyword&gt;&lt;keyword&gt;Risk Factors&lt;/keyword&gt;&lt;/keywords&gt;&lt;dates&gt;&lt;year&gt;2013&lt;/year&gt;&lt;pub-dates&gt;&lt;date&gt;Sep 14&lt;/date&gt;&lt;/pub-dates&gt;&lt;/dates&gt;&lt;isbn&gt;2219-2840 (Electronic)&amp;#xD;1007-9327 (Linking)&lt;/isbn&gt;&lt;accession-num&gt;24039351&lt;/accession-num&gt;&lt;urls&gt;&lt;related-urls&gt;&lt;url&gt;http://www.ncbi.nlm.nih.gov/pubmed/24039351&lt;/url&gt;&lt;/related-urls&gt;&lt;/urls&gt;&lt;custom2&gt;3769895&lt;/custom2&gt;&lt;electronic-resource-num&gt;10.3748/wjg.v19.i34.5598&lt;/electronic-resource-num&gt;&lt;/record&gt;&lt;/Cite&gt;&lt;/EndNote&gt;</w:instrText>
        </w:r>
        <w:r w:rsidR="008B6D77" w:rsidRPr="00A445E4">
          <w:rPr>
            <w:rFonts w:ascii="Arial" w:eastAsia="System" w:hAnsi="Arial" w:cs="Arial"/>
            <w:noProof/>
            <w:color w:val="000000" w:themeColor="text1"/>
            <w:sz w:val="22"/>
            <w:vertAlign w:val="superscript"/>
          </w:rPr>
          <w:fldChar w:fldCharType="separate"/>
        </w:r>
        <w:r w:rsidR="008B6D77" w:rsidRPr="00A445E4">
          <w:rPr>
            <w:rFonts w:ascii="Arial" w:eastAsia="System" w:hAnsi="Arial" w:cs="Arial"/>
            <w:noProof/>
            <w:color w:val="000000" w:themeColor="text1"/>
            <w:sz w:val="22"/>
            <w:vertAlign w:val="superscript"/>
          </w:rPr>
          <w:t>10</w:t>
        </w:r>
        <w:r w:rsidR="008B6D77" w:rsidRPr="00A445E4">
          <w:rPr>
            <w:rFonts w:ascii="Arial" w:eastAsia="System" w:hAnsi="Arial" w:cs="Arial"/>
            <w:noProof/>
            <w:color w:val="000000" w:themeColor="text1"/>
            <w:sz w:val="22"/>
            <w:vertAlign w:val="superscript"/>
          </w:rPr>
          <w:fldChar w:fldCharType="end"/>
        </w:r>
      </w:hyperlink>
      <w:r w:rsidRPr="00A445E4">
        <w:rPr>
          <w:rFonts w:ascii="Arial" w:hAnsi="Arial" w:cs="Arial"/>
          <w:color w:val="000000" w:themeColor="text1"/>
          <w:sz w:val="22"/>
        </w:rPr>
        <w:t xml:space="preserve">. </w:t>
      </w:r>
    </w:p>
    <w:p w:rsidR="00243364" w:rsidRPr="00A445E4" w:rsidRDefault="00243364" w:rsidP="00732E0B">
      <w:pPr>
        <w:adjustRightInd w:val="0"/>
        <w:snapToGrid w:val="0"/>
        <w:spacing w:line="480" w:lineRule="auto"/>
        <w:rPr>
          <w:rFonts w:ascii="Arial" w:hAnsi="Arial" w:cs="Arial"/>
          <w:color w:val="000000" w:themeColor="text1"/>
          <w:sz w:val="22"/>
        </w:rPr>
      </w:pPr>
    </w:p>
    <w:p w:rsidR="00850ABF" w:rsidRPr="00A445E4" w:rsidRDefault="00557FEA" w:rsidP="00732E0B">
      <w:pPr>
        <w:adjustRightInd w:val="0"/>
        <w:snapToGrid w:val="0"/>
        <w:spacing w:line="480" w:lineRule="auto"/>
        <w:rPr>
          <w:rFonts w:ascii="Arial" w:hAnsi="Arial" w:cs="Arial"/>
          <w:color w:val="000000" w:themeColor="text1"/>
          <w:sz w:val="22"/>
        </w:rPr>
      </w:pPr>
      <w:r w:rsidRPr="00A445E4">
        <w:rPr>
          <w:rFonts w:ascii="Arial" w:hAnsi="Arial" w:cs="Arial"/>
          <w:color w:val="000000" w:themeColor="text1"/>
          <w:sz w:val="22"/>
        </w:rPr>
        <w:t>DNA methylation is one of the most intensively st</w:t>
      </w:r>
      <w:r w:rsidR="00D36C13">
        <w:rPr>
          <w:rFonts w:ascii="Arial" w:hAnsi="Arial" w:cs="Arial"/>
          <w:color w:val="000000" w:themeColor="text1"/>
          <w:sz w:val="22"/>
        </w:rPr>
        <w:t>udied epigenetic modifications and it is involved</w:t>
      </w:r>
      <w:r w:rsidRPr="00D36C13">
        <w:rPr>
          <w:rFonts w:ascii="Arial" w:hAnsi="Arial" w:cs="Arial"/>
          <w:color w:val="FF0000"/>
          <w:sz w:val="22"/>
        </w:rPr>
        <w:t xml:space="preserve"> in </w:t>
      </w:r>
      <w:r w:rsidR="00D36C13" w:rsidRPr="00D36C13">
        <w:rPr>
          <w:rFonts w:ascii="Arial" w:hAnsi="Arial" w:cs="Arial"/>
          <w:color w:val="FF0000"/>
          <w:sz w:val="22"/>
        </w:rPr>
        <w:t xml:space="preserve">different </w:t>
      </w:r>
      <w:r w:rsidRPr="00D36C13">
        <w:rPr>
          <w:rFonts w:ascii="Arial" w:hAnsi="Arial" w:cs="Arial"/>
          <w:color w:val="FF0000"/>
          <w:sz w:val="22"/>
        </w:rPr>
        <w:t>biological processes,</w:t>
      </w:r>
      <w:r w:rsidRPr="00A445E4">
        <w:rPr>
          <w:rFonts w:ascii="Arial" w:hAnsi="Arial" w:cs="Arial"/>
          <w:color w:val="000000" w:themeColor="text1"/>
          <w:sz w:val="22"/>
        </w:rPr>
        <w:t xml:space="preserve"> including development, gene expre</w:t>
      </w:r>
      <w:r w:rsidR="006E52BB" w:rsidRPr="00A445E4">
        <w:rPr>
          <w:rFonts w:ascii="Arial" w:hAnsi="Arial" w:cs="Arial"/>
          <w:color w:val="000000" w:themeColor="text1"/>
          <w:sz w:val="22"/>
        </w:rPr>
        <w:t>ssion regulation and imprinting</w:t>
      </w:r>
      <w:hyperlink w:anchor="_ENREF_11" w:tooltip="Bell, 2000 #237" w:history="1">
        <w:r w:rsidR="008B6D77" w:rsidRPr="00A445E4">
          <w:rPr>
            <w:rFonts w:ascii="Arial" w:hAnsi="Arial" w:cs="Arial"/>
            <w:color w:val="000000" w:themeColor="text1"/>
            <w:sz w:val="22"/>
            <w:vertAlign w:val="superscript"/>
          </w:rPr>
          <w:fldChar w:fldCharType="begin">
            <w:fldData xml:space="preserve">PEVuZE5vdGU+PENpdGU+PEF1dGhvcj5CZWxsPC9BdXRob3I+PFllYXI+MjAwMDwvWWVhcj48UmVj
TnVtPjIzNzwvUmVjTnVtPjxEaXNwbGF5VGV4dD48c3R5bGUgZmFjZT0ic3VwZXJzY3JpcHQiPjEx
PC9zdHlsZT48L0Rpc3BsYXlUZXh0PjxyZWNvcmQ+PHJlYy1udW1iZXI+MjM3PC9yZWMtbnVtYmVy
Pjxmb3JlaWduLWtleXM+PGtleSBhcHA9IkVOIiBkYi1pZD0icnNkdHNzeDVkZTV0ZnFlenB4cHBk
cnN1dGFwNWZwMmRhZXdyIj4yMzc8L2tleT48L2ZvcmVpZ24ta2V5cz48cmVmLXR5cGUgbmFtZT0i
Sm91cm5hbCBBcnRpY2xlIj4xNzwvcmVmLXR5cGU+PGNvbnRyaWJ1dG9ycz48YXV0aG9ycz48YXV0
aG9yPkJlbGwsIEEuIEMuPC9hdXRob3I+PGF1dGhvcj5GZWxzZW5mZWxkLCBHLjwvYXV0aG9yPjwv
YXV0aG9ycz48L2NvbnRyaWJ1dG9ycz48YXV0aC1hZGRyZXNzPkxhYm9yYXRvcnkgb2YgTW9sZWN1
bGFyIEJpb2xvZ3ksIE5hdGlvbmFsIEluc3RpdHV0ZSBvZiBEaWFiZXRlcyBhbmQgRGlnZXN0aXZl
IGFuZCBLaWRuZXkgRGlzZWFzZXMsIE5hdGlvbmFsIEluc3RpdHV0ZXMgb2YgSGVhbHRoLCBCZXRo
ZXNkYSwgTWFyeWxhbmQgMjA4OTItMDU0MCwgVVNBLjwvYXV0aC1hZGRyZXNzPjx0aXRsZXM+PHRp
dGxlPk1ldGh5bGF0aW9uIG9mIGEgQ1RDRi1kZXBlbmRlbnQgYm91bmRhcnkgY29udHJvbHMgaW1w
cmludGVkIGV4cHJlc3Npb24gb2YgdGhlIElnZjIgZ2VuZTwvdGl0bGU+PHNlY29uZGFyeS10aXRs
ZT5OYXR1cmU8L3NlY29uZGFyeS10aXRsZT48YWx0LXRpdGxlPk5hdHVyZTwvYWx0LXRpdGxlPjwv
dGl0bGVzPjxwZXJpb2RpY2FsPjxmdWxsLXRpdGxlPk5hdHVyZTwvZnVsbC10aXRsZT48YWJici0x
Pk5hdHVyZTwvYWJici0xPjwvcGVyaW9kaWNhbD48YWx0LXBlcmlvZGljYWw+PGZ1bGwtdGl0bGU+
TmF0dXJlPC9mdWxsLXRpdGxlPjxhYmJyLTE+TmF0dXJlPC9hYmJyLTE+PC9hbHQtcGVyaW9kaWNh
bD48cGFnZXM+NDgyLTU8L3BhZ2VzPjx2b2x1bWU+NDA1PC92b2x1bWU+PG51bWJlcj42Nzg1PC9u
dW1iZXI+PGtleXdvcmRzPjxrZXl3b3JkPkFuaW1hbHM8L2tleXdvcmQ+PGtleXdvcmQ+Q0NDVEMt
QmluZGluZyBGYWN0b3I8L2tleXdvcmQ+PGtleXdvcmQ+Q29uc2VydmVkIFNlcXVlbmNlPC9rZXl3
b3JkPjxrZXl3b3JkPipETkEgTWV0aHlsYXRpb248L2tleXdvcmQ+PGtleXdvcmQ+RE5BLUJpbmRp
bmcgUHJvdGVpbnMvKm1ldGFib2xpc208L2tleXdvcmQ+PGtleXdvcmQ+RW5oYW5jZXIgRWxlbWVu
dHMsIEdlbmV0aWM8L2tleXdvcmQ+PGtleXdvcmQ+KkdlbmUgRXhwcmVzc2lvbiBSZWd1bGF0aW9u
PC9rZXl3b3JkPjxrZXl3b3JkPipHZW5vbWljIEltcHJpbnRpbmc8L2tleXdvcmQ+PGtleXdvcmQ+
SHVtYW5zPC9rZXl3b3JkPjxrZXl3b3JkPkluc3VsaW4tTGlrZSBHcm93dGggRmFjdG9yIElJLypn
ZW5ldGljczwva2V5d29yZD48a2V5d29yZD5NaWNlPC9rZXl3b3JkPjxrZXl3b3JkPk11c2NsZSBQ
cm90ZWlucy9nZW5ldGljcy9tZXRhYm9saXNtPC9rZXl3b3JkPjxrZXl3b3JkPlJOQSwgTG9uZyBO
b25jb2Rpbmc8L2tleXdvcmQ+PGtleXdvcmQ+KlJOQSwgVW50cmFuc2xhdGVkPC9rZXl3b3JkPjxr
ZXl3b3JkPlJhdHM8L2tleXdvcmQ+PGtleXdvcmQ+UmVndWxhdG9yeSBTZXF1ZW5jZXMsIE51Y2xl
aWMgQWNpZDwva2V5d29yZD48a2V5d29yZD4qUmVwcmVzc29yIFByb3RlaW5zPC9rZXl3b3JkPjxr
ZXl3b3JkPlRyYW5zY3JpcHRpb24gRmFjdG9ycy8qbWV0YWJvbGlzbTwva2V5d29yZD48L2tleXdv
cmRzPjxkYXRlcz48eWVhcj4yMDAwPC95ZWFyPjxwdWItZGF0ZXM+PGRhdGU+TWF5IDI1PC9kYXRl
PjwvcHViLWRhdGVzPjwvZGF0ZXM+PGlzYm4+MDAyOC0wODM2IChQcmludCkmI3hEOzAwMjgtMDgz
NiAoTGlua2luZyk8L2lzYm4+PGFjY2Vzc2lvbi1udW0+MTA4Mzk1NDY8L2FjY2Vzc2lvbi1udW0+
PHVybHM+PHJlbGF0ZWQtdXJscz48dXJsPmh0dHA6Ly93d3cubmNiaS5ubG0ubmloLmdvdi9wdWJt
ZWQvMTA4Mzk1NDY8L3VybD48L3JlbGF0ZWQtdXJscz48L3VybHM+PGVsZWN0cm9uaWMtcmVzb3Vy
Y2UtbnVtPjEwLjEwMzgvMzUwMTMxMDA8L2VsZWN0cm9uaWMtcmVzb3VyY2UtbnVtPjwvcmVjb3Jk
PjwvQ2l0ZT48L0VuZE5vdGU+AG==
</w:fldData>
          </w:fldChar>
        </w:r>
        <w:r w:rsidR="008B6D77" w:rsidRPr="00A445E4">
          <w:rPr>
            <w:rFonts w:ascii="Arial" w:hAnsi="Arial" w:cs="Arial"/>
            <w:color w:val="000000" w:themeColor="text1"/>
            <w:sz w:val="22"/>
            <w:vertAlign w:val="superscript"/>
          </w:rPr>
          <w:instrText xml:space="preserve"> ADDIN EN.CITE </w:instrText>
        </w:r>
        <w:r w:rsidR="008B6D77" w:rsidRPr="00A445E4">
          <w:rPr>
            <w:rFonts w:ascii="Arial" w:hAnsi="Arial" w:cs="Arial"/>
            <w:color w:val="000000" w:themeColor="text1"/>
            <w:sz w:val="22"/>
            <w:vertAlign w:val="superscript"/>
          </w:rPr>
          <w:fldChar w:fldCharType="begin">
            <w:fldData xml:space="preserve">PEVuZE5vdGU+PENpdGU+PEF1dGhvcj5CZWxsPC9BdXRob3I+PFllYXI+MjAwMDwvWWVhcj48UmVj
TnVtPjIzNzwvUmVjTnVtPjxEaXNwbGF5VGV4dD48c3R5bGUgZmFjZT0ic3VwZXJzY3JpcHQiPjEx
PC9zdHlsZT48L0Rpc3BsYXlUZXh0PjxyZWNvcmQ+PHJlYy1udW1iZXI+MjM3PC9yZWMtbnVtYmVy
Pjxmb3JlaWduLWtleXM+PGtleSBhcHA9IkVOIiBkYi1pZD0icnNkdHNzeDVkZTV0ZnFlenB4cHBk
cnN1dGFwNWZwMmRhZXdyIj4yMzc8L2tleT48L2ZvcmVpZ24ta2V5cz48cmVmLXR5cGUgbmFtZT0i
Sm91cm5hbCBBcnRpY2xlIj4xNzwvcmVmLXR5cGU+PGNvbnRyaWJ1dG9ycz48YXV0aG9ycz48YXV0
aG9yPkJlbGwsIEEuIEMuPC9hdXRob3I+PGF1dGhvcj5GZWxzZW5mZWxkLCBHLjwvYXV0aG9yPjwv
YXV0aG9ycz48L2NvbnRyaWJ1dG9ycz48YXV0aC1hZGRyZXNzPkxhYm9yYXRvcnkgb2YgTW9sZWN1
bGFyIEJpb2xvZ3ksIE5hdGlvbmFsIEluc3RpdHV0ZSBvZiBEaWFiZXRlcyBhbmQgRGlnZXN0aXZl
IGFuZCBLaWRuZXkgRGlzZWFzZXMsIE5hdGlvbmFsIEluc3RpdHV0ZXMgb2YgSGVhbHRoLCBCZXRo
ZXNkYSwgTWFyeWxhbmQgMjA4OTItMDU0MCwgVVNBLjwvYXV0aC1hZGRyZXNzPjx0aXRsZXM+PHRp
dGxlPk1ldGh5bGF0aW9uIG9mIGEgQ1RDRi1kZXBlbmRlbnQgYm91bmRhcnkgY29udHJvbHMgaW1w
cmludGVkIGV4cHJlc3Npb24gb2YgdGhlIElnZjIgZ2VuZTwvdGl0bGU+PHNlY29uZGFyeS10aXRs
ZT5OYXR1cmU8L3NlY29uZGFyeS10aXRsZT48YWx0LXRpdGxlPk5hdHVyZTwvYWx0LXRpdGxlPjwv
dGl0bGVzPjxwZXJpb2RpY2FsPjxmdWxsLXRpdGxlPk5hdHVyZTwvZnVsbC10aXRsZT48YWJici0x
Pk5hdHVyZTwvYWJici0xPjwvcGVyaW9kaWNhbD48YWx0LXBlcmlvZGljYWw+PGZ1bGwtdGl0bGU+
TmF0dXJlPC9mdWxsLXRpdGxlPjxhYmJyLTE+TmF0dXJlPC9hYmJyLTE+PC9hbHQtcGVyaW9kaWNh
bD48cGFnZXM+NDgyLTU8L3BhZ2VzPjx2b2x1bWU+NDA1PC92b2x1bWU+PG51bWJlcj42Nzg1PC9u
dW1iZXI+PGtleXdvcmRzPjxrZXl3b3JkPkFuaW1hbHM8L2tleXdvcmQ+PGtleXdvcmQ+Q0NDVEMt
QmluZGluZyBGYWN0b3I8L2tleXdvcmQ+PGtleXdvcmQ+Q29uc2VydmVkIFNlcXVlbmNlPC9rZXl3
b3JkPjxrZXl3b3JkPipETkEgTWV0aHlsYXRpb248L2tleXdvcmQ+PGtleXdvcmQ+RE5BLUJpbmRp
bmcgUHJvdGVpbnMvKm1ldGFib2xpc208L2tleXdvcmQ+PGtleXdvcmQ+RW5oYW5jZXIgRWxlbWVu
dHMsIEdlbmV0aWM8L2tleXdvcmQ+PGtleXdvcmQ+KkdlbmUgRXhwcmVzc2lvbiBSZWd1bGF0aW9u
PC9rZXl3b3JkPjxrZXl3b3JkPipHZW5vbWljIEltcHJpbnRpbmc8L2tleXdvcmQ+PGtleXdvcmQ+
SHVtYW5zPC9rZXl3b3JkPjxrZXl3b3JkPkluc3VsaW4tTGlrZSBHcm93dGggRmFjdG9yIElJLypn
ZW5ldGljczwva2V5d29yZD48a2V5d29yZD5NaWNlPC9rZXl3b3JkPjxrZXl3b3JkPk11c2NsZSBQ
cm90ZWlucy9nZW5ldGljcy9tZXRhYm9saXNtPC9rZXl3b3JkPjxrZXl3b3JkPlJOQSwgTG9uZyBO
b25jb2Rpbmc8L2tleXdvcmQ+PGtleXdvcmQ+KlJOQSwgVW50cmFuc2xhdGVkPC9rZXl3b3JkPjxr
ZXl3b3JkPlJhdHM8L2tleXdvcmQ+PGtleXdvcmQ+UmVndWxhdG9yeSBTZXF1ZW5jZXMsIE51Y2xl
aWMgQWNpZDwva2V5d29yZD48a2V5d29yZD4qUmVwcmVzc29yIFByb3RlaW5zPC9rZXl3b3JkPjxr
ZXl3b3JkPlRyYW5zY3JpcHRpb24gRmFjdG9ycy8qbWV0YWJvbGlzbTwva2V5d29yZD48L2tleXdv
cmRzPjxkYXRlcz48eWVhcj4yMDAwPC95ZWFyPjxwdWItZGF0ZXM+PGRhdGU+TWF5IDI1PC9kYXRl
PjwvcHViLWRhdGVzPjwvZGF0ZXM+PGlzYm4+MDAyOC0wODM2IChQcmludCkmI3hEOzAwMjgtMDgz
NiAoTGlua2luZyk8L2lzYm4+PGFjY2Vzc2lvbi1udW0+MTA4Mzk1NDY8L2FjY2Vzc2lvbi1udW0+
PHVybHM+PHJlbGF0ZWQtdXJscz48dXJsPmh0dHA6Ly93d3cubmNiaS5ubG0ubmloLmdvdi9wdWJt
ZWQvMTA4Mzk1NDY8L3VybD48L3JlbGF0ZWQtdXJscz48L3VybHM+PGVsZWN0cm9uaWMtcmVzb3Vy
Y2UtbnVtPjEwLjEwMzgvMzUwMTMxMDA8L2VsZWN0cm9uaWMtcmVzb3VyY2UtbnVtPjwvcmVjb3Jk
PjwvQ2l0ZT48L0VuZE5vdGU+AG==
</w:fldData>
          </w:fldChar>
        </w:r>
        <w:r w:rsidR="008B6D77" w:rsidRPr="00A445E4">
          <w:rPr>
            <w:rFonts w:ascii="Arial" w:hAnsi="Arial" w:cs="Arial"/>
            <w:color w:val="000000" w:themeColor="text1"/>
            <w:sz w:val="22"/>
            <w:vertAlign w:val="superscript"/>
          </w:rPr>
          <w:instrText xml:space="preserve"> ADDIN EN.CITE.DATA </w:instrText>
        </w:r>
        <w:r w:rsidR="008B6D77" w:rsidRPr="00A445E4">
          <w:rPr>
            <w:rFonts w:ascii="Arial" w:hAnsi="Arial" w:cs="Arial"/>
            <w:color w:val="000000" w:themeColor="text1"/>
            <w:sz w:val="22"/>
            <w:vertAlign w:val="superscript"/>
          </w:rPr>
        </w:r>
        <w:r w:rsidR="008B6D77" w:rsidRPr="00A445E4">
          <w:rPr>
            <w:rFonts w:ascii="Arial" w:hAnsi="Arial" w:cs="Arial"/>
            <w:color w:val="000000" w:themeColor="text1"/>
            <w:sz w:val="22"/>
            <w:vertAlign w:val="superscript"/>
          </w:rPr>
          <w:fldChar w:fldCharType="end"/>
        </w:r>
        <w:r w:rsidR="008B6D77" w:rsidRPr="00A445E4">
          <w:rPr>
            <w:rFonts w:ascii="Arial" w:hAnsi="Arial" w:cs="Arial"/>
            <w:color w:val="000000" w:themeColor="text1"/>
            <w:sz w:val="22"/>
            <w:vertAlign w:val="superscript"/>
          </w:rPr>
        </w:r>
        <w:r w:rsidR="008B6D77" w:rsidRPr="00A445E4">
          <w:rPr>
            <w:rFonts w:ascii="Arial" w:hAnsi="Arial" w:cs="Arial"/>
            <w:color w:val="000000" w:themeColor="text1"/>
            <w:sz w:val="22"/>
            <w:vertAlign w:val="superscript"/>
          </w:rPr>
          <w:fldChar w:fldCharType="separate"/>
        </w:r>
        <w:r w:rsidR="008B6D77" w:rsidRPr="00A445E4">
          <w:rPr>
            <w:rFonts w:ascii="Arial" w:hAnsi="Arial" w:cs="Arial"/>
            <w:noProof/>
            <w:color w:val="000000" w:themeColor="text1"/>
            <w:sz w:val="22"/>
            <w:vertAlign w:val="superscript"/>
          </w:rPr>
          <w:t>11</w:t>
        </w:r>
        <w:r w:rsidR="008B6D77" w:rsidRPr="00A445E4">
          <w:rPr>
            <w:rFonts w:ascii="Arial" w:hAnsi="Arial" w:cs="Arial"/>
            <w:color w:val="000000" w:themeColor="text1"/>
            <w:sz w:val="22"/>
            <w:vertAlign w:val="superscript"/>
          </w:rPr>
          <w:fldChar w:fldCharType="end"/>
        </w:r>
      </w:hyperlink>
      <w:r w:rsidRPr="00A445E4">
        <w:rPr>
          <w:rFonts w:ascii="Arial" w:hAnsi="Arial" w:cs="Arial"/>
          <w:color w:val="000000" w:themeColor="text1"/>
          <w:sz w:val="22"/>
        </w:rPr>
        <w:t>. Multiple studies have confirmed that global hypomethylation induces genomic instability leading to cell transformation, and hypermethylation of promoter regions of the tumor suppressor genes facilitates tumorigenesis</w:t>
      </w:r>
      <w:hyperlink w:anchor="_ENREF_12" w:tooltip="Asokan, 2014 #184" w:history="1">
        <w:r w:rsidR="008B6D77" w:rsidRPr="00A445E4">
          <w:rPr>
            <w:rFonts w:ascii="Arial" w:hAnsi="Arial" w:cs="Arial"/>
            <w:color w:val="000000" w:themeColor="text1"/>
            <w:sz w:val="22"/>
            <w:vertAlign w:val="superscript"/>
          </w:rPr>
          <w:fldChar w:fldCharType="begin"/>
        </w:r>
        <w:r w:rsidR="008B6D77" w:rsidRPr="00A445E4">
          <w:rPr>
            <w:rFonts w:ascii="Arial" w:hAnsi="Arial" w:cs="Arial"/>
            <w:color w:val="000000" w:themeColor="text1"/>
            <w:sz w:val="22"/>
            <w:vertAlign w:val="superscript"/>
          </w:rPr>
          <w:instrText xml:space="preserve"> ADDIN EN.CITE &lt;EndNote&gt;&lt;Cite&gt;&lt;Author&gt;Asokan&lt;/Author&gt;&lt;Year&gt;2014&lt;/Year&gt;&lt;RecNum&gt;184&lt;/RecNum&gt;&lt;DisplayText&gt;&lt;style face="superscript"&gt;12&lt;/style&gt;&lt;/DisplayText&gt;&lt;record&gt;&lt;rec-number&gt;184&lt;/rec-number&gt;&lt;foreign-keys&gt;&lt;key app="EN" db-id="rsdtssx5de5tfqezpxppdrsutap5fp2daewr"&gt;184&lt;/key&gt;&lt;/foreign-keys&gt;&lt;ref-type name="Journal Article"&gt;17&lt;/ref-type&gt;&lt;contributors&gt;&lt;authors&gt;&lt;author&gt;Asokan, G. S.&lt;/author&gt;&lt;author&gt;Jeelani, S.&lt;/author&gt;&lt;author&gt;Gnanasundaram, N.&lt;/author&gt;&lt;/authors&gt;&lt;/contributors&gt;&lt;auth-address&gt;Associate Professor, Department of Oral Medicine and Radiology, Tagore Dental College and Hospital , Chennai, India .&amp;#xD;Reader, Department of Oral Medicine and Radiology, Indira Gandhi Institute of Dental Science , Pondicherry, India .&lt;/auth-address&gt;&lt;titles&gt;&lt;title&gt;Promoter hypermethylation profile of tumour suppressor genes in oral leukoplakia and oral squamous cell carcinoma&lt;/title&gt;&lt;secondary-title&gt;J Clin Diagn Res&lt;/secondary-title&gt;&lt;alt-title&gt;Journal of clinical and diagnostic research : JCDR&lt;/alt-title&gt;&lt;/titles&gt;&lt;periodical&gt;&lt;full-title&gt;J Clin Diagn Res&lt;/full-title&gt;&lt;abbr-1&gt;Journal of clinical and diagnostic research : JCDR&lt;/abbr-1&gt;&lt;/periodical&gt;&lt;alt-periodical&gt;&lt;full-title&gt;J Clin Diagn Res&lt;/full-title&gt;&lt;abbr-1&gt;Journal of clinical and diagnostic research : JCDR&lt;/abbr-1&gt;&lt;/alt-periodical&gt;&lt;pages&gt;ZC09-12&lt;/pages&gt;&lt;volume&gt;8&lt;/volume&gt;&lt;number&gt;10&lt;/number&gt;&lt;dates&gt;&lt;year&gt;2014&lt;/year&gt;&lt;pub-dates&gt;&lt;date&gt;Oct&lt;/date&gt;&lt;/pub-dates&gt;&lt;/dates&gt;&lt;isbn&gt;2249-782X (Print)&amp;#xD;0973-709X (Linking)&lt;/isbn&gt;&lt;accession-num&gt;25478438&lt;/accession-num&gt;&lt;urls&gt;&lt;related-urls&gt;&lt;url&gt;http://www.ncbi.nlm.nih.gov/pubmed/25478438&lt;/url&gt;&lt;/related-urls&gt;&lt;/urls&gt;&lt;custom2&gt;4253256&lt;/custom2&gt;&lt;electronic-resource-num&gt;10.7860/JCDR/2014/9251.4949&lt;/electronic-resource-num&gt;&lt;/record&gt;&lt;/Cite&gt;&lt;/EndNote&gt;</w:instrText>
        </w:r>
        <w:r w:rsidR="008B6D77" w:rsidRPr="00A445E4">
          <w:rPr>
            <w:rFonts w:ascii="Arial" w:hAnsi="Arial" w:cs="Arial"/>
            <w:color w:val="000000" w:themeColor="text1"/>
            <w:sz w:val="22"/>
            <w:vertAlign w:val="superscript"/>
          </w:rPr>
          <w:fldChar w:fldCharType="separate"/>
        </w:r>
        <w:r w:rsidR="008B6D77" w:rsidRPr="00A445E4">
          <w:rPr>
            <w:rFonts w:ascii="Arial" w:hAnsi="Arial" w:cs="Arial"/>
            <w:noProof/>
            <w:color w:val="000000" w:themeColor="text1"/>
            <w:sz w:val="22"/>
            <w:vertAlign w:val="superscript"/>
          </w:rPr>
          <w:t>12</w:t>
        </w:r>
        <w:r w:rsidR="008B6D77" w:rsidRPr="00A445E4">
          <w:rPr>
            <w:rFonts w:ascii="Arial" w:hAnsi="Arial" w:cs="Arial"/>
            <w:color w:val="000000" w:themeColor="text1"/>
            <w:sz w:val="22"/>
            <w:vertAlign w:val="superscript"/>
          </w:rPr>
          <w:fldChar w:fldCharType="end"/>
        </w:r>
      </w:hyperlink>
      <w:r w:rsidRPr="00A445E4">
        <w:rPr>
          <w:rFonts w:ascii="Arial" w:hAnsi="Arial" w:cs="Arial"/>
          <w:color w:val="000000" w:themeColor="text1"/>
          <w:sz w:val="22"/>
        </w:rPr>
        <w:t>. Previous studies have shown that a broad range of genes are silenced by DNA hyper</w:t>
      </w:r>
      <w:r w:rsidR="00D36C13">
        <w:rPr>
          <w:rFonts w:ascii="Arial" w:hAnsi="Arial" w:cs="Arial"/>
          <w:color w:val="000000" w:themeColor="text1"/>
          <w:sz w:val="22"/>
        </w:rPr>
        <w:t>-</w:t>
      </w:r>
      <w:r w:rsidRPr="00A445E4">
        <w:rPr>
          <w:rFonts w:ascii="Arial" w:hAnsi="Arial" w:cs="Arial"/>
          <w:color w:val="000000" w:themeColor="text1"/>
          <w:sz w:val="22"/>
        </w:rPr>
        <w:t>methyl</w:t>
      </w:r>
      <w:r w:rsidR="006E52BB" w:rsidRPr="00A445E4">
        <w:rPr>
          <w:rFonts w:ascii="Arial" w:hAnsi="Arial" w:cs="Arial"/>
          <w:color w:val="000000" w:themeColor="text1"/>
          <w:sz w:val="22"/>
        </w:rPr>
        <w:t>ation in different cancer types</w:t>
      </w:r>
      <w:hyperlink w:anchor="_ENREF_13" w:tooltip="Nunna, 2014 #185" w:history="1">
        <w:r w:rsidR="008B6D77" w:rsidRPr="00A445E4">
          <w:rPr>
            <w:rFonts w:ascii="Arial" w:hAnsi="Arial" w:cs="Arial"/>
            <w:color w:val="000000" w:themeColor="text1"/>
            <w:sz w:val="22"/>
            <w:vertAlign w:val="superscript"/>
          </w:rPr>
          <w:fldChar w:fldCharType="begin">
            <w:fldData xml:space="preserve">PEVuZE5vdGU+PENpdGU+PEF1dGhvcj5OdW5uYTwvQXV0aG9yPjxZZWFyPjIwMTQ8L1llYXI+PFJl
Y051bT4xODU8L1JlY051bT48RGlzcGxheVRleHQ+PHN0eWxlIGZhY2U9InN1cGVyc2NyaXB0Ij4x
Mzwvc3R5bGU+PC9EaXNwbGF5VGV4dD48cmVjb3JkPjxyZWMtbnVtYmVyPjE4NTwvcmVjLW51bWJl
cj48Zm9yZWlnbi1rZXlzPjxrZXkgYXBwPSJFTiIgZGItaWQ9InJzZHRzc3g1ZGU1dGZxZXpweHBw
ZHJzdXRhcDVmcDJkYWV3ciI+MTg1PC9rZXk+PC9mb3JlaWduLWtleXM+PHJlZi10eXBlIG5hbWU9
IkpvdXJuYWwgQXJ0aWNsZSI+MTc8L3JlZi10eXBlPjxjb250cmlidXRvcnM+PGF1dGhvcnM+PGF1
dGhvcj5OdW5uYSwgUy48L2F1dGhvcj48YXV0aG9yPlJlaW5oYXJkdCwgUi48L2F1dGhvcj48YXV0
aG9yPlJhZ296aW4sIFMuPC9hdXRob3I+PGF1dGhvcj5KZWx0c2NoLCBBLjwvYXV0aG9yPjwvYXV0
aG9ycz48L2NvbnRyaWJ1dG9ycz48YXV0aC1hZGRyZXNzPkluc3RpdHV0ZSBvZiBCaW9jaGVtaXN0
cnksIFN0dXR0Z2FydCBVbml2ZXJzaXR5LCBTdHV0dGdhcnQsIEdlcm1hbnkuJiN4RDtNYXgtUGxh
bmNrLUdlbm9temVudHJ1bSBLb2xuLCBLb2xuLCBHZXJtYW55LjwvYXV0aC1hZGRyZXNzPjx0aXRs
ZXM+PHRpdGxlPlRhcmdldGVkIG1ldGh5bGF0aW9uIG9mIHRoZSBlcGl0aGVsaWFsIGNlbGwgYWRo
ZXNpb24gbW9sZWN1bGUgKEVwQ0FNKSBwcm9tb3RlciB0byBzaWxlbmNlIGl0cyBleHByZXNzaW9u
IGluIG92YXJpYW4gY2FuY2VyIGNlbGxzPC90aXRsZT48c2Vjb25kYXJ5LXRpdGxlPlBMb1MgT25l
PC9zZWNvbmRhcnktdGl0bGU+PGFsdC10aXRsZT5QbG9TIG9uZTwvYWx0LXRpdGxlPjwvdGl0bGVz
PjxwZXJpb2RpY2FsPjxmdWxsLXRpdGxlPlBMb1MgT25lPC9mdWxsLXRpdGxlPjxhYmJyLTE+UGxv
UyBvbmU8L2FiYnItMT48L3BlcmlvZGljYWw+PGFsdC1wZXJpb2RpY2FsPjxmdWxsLXRpdGxlPlBM
b1MgT25lPC9mdWxsLXRpdGxlPjxhYmJyLTE+UGxvUyBvbmU8L2FiYnItMT48L2FsdC1wZXJpb2Rp
Y2FsPjxwYWdlcz5lODc3MDM8L3BhZ2VzPjx2b2x1bWU+OTwvdm9sdW1lPjxudW1iZXI+MTwvbnVt
YmVyPjxrZXl3b3Jkcz48a2V5d29yZD5BbnRpZ2VucywgTmVvcGxhc20vKmdlbmV0aWNzL21ldGFi
b2xpc208L2tleXdvcmQ+PGtleXdvcmQ+QmFzZSBTZXF1ZW5jZTwva2V5d29yZD48a2V5d29yZD5D
ZWxsIEFkaGVzaW9uIE1vbGVjdWxlcy8qZ2VuZXRpY3MvbWV0YWJvbGlzbTwva2V5d29yZD48a2V5
d29yZD5DZWxsIExpbmUsIFR1bW9yPC9rZXl3b3JkPjxrZXl3b3JkPkNlbGwgUHJvbGlmZXJhdGlv
bjwva2V5d29yZD48a2V5d29yZD4qRE5BIE1ldGh5bGF0aW9uPC9rZXl3b3JkPjxrZXl3b3JkPkVw
aXRoZWxpYWwgQ2VsbCBBZGhlc2lvbiBNb2xlY3VsZTwva2V5d29yZD48a2V5d29yZD5GZW1hbGU8
L2tleXdvcmQ+PGtleXdvcmQ+KkdlbmUgRXhwcmVzc2lvbiBSZWd1bGF0aW9uLCBOZW9wbGFzdGlj
PC9rZXl3b3JkPjxrZXl3b3JkPkdlbmUgU2lsZW5jaW5nPC9rZXl3b3JkPjxrZXl3b3JkPkh1bWFu
czwva2V5d29yZD48a2V5d29yZD5Nb2xlY3VsYXIgU2VxdWVuY2UgRGF0YTwva2V5d29yZD48a2V5
d29yZD5PdmFyaWFuIE5lb3BsYXNtczwva2V5d29yZD48a2V5d29yZD4qUHJvbW90ZXIgUmVnaW9u
cywgR2VuZXRpYzwva2V5d29yZD48a2V5d29yZD5TZXF1ZW5jZSBBbmFseXNpcywgRE5BPC9rZXl3
b3JkPjwva2V5d29yZHM+PGRhdGVzPjx5ZWFyPjIwMTQ8L3llYXI+PC9kYXRlcz48aXNibj4xOTMy
LTYyMDMgKEVsZWN0cm9uaWMpJiN4RDsxOTMyLTYyMDMgKExpbmtpbmcpPC9pc2JuPjxhY2Nlc3Np
b24tbnVtPjI0NDg5OTUyPC9hY2Nlc3Npb24tbnVtPjx1cmxzPjxyZWxhdGVkLXVybHM+PHVybD5o
dHRwOi8vd3d3Lm5jYmkubmxtLm5paC5nb3YvcHVibWVkLzI0NDg5OTUyPC91cmw+PC9yZWxhdGVk
LXVybHM+PC91cmxzPjxjdXN0b20yPjM5MDYyMjU8L2N1c3RvbTI+PGVsZWN0cm9uaWMtcmVzb3Vy
Y2UtbnVtPjEwLjEzNzEvam91cm5hbC5wb25lLjAwODc3MDM8L2VsZWN0cm9uaWMtcmVzb3VyY2Ut
bnVtPjwvcmVjb3JkPjwvQ2l0ZT48L0VuZE5vdGU+
</w:fldData>
          </w:fldChar>
        </w:r>
        <w:r w:rsidR="008B6D77" w:rsidRPr="00A445E4">
          <w:rPr>
            <w:rFonts w:ascii="Arial" w:hAnsi="Arial" w:cs="Arial"/>
            <w:color w:val="000000" w:themeColor="text1"/>
            <w:sz w:val="22"/>
            <w:vertAlign w:val="superscript"/>
          </w:rPr>
          <w:instrText xml:space="preserve"> ADDIN EN.CITE </w:instrText>
        </w:r>
        <w:r w:rsidR="008B6D77" w:rsidRPr="00A445E4">
          <w:rPr>
            <w:rFonts w:ascii="Arial" w:hAnsi="Arial" w:cs="Arial"/>
            <w:color w:val="000000" w:themeColor="text1"/>
            <w:sz w:val="22"/>
            <w:vertAlign w:val="superscript"/>
          </w:rPr>
          <w:fldChar w:fldCharType="begin">
            <w:fldData xml:space="preserve">PEVuZE5vdGU+PENpdGU+PEF1dGhvcj5OdW5uYTwvQXV0aG9yPjxZZWFyPjIwMTQ8L1llYXI+PFJl
Y051bT4xODU8L1JlY051bT48RGlzcGxheVRleHQ+PHN0eWxlIGZhY2U9InN1cGVyc2NyaXB0Ij4x
Mzwvc3R5bGU+PC9EaXNwbGF5VGV4dD48cmVjb3JkPjxyZWMtbnVtYmVyPjE4NTwvcmVjLW51bWJl
cj48Zm9yZWlnbi1rZXlzPjxrZXkgYXBwPSJFTiIgZGItaWQ9InJzZHRzc3g1ZGU1dGZxZXpweHBw
ZHJzdXRhcDVmcDJkYWV3ciI+MTg1PC9rZXk+PC9mb3JlaWduLWtleXM+PHJlZi10eXBlIG5hbWU9
IkpvdXJuYWwgQXJ0aWNsZSI+MTc8L3JlZi10eXBlPjxjb250cmlidXRvcnM+PGF1dGhvcnM+PGF1
dGhvcj5OdW5uYSwgUy48L2F1dGhvcj48YXV0aG9yPlJlaW5oYXJkdCwgUi48L2F1dGhvcj48YXV0
aG9yPlJhZ296aW4sIFMuPC9hdXRob3I+PGF1dGhvcj5KZWx0c2NoLCBBLjwvYXV0aG9yPjwvYXV0
aG9ycz48L2NvbnRyaWJ1dG9ycz48YXV0aC1hZGRyZXNzPkluc3RpdHV0ZSBvZiBCaW9jaGVtaXN0
cnksIFN0dXR0Z2FydCBVbml2ZXJzaXR5LCBTdHV0dGdhcnQsIEdlcm1hbnkuJiN4RDtNYXgtUGxh
bmNrLUdlbm9temVudHJ1bSBLb2xuLCBLb2xuLCBHZXJtYW55LjwvYXV0aC1hZGRyZXNzPjx0aXRs
ZXM+PHRpdGxlPlRhcmdldGVkIG1ldGh5bGF0aW9uIG9mIHRoZSBlcGl0aGVsaWFsIGNlbGwgYWRo
ZXNpb24gbW9sZWN1bGUgKEVwQ0FNKSBwcm9tb3RlciB0byBzaWxlbmNlIGl0cyBleHByZXNzaW9u
IGluIG92YXJpYW4gY2FuY2VyIGNlbGxzPC90aXRsZT48c2Vjb25kYXJ5LXRpdGxlPlBMb1MgT25l
PC9zZWNvbmRhcnktdGl0bGU+PGFsdC10aXRsZT5QbG9TIG9uZTwvYWx0LXRpdGxlPjwvdGl0bGVz
PjxwZXJpb2RpY2FsPjxmdWxsLXRpdGxlPlBMb1MgT25lPC9mdWxsLXRpdGxlPjxhYmJyLTE+UGxv
UyBvbmU8L2FiYnItMT48L3BlcmlvZGljYWw+PGFsdC1wZXJpb2RpY2FsPjxmdWxsLXRpdGxlPlBM
b1MgT25lPC9mdWxsLXRpdGxlPjxhYmJyLTE+UGxvUyBvbmU8L2FiYnItMT48L2FsdC1wZXJpb2Rp
Y2FsPjxwYWdlcz5lODc3MDM8L3BhZ2VzPjx2b2x1bWU+OTwvdm9sdW1lPjxudW1iZXI+MTwvbnVt
YmVyPjxrZXl3b3Jkcz48a2V5d29yZD5BbnRpZ2VucywgTmVvcGxhc20vKmdlbmV0aWNzL21ldGFi
b2xpc208L2tleXdvcmQ+PGtleXdvcmQ+QmFzZSBTZXF1ZW5jZTwva2V5d29yZD48a2V5d29yZD5D
ZWxsIEFkaGVzaW9uIE1vbGVjdWxlcy8qZ2VuZXRpY3MvbWV0YWJvbGlzbTwva2V5d29yZD48a2V5
d29yZD5DZWxsIExpbmUsIFR1bW9yPC9rZXl3b3JkPjxrZXl3b3JkPkNlbGwgUHJvbGlmZXJhdGlv
bjwva2V5d29yZD48a2V5d29yZD4qRE5BIE1ldGh5bGF0aW9uPC9rZXl3b3JkPjxrZXl3b3JkPkVw
aXRoZWxpYWwgQ2VsbCBBZGhlc2lvbiBNb2xlY3VsZTwva2V5d29yZD48a2V5d29yZD5GZW1hbGU8
L2tleXdvcmQ+PGtleXdvcmQ+KkdlbmUgRXhwcmVzc2lvbiBSZWd1bGF0aW9uLCBOZW9wbGFzdGlj
PC9rZXl3b3JkPjxrZXl3b3JkPkdlbmUgU2lsZW5jaW5nPC9rZXl3b3JkPjxrZXl3b3JkPkh1bWFu
czwva2V5d29yZD48a2V5d29yZD5Nb2xlY3VsYXIgU2VxdWVuY2UgRGF0YTwva2V5d29yZD48a2V5
d29yZD5PdmFyaWFuIE5lb3BsYXNtczwva2V5d29yZD48a2V5d29yZD4qUHJvbW90ZXIgUmVnaW9u
cywgR2VuZXRpYzwva2V5d29yZD48a2V5d29yZD5TZXF1ZW5jZSBBbmFseXNpcywgRE5BPC9rZXl3
b3JkPjwva2V5d29yZHM+PGRhdGVzPjx5ZWFyPjIwMTQ8L3llYXI+PC9kYXRlcz48aXNibj4xOTMy
LTYyMDMgKEVsZWN0cm9uaWMpJiN4RDsxOTMyLTYyMDMgKExpbmtpbmcpPC9pc2JuPjxhY2Nlc3Np
b24tbnVtPjI0NDg5OTUyPC9hY2Nlc3Npb24tbnVtPjx1cmxzPjxyZWxhdGVkLXVybHM+PHVybD5o
dHRwOi8vd3d3Lm5jYmkubmxtLm5paC5nb3YvcHVibWVkLzI0NDg5OTUyPC91cmw+PC9yZWxhdGVk
LXVybHM+PC91cmxzPjxjdXN0b20yPjM5MDYyMjU8L2N1c3RvbTI+PGVsZWN0cm9uaWMtcmVzb3Vy
Y2UtbnVtPjEwLjEzNzEvam91cm5hbC5wb25lLjAwODc3MDM8L2VsZWN0cm9uaWMtcmVzb3VyY2Ut
bnVtPjwvcmVjb3JkPjwvQ2l0ZT48L0VuZE5vdGU+
</w:fldData>
          </w:fldChar>
        </w:r>
        <w:r w:rsidR="008B6D77" w:rsidRPr="00A445E4">
          <w:rPr>
            <w:rFonts w:ascii="Arial" w:hAnsi="Arial" w:cs="Arial"/>
            <w:color w:val="000000" w:themeColor="text1"/>
            <w:sz w:val="22"/>
            <w:vertAlign w:val="superscript"/>
          </w:rPr>
          <w:instrText xml:space="preserve"> ADDIN EN.CITE.DATA </w:instrText>
        </w:r>
        <w:r w:rsidR="008B6D77" w:rsidRPr="00A445E4">
          <w:rPr>
            <w:rFonts w:ascii="Arial" w:hAnsi="Arial" w:cs="Arial"/>
            <w:color w:val="000000" w:themeColor="text1"/>
            <w:sz w:val="22"/>
            <w:vertAlign w:val="superscript"/>
          </w:rPr>
        </w:r>
        <w:r w:rsidR="008B6D77" w:rsidRPr="00A445E4">
          <w:rPr>
            <w:rFonts w:ascii="Arial" w:hAnsi="Arial" w:cs="Arial"/>
            <w:color w:val="000000" w:themeColor="text1"/>
            <w:sz w:val="22"/>
            <w:vertAlign w:val="superscript"/>
          </w:rPr>
          <w:fldChar w:fldCharType="end"/>
        </w:r>
        <w:r w:rsidR="008B6D77" w:rsidRPr="00A445E4">
          <w:rPr>
            <w:rFonts w:ascii="Arial" w:hAnsi="Arial" w:cs="Arial"/>
            <w:color w:val="000000" w:themeColor="text1"/>
            <w:sz w:val="22"/>
            <w:vertAlign w:val="superscript"/>
          </w:rPr>
        </w:r>
        <w:r w:rsidR="008B6D77" w:rsidRPr="00A445E4">
          <w:rPr>
            <w:rFonts w:ascii="Arial" w:hAnsi="Arial" w:cs="Arial"/>
            <w:color w:val="000000" w:themeColor="text1"/>
            <w:sz w:val="22"/>
            <w:vertAlign w:val="superscript"/>
          </w:rPr>
          <w:fldChar w:fldCharType="separate"/>
        </w:r>
        <w:r w:rsidR="008B6D77" w:rsidRPr="00A445E4">
          <w:rPr>
            <w:rFonts w:ascii="Arial" w:hAnsi="Arial" w:cs="Arial"/>
            <w:noProof/>
            <w:color w:val="000000" w:themeColor="text1"/>
            <w:sz w:val="22"/>
            <w:vertAlign w:val="superscript"/>
          </w:rPr>
          <w:t>13</w:t>
        </w:r>
        <w:r w:rsidR="008B6D77" w:rsidRPr="00A445E4">
          <w:rPr>
            <w:rFonts w:ascii="Arial" w:hAnsi="Arial" w:cs="Arial"/>
            <w:color w:val="000000" w:themeColor="text1"/>
            <w:sz w:val="22"/>
            <w:vertAlign w:val="superscript"/>
          </w:rPr>
          <w:fldChar w:fldCharType="end"/>
        </w:r>
      </w:hyperlink>
      <w:r w:rsidRPr="00A445E4">
        <w:rPr>
          <w:rFonts w:ascii="Arial" w:hAnsi="Arial" w:cs="Arial"/>
          <w:color w:val="000000" w:themeColor="text1"/>
          <w:sz w:val="22"/>
        </w:rPr>
        <w:t>. The study of specific DNA methylation has translational potential in the management of ESCC patients, and hyper</w:t>
      </w:r>
      <w:r w:rsidR="00D36C13">
        <w:rPr>
          <w:rFonts w:ascii="Arial" w:hAnsi="Arial" w:cs="Arial"/>
          <w:color w:val="000000" w:themeColor="text1"/>
          <w:sz w:val="22"/>
        </w:rPr>
        <w:t>-</w:t>
      </w:r>
      <w:r w:rsidRPr="00A445E4">
        <w:rPr>
          <w:rFonts w:ascii="Arial" w:hAnsi="Arial" w:cs="Arial"/>
          <w:color w:val="000000" w:themeColor="text1"/>
          <w:sz w:val="22"/>
        </w:rPr>
        <w:t>methylated promoters may serve as candidate biomarkers. Moreover, DNA methylation is reversible which makes it very interesting for therapy approaches</w:t>
      </w:r>
      <w:hyperlink w:anchor="_ENREF_14" w:tooltip="Kulis, 2010 #187" w:history="1">
        <w:r w:rsidR="008B6D77" w:rsidRPr="00A445E4">
          <w:rPr>
            <w:rFonts w:ascii="Arial" w:hAnsi="Arial" w:cs="Arial"/>
            <w:color w:val="000000" w:themeColor="text1"/>
            <w:sz w:val="22"/>
            <w:vertAlign w:val="superscript"/>
          </w:rPr>
          <w:fldChar w:fldCharType="begin"/>
        </w:r>
        <w:r w:rsidR="008B6D77" w:rsidRPr="00A445E4">
          <w:rPr>
            <w:rFonts w:ascii="Arial" w:hAnsi="Arial" w:cs="Arial"/>
            <w:color w:val="000000" w:themeColor="text1"/>
            <w:sz w:val="22"/>
            <w:vertAlign w:val="superscript"/>
          </w:rPr>
          <w:instrText xml:space="preserve"> ADDIN EN.CITE &lt;EndNote&gt;&lt;Cite&gt;&lt;Author&gt;Kulis&lt;/Author&gt;&lt;Year&gt;2010&lt;/Year&gt;&lt;RecNum&gt;187&lt;/RecNum&gt;&lt;DisplayText&gt;&lt;style face="superscript"&gt;14&lt;/style&gt;&lt;/DisplayText&gt;&lt;record&gt;&lt;rec-number&gt;187&lt;/rec-number&gt;&lt;foreign-keys&gt;&lt;key app="EN" db-id="rsdtssx5de5tfqezpxppdrsutap5fp2daewr"&gt;187&lt;/key&gt;&lt;/foreign-keys&gt;&lt;ref-type name="Journal Article"&gt;17&lt;/ref-type&gt;&lt;contributors&gt;&lt;authors&gt;&lt;author&gt;Kulis, M.&lt;/author&gt;&lt;author&gt;Esteller, M.&lt;/author&gt;&lt;/authors&gt;&lt;/contributors&gt;&lt;auth-address&gt;The Bellvitge Institute forBiomedical Research , L&amp;apos;Hospitalet de Llobregat, Barcelona,Catalonia, Spain.&lt;/auth-address&gt;&lt;titles&gt;&lt;title&gt;DNA methylation and cancer&lt;/title&gt;&lt;secondary-title&gt;Adv Genet&lt;/secondary-title&gt;&lt;alt-title&gt;Advances in genetics&lt;/alt-title&gt;&lt;/titles&gt;&lt;periodical&gt;&lt;full-title&gt;Adv Genet&lt;/full-title&gt;&lt;abbr-1&gt;Advances in genetics&lt;/abbr-1&gt;&lt;/periodical&gt;&lt;alt-periodical&gt;&lt;full-title&gt;Adv Genet&lt;/full-title&gt;&lt;abbr-1&gt;Advances in genetics&lt;/abbr-1&gt;&lt;/alt-periodical&gt;&lt;pages&gt;27-56&lt;/pages&gt;&lt;volume&gt;70&lt;/volume&gt;&lt;keywords&gt;&lt;keyword&gt;Animals&lt;/keyword&gt;&lt;keyword&gt;Antineoplastic Agents/therapeutic use&lt;/keyword&gt;&lt;keyword&gt;Azacitidine/analogs &amp;amp; derivatives/therapeutic use&lt;/keyword&gt;&lt;keyword&gt;CpG Islands&lt;/keyword&gt;&lt;keyword&gt;DNA (Cytosine-5-)-Methyltransferases/antagonists &amp;amp; inhibitors/metabolism&lt;/keyword&gt;&lt;keyword&gt;DNA Methylation/drug effects/*genetics&lt;/keyword&gt;&lt;keyword&gt;DNA, Neoplasm/genetics/*metabolism&lt;/keyword&gt;&lt;keyword&gt;*Epigenesis, Genetic&lt;/keyword&gt;&lt;keyword&gt;Gene Expression Regulation, Neoplastic&lt;/keyword&gt;&lt;keyword&gt;Gene Silencing&lt;/keyword&gt;&lt;keyword&gt;Genes, Tumor Suppressor&lt;/keyword&gt;&lt;keyword&gt;Humans&lt;/keyword&gt;&lt;keyword&gt;Neoplasms/*genetics/*therapy&lt;/keyword&gt;&lt;/keywords&gt;&lt;dates&gt;&lt;year&gt;2010&lt;/year&gt;&lt;/dates&gt;&lt;isbn&gt;0065-2660 (Print)&amp;#xD;0065-2660 (Linking)&lt;/isbn&gt;&lt;accession-num&gt;20920744&lt;/accession-num&gt;&lt;urls&gt;&lt;related-urls&gt;&lt;url&gt;http://www.ncbi.nlm.nih.gov/pubmed/20920744&lt;/url&gt;&lt;/related-urls&gt;&lt;/urls&gt;&lt;electronic-resource-num&gt;10.1016/B978-0-12-380866-0.60002-2&lt;/electronic-resource-num&gt;&lt;/record&gt;&lt;/Cite&gt;&lt;/EndNote&gt;</w:instrText>
        </w:r>
        <w:r w:rsidR="008B6D77" w:rsidRPr="00A445E4">
          <w:rPr>
            <w:rFonts w:ascii="Arial" w:hAnsi="Arial" w:cs="Arial"/>
            <w:color w:val="000000" w:themeColor="text1"/>
            <w:sz w:val="22"/>
            <w:vertAlign w:val="superscript"/>
          </w:rPr>
          <w:fldChar w:fldCharType="separate"/>
        </w:r>
        <w:r w:rsidR="008B6D77" w:rsidRPr="00A445E4">
          <w:rPr>
            <w:rFonts w:ascii="Arial" w:hAnsi="Arial" w:cs="Arial"/>
            <w:noProof/>
            <w:color w:val="000000" w:themeColor="text1"/>
            <w:sz w:val="22"/>
            <w:vertAlign w:val="superscript"/>
          </w:rPr>
          <w:t>14</w:t>
        </w:r>
        <w:r w:rsidR="008B6D77" w:rsidRPr="00A445E4">
          <w:rPr>
            <w:rFonts w:ascii="Arial" w:hAnsi="Arial" w:cs="Arial"/>
            <w:color w:val="000000" w:themeColor="text1"/>
            <w:sz w:val="22"/>
            <w:vertAlign w:val="superscript"/>
          </w:rPr>
          <w:fldChar w:fldCharType="end"/>
        </w:r>
      </w:hyperlink>
      <w:r w:rsidRPr="00A445E4">
        <w:rPr>
          <w:rFonts w:ascii="Arial" w:hAnsi="Arial" w:cs="Arial"/>
          <w:color w:val="000000" w:themeColor="text1"/>
          <w:sz w:val="22"/>
        </w:rPr>
        <w:t xml:space="preserve">. We have previously screened TCGA database for aberrant epigenetic changes in ESCC. The results were validated with DNA methylation datasets from </w:t>
      </w:r>
      <w:r w:rsidR="00DA19D0" w:rsidRPr="00DA19D0">
        <w:rPr>
          <w:rFonts w:ascii="Arial" w:hAnsi="Arial" w:cs="Arial"/>
          <w:color w:val="FF0000"/>
          <w:sz w:val="22"/>
        </w:rPr>
        <w:t>Gene Expression Omnibus</w:t>
      </w:r>
      <w:r w:rsidR="00DA19D0" w:rsidRPr="00DA19D0">
        <w:rPr>
          <w:rFonts w:ascii="Arial" w:hAnsi="Arial" w:cs="Arial"/>
          <w:color w:val="FF0000"/>
          <w:sz w:val="22"/>
        </w:rPr>
        <w:t xml:space="preserve"> (</w:t>
      </w:r>
      <w:r w:rsidRPr="00DA19D0">
        <w:rPr>
          <w:rFonts w:ascii="Arial" w:hAnsi="Arial" w:cs="Arial"/>
          <w:color w:val="FF0000"/>
          <w:sz w:val="22"/>
        </w:rPr>
        <w:t>GEO</w:t>
      </w:r>
      <w:r w:rsidR="00DA19D0" w:rsidRPr="00DA19D0">
        <w:rPr>
          <w:rFonts w:ascii="Arial" w:hAnsi="Arial" w:cs="Arial"/>
          <w:color w:val="FF0000"/>
          <w:sz w:val="22"/>
        </w:rPr>
        <w:t>)</w:t>
      </w:r>
      <w:r w:rsidR="009D07A0">
        <w:rPr>
          <w:rFonts w:ascii="Arial" w:hAnsi="Arial" w:cs="Arial"/>
          <w:color w:val="000000" w:themeColor="text1"/>
          <w:sz w:val="22"/>
        </w:rPr>
        <w:t xml:space="preserve">, </w:t>
      </w:r>
      <w:r w:rsidRPr="00A445E4">
        <w:rPr>
          <w:rFonts w:ascii="Arial" w:hAnsi="Arial" w:cs="Arial"/>
          <w:color w:val="000000" w:themeColor="text1"/>
          <w:sz w:val="22"/>
        </w:rPr>
        <w:t>peripheral blood mononuclear cells (PBMC) and peri</w:t>
      </w:r>
      <w:r w:rsidR="009D07A0">
        <w:rPr>
          <w:rFonts w:ascii="Arial" w:hAnsi="Arial" w:cs="Arial"/>
          <w:color w:val="000000" w:themeColor="text1"/>
          <w:sz w:val="22"/>
        </w:rPr>
        <w:t>pheral blood leucocytes (PBL) of</w:t>
      </w:r>
      <w:r w:rsidRPr="00A445E4">
        <w:rPr>
          <w:rFonts w:ascii="Arial" w:hAnsi="Arial" w:cs="Arial"/>
          <w:color w:val="000000" w:themeColor="text1"/>
          <w:sz w:val="22"/>
        </w:rPr>
        <w:t xml:space="preserve"> healthy controls. </w:t>
      </w:r>
      <w:r w:rsidR="000B2C75" w:rsidRPr="00A445E4">
        <w:rPr>
          <w:rFonts w:ascii="Arial" w:hAnsi="Arial" w:cs="Arial"/>
          <w:color w:val="000000" w:themeColor="text1"/>
          <w:sz w:val="22"/>
        </w:rPr>
        <w:t>H</w:t>
      </w:r>
      <w:r w:rsidRPr="00A445E4">
        <w:rPr>
          <w:rFonts w:ascii="Arial" w:hAnsi="Arial" w:cs="Arial"/>
          <w:color w:val="000000" w:themeColor="text1"/>
          <w:sz w:val="22"/>
        </w:rPr>
        <w:t>ypermethylat</w:t>
      </w:r>
      <w:r w:rsidR="002C1C49" w:rsidRPr="00A445E4">
        <w:rPr>
          <w:rFonts w:ascii="Arial" w:hAnsi="Arial" w:cs="Arial"/>
          <w:color w:val="000000" w:themeColor="text1"/>
          <w:sz w:val="22"/>
        </w:rPr>
        <w:t>ion</w:t>
      </w:r>
      <w:r w:rsidR="00C1779B" w:rsidRPr="00A445E4">
        <w:rPr>
          <w:rFonts w:ascii="Arial" w:hAnsi="Arial" w:cs="Arial"/>
          <w:color w:val="000000" w:themeColor="text1"/>
          <w:sz w:val="22"/>
        </w:rPr>
        <w:t xml:space="preserve"> </w:t>
      </w:r>
      <w:r w:rsidRPr="00A445E4">
        <w:rPr>
          <w:rFonts w:ascii="Arial" w:hAnsi="Arial" w:cs="Arial"/>
          <w:color w:val="000000" w:themeColor="text1"/>
          <w:sz w:val="22"/>
        </w:rPr>
        <w:t>of several candidate genes were identified</w:t>
      </w:r>
      <w:r w:rsidR="004C46BF">
        <w:rPr>
          <w:rFonts w:ascii="Arial" w:hAnsi="Arial" w:cs="Arial"/>
          <w:color w:val="000000" w:themeColor="text1"/>
          <w:sz w:val="22"/>
        </w:rPr>
        <w:t xml:space="preserve"> (</w:t>
      </w:r>
      <w:r w:rsidR="004C46BF" w:rsidRPr="00B0152A">
        <w:rPr>
          <w:rFonts w:ascii="Arial" w:hAnsi="Arial" w:cs="Arial"/>
          <w:color w:val="FF0000"/>
          <w:sz w:val="22"/>
          <w:highlight w:val="yellow"/>
        </w:rPr>
        <w:t>Reference Here</w:t>
      </w:r>
      <w:r w:rsidR="004C46BF">
        <w:rPr>
          <w:rFonts w:ascii="Arial" w:hAnsi="Arial" w:cs="Arial"/>
          <w:color w:val="000000" w:themeColor="text1"/>
          <w:sz w:val="22"/>
        </w:rPr>
        <w:t>)</w:t>
      </w:r>
      <w:r w:rsidR="009D07A0">
        <w:rPr>
          <w:rFonts w:ascii="Arial" w:hAnsi="Arial" w:cs="Arial"/>
          <w:color w:val="000000" w:themeColor="text1"/>
          <w:sz w:val="22"/>
        </w:rPr>
        <w:t xml:space="preserve"> and </w:t>
      </w:r>
      <w:r w:rsidR="009D07A0" w:rsidRPr="009D07A0">
        <w:rPr>
          <w:rFonts w:ascii="Arial" w:hAnsi="Arial" w:cs="Arial"/>
          <w:color w:val="FF0000"/>
          <w:sz w:val="22"/>
        </w:rPr>
        <w:t>o</w:t>
      </w:r>
      <w:r w:rsidRPr="009D07A0">
        <w:rPr>
          <w:rFonts w:ascii="Arial" w:hAnsi="Arial" w:cs="Arial"/>
          <w:color w:val="FF0000"/>
          <w:sz w:val="22"/>
        </w:rPr>
        <w:t xml:space="preserve">ne of them is </w:t>
      </w:r>
      <w:r w:rsidRPr="009D07A0">
        <w:rPr>
          <w:rFonts w:ascii="Arial" w:hAnsi="Arial" w:cs="Arial"/>
          <w:i/>
          <w:color w:val="FF0000"/>
          <w:sz w:val="22"/>
        </w:rPr>
        <w:t>ZNF132</w:t>
      </w:r>
      <w:r w:rsidRPr="00A445E4">
        <w:rPr>
          <w:rFonts w:ascii="Arial" w:hAnsi="Arial" w:cs="Arial"/>
          <w:color w:val="000000" w:themeColor="text1"/>
          <w:sz w:val="22"/>
        </w:rPr>
        <w:t>, which belongs to C2H2 zinc finger protein family. It is located at chromosome 19q13.4, which is usually deleted in thyroid adenomas</w:t>
      </w:r>
      <w:hyperlink w:anchor="_ENREF_15" w:tooltip="Tommerup, 1995 #242" w:history="1">
        <w:r w:rsidR="008B6D77" w:rsidRPr="00A445E4">
          <w:rPr>
            <w:rFonts w:ascii="Arial" w:hAnsi="Arial" w:cs="Arial"/>
            <w:color w:val="000000" w:themeColor="text1"/>
            <w:sz w:val="22"/>
            <w:vertAlign w:val="superscript"/>
          </w:rPr>
          <w:fldChar w:fldCharType="begin"/>
        </w:r>
        <w:r w:rsidR="008B6D77" w:rsidRPr="00A445E4">
          <w:rPr>
            <w:rFonts w:ascii="Arial" w:hAnsi="Arial" w:cs="Arial"/>
            <w:color w:val="000000" w:themeColor="text1"/>
            <w:sz w:val="22"/>
            <w:vertAlign w:val="superscript"/>
          </w:rPr>
          <w:instrText xml:space="preserve"> ADDIN EN.CITE &lt;EndNote&gt;&lt;Cite&gt;&lt;Author&gt;Tommerup&lt;/Author&gt;&lt;Year&gt;1995&lt;/Year&gt;&lt;RecNum&gt;242&lt;/RecNum&gt;&lt;DisplayText&gt;&lt;style face="superscript"&gt;15&lt;/style&gt;&lt;/DisplayText&gt;&lt;record&gt;&lt;rec-number&gt;242&lt;/rec-number&gt;&lt;foreign-keys&gt;&lt;key app="EN" db-id="rsdtssx5de5tfqezpxppdrsutap5fp2daewr"&gt;242&lt;/key&gt;&lt;/foreign-keys&gt;&lt;ref-type name="Journal Article"&gt;17&lt;/ref-type&gt;&lt;contributors&gt;&lt;authors&gt;&lt;author&gt;Tommerup, N.&lt;/author&gt;&lt;author&gt;Vissing, H.&lt;/author&gt;&lt;/authors&gt;&lt;/contributors&gt;&lt;auth-address&gt;Danish Center for Human Genome Research, John F. Kennedy Institute, Glostrup.&lt;/auth-address&gt;&lt;titles&gt;&lt;title&gt;Isolation and fine mapping of 16 novel human zinc finger-encoding cDNAs identify putative candidate genes for developmental and malignant disorders&lt;/title&gt;&lt;secondary-title&gt;Genomics&lt;/secondary-title&gt;&lt;alt-title&gt;Genomics&lt;/alt-title&gt;&lt;/titles&gt;&lt;periodical&gt;&lt;full-title&gt;Genomics&lt;/full-title&gt;&lt;abbr-1&gt;Genomics&lt;/abbr-1&gt;&lt;/periodical&gt;&lt;alt-periodical&gt;&lt;full-title&gt;Genomics&lt;/full-title&gt;&lt;abbr-1&gt;Genomics&lt;/abbr-1&gt;&lt;/alt-periodical&gt;&lt;pages&gt;259-64&lt;/pages&gt;&lt;volume&gt;27&lt;/volume&gt;&lt;number&gt;2&lt;/number&gt;&lt;keywords&gt;&lt;keyword&gt;Abnormalities, Multiple/*genetics&lt;/keyword&gt;&lt;keyword&gt;Animals&lt;/keyword&gt;&lt;keyword&gt;Chromosome Banding&lt;/keyword&gt;&lt;keyword&gt;Chromosome Mapping&lt;/keyword&gt;&lt;keyword&gt;Cricetinae&lt;/keyword&gt;&lt;keyword&gt;DNA, Complementary/chemistry/*isolation &amp;amp; purification&lt;/keyword&gt;&lt;keyword&gt;Humans&lt;/keyword&gt;&lt;keyword&gt;In Situ Hybridization, Fluorescence&lt;/keyword&gt;&lt;keyword&gt;Neoplasms/*genetics&lt;/keyword&gt;&lt;keyword&gt;Zinc Fingers/*genetics&lt;/keyword&gt;&lt;/keywords&gt;&lt;dates&gt;&lt;year&gt;1995&lt;/year&gt;&lt;pub-dates&gt;&lt;date&gt;May 20&lt;/date&gt;&lt;/pub-dates&gt;&lt;/dates&gt;&lt;isbn&gt;0888-7543 (Print)&amp;#xD;0888-7543 (Linking)&lt;/isbn&gt;&lt;accession-num&gt;7557990&lt;/accession-num&gt;&lt;urls&gt;&lt;related-urls&gt;&lt;url&gt;http://www.ncbi.nlm.nih.gov/pubmed/7557990&lt;/url&gt;&lt;/related-urls&gt;&lt;/urls&gt;&lt;electronic-resource-num&gt;10.1006/geno.1995.1040&lt;/electronic-resource-num&gt;&lt;/record&gt;&lt;/Cite&gt;&lt;/EndNote&gt;</w:instrText>
        </w:r>
        <w:r w:rsidR="008B6D77" w:rsidRPr="00A445E4">
          <w:rPr>
            <w:rFonts w:ascii="Arial" w:hAnsi="Arial" w:cs="Arial"/>
            <w:color w:val="000000" w:themeColor="text1"/>
            <w:sz w:val="22"/>
            <w:vertAlign w:val="superscript"/>
          </w:rPr>
          <w:fldChar w:fldCharType="separate"/>
        </w:r>
        <w:r w:rsidR="008B6D77" w:rsidRPr="00A445E4">
          <w:rPr>
            <w:rFonts w:ascii="Arial" w:hAnsi="Arial" w:cs="Arial"/>
            <w:noProof/>
            <w:color w:val="000000" w:themeColor="text1"/>
            <w:sz w:val="22"/>
            <w:vertAlign w:val="superscript"/>
          </w:rPr>
          <w:t>15</w:t>
        </w:r>
        <w:r w:rsidR="008B6D77" w:rsidRPr="00A445E4">
          <w:rPr>
            <w:rFonts w:ascii="Arial" w:hAnsi="Arial" w:cs="Arial"/>
            <w:color w:val="000000" w:themeColor="text1"/>
            <w:sz w:val="22"/>
            <w:vertAlign w:val="superscript"/>
          </w:rPr>
          <w:fldChar w:fldCharType="end"/>
        </w:r>
      </w:hyperlink>
      <w:r w:rsidRPr="00A445E4">
        <w:rPr>
          <w:rFonts w:ascii="Arial" w:hAnsi="Arial" w:cs="Arial"/>
          <w:color w:val="000000" w:themeColor="text1"/>
          <w:sz w:val="22"/>
        </w:rPr>
        <w:t xml:space="preserve">. </w:t>
      </w:r>
      <w:r w:rsidRPr="00A445E4">
        <w:rPr>
          <w:rFonts w:ascii="Arial" w:hAnsi="Arial" w:cs="Arial"/>
          <w:i/>
          <w:color w:val="000000" w:themeColor="text1"/>
          <w:sz w:val="22"/>
        </w:rPr>
        <w:t xml:space="preserve">ZNF132 </w:t>
      </w:r>
      <w:r w:rsidRPr="00A445E4">
        <w:rPr>
          <w:rFonts w:ascii="Arial" w:hAnsi="Arial" w:cs="Arial"/>
          <w:color w:val="000000" w:themeColor="text1"/>
          <w:sz w:val="22"/>
        </w:rPr>
        <w:t xml:space="preserve">has 18 </w:t>
      </w:r>
      <w:bookmarkStart w:id="3" w:name="OLE_LINK3"/>
      <w:r w:rsidRPr="00A445E4">
        <w:rPr>
          <w:rFonts w:ascii="Arial" w:hAnsi="Arial" w:cs="Arial"/>
          <w:color w:val="000000" w:themeColor="text1"/>
          <w:sz w:val="22"/>
        </w:rPr>
        <w:t>C2H2 zinc finger</w:t>
      </w:r>
      <w:bookmarkEnd w:id="3"/>
      <w:r w:rsidRPr="00A445E4">
        <w:rPr>
          <w:rFonts w:ascii="Arial" w:hAnsi="Arial" w:cs="Arial"/>
          <w:color w:val="000000" w:themeColor="text1"/>
          <w:sz w:val="22"/>
        </w:rPr>
        <w:t xml:space="preserve"> motifs according to its predicted structure. The zinc finger protein family has been shown to participate in biological processes such as development and differentiation. Recent studies have also suggested that zinc finger proteins play a role in cancer progression</w:t>
      </w:r>
      <w:hyperlink w:anchor="_ENREF_16" w:tooltip="Hajra, 2002 #243" w:history="1">
        <w:r w:rsidR="008B6D77" w:rsidRPr="00A445E4">
          <w:rPr>
            <w:rFonts w:ascii="Arial" w:hAnsi="Arial" w:cs="Arial"/>
            <w:color w:val="000000" w:themeColor="text1"/>
            <w:sz w:val="22"/>
            <w:vertAlign w:val="superscript"/>
          </w:rPr>
          <w:fldChar w:fldCharType="begin"/>
        </w:r>
        <w:r w:rsidR="008B6D77" w:rsidRPr="00A445E4">
          <w:rPr>
            <w:rFonts w:ascii="Arial" w:hAnsi="Arial" w:cs="Arial"/>
            <w:color w:val="000000" w:themeColor="text1"/>
            <w:sz w:val="22"/>
            <w:vertAlign w:val="superscript"/>
          </w:rPr>
          <w:instrText xml:space="preserve"> ADDIN EN.CITE &lt;EndNote&gt;&lt;Cite&gt;&lt;Author&gt;Hajra&lt;/Author&gt;&lt;Year&gt;2002&lt;/Year&gt;&lt;RecNum&gt;243&lt;/RecNum&gt;&lt;DisplayText&gt;&lt;style face="superscript"&gt;16&lt;/style&gt;&lt;/DisplayText&gt;&lt;record&gt;&lt;rec-number&gt;243&lt;/rec-number&gt;&lt;foreign-keys&gt;&lt;key app="EN" db-id="rsdtssx5de5tfqezpxppdrsutap5fp2daewr"&gt;243&lt;/key&gt;&lt;/foreign-keys&gt;&lt;ref-type name="Journal Article"&gt;17&lt;/ref-type&gt;&lt;contributors&gt;&lt;authors&gt;&lt;author&gt;Hajra, K. M.&lt;/author&gt;&lt;author&gt;Chen, D. Y.&lt;/author&gt;&lt;author&gt;Fearon, E. R.&lt;/author&gt;&lt;/authors&gt;&lt;/contributors&gt;&lt;auth-address&gt;Program in Cellular and Molecular Biology, University of Michigan Medical School, Ann Arbor, Michigan 48109, USA.&lt;/auth-address&gt;&lt;titles&gt;&lt;title&gt;The SLUG zinc-finger protein represses E-cadherin in breast cancer&lt;/title&gt;&lt;secondary-title&gt;Cancer Res&lt;/secondary-title&gt;&lt;alt-title&gt;Cancer research&lt;/alt-title&gt;&lt;/titles&gt;&lt;periodical&gt;&lt;full-title&gt;Cancer Res&lt;/full-title&gt;&lt;abbr-1&gt;Cancer research&lt;/abbr-1&gt;&lt;/periodical&gt;&lt;alt-periodical&gt;&lt;full-title&gt;Cancer Res&lt;/full-title&gt;&lt;abbr-1&gt;Cancer research&lt;/abbr-1&gt;&lt;/alt-periodical&gt;&lt;pages&gt;1613-8&lt;/pages&gt;&lt;volume&gt;62&lt;/volume&gt;&lt;number&gt;6&lt;/number&gt;&lt;keywords&gt;&lt;keyword&gt;Breast Neoplasms/genetics/*metabolism&lt;/keyword&gt;&lt;keyword&gt;Cadherins/*biosynthesis/genetics&lt;/keyword&gt;&lt;keyword&gt;DNA-Binding Proteins/genetics/metabolism/physiology&lt;/keyword&gt;&lt;keyword&gt;E-Box Elements/genetics&lt;/keyword&gt;&lt;keyword&gt;Humans&lt;/keyword&gt;&lt;keyword&gt;Promoter Regions, Genetic/physiology&lt;/keyword&gt;&lt;keyword&gt;Repressor Proteins/genetics/metabolism/*physiology&lt;/keyword&gt;&lt;keyword&gt;Snail Family Transcription Factors&lt;/keyword&gt;&lt;keyword&gt;Transcription Factors/genetics/metabolism/*physiology&lt;/keyword&gt;&lt;keyword&gt;Transcription, Genetic/physiology&lt;/keyword&gt;&lt;keyword&gt;Tumor Cells, Cultured&lt;/keyword&gt;&lt;keyword&gt;Zinc Fingers&lt;/keyword&gt;&lt;/keywords&gt;&lt;dates&gt;&lt;year&gt;2002&lt;/year&gt;&lt;pub-dates&gt;&lt;date&gt;Mar 15&lt;/date&gt;&lt;/pub-dates&gt;&lt;/dates&gt;&lt;isbn&gt;0008-5472 (Print)&amp;#xD;0008-5472 (Linking)&lt;/isbn&gt;&lt;accession-num&gt;11912130&lt;/accession-num&gt;&lt;urls&gt;&lt;related-urls&gt;&lt;url&gt;http://www.ncbi.nlm.nih.gov/pubmed/11912130&lt;/url&gt;&lt;/related-urls&gt;&lt;/urls&gt;&lt;/record&gt;&lt;/Cite&gt;&lt;/EndNote&gt;</w:instrText>
        </w:r>
        <w:r w:rsidR="008B6D77" w:rsidRPr="00A445E4">
          <w:rPr>
            <w:rFonts w:ascii="Arial" w:hAnsi="Arial" w:cs="Arial"/>
            <w:color w:val="000000" w:themeColor="text1"/>
            <w:sz w:val="22"/>
            <w:vertAlign w:val="superscript"/>
          </w:rPr>
          <w:fldChar w:fldCharType="separate"/>
        </w:r>
        <w:r w:rsidR="008B6D77" w:rsidRPr="00A445E4">
          <w:rPr>
            <w:rFonts w:ascii="Arial" w:hAnsi="Arial" w:cs="Arial"/>
            <w:noProof/>
            <w:color w:val="000000" w:themeColor="text1"/>
            <w:sz w:val="22"/>
            <w:vertAlign w:val="superscript"/>
          </w:rPr>
          <w:t>16</w:t>
        </w:r>
        <w:r w:rsidR="008B6D77" w:rsidRPr="00A445E4">
          <w:rPr>
            <w:rFonts w:ascii="Arial" w:hAnsi="Arial" w:cs="Arial"/>
            <w:color w:val="000000" w:themeColor="text1"/>
            <w:sz w:val="22"/>
            <w:vertAlign w:val="superscript"/>
          </w:rPr>
          <w:fldChar w:fldCharType="end"/>
        </w:r>
      </w:hyperlink>
      <w:r w:rsidRPr="00A445E4">
        <w:rPr>
          <w:rFonts w:ascii="Arial" w:hAnsi="Arial" w:cs="Arial"/>
          <w:color w:val="000000" w:themeColor="text1"/>
          <w:sz w:val="22"/>
        </w:rPr>
        <w:t xml:space="preserve">. There are not many studies on the biological function of </w:t>
      </w:r>
      <w:r w:rsidRPr="00A445E4">
        <w:rPr>
          <w:rFonts w:ascii="Arial" w:hAnsi="Arial" w:cs="Arial"/>
          <w:i/>
          <w:color w:val="000000" w:themeColor="text1"/>
          <w:sz w:val="22"/>
        </w:rPr>
        <w:t>ZNF132</w:t>
      </w:r>
      <w:r w:rsidRPr="00A445E4">
        <w:rPr>
          <w:rFonts w:ascii="Arial" w:hAnsi="Arial" w:cs="Arial"/>
          <w:color w:val="000000" w:themeColor="text1"/>
          <w:sz w:val="22"/>
        </w:rPr>
        <w:t xml:space="preserve">, however, decreased expression of </w:t>
      </w:r>
      <w:r w:rsidRPr="00A445E4">
        <w:rPr>
          <w:rFonts w:ascii="Arial" w:hAnsi="Arial" w:cs="Arial"/>
          <w:i/>
          <w:color w:val="000000" w:themeColor="text1"/>
          <w:sz w:val="22"/>
        </w:rPr>
        <w:t xml:space="preserve">ZNF132 </w:t>
      </w:r>
      <w:r w:rsidRPr="00A445E4">
        <w:rPr>
          <w:rFonts w:ascii="Arial" w:hAnsi="Arial" w:cs="Arial"/>
          <w:color w:val="000000" w:themeColor="text1"/>
          <w:sz w:val="22"/>
        </w:rPr>
        <w:t>has b</w:t>
      </w:r>
      <w:r w:rsidR="007B5F6A">
        <w:rPr>
          <w:rFonts w:ascii="Arial" w:hAnsi="Arial" w:cs="Arial"/>
          <w:color w:val="000000" w:themeColor="text1"/>
          <w:sz w:val="22"/>
        </w:rPr>
        <w:t>een reported in prostate cancer</w:t>
      </w:r>
      <w:r w:rsidRPr="00A445E4">
        <w:rPr>
          <w:rFonts w:ascii="Arial" w:hAnsi="Arial" w:cs="Arial"/>
          <w:color w:val="000000" w:themeColor="text1"/>
          <w:sz w:val="22"/>
        </w:rPr>
        <w:t xml:space="preserve"> and is associated with aggressive prostate cancers</w:t>
      </w:r>
      <w:hyperlink w:anchor="_ENREF_17" w:tooltip="Abildgaard, 2012 #189" w:history="1">
        <w:r w:rsidR="008B6D77" w:rsidRPr="00A445E4">
          <w:rPr>
            <w:rFonts w:ascii="Arial" w:hAnsi="Arial" w:cs="Arial"/>
            <w:color w:val="000000" w:themeColor="text1"/>
            <w:sz w:val="22"/>
            <w:vertAlign w:val="superscript"/>
          </w:rPr>
          <w:fldChar w:fldCharType="begin">
            <w:fldData xml:space="preserve">PEVuZE5vdGU+PENpdGU+PEF1dGhvcj5BYmlsZGdhYXJkPC9BdXRob3I+PFllYXI+MjAxMjwvWWVh
cj48UmVjTnVtPjE4OTwvUmVjTnVtPjxEaXNwbGF5VGV4dD48c3R5bGUgZmFjZT0ic3VwZXJzY3Jp
cHQiPjE3PC9zdHlsZT48L0Rpc3BsYXlUZXh0PjxyZWNvcmQ+PHJlYy1udW1iZXI+MTg5PC9yZWMt
bnVtYmVyPjxmb3JlaWduLWtleXM+PGtleSBhcHA9IkVOIiBkYi1pZD0icnNkdHNzeDVkZTV0ZnFl
enB4cHBkcnN1dGFwNWZwMmRhZXdyIj4xODk8L2tleT48L2ZvcmVpZ24ta2V5cz48cmVmLXR5cGUg
bmFtZT0iSm91cm5hbCBBcnRpY2xlIj4xNzwvcmVmLXR5cGU+PGNvbnRyaWJ1dG9ycz48YXV0aG9y
cz48YXV0aG9yPkFiaWxkZ2FhcmQsIE0uIE8uPC9hdXRob3I+PGF1dGhvcj5Cb3JyZSwgTS48L2F1
dGhvcj48YXV0aG9yPk1vcnRlbnNlbiwgTS4gTS48L2F1dGhvcj48YXV0aG9yPlVsaG9pLCBCLiBQ
LjwvYXV0aG9yPjxhdXRob3I+VG9ycmluZywgTi48L2F1dGhvcj48YXV0aG9yPldpbGQsIFAuPC9h
dXRob3I+PGF1dGhvcj5LcmlzdGVuc2VuLCBILjwvYXV0aG9yPjxhdXRob3I+TWFuc2lsbGEsIEYu
PC9hdXRob3I+PGF1dGhvcj5PdHRvc2VuLCBQLiBELjwvYXV0aG9yPjxhdXRob3I+RHlyc2tqb3Qs
IEwuPC9hdXRob3I+PGF1dGhvcj5Pcm50b2Z0LCBULiBGLjwvYXV0aG9yPjxhdXRob3I+U29yZW5z
ZW4sIEsuIEQuPC9hdXRob3I+PC9hdXRob3JzPjwvY29udHJpYnV0b3JzPjxhdXRoLWFkZHJlc3M+
RGVwYXJ0bWVudCBvZiBNb2xlY3VsYXIgTWVkaWNpbmUsIEFhcmh1cyBVbml2ZXJzaXR5IEhvc3Bp
dGFsLCBTa2VqYnksIEFhcmh1cywgRGVubWFyay48L2F1dGgtYWRkcmVzcz48dGl0bGVzPjx0aXRs
ZT5Eb3ducmVndWxhdGlvbiBvZiB6aW5jIGZpbmdlciBwcm90ZWluIDEzMiBpbiBwcm9zdGF0ZSBj
YW5jZXIgaXMgYXNzb2NpYXRlZCB3aXRoIGFiZXJyYW50IHByb21vdGVyIGh5cGVybWV0aHlsYXRp
b24gYW5kIHBvb3IgcHJvZ25vc2lzPC90aXRsZT48c2Vjb25kYXJ5LXRpdGxlPkludCBKIENhbmNl
cjwvc2Vjb25kYXJ5LXRpdGxlPjxhbHQtdGl0bGU+SW50ZXJuYXRpb25hbCBqb3VybmFsIG9mIGNh
bmNlcjwvYWx0LXRpdGxlPjwvdGl0bGVzPjxwZXJpb2RpY2FsPjxmdWxsLXRpdGxlPkludCBKIENh
bmNlcjwvZnVsbC10aXRsZT48YWJici0xPkludGVybmF0aW9uYWwgam91cm5hbCBvZiBjYW5jZXI8
L2FiYnItMT48L3BlcmlvZGljYWw+PGFsdC1wZXJpb2RpY2FsPjxmdWxsLXRpdGxlPkludCBKIENh
bmNlcjwvZnVsbC10aXRsZT48YWJici0xPkludGVybmF0aW9uYWwgam91cm5hbCBvZiBjYW5jZXI8
L2FiYnItMT48L2FsdC1wZXJpb2RpY2FsPjxwYWdlcz44ODUtOTU8L3BhZ2VzPjx2b2x1bWU+MTMw
PC92b2x1bWU+PG51bWJlcj40PC9udW1iZXI+PGtleXdvcmRzPjxrZXl3b3JkPkFkdWx0PC9rZXl3
b3JkPjxrZXl3b3JkPkFnZWQ8L2tleXdvcmQ+PGtleXdvcmQ+Q2VsbCBMaW5lLCBUdW1vcjwva2V5
d29yZD48a2V5d29yZD4qRE5BIE1ldGh5bGF0aW9uPC9rZXl3b3JkPjxrZXl3b3JkPkROQS1CaW5k
aW5nIFByb3RlaW5zL2dlbmV0aWNzLyptZXRhYm9saXNtPC9rZXl3b3JkPjxrZXl3b3JkPkRvd24t
UmVndWxhdGlvbjwva2V5d29yZD48a2V5d29yZD5IdW1hbnM8L2tleXdvcmQ+PGtleXdvcmQ+TWFs
ZTwva2V5d29yZD48a2V5d29yZD5NaWRkbGUgQWdlZDwva2V5d29yZD48a2V5d29yZD5NdWx0aXZh
cmlhdGUgQW5hbHlzaXM8L2tleXdvcmQ+PGtleXdvcmQ+UHJvZ25vc2lzPC9rZXl3b3JkPjxrZXl3
b3JkPipQcm9tb3RlciBSZWdpb25zLCBHZW5ldGljPC9rZXl3b3JkPjxrZXl3b3JkPlByb3N0YXRp
YyBOZW9wbGFzbXMvKmdlbmV0aWNzL21vcnRhbGl0eTwva2V5d29yZD48a2V5d29yZD5UcmFuc2Ny
aXB0aW9uIEZhY3RvcnMvZ2VuZXRpY3MvKm1ldGFib2xpc208L2tleXdvcmQ+PGtleXdvcmQ+Wmlu
YyBGaW5nZXJzLypnZW5ldGljcy9waHlzaW9sb2d5PC9rZXl3b3JkPjwva2V5d29yZHM+PGRhdGVz
Pjx5ZWFyPjIwMTI8L3llYXI+PHB1Yi1kYXRlcz48ZGF0ZT5GZWIgMTU8L2RhdGU+PC9wdWItZGF0
ZXM+PC9kYXRlcz48aXNibj4xMDk3LTAyMTUgKEVsZWN0cm9uaWMpJiN4RDswMDIwLTcxMzYgKExp
bmtpbmcpPC9pc2JuPjxhY2Nlc3Npb24tbnVtPjIxNDQ1OTc1PC9hY2Nlc3Npb24tbnVtPjx1cmxz
PjxyZWxhdGVkLXVybHM+PHVybD5odHRwOi8vd3d3Lm5jYmkubmxtLm5paC5nb3YvcHVibWVkLzIx
NDQ1OTc1PC91cmw+PC9yZWxhdGVkLXVybHM+PC91cmxzPjxlbGVjdHJvbmljLXJlc291cmNlLW51
bT4xMC4xMDAyL2lqYy4yNjA5NzwvZWxlY3Ryb25pYy1yZXNvdXJjZS1udW0+PC9yZWNvcmQ+PC9D
aXRlPjwvRW5kTm90ZT4A
</w:fldData>
          </w:fldChar>
        </w:r>
        <w:r w:rsidR="008B6D77" w:rsidRPr="00A445E4">
          <w:rPr>
            <w:rFonts w:ascii="Arial" w:hAnsi="Arial" w:cs="Arial"/>
            <w:color w:val="000000" w:themeColor="text1"/>
            <w:sz w:val="22"/>
            <w:vertAlign w:val="superscript"/>
          </w:rPr>
          <w:instrText xml:space="preserve"> ADDIN EN.CITE </w:instrText>
        </w:r>
        <w:r w:rsidR="008B6D77" w:rsidRPr="00A445E4">
          <w:rPr>
            <w:rFonts w:ascii="Arial" w:hAnsi="Arial" w:cs="Arial"/>
            <w:color w:val="000000" w:themeColor="text1"/>
            <w:sz w:val="22"/>
            <w:vertAlign w:val="superscript"/>
          </w:rPr>
          <w:fldChar w:fldCharType="begin">
            <w:fldData xml:space="preserve">PEVuZE5vdGU+PENpdGU+PEF1dGhvcj5BYmlsZGdhYXJkPC9BdXRob3I+PFllYXI+MjAxMjwvWWVh
cj48UmVjTnVtPjE4OTwvUmVjTnVtPjxEaXNwbGF5VGV4dD48c3R5bGUgZmFjZT0ic3VwZXJzY3Jp
cHQiPjE3PC9zdHlsZT48L0Rpc3BsYXlUZXh0PjxyZWNvcmQ+PHJlYy1udW1iZXI+MTg5PC9yZWMt
bnVtYmVyPjxmb3JlaWduLWtleXM+PGtleSBhcHA9IkVOIiBkYi1pZD0icnNkdHNzeDVkZTV0ZnFl
enB4cHBkcnN1dGFwNWZwMmRhZXdyIj4xODk8L2tleT48L2ZvcmVpZ24ta2V5cz48cmVmLXR5cGUg
bmFtZT0iSm91cm5hbCBBcnRpY2xlIj4xNzwvcmVmLXR5cGU+PGNvbnRyaWJ1dG9ycz48YXV0aG9y
cz48YXV0aG9yPkFiaWxkZ2FhcmQsIE0uIE8uPC9hdXRob3I+PGF1dGhvcj5Cb3JyZSwgTS48L2F1
dGhvcj48YXV0aG9yPk1vcnRlbnNlbiwgTS4gTS48L2F1dGhvcj48YXV0aG9yPlVsaG9pLCBCLiBQ
LjwvYXV0aG9yPjxhdXRob3I+VG9ycmluZywgTi48L2F1dGhvcj48YXV0aG9yPldpbGQsIFAuPC9h
dXRob3I+PGF1dGhvcj5LcmlzdGVuc2VuLCBILjwvYXV0aG9yPjxhdXRob3I+TWFuc2lsbGEsIEYu
PC9hdXRob3I+PGF1dGhvcj5PdHRvc2VuLCBQLiBELjwvYXV0aG9yPjxhdXRob3I+RHlyc2tqb3Qs
IEwuPC9hdXRob3I+PGF1dGhvcj5Pcm50b2Z0LCBULiBGLjwvYXV0aG9yPjxhdXRob3I+U29yZW5z
ZW4sIEsuIEQuPC9hdXRob3I+PC9hdXRob3JzPjwvY29udHJpYnV0b3JzPjxhdXRoLWFkZHJlc3M+
RGVwYXJ0bWVudCBvZiBNb2xlY3VsYXIgTWVkaWNpbmUsIEFhcmh1cyBVbml2ZXJzaXR5IEhvc3Bp
dGFsLCBTa2VqYnksIEFhcmh1cywgRGVubWFyay48L2F1dGgtYWRkcmVzcz48dGl0bGVzPjx0aXRs
ZT5Eb3ducmVndWxhdGlvbiBvZiB6aW5jIGZpbmdlciBwcm90ZWluIDEzMiBpbiBwcm9zdGF0ZSBj
YW5jZXIgaXMgYXNzb2NpYXRlZCB3aXRoIGFiZXJyYW50IHByb21vdGVyIGh5cGVybWV0aHlsYXRp
b24gYW5kIHBvb3IgcHJvZ25vc2lzPC90aXRsZT48c2Vjb25kYXJ5LXRpdGxlPkludCBKIENhbmNl
cjwvc2Vjb25kYXJ5LXRpdGxlPjxhbHQtdGl0bGU+SW50ZXJuYXRpb25hbCBqb3VybmFsIG9mIGNh
bmNlcjwvYWx0LXRpdGxlPjwvdGl0bGVzPjxwZXJpb2RpY2FsPjxmdWxsLXRpdGxlPkludCBKIENh
bmNlcjwvZnVsbC10aXRsZT48YWJici0xPkludGVybmF0aW9uYWwgam91cm5hbCBvZiBjYW5jZXI8
L2FiYnItMT48L3BlcmlvZGljYWw+PGFsdC1wZXJpb2RpY2FsPjxmdWxsLXRpdGxlPkludCBKIENh
bmNlcjwvZnVsbC10aXRsZT48YWJici0xPkludGVybmF0aW9uYWwgam91cm5hbCBvZiBjYW5jZXI8
L2FiYnItMT48L2FsdC1wZXJpb2RpY2FsPjxwYWdlcz44ODUtOTU8L3BhZ2VzPjx2b2x1bWU+MTMw
PC92b2x1bWU+PG51bWJlcj40PC9udW1iZXI+PGtleXdvcmRzPjxrZXl3b3JkPkFkdWx0PC9rZXl3
b3JkPjxrZXl3b3JkPkFnZWQ8L2tleXdvcmQ+PGtleXdvcmQ+Q2VsbCBMaW5lLCBUdW1vcjwva2V5
d29yZD48a2V5d29yZD4qRE5BIE1ldGh5bGF0aW9uPC9rZXl3b3JkPjxrZXl3b3JkPkROQS1CaW5k
aW5nIFByb3RlaW5zL2dlbmV0aWNzLyptZXRhYm9saXNtPC9rZXl3b3JkPjxrZXl3b3JkPkRvd24t
UmVndWxhdGlvbjwva2V5d29yZD48a2V5d29yZD5IdW1hbnM8L2tleXdvcmQ+PGtleXdvcmQ+TWFs
ZTwva2V5d29yZD48a2V5d29yZD5NaWRkbGUgQWdlZDwva2V5d29yZD48a2V5d29yZD5NdWx0aXZh
cmlhdGUgQW5hbHlzaXM8L2tleXdvcmQ+PGtleXdvcmQ+UHJvZ25vc2lzPC9rZXl3b3JkPjxrZXl3
b3JkPipQcm9tb3RlciBSZWdpb25zLCBHZW5ldGljPC9rZXl3b3JkPjxrZXl3b3JkPlByb3N0YXRp
YyBOZW9wbGFzbXMvKmdlbmV0aWNzL21vcnRhbGl0eTwva2V5d29yZD48a2V5d29yZD5UcmFuc2Ny
aXB0aW9uIEZhY3RvcnMvZ2VuZXRpY3MvKm1ldGFib2xpc208L2tleXdvcmQ+PGtleXdvcmQ+Wmlu
YyBGaW5nZXJzLypnZW5ldGljcy9waHlzaW9sb2d5PC9rZXl3b3JkPjwva2V5d29yZHM+PGRhdGVz
Pjx5ZWFyPjIwMTI8L3llYXI+PHB1Yi1kYXRlcz48ZGF0ZT5GZWIgMTU8L2RhdGU+PC9wdWItZGF0
ZXM+PC9kYXRlcz48aXNibj4xMDk3LTAyMTUgKEVsZWN0cm9uaWMpJiN4RDswMDIwLTcxMzYgKExp
bmtpbmcpPC9pc2JuPjxhY2Nlc3Npb24tbnVtPjIxNDQ1OTc1PC9hY2Nlc3Npb24tbnVtPjx1cmxz
PjxyZWxhdGVkLXVybHM+PHVybD5odHRwOi8vd3d3Lm5jYmkubmxtLm5paC5nb3YvcHVibWVkLzIx
NDQ1OTc1PC91cmw+PC9yZWxhdGVkLXVybHM+PC91cmxzPjxlbGVjdHJvbmljLXJlc291cmNlLW51
bT4xMC4xMDAyL2lqYy4yNjA5NzwvZWxlY3Ryb25pYy1yZXNvdXJjZS1udW0+PC9yZWNvcmQ+PC9D
aXRlPjwvRW5kTm90ZT4A
</w:fldData>
          </w:fldChar>
        </w:r>
        <w:r w:rsidR="008B6D77" w:rsidRPr="00A445E4">
          <w:rPr>
            <w:rFonts w:ascii="Arial" w:hAnsi="Arial" w:cs="Arial"/>
            <w:color w:val="000000" w:themeColor="text1"/>
            <w:sz w:val="22"/>
            <w:vertAlign w:val="superscript"/>
          </w:rPr>
          <w:instrText xml:space="preserve"> ADDIN EN.CITE.DATA </w:instrText>
        </w:r>
        <w:r w:rsidR="008B6D77" w:rsidRPr="00A445E4">
          <w:rPr>
            <w:rFonts w:ascii="Arial" w:hAnsi="Arial" w:cs="Arial"/>
            <w:color w:val="000000" w:themeColor="text1"/>
            <w:sz w:val="22"/>
            <w:vertAlign w:val="superscript"/>
          </w:rPr>
        </w:r>
        <w:r w:rsidR="008B6D77" w:rsidRPr="00A445E4">
          <w:rPr>
            <w:rFonts w:ascii="Arial" w:hAnsi="Arial" w:cs="Arial"/>
            <w:color w:val="000000" w:themeColor="text1"/>
            <w:sz w:val="22"/>
            <w:vertAlign w:val="superscript"/>
          </w:rPr>
          <w:fldChar w:fldCharType="end"/>
        </w:r>
        <w:r w:rsidR="008B6D77" w:rsidRPr="00A445E4">
          <w:rPr>
            <w:rFonts w:ascii="Arial" w:hAnsi="Arial" w:cs="Arial"/>
            <w:color w:val="000000" w:themeColor="text1"/>
            <w:sz w:val="22"/>
            <w:vertAlign w:val="superscript"/>
          </w:rPr>
        </w:r>
        <w:r w:rsidR="008B6D77" w:rsidRPr="00A445E4">
          <w:rPr>
            <w:rFonts w:ascii="Arial" w:hAnsi="Arial" w:cs="Arial"/>
            <w:color w:val="000000" w:themeColor="text1"/>
            <w:sz w:val="22"/>
            <w:vertAlign w:val="superscript"/>
          </w:rPr>
          <w:fldChar w:fldCharType="separate"/>
        </w:r>
        <w:r w:rsidR="008B6D77" w:rsidRPr="00A445E4">
          <w:rPr>
            <w:rFonts w:ascii="Arial" w:hAnsi="Arial" w:cs="Arial"/>
            <w:noProof/>
            <w:color w:val="000000" w:themeColor="text1"/>
            <w:sz w:val="22"/>
            <w:vertAlign w:val="superscript"/>
          </w:rPr>
          <w:t>17</w:t>
        </w:r>
        <w:r w:rsidR="008B6D77" w:rsidRPr="00A445E4">
          <w:rPr>
            <w:rFonts w:ascii="Arial" w:hAnsi="Arial" w:cs="Arial"/>
            <w:color w:val="000000" w:themeColor="text1"/>
            <w:sz w:val="22"/>
            <w:vertAlign w:val="superscript"/>
          </w:rPr>
          <w:fldChar w:fldCharType="end"/>
        </w:r>
      </w:hyperlink>
      <w:r w:rsidRPr="00A445E4">
        <w:rPr>
          <w:rFonts w:ascii="Arial" w:hAnsi="Arial" w:cs="Arial"/>
          <w:color w:val="000000" w:themeColor="text1"/>
          <w:sz w:val="22"/>
        </w:rPr>
        <w:t xml:space="preserve">. </w:t>
      </w:r>
    </w:p>
    <w:p w:rsidR="008F728F" w:rsidRPr="00A445E4" w:rsidRDefault="00557FEA" w:rsidP="00732E0B">
      <w:pPr>
        <w:adjustRightInd w:val="0"/>
        <w:snapToGrid w:val="0"/>
        <w:spacing w:line="480" w:lineRule="auto"/>
        <w:rPr>
          <w:rFonts w:ascii="Arial" w:hAnsi="Arial" w:cs="Arial"/>
          <w:color w:val="000000" w:themeColor="text1"/>
          <w:sz w:val="22"/>
        </w:rPr>
      </w:pPr>
      <w:r w:rsidRPr="00A445E4">
        <w:rPr>
          <w:rFonts w:ascii="Arial" w:hAnsi="Arial" w:cs="Arial"/>
          <w:color w:val="000000" w:themeColor="text1"/>
          <w:sz w:val="22"/>
        </w:rPr>
        <w:t xml:space="preserve">To determine the role of </w:t>
      </w:r>
      <w:r w:rsidRPr="00A445E4">
        <w:rPr>
          <w:rFonts w:ascii="Arial" w:hAnsi="Arial" w:cs="Arial"/>
          <w:i/>
          <w:color w:val="000000" w:themeColor="text1"/>
          <w:sz w:val="22"/>
        </w:rPr>
        <w:t xml:space="preserve">ZNF132 </w:t>
      </w:r>
      <w:r w:rsidRPr="00A445E4">
        <w:rPr>
          <w:rFonts w:ascii="Arial" w:hAnsi="Arial" w:cs="Arial"/>
          <w:color w:val="000000" w:themeColor="text1"/>
          <w:sz w:val="22"/>
        </w:rPr>
        <w:t xml:space="preserve">and its potential value as a biomarker in ESCC, we studied the methylation status of the </w:t>
      </w:r>
      <w:r w:rsidRPr="00A445E4">
        <w:rPr>
          <w:rFonts w:ascii="Arial" w:hAnsi="Arial" w:cs="Arial"/>
          <w:i/>
          <w:color w:val="000000" w:themeColor="text1"/>
          <w:sz w:val="22"/>
        </w:rPr>
        <w:t>ZNF132</w:t>
      </w:r>
      <w:r w:rsidRPr="00A445E4">
        <w:rPr>
          <w:rFonts w:ascii="Arial" w:hAnsi="Arial" w:cs="Arial"/>
          <w:color w:val="000000" w:themeColor="text1"/>
          <w:sz w:val="22"/>
        </w:rPr>
        <w:t xml:space="preserve"> promoter and the expression level of </w:t>
      </w:r>
      <w:r w:rsidRPr="00A445E4">
        <w:rPr>
          <w:rFonts w:ascii="Arial" w:hAnsi="Arial" w:cs="Arial"/>
          <w:i/>
          <w:color w:val="000000" w:themeColor="text1"/>
          <w:sz w:val="22"/>
        </w:rPr>
        <w:t>ZNF132</w:t>
      </w:r>
      <w:r w:rsidRPr="00A445E4">
        <w:rPr>
          <w:rFonts w:ascii="Arial" w:hAnsi="Arial" w:cs="Arial"/>
          <w:color w:val="000000" w:themeColor="text1"/>
          <w:sz w:val="22"/>
        </w:rPr>
        <w:t xml:space="preserve"> in ESCC tumors and adjacent normal tissues. The </w:t>
      </w:r>
      <w:r w:rsidR="00B46448" w:rsidRPr="00B46448">
        <w:rPr>
          <w:rFonts w:ascii="Arial" w:hAnsi="Arial" w:cs="Arial"/>
          <w:color w:val="FF0000"/>
          <w:sz w:val="22"/>
        </w:rPr>
        <w:t>relationship</w:t>
      </w:r>
      <w:r w:rsidRPr="00B46448">
        <w:rPr>
          <w:rFonts w:ascii="Arial" w:hAnsi="Arial" w:cs="Arial"/>
          <w:color w:val="FF0000"/>
          <w:sz w:val="22"/>
        </w:rPr>
        <w:t xml:space="preserve"> </w:t>
      </w:r>
      <w:r w:rsidRPr="00A445E4">
        <w:rPr>
          <w:rFonts w:ascii="Arial" w:hAnsi="Arial" w:cs="Arial"/>
          <w:color w:val="000000" w:themeColor="text1"/>
          <w:sz w:val="22"/>
        </w:rPr>
        <w:t xml:space="preserve">between methylation status and expression of </w:t>
      </w:r>
      <w:r w:rsidRPr="00A445E4">
        <w:rPr>
          <w:rFonts w:ascii="Arial" w:hAnsi="Arial" w:cs="Arial"/>
          <w:i/>
          <w:color w:val="000000" w:themeColor="text1"/>
          <w:sz w:val="22"/>
        </w:rPr>
        <w:t>ZNF132</w:t>
      </w:r>
      <w:r w:rsidR="00B46448">
        <w:rPr>
          <w:rFonts w:ascii="Arial" w:hAnsi="Arial" w:cs="Arial"/>
          <w:color w:val="000000" w:themeColor="text1"/>
          <w:sz w:val="22"/>
        </w:rPr>
        <w:t xml:space="preserve"> </w:t>
      </w:r>
      <w:r w:rsidR="00B46448" w:rsidRPr="008A71AB">
        <w:rPr>
          <w:rFonts w:ascii="Arial" w:hAnsi="Arial" w:cs="Arial"/>
          <w:color w:val="FF0000"/>
          <w:sz w:val="22"/>
        </w:rPr>
        <w:t xml:space="preserve">was investigated </w:t>
      </w:r>
      <w:r w:rsidRPr="00A445E4">
        <w:rPr>
          <w:rFonts w:ascii="Arial" w:hAnsi="Arial" w:cs="Arial"/>
          <w:color w:val="000000" w:themeColor="text1"/>
          <w:sz w:val="22"/>
        </w:rPr>
        <w:t xml:space="preserve">in vitro </w:t>
      </w:r>
      <w:r w:rsidRPr="00A445E4">
        <w:rPr>
          <w:rFonts w:ascii="Arial" w:hAnsi="Arial" w:cs="Arial"/>
          <w:color w:val="000000" w:themeColor="text1"/>
          <w:sz w:val="22"/>
        </w:rPr>
        <w:lastRenderedPageBreak/>
        <w:t xml:space="preserve">in EC cell lines with or without </w:t>
      </w:r>
      <w:r w:rsidR="001D25CD" w:rsidRPr="00B46448">
        <w:rPr>
          <w:rFonts w:ascii="Arial" w:hAnsi="Arial" w:cs="Arial"/>
          <w:color w:val="FF0000"/>
          <w:sz w:val="22"/>
        </w:rPr>
        <w:t>demethylation</w:t>
      </w:r>
      <w:r w:rsidRPr="00B46448">
        <w:rPr>
          <w:rFonts w:ascii="Arial" w:hAnsi="Arial" w:cs="Arial"/>
          <w:color w:val="FF0000"/>
          <w:sz w:val="22"/>
        </w:rPr>
        <w:t xml:space="preserve"> </w:t>
      </w:r>
      <w:r w:rsidRPr="00A445E4">
        <w:rPr>
          <w:rFonts w:ascii="Arial" w:hAnsi="Arial" w:cs="Arial"/>
          <w:color w:val="000000" w:themeColor="text1"/>
          <w:sz w:val="22"/>
        </w:rPr>
        <w:t xml:space="preserve">drugs. Furthermore, we tested the effect of </w:t>
      </w:r>
      <w:r w:rsidRPr="00A445E4">
        <w:rPr>
          <w:rFonts w:ascii="Arial" w:hAnsi="Arial" w:cs="Arial"/>
          <w:i/>
          <w:color w:val="000000" w:themeColor="text1"/>
          <w:sz w:val="22"/>
        </w:rPr>
        <w:t>ZNF132</w:t>
      </w:r>
      <w:r w:rsidRPr="00A445E4">
        <w:rPr>
          <w:rFonts w:ascii="Arial" w:hAnsi="Arial" w:cs="Arial"/>
          <w:color w:val="000000" w:themeColor="text1"/>
          <w:sz w:val="22"/>
        </w:rPr>
        <w:t xml:space="preserve"> expression on proliferation, migration, invasion and apoptosis of ESCC cells in vitro. The effect of</w:t>
      </w:r>
      <w:r w:rsidRPr="00A445E4">
        <w:rPr>
          <w:rFonts w:ascii="Arial" w:hAnsi="Arial" w:cs="Arial"/>
          <w:i/>
          <w:color w:val="000000" w:themeColor="text1"/>
          <w:sz w:val="22"/>
        </w:rPr>
        <w:t xml:space="preserve"> ZNF132</w:t>
      </w:r>
      <w:r w:rsidRPr="00A445E4">
        <w:rPr>
          <w:rFonts w:ascii="Arial" w:hAnsi="Arial" w:cs="Arial"/>
          <w:color w:val="000000" w:themeColor="text1"/>
          <w:sz w:val="22"/>
        </w:rPr>
        <w:t xml:space="preserve"> overexpression on the tumerigenecity of ESCC cell line was also tested in a nude mouse model. Finally, the mechanism of association of promoter hypermethylation and expression of </w:t>
      </w:r>
      <w:r w:rsidRPr="00A445E4">
        <w:rPr>
          <w:rFonts w:ascii="Arial" w:hAnsi="Arial" w:cs="Arial"/>
          <w:i/>
          <w:color w:val="000000" w:themeColor="text1"/>
          <w:sz w:val="22"/>
        </w:rPr>
        <w:t xml:space="preserve">ZNF132 </w:t>
      </w:r>
      <w:r w:rsidRPr="00A445E4">
        <w:rPr>
          <w:rFonts w:ascii="Arial" w:hAnsi="Arial" w:cs="Arial"/>
          <w:color w:val="000000" w:themeColor="text1"/>
          <w:sz w:val="22"/>
        </w:rPr>
        <w:t xml:space="preserve">was </w:t>
      </w:r>
      <w:r w:rsidR="002D4261" w:rsidRPr="00A445E4">
        <w:rPr>
          <w:rFonts w:ascii="Arial" w:hAnsi="Arial" w:cs="Arial"/>
          <w:color w:val="000000" w:themeColor="text1"/>
          <w:sz w:val="22"/>
        </w:rPr>
        <w:t>e</w:t>
      </w:r>
      <w:r w:rsidRPr="00A445E4">
        <w:rPr>
          <w:rFonts w:ascii="Arial" w:hAnsi="Arial" w:cs="Arial"/>
          <w:color w:val="000000" w:themeColor="text1"/>
          <w:sz w:val="22"/>
        </w:rPr>
        <w:t>xplored.</w:t>
      </w:r>
    </w:p>
    <w:p w:rsidR="00557250" w:rsidRPr="00A445E4" w:rsidRDefault="00557250" w:rsidP="00732E0B">
      <w:pPr>
        <w:adjustRightInd w:val="0"/>
        <w:snapToGrid w:val="0"/>
        <w:spacing w:line="480" w:lineRule="auto"/>
        <w:rPr>
          <w:rFonts w:ascii="Arial" w:hAnsi="Arial" w:cs="Arial"/>
          <w:color w:val="000000" w:themeColor="text1"/>
          <w:sz w:val="22"/>
        </w:rPr>
      </w:pPr>
    </w:p>
    <w:p w:rsidR="00F4112F" w:rsidRPr="00A445E4" w:rsidRDefault="00557FEA" w:rsidP="00732E0B">
      <w:pPr>
        <w:adjustRightInd w:val="0"/>
        <w:snapToGrid w:val="0"/>
        <w:spacing w:line="480" w:lineRule="auto"/>
        <w:outlineLvl w:val="0"/>
        <w:rPr>
          <w:rFonts w:ascii="Arial" w:hAnsi="Arial" w:cs="Arial"/>
          <w:b/>
          <w:color w:val="000000" w:themeColor="text1"/>
          <w:sz w:val="22"/>
        </w:rPr>
      </w:pPr>
      <w:r w:rsidRPr="00A445E4">
        <w:rPr>
          <w:rFonts w:ascii="Arial" w:hAnsi="Arial" w:cs="Arial"/>
          <w:b/>
          <w:color w:val="000000" w:themeColor="text1"/>
          <w:sz w:val="22"/>
        </w:rPr>
        <w:t>Materials and methods</w:t>
      </w:r>
    </w:p>
    <w:p w:rsidR="00F4112F" w:rsidRPr="00A445E4" w:rsidRDefault="00557FEA" w:rsidP="00732E0B">
      <w:pPr>
        <w:adjustRightInd w:val="0"/>
        <w:snapToGrid w:val="0"/>
        <w:spacing w:line="480" w:lineRule="auto"/>
        <w:outlineLvl w:val="1"/>
        <w:rPr>
          <w:rFonts w:ascii="Arial" w:hAnsi="Arial" w:cs="Arial"/>
          <w:b/>
          <w:color w:val="000000" w:themeColor="text1"/>
          <w:sz w:val="22"/>
        </w:rPr>
      </w:pPr>
      <w:r w:rsidRPr="00A445E4">
        <w:rPr>
          <w:rFonts w:ascii="Arial" w:hAnsi="Arial" w:cs="Arial"/>
          <w:b/>
          <w:color w:val="000000" w:themeColor="text1"/>
          <w:sz w:val="22"/>
        </w:rPr>
        <w:t>Human tissues, Cell lines, transfection and drug treatment</w:t>
      </w:r>
    </w:p>
    <w:p w:rsidR="00850ABF" w:rsidRDefault="00557FEA" w:rsidP="00732E0B">
      <w:pPr>
        <w:adjustRightInd w:val="0"/>
        <w:snapToGrid w:val="0"/>
        <w:spacing w:line="480" w:lineRule="auto"/>
        <w:rPr>
          <w:rFonts w:ascii="Arial" w:hAnsi="Arial" w:cs="Arial"/>
          <w:color w:val="000000" w:themeColor="text1"/>
          <w:sz w:val="22"/>
        </w:rPr>
      </w:pPr>
      <w:r w:rsidRPr="00A445E4">
        <w:rPr>
          <w:rFonts w:ascii="Arial" w:hAnsi="Arial" w:cs="Arial"/>
          <w:color w:val="000000" w:themeColor="text1"/>
          <w:sz w:val="22"/>
        </w:rPr>
        <w:t>ESCC samples and their paired adjacent control tissues were obtained for validation study from the First Affiliated Hospital of Soochow University and Fourth Military Medical University between the years of 2011 and 2015. Ec-109 and CaE</w:t>
      </w:r>
      <w:r w:rsidR="00044BAC" w:rsidRPr="00A445E4">
        <w:rPr>
          <w:rFonts w:ascii="Arial" w:hAnsi="Arial" w:cs="Arial"/>
          <w:color w:val="000000" w:themeColor="text1"/>
          <w:sz w:val="22"/>
        </w:rPr>
        <w:t>s</w:t>
      </w:r>
      <w:r w:rsidRPr="00A445E4">
        <w:rPr>
          <w:rFonts w:ascii="Arial" w:hAnsi="Arial" w:cs="Arial"/>
          <w:color w:val="000000" w:themeColor="text1"/>
          <w:sz w:val="22"/>
        </w:rPr>
        <w:t>-17 cells were obtained from the Shanghai Institute for Biological Sciences and grown in RPMI-1640 culture medium supplemented with 10% fetal bovine serum (GIBCO®, Invitrogen™, Auckland, NZ), penicillin (100</w:t>
      </w:r>
      <w:r w:rsidR="006E52BB" w:rsidRPr="00A445E4">
        <w:rPr>
          <w:rFonts w:ascii="Arial" w:hAnsi="Arial" w:cs="Arial"/>
          <w:color w:val="000000" w:themeColor="text1"/>
          <w:sz w:val="22"/>
        </w:rPr>
        <w:t xml:space="preserve"> </w:t>
      </w:r>
      <w:r w:rsidRPr="00A445E4">
        <w:rPr>
          <w:rFonts w:ascii="Arial" w:hAnsi="Arial" w:cs="Arial"/>
          <w:color w:val="000000" w:themeColor="text1"/>
          <w:sz w:val="22"/>
        </w:rPr>
        <w:t>U/ml) and streptomycin (100μg/ml). HEK293T cells was maintained in DMEM culture medium containing 10% fetal bovine serum (GIBCO®, Invitrogen™, Auckland, NZ) that was supplemented with penicillin (100 U/ml) and streptomycin (100 μg/ml). Cultured cells were grown at 37°C in a humidified atmosphere of 5% CO</w:t>
      </w:r>
      <w:r w:rsidRPr="00A445E4">
        <w:rPr>
          <w:rFonts w:ascii="Arial" w:hAnsi="Arial" w:cs="Arial"/>
          <w:color w:val="000000" w:themeColor="text1"/>
          <w:sz w:val="22"/>
          <w:vertAlign w:val="subscript"/>
        </w:rPr>
        <w:t xml:space="preserve">2 </w:t>
      </w:r>
      <w:r w:rsidRPr="00A445E4">
        <w:rPr>
          <w:rFonts w:ascii="Arial" w:hAnsi="Arial" w:cs="Arial"/>
          <w:color w:val="000000" w:themeColor="text1"/>
          <w:sz w:val="22"/>
        </w:rPr>
        <w:t>and were passaged using pancreatic enzymes two or three times a week. HEK293T cells were co-transfected with the lentiviral vectors 0.8 μg pSPAX2, 0.4 μg pMD2</w:t>
      </w:r>
      <w:r w:rsidR="005F164A" w:rsidRPr="00A445E4">
        <w:rPr>
          <w:rFonts w:ascii="Arial" w:hAnsi="Arial" w:cs="Arial"/>
          <w:color w:val="000000" w:themeColor="text1"/>
          <w:sz w:val="22"/>
        </w:rPr>
        <w:t>.</w:t>
      </w:r>
      <w:r w:rsidRPr="00A445E4">
        <w:rPr>
          <w:rFonts w:ascii="Arial" w:hAnsi="Arial" w:cs="Arial"/>
          <w:color w:val="000000" w:themeColor="text1"/>
          <w:sz w:val="22"/>
        </w:rPr>
        <w:t>G and 1.2 μg pCD513B-</w:t>
      </w:r>
      <w:r w:rsidRPr="00A445E4">
        <w:rPr>
          <w:rFonts w:ascii="Arial" w:hAnsi="Arial" w:cs="Arial"/>
          <w:i/>
          <w:color w:val="000000" w:themeColor="text1"/>
          <w:sz w:val="22"/>
        </w:rPr>
        <w:t>ZNF132</w:t>
      </w:r>
      <w:r w:rsidR="00E77836" w:rsidRPr="00A445E4">
        <w:rPr>
          <w:rFonts w:ascii="Arial" w:hAnsi="Arial" w:cs="Arial"/>
          <w:i/>
          <w:color w:val="000000" w:themeColor="text1"/>
          <w:sz w:val="22"/>
        </w:rPr>
        <w:t xml:space="preserve"> </w:t>
      </w:r>
      <w:r w:rsidRPr="00A445E4">
        <w:rPr>
          <w:rFonts w:ascii="Arial" w:hAnsi="Arial" w:cs="Arial"/>
          <w:color w:val="000000" w:themeColor="text1"/>
          <w:sz w:val="22"/>
        </w:rPr>
        <w:t>expression plasmid. one day before infection, CaEs-17 or Ec-109 cells were seeded in 6-well plate with the density of 2×10</w:t>
      </w:r>
      <w:r w:rsidRPr="00A445E4">
        <w:rPr>
          <w:rFonts w:ascii="Arial" w:hAnsi="Arial" w:cs="Arial"/>
          <w:color w:val="000000" w:themeColor="text1"/>
          <w:sz w:val="22"/>
          <w:vertAlign w:val="superscript"/>
        </w:rPr>
        <w:t>5</w:t>
      </w:r>
      <w:r w:rsidR="00A16902" w:rsidRPr="00A445E4">
        <w:rPr>
          <w:rFonts w:ascii="Arial" w:hAnsi="Arial" w:cs="Arial"/>
          <w:color w:val="000000" w:themeColor="text1"/>
          <w:sz w:val="22"/>
          <w:vertAlign w:val="superscript"/>
        </w:rPr>
        <w:t xml:space="preserve"> </w:t>
      </w:r>
      <w:r w:rsidRPr="00A445E4">
        <w:rPr>
          <w:rFonts w:ascii="Arial" w:hAnsi="Arial" w:cs="Arial"/>
          <w:color w:val="000000" w:themeColor="text1"/>
          <w:sz w:val="22"/>
        </w:rPr>
        <w:t>cells per well, and incubated at 37 °C in a humidified atmosphere of 5% CO</w:t>
      </w:r>
      <w:r w:rsidRPr="00C91559">
        <w:rPr>
          <w:rFonts w:ascii="Arial" w:hAnsi="Arial" w:cs="Arial"/>
          <w:color w:val="000000" w:themeColor="text1"/>
          <w:sz w:val="22"/>
          <w:vertAlign w:val="subscript"/>
        </w:rPr>
        <w:t>2</w:t>
      </w:r>
      <w:r w:rsidRPr="00A445E4">
        <w:rPr>
          <w:rFonts w:ascii="Arial" w:hAnsi="Arial" w:cs="Arial"/>
          <w:color w:val="000000" w:themeColor="text1"/>
          <w:sz w:val="22"/>
        </w:rPr>
        <w:t xml:space="preserve"> overnight. 5-aza-2’-deoxycitidine (5-Aza) (Sigma</w:t>
      </w:r>
      <w:r w:rsidR="00365F97" w:rsidRPr="00A445E4">
        <w:rPr>
          <w:rFonts w:ascii="Arial" w:hAnsi="Arial" w:cs="Arial"/>
          <w:color w:val="000000" w:themeColor="text1"/>
          <w:sz w:val="22"/>
        </w:rPr>
        <w:t>-</w:t>
      </w:r>
      <w:r w:rsidRPr="00A445E4">
        <w:rPr>
          <w:rFonts w:ascii="Arial" w:hAnsi="Arial" w:cs="Arial"/>
          <w:color w:val="000000" w:themeColor="text1"/>
          <w:sz w:val="22"/>
        </w:rPr>
        <w:t xml:space="preserve">Aldrich, St. Louis, MO, USA) was used as demethylating agent to treat cells. Drug treatment protocol as previously </w:t>
      </w:r>
      <w:r w:rsidR="008911EB" w:rsidRPr="00A445E4">
        <w:rPr>
          <w:rFonts w:ascii="Arial" w:hAnsi="Arial" w:cs="Arial"/>
          <w:color w:val="000000" w:themeColor="text1"/>
          <w:sz w:val="22"/>
        </w:rPr>
        <w:t>described</w:t>
      </w:r>
      <w:r w:rsidRPr="00A445E4">
        <w:rPr>
          <w:rFonts w:ascii="Arial" w:hAnsi="Arial" w:cs="Arial"/>
          <w:color w:val="000000" w:themeColor="text1"/>
          <w:sz w:val="22"/>
          <w:vertAlign w:val="superscript"/>
        </w:rPr>
        <w:fldChar w:fldCharType="begin">
          <w:fldData xml:space="preserve">PEVuZE5vdGU+PENpdGU+PEF1dGhvcj5MZWU8L0F1dGhvcj48WWVhcj4yMDE3PC9ZZWFyPjxSZWNO
dW0+MjQ1PC9SZWNOdW0+PERpc3BsYXlUZXh0PjxzdHlsZSBmYWNlPSJzdXBlcnNjcmlwdCI+MTgs
MTk8L3N0eWxlPjwvRGlzcGxheVRleHQ+PHJlY29yZD48cmVjLW51bWJlcj4yNDU8L3JlYy1udW1i
ZXI+PGZvcmVpZ24ta2V5cz48a2V5IGFwcD0iRU4iIGRiLWlkPSJyc2R0c3N4NWRlNXRmcWV6cHhw
cGRyc3V0YXA1ZnAyZGFld3IiPjI0NTwva2V5PjwvZm9yZWlnbi1rZXlzPjxyZWYtdHlwZSBuYW1l
PSJKb3VybmFsIEFydGljbGUiPjE3PC9yZWYtdHlwZT48Y29udHJpYnV0b3JzPjxhdXRob3JzPjxh
dXRob3I+TGVlLCBZLiBLLjwvYXV0aG9yPjxhdXRob3I+UGFyaywgVS4gSC48L2F1dGhvcj48YXV0
aG9yPktpbSwgRS4gSi48L2F1dGhvcj48YXV0aG9yPkh3YW5nLCBKLiBULjwvYXV0aG9yPjxhdXRo
b3I+SmVvbmcsIEouIEMuPC9hdXRob3I+PGF1dGhvcj5VbSwgUy4gSi48L2F1dGhvcj48L2F1dGhv
cnM+PC9jb250cmlidXRvcnM+PGF1dGgtYWRkcmVzcz5EZXBhcnRtZW50IG9mIEJpb3NjaWVuY2Ug
YW5kIEJpb3RlY2hub2xvZ3ksIFNlam9uZyBVbml2ZXJzaXR5LCBTZW91bCAxNDMtNzQ3LCBTb3V0
aCBLb3JlYS4mI3hEO0RlcGFydG1lbnQgb2YgTW9sZWN1bGFyIEJpb2xvZ3ksIERhbmtvb2sgVW5p
dmVyc2l0eSwgR3llb25nZ2ktZG8gNDQ4LTcwMSwgU291dGggS29yZWEuJiN4RDtLb3JlYSBGb29k
IFJlc2VhcmNoIEluc3RpdHV0ZSwgQnVuZGFuZy1ndSwgU2VvbmduYW0tc2ksIDQ2My03NDYsIFNv
dXRoIEtvcmVhLiYjeEQ7RGVwYXJ0bWVudCBvZiBCaW9jaGVtaXN0cnksIE1vbGVjdWxhciBCaW9s
b2d5IGFuZCBJbnRlcm5hbCBNZWRpY2luZSwgQ29sbGVnZSBvZiBPcmllbnRhbCBNZWRpY2luZSwg
RG9uZ2d1ayBVbml2ZXJzaXR5LCBLeXVuZ3Bvb2sgNzgwLTcxNCwgU291dGggS29yZWEuJiN4RDtE
ZXBhcnRtZW50IG9mIEJpb3NjaWVuY2UgYW5kIEJpb3RlY2hub2xvZ3ksIFNlam9uZyBVbml2ZXJz
aXR5LCBTZW91bCAxNDMtNzQ3LCBTb3V0aCBLb3JlYS4gRWxlY3Ryb25pYyBhZGRyZXNzOiB1bXNq
QHNlam9uZy5hYy5rci48L2F1dGgtYWRkcmVzcz48dGl0bGVzPjx0aXRsZT5UdW1vciBhbnRpZ2Vu
IFBSQU1FIGlzIHVwLXJlZ3VsYXRlZCBieSBNWkYxIGluIGNvb3BlcmF0aW9uIHdpdGggRE5BIGh5
cG9tZXRoeWxhdGlvbiBpbiBtZWxhbm9tYSBjZWxsczwvdGl0bGU+PHNlY29uZGFyeS10aXRsZT5D
YW5jZXIgTGV0dDwvc2Vjb25kYXJ5LXRpdGxlPjxhbHQtdGl0bGU+Q2FuY2VyIGxldHRlcnM8L2Fs
dC10aXRsZT48L3RpdGxlcz48cGVyaW9kaWNhbD48ZnVsbC10aXRsZT5DYW5jZXIgTGV0dDwvZnVs
bC10aXRsZT48YWJici0xPkNhbmNlciBsZXR0ZXJzPC9hYmJyLTE+PC9wZXJpb2RpY2FsPjxhbHQt
cGVyaW9kaWNhbD48ZnVsbC10aXRsZT5DYW5jZXIgTGV0dDwvZnVsbC10aXRsZT48YWJici0xPkNh
bmNlciBsZXR0ZXJzPC9hYmJyLTE+PC9hbHQtcGVyaW9kaWNhbD48cGFnZXM+MTQ0LTE1MTwvcGFn
ZXM+PHZvbHVtZT40MDM8L3ZvbHVtZT48a2V5d29yZHM+PGtleXdvcmQ+QW50aWdlbnMsIE5lb3Bs
YXNtL2dlbmV0aWNzLyptZXRhYm9saXNtPC9rZXl3b3JkPjxrZXl3b3JkPkF6YWNpdGlkaW5lL2Fu
YWxvZ3MgJmFtcDsgZGVyaXZhdGl2ZXMvcGhhcm1hY29sb2d5PC9rZXl3b3JkPjxrZXl3b3JkPkJp
bmRpbmcgU2l0ZXM8L2tleXdvcmQ+PGtleXdvcmQ+Q2VsbCBQcm9saWZlcmF0aW9uPC9rZXl3b3Jk
PjxrZXl3b3JkPkNwRyBJc2xhbmRzPC9rZXl3b3JkPjxrZXl3b3JkPipETkEgTWV0aHlsYXRpb24v
ZHJ1ZyBlZmZlY3RzPC9rZXl3b3JkPjxrZXl3b3JkPkROQSBNb2RpZmljYXRpb24gTWV0aHlsYXNl
cy9hbnRhZ29uaXN0cyAmYW1wOyBpbmhpYml0b3JzL21ldGFib2xpc208L2tleXdvcmQ+PGtleXdv
cmQ+RW56eW1lIEluaGliaXRvcnMvcGhhcm1hY29sb2d5PC9rZXl3b3JkPjxrZXl3b3JkPipFcGln
ZW5lc2lzLCBHZW5ldGljL2RydWcgZWZmZWN0czwva2V5d29yZD48a2V5d29yZD5HZW5lIEV4cHJl
c3Npb24gUmVndWxhdGlvbiwgTmVvcGxhc3RpYzwva2V5d29yZD48a2V5d29yZD5IQ1QxMTYgQ2Vs
bHM8L2tleXdvcmQ+PGtleXdvcmQ+SHVtYW5zPC9rZXl3b3JkPjxrZXl3b3JkPktydXBwZWwtTGlr
ZSBUcmFuc2NyaXB0aW9uIEZhY3RvcnMvZ2VuZXRpY3MvKm1ldGFib2xpc208L2tleXdvcmQ+PGtl
eXdvcmQ+TWVsYW5vbWEvZ2VuZXRpY3MvKm1ldGFib2xpc20vcGF0aG9sb2d5PC9rZXl3b3JkPjxr
ZXl3b3JkPlByb21vdGVyIFJlZ2lvbnMsIEdlbmV0aWM8L2tleXdvcmQ+PGtleXdvcmQ+UHJvdGVp
biBCaW5kaW5nPC9rZXl3b3JkPjxrZXl3b3JkPlJOQSBJbnRlcmZlcmVuY2U8L2tleXdvcmQ+PGtl
eXdvcmQ+U2lnbmFsIFRyYW5zZHVjdGlvbjwva2V5d29yZD48a2V5d29yZD5Ta2luIE5lb3BsYXNt
cy9nZW5ldGljcy8qbWV0YWJvbGlzbS9wYXRob2xvZ3k8L2tleXdvcmQ+PGtleXdvcmQ+VHJhbnNj
cmlwdGlvbiwgR2VuZXRpYzwva2V5d29yZD48a2V5d29yZD5UcmFuc2ZlY3Rpb248L2tleXdvcmQ+
PGtleXdvcmQ+VXAtUmVndWxhdGlvbjwva2V5d29yZD48L2tleXdvcmRzPjxkYXRlcz48eWVhcj4y
MDE3PC95ZWFyPjxwdWItZGF0ZXM+PGRhdGU+U2VwIDEwPC9kYXRlPjwvcHViLWRhdGVzPjwvZGF0
ZXM+PGlzYm4+MTg3Mi03OTgwIChFbGVjdHJvbmljKSYjeEQ7MDMwNC0zODM1IChMaW5raW5nKTwv
aXNibj48YWNjZXNzaW9uLW51bT4yODYzNDA0NjwvYWNjZXNzaW9uLW51bT48dXJscz48cmVsYXRl
ZC11cmxzPjx1cmw+aHR0cDovL3d3dy5uY2JpLm5sbS5uaWguZ292L3B1Ym1lZC8yODYzNDA0Njwv
dXJsPjwvcmVsYXRlZC11cmxzPjwvdXJscz48ZWxlY3Ryb25pYy1yZXNvdXJjZS1udW0+MTAuMTAx
Ni9qLmNhbmxldC4yMDE3LjA2LjAxNTwvZWxlY3Ryb25pYy1yZXNvdXJjZS1udW0+PC9yZWNvcmQ+
PC9DaXRlPjxDaXRlPjxBdXRob3I+T2thPC9BdXRob3I+PFllYXI+MjAwNTwvWWVhcj48UmVjTnVt
PjI0NjwvUmVjTnVtPjxyZWNvcmQ+PHJlYy1udW1iZXI+MjQ2PC9yZWMtbnVtYmVyPjxmb3JlaWdu
LWtleXM+PGtleSBhcHA9IkVOIiBkYi1pZD0icnNkdHNzeDVkZTV0ZnFlenB4cHBkcnN1dGFwNWZw
MmRhZXdyIj4yNDY8L2tleT48L2ZvcmVpZ24ta2V5cz48cmVmLXR5cGUgbmFtZT0iSm91cm5hbCBB
cnRpY2xlIj4xNzwvcmVmLXR5cGU+PGNvbnRyaWJ1dG9ycz48YXV0aG9ycz48YXV0aG9yPk9rYSwg
TS48L2F1dGhvcj48YXV0aG9yPk1lYWNoYW0sIEEuIE0uPC9hdXRob3I+PGF1dGhvcj5IYW1hemFr
aSwgVC48L2F1dGhvcj48YXV0aG9yPlJvZGljLCBOLjwvYXV0aG9yPjxhdXRob3I+Q2hhbmcsIEwu
IEouPC9hdXRob3I+PGF1dGhvcj5UZXJhZGEsIE4uPC9hdXRob3I+PC9hdXRob3JzPjwvY29udHJp
YnV0b3JzPjxhdXRoLWFkZHJlc3M+RGVwYXJ0bWVudCBvZiBQYXRob2xvZ3ksIFVuaXZlcnNpdHkg
b2YgRmxvcmlkYSBDb2xsZWdlIG9mIE1lZGljaW5lLCBQTyBCb3ggMTAwMjc1LCAxNjAwIFNXIEFy
Y2hlciBSZCwgR2FpbmVzdmlsbGUsIEZMIDMyNjEwLCBVU0EuPC9hdXRoLWFkZHJlc3M+PHRpdGxl
cz48dGl0bGU+RGUgbm92byBETkEgbWV0aHlsdHJhbnNmZXJhc2VzIERubXQzYSBhbmQgRG5tdDNi
IHByaW1hcmlseSBtZWRpYXRlIHRoZSBjeXRvdG94aWMgZWZmZWN0IG9mIDUtYXphLTImYXBvczst
ZGVveHljeXRpZGluZTwvdGl0bGU+PHNlY29uZGFyeS10aXRsZT5PbmNvZ2VuZTwvc2Vjb25kYXJ5
LXRpdGxlPjxhbHQtdGl0bGU+T25jb2dlbmU8L2FsdC10aXRsZT48L3RpdGxlcz48cGVyaW9kaWNh
bD48ZnVsbC10aXRsZT5PbmNvZ2VuZTwvZnVsbC10aXRsZT48YWJici0xPk9uY29nZW5lPC9hYmJy
LTE+PC9wZXJpb2RpY2FsPjxhbHQtcGVyaW9kaWNhbD48ZnVsbC10aXRsZT5PbmNvZ2VuZTwvZnVs
bC10aXRsZT48YWJici0xPk9uY29nZW5lPC9hYmJyLTE+PC9hbHQtcGVyaW9kaWNhbD48cGFnZXM+
MzA5MS05PC9wYWdlcz48dm9sdW1lPjI0PC92b2x1bWU+PG51bWJlcj4xOTwvbnVtYmVyPjxrZXl3
b3Jkcz48a2V5d29yZD5BbmltYWxzPC9rZXl3b3JkPjxrZXl3b3JkPkFwb3B0b3Npczwva2V5d29y
ZD48a2V5d29yZD5BemFjaXRpZGluZS8qYW5hbG9ncyAmYW1wOyBkZXJpdmF0aXZlcy8qcGhhcm1h
Y29sb2d5PC9rZXl3b3JkPjxrZXl3b3JkPkNPUyBDZWxsczwva2V5d29yZD48a2V5d29yZD5DZWxs
IERlYXRoPC9rZXl3b3JkPjxrZXl3b3JkPkNlbGwgRGlmZmVyZW50aWF0aW9uPC9rZXl3b3JkPjxr
ZXl3b3JkPkNlbGwgTGluZTwva2V5d29yZD48a2V5d29yZD5ETkEvbWV0YWJvbGlzbTwva2V5d29y
ZD48a2V5d29yZD5ETkEgKEN5dG9zaW5lLTUtKS1NZXRoeWx0cmFuc2ZlcmFzZSAxPC9rZXl3b3Jk
PjxrZXl3b3JkPkROQSAoQ3l0b3NpbmUtNS0pLU1ldGh5bHRyYW5zZmVyYXNlcy9tZXRhYm9saXNt
LypwaHlzaW9sb2d5PC9rZXl3b3JkPjxrZXl3b3JkPkROQSBBZGR1Y3RzL21ldGFib2xpc208L2tl
eXdvcmQ+PGtleXdvcmQ+RE5BIEZyYWdtZW50YXRpb248L2tleXdvcmQ+PGtleXdvcmQ+RE5BIE1v
ZGlmaWNhdGlvbiBNZXRoeWxhc2VzL21ldGFib2xpc208L2tleXdvcmQ+PGtleXdvcmQ+RG9zZS1S
ZXNwb25zZSBSZWxhdGlvbnNoaXAsIERydWc8L2tleXdvcmQ+PGtleXdvcmQ+RW1icnlvLCBNYW1t
YWxpYW4vY3l0b2xvZ3k8L2tleXdvcmQ+PGtleXdvcmQ+SW1tdW5vYmxvdHRpbmc8L2tleXdvcmQ+
PGtleXdvcmQ+TGVudGl2aXJ1cy9nZW5ldGljczwva2V5d29yZD48a2V5d29yZD5NaWNlPC9rZXl3
b3JkPjxrZXl3b3JkPk1pY2UsIEtub2Nrb3V0PC9rZXl3b3JkPjxrZXl3b3JkPk1pY3Jvc2NvcHks
IEZsdW9yZXNjZW5jZTwva2V5d29yZD48a2V5d29yZD5NdXRhdGlvbjwva2V5d29yZD48a2V5d29y
ZD5TdGVtIENlbGxzL2N5dG9sb2d5PC9rZXl3b3JkPjwva2V5d29yZHM+PGRhdGVzPjx5ZWFyPjIw
MDU8L3llYXI+PHB1Yi1kYXRlcz48ZGF0ZT5BcHIgMjg8L2RhdGU+PC9wdWItZGF0ZXM+PC9kYXRl
cz48aXNibj4wOTUwLTkyMzIgKFByaW50KSYjeEQ7MDk1MC05MjMyIChMaW5raW5nKTwvaXNibj48
YWNjZXNzaW9uLW51bT4xNTczNTY2OTwvYWNjZXNzaW9uLW51bT48dXJscz48cmVsYXRlZC11cmxz
Pjx1cmw+aHR0cDovL3d3dy5uY2JpLm5sbS5uaWguZ292L3B1Ym1lZC8xNTczNTY2OTwvdXJsPjwv
cmVsYXRlZC11cmxzPjwvdXJscz48ZWxlY3Ryb25pYy1yZXNvdXJjZS1udW0+MTAuMTAzOC9zai5v
bmMuMTIwODU0MDwvZWxlY3Ryb25pYy1yZXNvdXJjZS1udW0+PC9yZWNvcmQ+PC9DaXRlPjwvRW5k
Tm90ZT5=
</w:fldData>
        </w:fldChar>
      </w:r>
      <w:r w:rsidR="00892A75" w:rsidRPr="00A445E4">
        <w:rPr>
          <w:rFonts w:ascii="Arial" w:hAnsi="Arial" w:cs="Arial"/>
          <w:color w:val="000000" w:themeColor="text1"/>
          <w:sz w:val="22"/>
          <w:vertAlign w:val="superscript"/>
        </w:rPr>
        <w:instrText xml:space="preserve"> ADDIN EN.CITE </w:instrText>
      </w:r>
      <w:r w:rsidR="00892A75" w:rsidRPr="00A445E4">
        <w:rPr>
          <w:rFonts w:ascii="Arial" w:hAnsi="Arial" w:cs="Arial"/>
          <w:color w:val="000000" w:themeColor="text1"/>
          <w:sz w:val="22"/>
          <w:vertAlign w:val="superscript"/>
        </w:rPr>
        <w:fldChar w:fldCharType="begin">
          <w:fldData xml:space="preserve">PEVuZE5vdGU+PENpdGU+PEF1dGhvcj5MZWU8L0F1dGhvcj48WWVhcj4yMDE3PC9ZZWFyPjxSZWNO
dW0+MjQ1PC9SZWNOdW0+PERpc3BsYXlUZXh0PjxzdHlsZSBmYWNlPSJzdXBlcnNjcmlwdCI+MTgs
MTk8L3N0eWxlPjwvRGlzcGxheVRleHQ+PHJlY29yZD48cmVjLW51bWJlcj4yNDU8L3JlYy1udW1i
ZXI+PGZvcmVpZ24ta2V5cz48a2V5IGFwcD0iRU4iIGRiLWlkPSJyc2R0c3N4NWRlNXRmcWV6cHhw
cGRyc3V0YXA1ZnAyZGFld3IiPjI0NTwva2V5PjwvZm9yZWlnbi1rZXlzPjxyZWYtdHlwZSBuYW1l
PSJKb3VybmFsIEFydGljbGUiPjE3PC9yZWYtdHlwZT48Y29udHJpYnV0b3JzPjxhdXRob3JzPjxh
dXRob3I+TGVlLCBZLiBLLjwvYXV0aG9yPjxhdXRob3I+UGFyaywgVS4gSC48L2F1dGhvcj48YXV0
aG9yPktpbSwgRS4gSi48L2F1dGhvcj48YXV0aG9yPkh3YW5nLCBKLiBULjwvYXV0aG9yPjxhdXRo
b3I+SmVvbmcsIEouIEMuPC9hdXRob3I+PGF1dGhvcj5VbSwgUy4gSi48L2F1dGhvcj48L2F1dGhv
cnM+PC9jb250cmlidXRvcnM+PGF1dGgtYWRkcmVzcz5EZXBhcnRtZW50IG9mIEJpb3NjaWVuY2Ug
YW5kIEJpb3RlY2hub2xvZ3ksIFNlam9uZyBVbml2ZXJzaXR5LCBTZW91bCAxNDMtNzQ3LCBTb3V0
aCBLb3JlYS4mI3hEO0RlcGFydG1lbnQgb2YgTW9sZWN1bGFyIEJpb2xvZ3ksIERhbmtvb2sgVW5p
dmVyc2l0eSwgR3llb25nZ2ktZG8gNDQ4LTcwMSwgU291dGggS29yZWEuJiN4RDtLb3JlYSBGb29k
IFJlc2VhcmNoIEluc3RpdHV0ZSwgQnVuZGFuZy1ndSwgU2VvbmduYW0tc2ksIDQ2My03NDYsIFNv
dXRoIEtvcmVhLiYjeEQ7RGVwYXJ0bWVudCBvZiBCaW9jaGVtaXN0cnksIE1vbGVjdWxhciBCaW9s
b2d5IGFuZCBJbnRlcm5hbCBNZWRpY2luZSwgQ29sbGVnZSBvZiBPcmllbnRhbCBNZWRpY2luZSwg
RG9uZ2d1ayBVbml2ZXJzaXR5LCBLeXVuZ3Bvb2sgNzgwLTcxNCwgU291dGggS29yZWEuJiN4RDtE
ZXBhcnRtZW50IG9mIEJpb3NjaWVuY2UgYW5kIEJpb3RlY2hub2xvZ3ksIFNlam9uZyBVbml2ZXJz
aXR5LCBTZW91bCAxNDMtNzQ3LCBTb3V0aCBLb3JlYS4gRWxlY3Ryb25pYyBhZGRyZXNzOiB1bXNq
QHNlam9uZy5hYy5rci48L2F1dGgtYWRkcmVzcz48dGl0bGVzPjx0aXRsZT5UdW1vciBhbnRpZ2Vu
IFBSQU1FIGlzIHVwLXJlZ3VsYXRlZCBieSBNWkYxIGluIGNvb3BlcmF0aW9uIHdpdGggRE5BIGh5
cG9tZXRoeWxhdGlvbiBpbiBtZWxhbm9tYSBjZWxsczwvdGl0bGU+PHNlY29uZGFyeS10aXRsZT5D
YW5jZXIgTGV0dDwvc2Vjb25kYXJ5LXRpdGxlPjxhbHQtdGl0bGU+Q2FuY2VyIGxldHRlcnM8L2Fs
dC10aXRsZT48L3RpdGxlcz48cGVyaW9kaWNhbD48ZnVsbC10aXRsZT5DYW5jZXIgTGV0dDwvZnVs
bC10aXRsZT48YWJici0xPkNhbmNlciBsZXR0ZXJzPC9hYmJyLTE+PC9wZXJpb2RpY2FsPjxhbHQt
cGVyaW9kaWNhbD48ZnVsbC10aXRsZT5DYW5jZXIgTGV0dDwvZnVsbC10aXRsZT48YWJici0xPkNh
bmNlciBsZXR0ZXJzPC9hYmJyLTE+PC9hbHQtcGVyaW9kaWNhbD48cGFnZXM+MTQ0LTE1MTwvcGFn
ZXM+PHZvbHVtZT40MDM8L3ZvbHVtZT48a2V5d29yZHM+PGtleXdvcmQ+QW50aWdlbnMsIE5lb3Bs
YXNtL2dlbmV0aWNzLyptZXRhYm9saXNtPC9rZXl3b3JkPjxrZXl3b3JkPkF6YWNpdGlkaW5lL2Fu
YWxvZ3MgJmFtcDsgZGVyaXZhdGl2ZXMvcGhhcm1hY29sb2d5PC9rZXl3b3JkPjxrZXl3b3JkPkJp
bmRpbmcgU2l0ZXM8L2tleXdvcmQ+PGtleXdvcmQ+Q2VsbCBQcm9saWZlcmF0aW9uPC9rZXl3b3Jk
PjxrZXl3b3JkPkNwRyBJc2xhbmRzPC9rZXl3b3JkPjxrZXl3b3JkPipETkEgTWV0aHlsYXRpb24v
ZHJ1ZyBlZmZlY3RzPC9rZXl3b3JkPjxrZXl3b3JkPkROQSBNb2RpZmljYXRpb24gTWV0aHlsYXNl
cy9hbnRhZ29uaXN0cyAmYW1wOyBpbmhpYml0b3JzL21ldGFib2xpc208L2tleXdvcmQ+PGtleXdv
cmQ+RW56eW1lIEluaGliaXRvcnMvcGhhcm1hY29sb2d5PC9rZXl3b3JkPjxrZXl3b3JkPipFcGln
ZW5lc2lzLCBHZW5ldGljL2RydWcgZWZmZWN0czwva2V5d29yZD48a2V5d29yZD5HZW5lIEV4cHJl
c3Npb24gUmVndWxhdGlvbiwgTmVvcGxhc3RpYzwva2V5d29yZD48a2V5d29yZD5IQ1QxMTYgQ2Vs
bHM8L2tleXdvcmQ+PGtleXdvcmQ+SHVtYW5zPC9rZXl3b3JkPjxrZXl3b3JkPktydXBwZWwtTGlr
ZSBUcmFuc2NyaXB0aW9uIEZhY3RvcnMvZ2VuZXRpY3MvKm1ldGFib2xpc208L2tleXdvcmQ+PGtl
eXdvcmQ+TWVsYW5vbWEvZ2VuZXRpY3MvKm1ldGFib2xpc20vcGF0aG9sb2d5PC9rZXl3b3JkPjxr
ZXl3b3JkPlByb21vdGVyIFJlZ2lvbnMsIEdlbmV0aWM8L2tleXdvcmQ+PGtleXdvcmQ+UHJvdGVp
biBCaW5kaW5nPC9rZXl3b3JkPjxrZXl3b3JkPlJOQSBJbnRlcmZlcmVuY2U8L2tleXdvcmQ+PGtl
eXdvcmQ+U2lnbmFsIFRyYW5zZHVjdGlvbjwva2V5d29yZD48a2V5d29yZD5Ta2luIE5lb3BsYXNt
cy9nZW5ldGljcy8qbWV0YWJvbGlzbS9wYXRob2xvZ3k8L2tleXdvcmQ+PGtleXdvcmQ+VHJhbnNj
cmlwdGlvbiwgR2VuZXRpYzwva2V5d29yZD48a2V5d29yZD5UcmFuc2ZlY3Rpb248L2tleXdvcmQ+
PGtleXdvcmQ+VXAtUmVndWxhdGlvbjwva2V5d29yZD48L2tleXdvcmRzPjxkYXRlcz48eWVhcj4y
MDE3PC95ZWFyPjxwdWItZGF0ZXM+PGRhdGU+U2VwIDEwPC9kYXRlPjwvcHViLWRhdGVzPjwvZGF0
ZXM+PGlzYm4+MTg3Mi03OTgwIChFbGVjdHJvbmljKSYjeEQ7MDMwNC0zODM1IChMaW5raW5nKTwv
aXNibj48YWNjZXNzaW9uLW51bT4yODYzNDA0NjwvYWNjZXNzaW9uLW51bT48dXJscz48cmVsYXRl
ZC11cmxzPjx1cmw+aHR0cDovL3d3dy5uY2JpLm5sbS5uaWguZ292L3B1Ym1lZC8yODYzNDA0Njwv
dXJsPjwvcmVsYXRlZC11cmxzPjwvdXJscz48ZWxlY3Ryb25pYy1yZXNvdXJjZS1udW0+MTAuMTAx
Ni9qLmNhbmxldC4yMDE3LjA2LjAxNTwvZWxlY3Ryb25pYy1yZXNvdXJjZS1udW0+PC9yZWNvcmQ+
PC9DaXRlPjxDaXRlPjxBdXRob3I+T2thPC9BdXRob3I+PFllYXI+MjAwNTwvWWVhcj48UmVjTnVt
PjI0NjwvUmVjTnVtPjxyZWNvcmQ+PHJlYy1udW1iZXI+MjQ2PC9yZWMtbnVtYmVyPjxmb3JlaWdu
LWtleXM+PGtleSBhcHA9IkVOIiBkYi1pZD0icnNkdHNzeDVkZTV0ZnFlenB4cHBkcnN1dGFwNWZw
MmRhZXdyIj4yNDY8L2tleT48L2ZvcmVpZ24ta2V5cz48cmVmLXR5cGUgbmFtZT0iSm91cm5hbCBB
cnRpY2xlIj4xNzwvcmVmLXR5cGU+PGNvbnRyaWJ1dG9ycz48YXV0aG9ycz48YXV0aG9yPk9rYSwg
TS48L2F1dGhvcj48YXV0aG9yPk1lYWNoYW0sIEEuIE0uPC9hdXRob3I+PGF1dGhvcj5IYW1hemFr
aSwgVC48L2F1dGhvcj48YXV0aG9yPlJvZGljLCBOLjwvYXV0aG9yPjxhdXRob3I+Q2hhbmcsIEwu
IEouPC9hdXRob3I+PGF1dGhvcj5UZXJhZGEsIE4uPC9hdXRob3I+PC9hdXRob3JzPjwvY29udHJp
YnV0b3JzPjxhdXRoLWFkZHJlc3M+RGVwYXJ0bWVudCBvZiBQYXRob2xvZ3ksIFVuaXZlcnNpdHkg
b2YgRmxvcmlkYSBDb2xsZWdlIG9mIE1lZGljaW5lLCBQTyBCb3ggMTAwMjc1LCAxNjAwIFNXIEFy
Y2hlciBSZCwgR2FpbmVzdmlsbGUsIEZMIDMyNjEwLCBVU0EuPC9hdXRoLWFkZHJlc3M+PHRpdGxl
cz48dGl0bGU+RGUgbm92byBETkEgbWV0aHlsdHJhbnNmZXJhc2VzIERubXQzYSBhbmQgRG5tdDNi
IHByaW1hcmlseSBtZWRpYXRlIHRoZSBjeXRvdG94aWMgZWZmZWN0IG9mIDUtYXphLTImYXBvczst
ZGVveHljeXRpZGluZTwvdGl0bGU+PHNlY29uZGFyeS10aXRsZT5PbmNvZ2VuZTwvc2Vjb25kYXJ5
LXRpdGxlPjxhbHQtdGl0bGU+T25jb2dlbmU8L2FsdC10aXRsZT48L3RpdGxlcz48cGVyaW9kaWNh
bD48ZnVsbC10aXRsZT5PbmNvZ2VuZTwvZnVsbC10aXRsZT48YWJici0xPk9uY29nZW5lPC9hYmJy
LTE+PC9wZXJpb2RpY2FsPjxhbHQtcGVyaW9kaWNhbD48ZnVsbC10aXRsZT5PbmNvZ2VuZTwvZnVs
bC10aXRsZT48YWJici0xPk9uY29nZW5lPC9hYmJyLTE+PC9hbHQtcGVyaW9kaWNhbD48cGFnZXM+
MzA5MS05PC9wYWdlcz48dm9sdW1lPjI0PC92b2x1bWU+PG51bWJlcj4xOTwvbnVtYmVyPjxrZXl3
b3Jkcz48a2V5d29yZD5BbmltYWxzPC9rZXl3b3JkPjxrZXl3b3JkPkFwb3B0b3Npczwva2V5d29y
ZD48a2V5d29yZD5BemFjaXRpZGluZS8qYW5hbG9ncyAmYW1wOyBkZXJpdmF0aXZlcy8qcGhhcm1h
Y29sb2d5PC9rZXl3b3JkPjxrZXl3b3JkPkNPUyBDZWxsczwva2V5d29yZD48a2V5d29yZD5DZWxs
IERlYXRoPC9rZXl3b3JkPjxrZXl3b3JkPkNlbGwgRGlmZmVyZW50aWF0aW9uPC9rZXl3b3JkPjxr
ZXl3b3JkPkNlbGwgTGluZTwva2V5d29yZD48a2V5d29yZD5ETkEvbWV0YWJvbGlzbTwva2V5d29y
ZD48a2V5d29yZD5ETkEgKEN5dG9zaW5lLTUtKS1NZXRoeWx0cmFuc2ZlcmFzZSAxPC9rZXl3b3Jk
PjxrZXl3b3JkPkROQSAoQ3l0b3NpbmUtNS0pLU1ldGh5bHRyYW5zZmVyYXNlcy9tZXRhYm9saXNt
LypwaHlzaW9sb2d5PC9rZXl3b3JkPjxrZXl3b3JkPkROQSBBZGR1Y3RzL21ldGFib2xpc208L2tl
eXdvcmQ+PGtleXdvcmQ+RE5BIEZyYWdtZW50YXRpb248L2tleXdvcmQ+PGtleXdvcmQ+RE5BIE1v
ZGlmaWNhdGlvbiBNZXRoeWxhc2VzL21ldGFib2xpc208L2tleXdvcmQ+PGtleXdvcmQ+RG9zZS1S
ZXNwb25zZSBSZWxhdGlvbnNoaXAsIERydWc8L2tleXdvcmQ+PGtleXdvcmQ+RW1icnlvLCBNYW1t
YWxpYW4vY3l0b2xvZ3k8L2tleXdvcmQ+PGtleXdvcmQ+SW1tdW5vYmxvdHRpbmc8L2tleXdvcmQ+
PGtleXdvcmQ+TGVudGl2aXJ1cy9nZW5ldGljczwva2V5d29yZD48a2V5d29yZD5NaWNlPC9rZXl3
b3JkPjxrZXl3b3JkPk1pY2UsIEtub2Nrb3V0PC9rZXl3b3JkPjxrZXl3b3JkPk1pY3Jvc2NvcHks
IEZsdW9yZXNjZW5jZTwva2V5d29yZD48a2V5d29yZD5NdXRhdGlvbjwva2V5d29yZD48a2V5d29y
ZD5TdGVtIENlbGxzL2N5dG9sb2d5PC9rZXl3b3JkPjwva2V5d29yZHM+PGRhdGVzPjx5ZWFyPjIw
MDU8L3llYXI+PHB1Yi1kYXRlcz48ZGF0ZT5BcHIgMjg8L2RhdGU+PC9wdWItZGF0ZXM+PC9kYXRl
cz48aXNibj4wOTUwLTkyMzIgKFByaW50KSYjeEQ7MDk1MC05MjMyIChMaW5raW5nKTwvaXNibj48
YWNjZXNzaW9uLW51bT4xNTczNTY2OTwvYWNjZXNzaW9uLW51bT48dXJscz48cmVsYXRlZC11cmxz
Pjx1cmw+aHR0cDovL3d3dy5uY2JpLm5sbS5uaWguZ292L3B1Ym1lZC8xNTczNTY2OTwvdXJsPjwv
cmVsYXRlZC11cmxzPjwvdXJscz48ZWxlY3Ryb25pYy1yZXNvdXJjZS1udW0+MTAuMTAzOC9zai5v
bmMuMTIwODU0MDwvZWxlY3Ryb25pYy1yZXNvdXJjZS1udW0+PC9yZWNvcmQ+PC9DaXRlPjwvRW5k
Tm90ZT5=
</w:fldData>
        </w:fldChar>
      </w:r>
      <w:r w:rsidR="00892A75" w:rsidRPr="00A445E4">
        <w:rPr>
          <w:rFonts w:ascii="Arial" w:hAnsi="Arial" w:cs="Arial"/>
          <w:color w:val="000000" w:themeColor="text1"/>
          <w:sz w:val="22"/>
          <w:vertAlign w:val="superscript"/>
        </w:rPr>
        <w:instrText xml:space="preserve"> ADDIN EN.CITE.DATA </w:instrText>
      </w:r>
      <w:r w:rsidR="00892A75" w:rsidRPr="00A445E4">
        <w:rPr>
          <w:rFonts w:ascii="Arial" w:hAnsi="Arial" w:cs="Arial"/>
          <w:color w:val="000000" w:themeColor="text1"/>
          <w:sz w:val="22"/>
          <w:vertAlign w:val="superscript"/>
        </w:rPr>
      </w:r>
      <w:r w:rsidR="00892A75" w:rsidRPr="00A445E4">
        <w:rPr>
          <w:rFonts w:ascii="Arial" w:hAnsi="Arial" w:cs="Arial"/>
          <w:color w:val="000000" w:themeColor="text1"/>
          <w:sz w:val="22"/>
          <w:vertAlign w:val="superscript"/>
        </w:rPr>
        <w:fldChar w:fldCharType="end"/>
      </w:r>
      <w:r w:rsidRPr="00A445E4">
        <w:rPr>
          <w:rFonts w:ascii="Arial" w:hAnsi="Arial" w:cs="Arial"/>
          <w:color w:val="000000" w:themeColor="text1"/>
          <w:sz w:val="22"/>
          <w:vertAlign w:val="superscript"/>
        </w:rPr>
      </w:r>
      <w:r w:rsidRPr="00A445E4">
        <w:rPr>
          <w:rFonts w:ascii="Arial" w:hAnsi="Arial" w:cs="Arial"/>
          <w:color w:val="000000" w:themeColor="text1"/>
          <w:sz w:val="22"/>
          <w:vertAlign w:val="superscript"/>
        </w:rPr>
        <w:fldChar w:fldCharType="separate"/>
      </w:r>
      <w:hyperlink w:anchor="_ENREF_18" w:tooltip="Lee, 2017 #245" w:history="1">
        <w:r w:rsidR="008B6D77" w:rsidRPr="00A445E4">
          <w:rPr>
            <w:rFonts w:ascii="Arial" w:hAnsi="Arial" w:cs="Arial"/>
            <w:noProof/>
            <w:color w:val="000000" w:themeColor="text1"/>
            <w:sz w:val="22"/>
            <w:vertAlign w:val="superscript"/>
          </w:rPr>
          <w:t>18</w:t>
        </w:r>
      </w:hyperlink>
      <w:r w:rsidR="00892A75" w:rsidRPr="00A445E4">
        <w:rPr>
          <w:rFonts w:ascii="Arial" w:hAnsi="Arial" w:cs="Arial"/>
          <w:noProof/>
          <w:color w:val="000000" w:themeColor="text1"/>
          <w:sz w:val="22"/>
          <w:vertAlign w:val="superscript"/>
        </w:rPr>
        <w:t>,</w:t>
      </w:r>
      <w:hyperlink w:anchor="_ENREF_19" w:tooltip="Oka, 2005 #246" w:history="1">
        <w:r w:rsidR="008B6D77" w:rsidRPr="00A445E4">
          <w:rPr>
            <w:rFonts w:ascii="Arial" w:hAnsi="Arial" w:cs="Arial"/>
            <w:noProof/>
            <w:color w:val="000000" w:themeColor="text1"/>
            <w:sz w:val="22"/>
            <w:vertAlign w:val="superscript"/>
          </w:rPr>
          <w:t>19</w:t>
        </w:r>
      </w:hyperlink>
      <w:r w:rsidRPr="00A445E4">
        <w:rPr>
          <w:rFonts w:ascii="Arial" w:hAnsi="Arial" w:cs="Arial"/>
          <w:color w:val="000000" w:themeColor="text1"/>
          <w:sz w:val="22"/>
          <w:vertAlign w:val="superscript"/>
        </w:rPr>
        <w:fldChar w:fldCharType="end"/>
      </w:r>
      <w:r w:rsidRPr="00A445E4">
        <w:rPr>
          <w:rFonts w:ascii="Arial" w:hAnsi="Arial" w:cs="Arial"/>
          <w:color w:val="000000" w:themeColor="text1"/>
          <w:sz w:val="22"/>
        </w:rPr>
        <w:t xml:space="preserve">. </w:t>
      </w:r>
    </w:p>
    <w:p w:rsidR="00732E0B" w:rsidRPr="00A445E4" w:rsidRDefault="00732E0B" w:rsidP="00732E0B">
      <w:pPr>
        <w:adjustRightInd w:val="0"/>
        <w:snapToGrid w:val="0"/>
        <w:spacing w:line="480" w:lineRule="auto"/>
        <w:rPr>
          <w:rFonts w:ascii="Arial" w:hAnsi="Arial" w:cs="Arial"/>
          <w:color w:val="000000" w:themeColor="text1"/>
          <w:sz w:val="22"/>
        </w:rPr>
      </w:pPr>
    </w:p>
    <w:p w:rsidR="00F4112F" w:rsidRPr="00A445E4" w:rsidRDefault="00557FEA" w:rsidP="00732E0B">
      <w:pPr>
        <w:adjustRightInd w:val="0"/>
        <w:snapToGrid w:val="0"/>
        <w:spacing w:line="480" w:lineRule="auto"/>
        <w:outlineLvl w:val="1"/>
        <w:rPr>
          <w:rFonts w:ascii="Arial" w:hAnsi="Arial" w:cs="Arial"/>
          <w:b/>
          <w:color w:val="000000" w:themeColor="text1"/>
          <w:sz w:val="22"/>
        </w:rPr>
      </w:pPr>
      <w:r w:rsidRPr="00A445E4">
        <w:rPr>
          <w:rFonts w:ascii="Arial" w:hAnsi="Arial" w:cs="Arial"/>
          <w:b/>
          <w:color w:val="000000" w:themeColor="text1"/>
          <w:sz w:val="22"/>
        </w:rPr>
        <w:t>DNA</w:t>
      </w:r>
      <w:r w:rsidR="009D30C6" w:rsidRPr="00A445E4">
        <w:rPr>
          <w:rFonts w:ascii="Arial" w:hAnsi="Arial" w:cs="Arial"/>
          <w:b/>
          <w:color w:val="000000" w:themeColor="text1"/>
          <w:sz w:val="22"/>
        </w:rPr>
        <w:t xml:space="preserve"> methylation evaluated by</w:t>
      </w:r>
      <w:r w:rsidRPr="00A445E4">
        <w:rPr>
          <w:rFonts w:ascii="Arial" w:hAnsi="Arial" w:cs="Arial"/>
          <w:b/>
          <w:color w:val="000000" w:themeColor="text1"/>
          <w:sz w:val="22"/>
        </w:rPr>
        <w:t xml:space="preserve"> </w:t>
      </w:r>
      <w:r w:rsidR="00783E2C" w:rsidRPr="00A445E4">
        <w:rPr>
          <w:rFonts w:ascii="Arial" w:hAnsi="Arial" w:cs="Arial"/>
          <w:b/>
          <w:color w:val="000000" w:themeColor="text1"/>
          <w:sz w:val="22"/>
        </w:rPr>
        <w:t xml:space="preserve">methylation target </w:t>
      </w:r>
      <w:r w:rsidRPr="00A445E4">
        <w:rPr>
          <w:rFonts w:ascii="Arial" w:hAnsi="Arial" w:cs="Arial"/>
          <w:b/>
          <w:color w:val="000000" w:themeColor="text1"/>
          <w:sz w:val="22"/>
        </w:rPr>
        <w:t>bisulfite sequencing</w:t>
      </w:r>
      <w:r w:rsidR="007E63A6" w:rsidRPr="00A445E4">
        <w:rPr>
          <w:rFonts w:ascii="Arial" w:hAnsi="Arial" w:cs="Arial"/>
          <w:b/>
          <w:color w:val="000000" w:themeColor="text1"/>
          <w:sz w:val="22"/>
        </w:rPr>
        <w:t xml:space="preserve"> (MTBS)</w:t>
      </w:r>
      <w:r w:rsidRPr="00A445E4">
        <w:rPr>
          <w:rFonts w:ascii="Arial" w:hAnsi="Arial" w:cs="Arial"/>
          <w:b/>
          <w:color w:val="000000" w:themeColor="text1"/>
          <w:sz w:val="22"/>
        </w:rPr>
        <w:t xml:space="preserve"> </w:t>
      </w:r>
    </w:p>
    <w:p w:rsidR="009D30C6" w:rsidRPr="00A445E4" w:rsidRDefault="006B1190" w:rsidP="00732E0B">
      <w:pPr>
        <w:adjustRightInd w:val="0"/>
        <w:snapToGrid w:val="0"/>
        <w:spacing w:line="480" w:lineRule="auto"/>
        <w:rPr>
          <w:rFonts w:ascii="Arial" w:hAnsi="Arial" w:cs="Arial"/>
          <w:color w:val="000000" w:themeColor="text1"/>
          <w:sz w:val="22"/>
        </w:rPr>
      </w:pPr>
      <w:r w:rsidRPr="00A445E4">
        <w:rPr>
          <w:rFonts w:ascii="Arial" w:hAnsi="Arial" w:cs="Arial"/>
          <w:color w:val="000000" w:themeColor="text1"/>
          <w:sz w:val="22"/>
        </w:rPr>
        <w:t xml:space="preserve">Methylation targeted bisulfite sequencing method (MTBS) was applied </w:t>
      </w:r>
      <w:r w:rsidR="000D78EC" w:rsidRPr="00A445E4">
        <w:rPr>
          <w:rFonts w:ascii="Arial" w:hAnsi="Arial" w:cs="Arial"/>
          <w:color w:val="000000" w:themeColor="text1"/>
          <w:sz w:val="22"/>
        </w:rPr>
        <w:t xml:space="preserve">for the methylation profile investigation in this study. </w:t>
      </w:r>
      <w:r w:rsidR="008B73B5" w:rsidRPr="00A445E4">
        <w:rPr>
          <w:rFonts w:ascii="Arial" w:hAnsi="Arial" w:cs="Arial"/>
          <w:color w:val="000000" w:themeColor="text1"/>
          <w:sz w:val="22"/>
        </w:rPr>
        <w:t xml:space="preserve">Non-CpG containing </w:t>
      </w:r>
      <w:r w:rsidR="00CC0945" w:rsidRPr="00A445E4">
        <w:rPr>
          <w:rFonts w:ascii="Arial" w:hAnsi="Arial" w:cs="Arial"/>
          <w:color w:val="000000" w:themeColor="text1"/>
          <w:sz w:val="22"/>
        </w:rPr>
        <w:t xml:space="preserve">bisulfite sequencing </w:t>
      </w:r>
      <w:r w:rsidR="008B73B5" w:rsidRPr="00A445E4">
        <w:rPr>
          <w:rFonts w:ascii="Arial" w:hAnsi="Arial" w:cs="Arial"/>
          <w:color w:val="000000" w:themeColor="text1"/>
          <w:sz w:val="22"/>
        </w:rPr>
        <w:t>primer</w:t>
      </w:r>
      <w:r w:rsidR="00CC0945" w:rsidRPr="00A445E4">
        <w:rPr>
          <w:rFonts w:ascii="Arial" w:hAnsi="Arial" w:cs="Arial"/>
          <w:color w:val="000000" w:themeColor="text1"/>
          <w:sz w:val="22"/>
        </w:rPr>
        <w:t xml:space="preserve"> (BSP)</w:t>
      </w:r>
      <w:r w:rsidR="008B73B5" w:rsidRPr="00A445E4">
        <w:rPr>
          <w:rFonts w:ascii="Arial" w:hAnsi="Arial" w:cs="Arial"/>
          <w:color w:val="000000" w:themeColor="text1"/>
          <w:sz w:val="22"/>
        </w:rPr>
        <w:t xml:space="preserve"> was used for non-bias bisulfite converted DNA replication with biocode for the sample identification and </w:t>
      </w:r>
      <w:r w:rsidR="008B73B5" w:rsidRPr="008A71AB">
        <w:rPr>
          <w:rFonts w:ascii="Arial" w:hAnsi="Arial" w:cs="Arial"/>
          <w:color w:val="FF0000"/>
          <w:sz w:val="22"/>
        </w:rPr>
        <w:t>then followed</w:t>
      </w:r>
      <w:r w:rsidR="008A71AB" w:rsidRPr="008A71AB">
        <w:rPr>
          <w:rFonts w:ascii="Arial" w:hAnsi="Arial" w:cs="Arial"/>
          <w:color w:val="FF0000"/>
          <w:sz w:val="22"/>
        </w:rPr>
        <w:t xml:space="preserve"> by next-generation sequencing and the </w:t>
      </w:r>
      <w:r w:rsidR="00CC0945" w:rsidRPr="008A71AB">
        <w:rPr>
          <w:rFonts w:ascii="Arial" w:hAnsi="Arial" w:cs="Arial"/>
          <w:color w:val="FF0000"/>
          <w:sz w:val="22"/>
        </w:rPr>
        <w:t xml:space="preserve">details </w:t>
      </w:r>
      <w:r w:rsidR="008A71AB" w:rsidRPr="008A71AB">
        <w:rPr>
          <w:rFonts w:ascii="Arial" w:hAnsi="Arial" w:cs="Arial"/>
          <w:color w:val="FF0000"/>
          <w:sz w:val="22"/>
        </w:rPr>
        <w:t>could be found in</w:t>
      </w:r>
      <w:r w:rsidR="00CC0945" w:rsidRPr="008A71AB">
        <w:rPr>
          <w:rFonts w:ascii="Arial" w:hAnsi="Arial" w:cs="Arial"/>
          <w:color w:val="FF0000"/>
          <w:sz w:val="22"/>
        </w:rPr>
        <w:t xml:space="preserve"> our previous study</w:t>
      </w:r>
      <w:hyperlink w:anchor="_ENREF_20" w:tooltip="Pu, 2017 #153" w:history="1">
        <w:r w:rsidR="008B6D77" w:rsidRPr="008A71AB">
          <w:rPr>
            <w:rFonts w:ascii="Arial" w:hAnsi="Arial" w:cs="Arial"/>
            <w:color w:val="FF0000"/>
            <w:sz w:val="22"/>
            <w:vertAlign w:val="superscript"/>
          </w:rPr>
          <w:fldChar w:fldCharType="begin">
            <w:fldData xml:space="preserve">PEVuZE5vdGU+PENpdGU+PEF1dGhvcj5QdTwvQXV0aG9yPjxZZWFyPjIwMTc8L1llYXI+PFJlY051
bT4xNTM8L1JlY051bT48RGlzcGxheVRleHQ+PHN0eWxlIGZhY2U9InN1cGVyc2NyaXB0Ij4yMDwv
c3R5bGU+PC9EaXNwbGF5VGV4dD48cmVjb3JkPjxyZWMtbnVtYmVyPjE1MzwvcmVjLW51bWJlcj48
Zm9yZWlnbi1rZXlzPjxrZXkgYXBwPSJFTiIgZGItaWQ9InJzZHRzc3g1ZGU1dGZxZXpweHBwZHJz
dXRhcDVmcDJkYWV3ciI+MTUzPC9rZXk+PC9mb3JlaWduLWtleXM+PHJlZi10eXBlIG5hbWU9Ikpv
dXJuYWwgQXJ0aWNsZSI+MTc8L3JlZi10eXBlPjxjb250cmlidXRvcnM+PGF1dGhvcnM+PGF1dGhv
cj5QdSwgVy48L2F1dGhvcj48YXV0aG9yPldhbmcsIEMuPC9hdXRob3I+PGF1dGhvcj5DaGVuLCBT
LjwvYXV0aG9yPjxhdXRob3I+WmhhbywgRC48L2F1dGhvcj48YXV0aG9yPlpob3UsIFkuPC9hdXRo
b3I+PGF1dGhvcj5NYSwgWS48L2F1dGhvcj48YXV0aG9yPldhbmcsIFkuPC9hdXRob3I+PGF1dGhv
cj5MaSwgQy48L2F1dGhvcj48YXV0aG9yPkh1YW5nLCBaLjwvYXV0aG9yPjxhdXRob3I+SmluLCBM
LjwvYXV0aG9yPjxhdXRob3I+R3VvLCBTLjwvYXV0aG9yPjxhdXRob3I+V2FuZywgSi48L2F1dGhv
cj48YXV0aG9yPldhbmcsIE0uPC9hdXRob3I+PC9hdXRob3JzPjwvY29udHJpYnV0b3JzPjxhdXRo
LWFkZHJlc3M+U3RhdGUgS2V5IExhYm9yYXRvcnkgb2YgR2VuZXRpYyBFbmdpbmVlcmluZywgQ29s
bGFib3JhdGl2ZSBJbm5vdmF0aW9uIENlbnRlciBmb3IgR2VuZXRpY3MgYW5kIERldmVsb3BtZW50
LCBTY2hvb2wgb2YgTGlmZSBTY2llbmNlcyBhbmQgSW5zdGl0dXRlcyBvZiBCaW9tZWRpY2FsIFNj
aWVuY2VzLCBGdWRhbiBVbml2ZXJzaXR5LCBTaGFuZ2hhaSwgQ2hpbmEuMDAwMCAwMDAxIDAxMjUg
MjQ0M2dyaWQuODU0Ny5lJiN4RDtEZXBhcnRtZW50IG9mIEJpb2NoZW1pc3RyeSBhbmQgTW9sZWN1
bGFyIEJpb2xvZ3ksIE1lZGljYWwgQ29sbGVnZSwgU29vY2hvdyBVbml2ZXJzaXR5LCBTdXpob3Us
IEppYW5nc3UgQ2hpbmEuMDAwMCAwMDAxIDAxOTggMDY5NGdyaWQuMjYzNzYxLjcmI3hEO01pbmlz
dHJ5IG9mIEVkdWNhdGlvbiBLZXkgTGFib3JhdG9yeSBvZiBDb250ZW1wb3JhcnkgQW50aHJvcG9s
b2d5LCBTY2hvb2wgb2YgTGlmZSBTY2llbmNlcywgRnVkYW4gVW5pdmVyc2l0eSwgU2hhbmdoYWks
IENoaW5hLjAwMDAgMDAwMSAwMTI1IDI0NDNncmlkLjg1NDcuZSYjeEQ7R2VuZXNreSBCaW90ZWNo
bm9sb2dpZXMgSW5jLiwgU2hhbmdoYWksIENoaW5hLiYjeEQ7Q2VudGVyIGZvciBIdW1hbiBHZW5l
dGljcywgTWFyc2hmaWVsZCBDbGluaWMgUmVzZWFyY2ggRm91bmRhdGlvbiwgOTUwMCBHaWxtYW4g
RHJpdmUsIE1DMDQxMiwgTWFyc2hmaWVsZCwgV2lzY29uc2luIDU0NDQ5IFVuaXRlZCBTdGF0ZXMu
MDAwMCAwMDAwIDkyNzQgNzA0OGdyaWQuMjgwNzE4LjQ8L2F1dGgtYWRkcmVzcz48dGl0bGVzPjx0
aXRsZT5UYXJnZXRlZCBiaXN1bGZpdGUgc2VxdWVuY2luZyBpZGVudGlmaWVkIGEgcGFuZWwgb2Yg
RE5BIG1ldGh5bGF0aW9uLWJhc2VkIGJpb21hcmtlcnMgZm9yIGVzb3BoYWdlYWwgc3F1YW1vdXMg
Y2VsbCBjYXJjaW5vbWEgKEVTQ0MpPC90aXRsZT48c2Vjb25kYXJ5LXRpdGxlPkNsaW4gRXBpZ2Vu
ZXRpY3M8L3NlY29uZGFyeS10aXRsZT48YWx0LXRpdGxlPkNsaW5pY2FsIGVwaWdlbmV0aWNzPC9h
bHQtdGl0bGU+PC90aXRsZXM+PHBlcmlvZGljYWw+PGZ1bGwtdGl0bGU+Q2xpbiBFcGlnZW5ldGlj
czwvZnVsbC10aXRsZT48YWJici0xPkNsaW5pY2FsIGVwaWdlbmV0aWNzPC9hYmJyLTE+PC9wZXJp
b2RpY2FsPjxhbHQtcGVyaW9kaWNhbD48ZnVsbC10aXRsZT5DbGluIEVwaWdlbmV0aWNzPC9mdWxs
LXRpdGxlPjxhYmJyLTE+Q2xpbmljYWwgZXBpZ2VuZXRpY3M8L2FiYnItMT48L2FsdC1wZXJpb2Rp
Y2FsPjxwYWdlcz4xMjk8L3BhZ2VzPjx2b2x1bWU+OTwvdm9sdW1lPjxkYXRlcz48eWVhcj4yMDE3
PC95ZWFyPjwvZGF0ZXM+PGlzYm4+MTg2OC03MDgzIChFbGVjdHJvbmljKSYjeEQ7MTg2OC03MDc1
IChMaW5raW5nKTwvaXNibj48YWNjZXNzaW9uLW51bT4yOTI3MDIzOTwvYWNjZXNzaW9uLW51bT48
dXJscz48cmVsYXRlZC11cmxzPjx1cmw+aHR0cDovL3d3dy5uY2JpLm5sbS5uaWguZ292L3B1Ym1l
ZC8yOTI3MDIzOTwvdXJsPjwvcmVsYXRlZC11cmxzPjwvdXJscz48Y3VzdG9tMj41NzMyNTIzPC9j
dXN0b20yPjxlbGVjdHJvbmljLXJlc291cmNlLW51bT4xMC4xMTg2L3MxMzE0OC0wMTctMDQzMC03
PC9lbGVjdHJvbmljLXJlc291cmNlLW51bT48L3JlY29yZD48L0NpdGU+PC9FbmROb3RlPn==
</w:fldData>
          </w:fldChar>
        </w:r>
        <w:r w:rsidR="008B6D77" w:rsidRPr="008A71AB">
          <w:rPr>
            <w:rFonts w:ascii="Arial" w:hAnsi="Arial" w:cs="Arial"/>
            <w:color w:val="FF0000"/>
            <w:sz w:val="22"/>
            <w:vertAlign w:val="superscript"/>
          </w:rPr>
          <w:instrText xml:space="preserve"> ADDIN EN.CITE </w:instrText>
        </w:r>
        <w:r w:rsidR="008B6D77" w:rsidRPr="008A71AB">
          <w:rPr>
            <w:rFonts w:ascii="Arial" w:hAnsi="Arial" w:cs="Arial"/>
            <w:color w:val="FF0000"/>
            <w:sz w:val="22"/>
            <w:vertAlign w:val="superscript"/>
          </w:rPr>
          <w:fldChar w:fldCharType="begin">
            <w:fldData xml:space="preserve">PEVuZE5vdGU+PENpdGU+PEF1dGhvcj5QdTwvQXV0aG9yPjxZZWFyPjIwMTc8L1llYXI+PFJlY051
bT4xNTM8L1JlY051bT48RGlzcGxheVRleHQ+PHN0eWxlIGZhY2U9InN1cGVyc2NyaXB0Ij4yMDwv
c3R5bGU+PC9EaXNwbGF5VGV4dD48cmVjb3JkPjxyZWMtbnVtYmVyPjE1MzwvcmVjLW51bWJlcj48
Zm9yZWlnbi1rZXlzPjxrZXkgYXBwPSJFTiIgZGItaWQ9InJzZHRzc3g1ZGU1dGZxZXpweHBwZHJz
dXRhcDVmcDJkYWV3ciI+MTUzPC9rZXk+PC9mb3JlaWduLWtleXM+PHJlZi10eXBlIG5hbWU9Ikpv
dXJuYWwgQXJ0aWNsZSI+MTc8L3JlZi10eXBlPjxjb250cmlidXRvcnM+PGF1dGhvcnM+PGF1dGhv
cj5QdSwgVy48L2F1dGhvcj48YXV0aG9yPldhbmcsIEMuPC9hdXRob3I+PGF1dGhvcj5DaGVuLCBT
LjwvYXV0aG9yPjxhdXRob3I+WmhhbywgRC48L2F1dGhvcj48YXV0aG9yPlpob3UsIFkuPC9hdXRo
b3I+PGF1dGhvcj5NYSwgWS48L2F1dGhvcj48YXV0aG9yPldhbmcsIFkuPC9hdXRob3I+PGF1dGhv
cj5MaSwgQy48L2F1dGhvcj48YXV0aG9yPkh1YW5nLCBaLjwvYXV0aG9yPjxhdXRob3I+SmluLCBM
LjwvYXV0aG9yPjxhdXRob3I+R3VvLCBTLjwvYXV0aG9yPjxhdXRob3I+V2FuZywgSi48L2F1dGhv
cj48YXV0aG9yPldhbmcsIE0uPC9hdXRob3I+PC9hdXRob3JzPjwvY29udHJpYnV0b3JzPjxhdXRo
LWFkZHJlc3M+U3RhdGUgS2V5IExhYm9yYXRvcnkgb2YgR2VuZXRpYyBFbmdpbmVlcmluZywgQ29s
bGFib3JhdGl2ZSBJbm5vdmF0aW9uIENlbnRlciBmb3IgR2VuZXRpY3MgYW5kIERldmVsb3BtZW50
LCBTY2hvb2wgb2YgTGlmZSBTY2llbmNlcyBhbmQgSW5zdGl0dXRlcyBvZiBCaW9tZWRpY2FsIFNj
aWVuY2VzLCBGdWRhbiBVbml2ZXJzaXR5LCBTaGFuZ2hhaSwgQ2hpbmEuMDAwMCAwMDAxIDAxMjUg
MjQ0M2dyaWQuODU0Ny5lJiN4RDtEZXBhcnRtZW50IG9mIEJpb2NoZW1pc3RyeSBhbmQgTW9sZWN1
bGFyIEJpb2xvZ3ksIE1lZGljYWwgQ29sbGVnZSwgU29vY2hvdyBVbml2ZXJzaXR5LCBTdXpob3Us
IEppYW5nc3UgQ2hpbmEuMDAwMCAwMDAxIDAxOTggMDY5NGdyaWQuMjYzNzYxLjcmI3hEO01pbmlz
dHJ5IG9mIEVkdWNhdGlvbiBLZXkgTGFib3JhdG9yeSBvZiBDb250ZW1wb3JhcnkgQW50aHJvcG9s
b2d5LCBTY2hvb2wgb2YgTGlmZSBTY2llbmNlcywgRnVkYW4gVW5pdmVyc2l0eSwgU2hhbmdoYWks
IENoaW5hLjAwMDAgMDAwMSAwMTI1IDI0NDNncmlkLjg1NDcuZSYjeEQ7R2VuZXNreSBCaW90ZWNo
bm9sb2dpZXMgSW5jLiwgU2hhbmdoYWksIENoaW5hLiYjeEQ7Q2VudGVyIGZvciBIdW1hbiBHZW5l
dGljcywgTWFyc2hmaWVsZCBDbGluaWMgUmVzZWFyY2ggRm91bmRhdGlvbiwgOTUwMCBHaWxtYW4g
RHJpdmUsIE1DMDQxMiwgTWFyc2hmaWVsZCwgV2lzY29uc2luIDU0NDQ5IFVuaXRlZCBTdGF0ZXMu
MDAwMCAwMDAwIDkyNzQgNzA0OGdyaWQuMjgwNzE4LjQ8L2F1dGgtYWRkcmVzcz48dGl0bGVzPjx0
aXRsZT5UYXJnZXRlZCBiaXN1bGZpdGUgc2VxdWVuY2luZyBpZGVudGlmaWVkIGEgcGFuZWwgb2Yg
RE5BIG1ldGh5bGF0aW9uLWJhc2VkIGJpb21hcmtlcnMgZm9yIGVzb3BoYWdlYWwgc3F1YW1vdXMg
Y2VsbCBjYXJjaW5vbWEgKEVTQ0MpPC90aXRsZT48c2Vjb25kYXJ5LXRpdGxlPkNsaW4gRXBpZ2Vu
ZXRpY3M8L3NlY29uZGFyeS10aXRsZT48YWx0LXRpdGxlPkNsaW5pY2FsIGVwaWdlbmV0aWNzPC9h
bHQtdGl0bGU+PC90aXRsZXM+PHBlcmlvZGljYWw+PGZ1bGwtdGl0bGU+Q2xpbiBFcGlnZW5ldGlj
czwvZnVsbC10aXRsZT48YWJici0xPkNsaW5pY2FsIGVwaWdlbmV0aWNzPC9hYmJyLTE+PC9wZXJp
b2RpY2FsPjxhbHQtcGVyaW9kaWNhbD48ZnVsbC10aXRsZT5DbGluIEVwaWdlbmV0aWNzPC9mdWxs
LXRpdGxlPjxhYmJyLTE+Q2xpbmljYWwgZXBpZ2VuZXRpY3M8L2FiYnItMT48L2FsdC1wZXJpb2Rp
Y2FsPjxwYWdlcz4xMjk8L3BhZ2VzPjx2b2x1bWU+OTwvdm9sdW1lPjxkYXRlcz48eWVhcj4yMDE3
PC95ZWFyPjwvZGF0ZXM+PGlzYm4+MTg2OC03MDgzIChFbGVjdHJvbmljKSYjeEQ7MTg2OC03MDc1
IChMaW5raW5nKTwvaXNibj48YWNjZXNzaW9uLW51bT4yOTI3MDIzOTwvYWNjZXNzaW9uLW51bT48
dXJscz48cmVsYXRlZC11cmxzPjx1cmw+aHR0cDovL3d3dy5uY2JpLm5sbS5uaWguZ292L3B1Ym1l
ZC8yOTI3MDIzOTwvdXJsPjwvcmVsYXRlZC11cmxzPjwvdXJscz48Y3VzdG9tMj41NzMyNTIzPC9j
dXN0b20yPjxlbGVjdHJvbmljLXJlc291cmNlLW51bT4xMC4xMTg2L3MxMzE0OC0wMTctMDQzMC03
PC9lbGVjdHJvbmljLXJlc291cmNlLW51bT48L3JlY29yZD48L0NpdGU+PC9FbmROb3RlPn==
</w:fldData>
          </w:fldChar>
        </w:r>
        <w:r w:rsidR="008B6D77" w:rsidRPr="008A71AB">
          <w:rPr>
            <w:rFonts w:ascii="Arial" w:hAnsi="Arial" w:cs="Arial"/>
            <w:color w:val="FF0000"/>
            <w:sz w:val="22"/>
            <w:vertAlign w:val="superscript"/>
          </w:rPr>
          <w:instrText xml:space="preserve"> ADDIN EN.CITE.DATA </w:instrText>
        </w:r>
        <w:r w:rsidR="008B6D77" w:rsidRPr="008A71AB">
          <w:rPr>
            <w:rFonts w:ascii="Arial" w:hAnsi="Arial" w:cs="Arial"/>
            <w:color w:val="FF0000"/>
            <w:sz w:val="22"/>
            <w:vertAlign w:val="superscript"/>
          </w:rPr>
        </w:r>
        <w:r w:rsidR="008B6D77" w:rsidRPr="008A71AB">
          <w:rPr>
            <w:rFonts w:ascii="Arial" w:hAnsi="Arial" w:cs="Arial"/>
            <w:color w:val="FF0000"/>
            <w:sz w:val="22"/>
            <w:vertAlign w:val="superscript"/>
          </w:rPr>
          <w:fldChar w:fldCharType="end"/>
        </w:r>
        <w:r w:rsidR="008B6D77" w:rsidRPr="008A71AB">
          <w:rPr>
            <w:rFonts w:ascii="Arial" w:hAnsi="Arial" w:cs="Arial"/>
            <w:color w:val="FF0000"/>
            <w:sz w:val="22"/>
            <w:vertAlign w:val="superscript"/>
          </w:rPr>
        </w:r>
        <w:r w:rsidR="008B6D77" w:rsidRPr="008A71AB">
          <w:rPr>
            <w:rFonts w:ascii="Arial" w:hAnsi="Arial" w:cs="Arial"/>
            <w:color w:val="FF0000"/>
            <w:sz w:val="22"/>
            <w:vertAlign w:val="superscript"/>
          </w:rPr>
          <w:fldChar w:fldCharType="separate"/>
        </w:r>
        <w:r w:rsidR="008B6D77" w:rsidRPr="008A71AB">
          <w:rPr>
            <w:rFonts w:ascii="Arial" w:hAnsi="Arial" w:cs="Arial"/>
            <w:noProof/>
            <w:color w:val="FF0000"/>
            <w:sz w:val="22"/>
            <w:vertAlign w:val="superscript"/>
          </w:rPr>
          <w:t>20</w:t>
        </w:r>
        <w:r w:rsidR="008B6D77" w:rsidRPr="008A71AB">
          <w:rPr>
            <w:rFonts w:ascii="Arial" w:hAnsi="Arial" w:cs="Arial"/>
            <w:color w:val="FF0000"/>
            <w:sz w:val="22"/>
            <w:vertAlign w:val="superscript"/>
          </w:rPr>
          <w:fldChar w:fldCharType="end"/>
        </w:r>
      </w:hyperlink>
      <w:r w:rsidR="008A71AB">
        <w:rPr>
          <w:rFonts w:ascii="Arial" w:hAnsi="Arial" w:cs="Arial"/>
          <w:color w:val="000000" w:themeColor="text1"/>
          <w:sz w:val="22"/>
        </w:rPr>
        <w:t>.</w:t>
      </w:r>
      <w:r w:rsidR="00CC0945" w:rsidRPr="00A445E4">
        <w:rPr>
          <w:rFonts w:ascii="Arial" w:hAnsi="Arial" w:cs="Arial"/>
          <w:color w:val="000000" w:themeColor="text1"/>
          <w:sz w:val="22"/>
        </w:rPr>
        <w:t xml:space="preserve"> </w:t>
      </w:r>
      <w:r w:rsidR="00557FEA" w:rsidRPr="00A445E4">
        <w:rPr>
          <w:rFonts w:ascii="Arial" w:hAnsi="Arial" w:cs="Arial"/>
          <w:color w:val="000000" w:themeColor="text1"/>
          <w:sz w:val="22"/>
        </w:rPr>
        <w:t xml:space="preserve">Genomic DNA from ESCC tumor tissue and adjacent control tissue samples were extracted by AIIperp DNA/RNA Mini Kit (Qiagen, Duesseldorf, Germany) according to the manufacturer’s protocols. For methylation analysis, 500 ng genomic DNA was subjected to bisulfite conversion using the EpiTect Fast DNA Bisulfite Kit (Qiagen, Duesseldorf, Germany). Multiplex PCR was performed first with optimized </w:t>
      </w:r>
      <w:r w:rsidR="00511B29" w:rsidRPr="00A445E4">
        <w:rPr>
          <w:rFonts w:ascii="Arial" w:hAnsi="Arial" w:cs="Arial"/>
          <w:color w:val="000000" w:themeColor="text1"/>
          <w:sz w:val="22"/>
        </w:rPr>
        <w:t xml:space="preserve">non-CpG </w:t>
      </w:r>
      <w:r w:rsidR="00557FEA" w:rsidRPr="00A445E4">
        <w:rPr>
          <w:rFonts w:ascii="Arial" w:hAnsi="Arial" w:cs="Arial"/>
          <w:color w:val="000000" w:themeColor="text1"/>
          <w:sz w:val="22"/>
        </w:rPr>
        <w:t xml:space="preserve">primer sets combination (LINE-1, </w:t>
      </w:r>
      <w:r w:rsidR="00557FEA" w:rsidRPr="00A445E4">
        <w:rPr>
          <w:rFonts w:ascii="Arial" w:hAnsi="Arial" w:cs="Arial"/>
          <w:i/>
          <w:color w:val="000000" w:themeColor="text1"/>
          <w:sz w:val="22"/>
        </w:rPr>
        <w:t>ZNF132</w:t>
      </w:r>
      <w:r w:rsidR="00557FEA" w:rsidRPr="00A445E4">
        <w:rPr>
          <w:rFonts w:ascii="Arial" w:hAnsi="Arial" w:cs="Arial"/>
          <w:color w:val="000000" w:themeColor="text1"/>
          <w:sz w:val="22"/>
        </w:rPr>
        <w:t xml:space="preserve"> and ChrM). PCR amplicons were diluted and amplified using indexed primers and the products (170-270bp) were separated by agarose electrophoresis and purified by QIAquick Gel Extraction kit (Qiagen, Duesseldorf, Germany). Libraries from different samples were quantified and pooled together equally,</w:t>
      </w:r>
      <w:r w:rsidR="00511B29" w:rsidRPr="00A445E4">
        <w:rPr>
          <w:rFonts w:ascii="Arial" w:hAnsi="Arial" w:cs="Arial"/>
          <w:color w:val="000000" w:themeColor="text1"/>
          <w:sz w:val="22"/>
        </w:rPr>
        <w:t xml:space="preserve"> and then</w:t>
      </w:r>
      <w:r w:rsidR="00557FEA" w:rsidRPr="00A445E4">
        <w:rPr>
          <w:rFonts w:ascii="Arial" w:hAnsi="Arial" w:cs="Arial"/>
          <w:color w:val="000000" w:themeColor="text1"/>
          <w:sz w:val="22"/>
        </w:rPr>
        <w:t xml:space="preserve"> sequenced with the Illumina Hiseq 2000 platform according to the manufacturer's protocols. BSseeker2 software was utilized for reads mapping and methylation calling. Samples </w:t>
      </w:r>
      <w:r w:rsidR="000E5F33" w:rsidRPr="00A445E4">
        <w:rPr>
          <w:rFonts w:ascii="Arial" w:hAnsi="Arial" w:cs="Arial"/>
          <w:color w:val="000000" w:themeColor="text1"/>
          <w:sz w:val="22"/>
        </w:rPr>
        <w:t>with high missing rates (&gt;30%)</w:t>
      </w:r>
      <w:r w:rsidR="00557FEA" w:rsidRPr="00A445E4">
        <w:rPr>
          <w:rFonts w:ascii="Arial" w:hAnsi="Arial" w:cs="Arial"/>
          <w:color w:val="000000" w:themeColor="text1"/>
          <w:sz w:val="22"/>
        </w:rPr>
        <w:t xml:space="preserve">and CpG sites </w:t>
      </w:r>
      <w:r w:rsidR="000E5F33" w:rsidRPr="00A445E4">
        <w:rPr>
          <w:rFonts w:ascii="Arial" w:hAnsi="Arial" w:cs="Arial"/>
          <w:color w:val="000000" w:themeColor="text1"/>
          <w:sz w:val="22"/>
        </w:rPr>
        <w:t>with high missing rates (&gt;20%)</w:t>
      </w:r>
      <w:r w:rsidR="00557FEA" w:rsidRPr="00A445E4">
        <w:rPr>
          <w:rFonts w:ascii="Arial" w:hAnsi="Arial" w:cs="Arial"/>
          <w:color w:val="000000" w:themeColor="text1"/>
          <w:sz w:val="22"/>
        </w:rPr>
        <w:t>were removed</w:t>
      </w:r>
      <w:hyperlink w:anchor="_ENREF_21" w:tooltip="Guo, 2013 #263" w:history="1">
        <w:r w:rsidR="008B6D77" w:rsidRPr="00A445E4">
          <w:rPr>
            <w:rFonts w:ascii="Arial" w:hAnsi="Arial" w:cs="Arial"/>
            <w:color w:val="000000" w:themeColor="text1"/>
            <w:sz w:val="22"/>
            <w:vertAlign w:val="superscript"/>
          </w:rPr>
          <w:fldChar w:fldCharType="begin"/>
        </w:r>
        <w:r w:rsidR="008B6D77" w:rsidRPr="00A445E4">
          <w:rPr>
            <w:rFonts w:ascii="Arial" w:hAnsi="Arial" w:cs="Arial"/>
            <w:color w:val="000000" w:themeColor="text1"/>
            <w:sz w:val="22"/>
            <w:vertAlign w:val="superscript"/>
          </w:rPr>
          <w:instrText xml:space="preserve"> ADDIN EN.CITE &lt;EndNote&gt;&lt;Cite&gt;&lt;Author&gt;Guo&lt;/Author&gt;&lt;Year&gt;2013&lt;/Year&gt;&lt;RecNum&gt;263&lt;/RecNum&gt;&lt;DisplayText&gt;&lt;style face="superscript"&gt;21&lt;/style&gt;&lt;/DisplayText&gt;&lt;record&gt;&lt;rec-number&gt;263&lt;/rec-number&gt;&lt;foreign-keys&gt;&lt;key app="EN" db-id="rsdtssx5de5tfqezpxppdrsutap5fp2daewr"&gt;263&lt;/key&gt;&lt;/foreign-keys&gt;&lt;ref-type name="Journal Article"&gt;17&lt;/ref-type&gt;&lt;contributors&gt;&lt;authors&gt;&lt;author&gt;Guo, W.&lt;/author&gt;&lt;author&gt;Fiziev, P.&lt;/author&gt;&lt;author&gt;Yan, W.&lt;/author&gt;&lt;author&gt;Cokus, S.&lt;/author&gt;&lt;author&gt;Sun, X.&lt;/author&gt;&lt;author&gt;Zhang, M. Q.&lt;/author&gt;&lt;author&gt;Chen, P. Y.&lt;/author&gt;&lt;author&gt;Pellegrini, M.&lt;/author&gt;&lt;/authors&gt;&lt;/contributors&gt;&lt;auth-address&gt;Department of Molecular, Cell and Developmental Biology, University of California, Los Angeles, CA 90095, USA. paoyang@gate.sinica.edu.tw.&lt;/auth-address&gt;&lt;titles&gt;&lt;title&gt;BS-Seeker2: a versatile aligning pipeline for bisulfite sequencing data&lt;/title&gt;&lt;secondary-title&gt;BMC Genomics&lt;/secondary-title&gt;&lt;alt-title&gt;BMC genomics&lt;/alt-title&gt;&lt;/titles&gt;&lt;periodical&gt;&lt;full-title&gt;BMC Genomics&lt;/full-title&gt;&lt;abbr-1&gt;BMC genomics&lt;/abbr-1&gt;&lt;/periodical&gt;&lt;alt-periodical&gt;&lt;full-title&gt;BMC Genomics&lt;/full-title&gt;&lt;abbr-1&gt;BMC genomics&lt;/abbr-1&gt;&lt;/alt-periodical&gt;&lt;pages&gt;774&lt;/pages&gt;&lt;volume&gt;14&lt;/volume&gt;&lt;keywords&gt;&lt;keyword&gt;CpG Islands/genetics&lt;/keyword&gt;&lt;keyword&gt;DNA Methylation/*genetics&lt;/keyword&gt;&lt;keyword&gt;Genome, Human&lt;/keyword&gt;&lt;keyword&gt;High-Throughput Nucleotide Sequencing/*methods&lt;/keyword&gt;&lt;keyword&gt;Humans&lt;/keyword&gt;&lt;keyword&gt;Sequence Alignment&lt;/keyword&gt;&lt;keyword&gt;Sequence Analysis, DNA/*methods&lt;/keyword&gt;&lt;keyword&gt;*Software&lt;/keyword&gt;&lt;keyword&gt;Sulfites/chemistry&lt;/keyword&gt;&lt;/keywords&gt;&lt;dates&gt;&lt;year&gt;2013&lt;/year&gt;&lt;pub-dates&gt;&lt;date&gt;Nov 10&lt;/date&gt;&lt;/pub-dates&gt;&lt;/dates&gt;&lt;isbn&gt;1471-2164 (Electronic)&amp;#xD;1471-2164 (Linking)&lt;/isbn&gt;&lt;accession-num&gt;24206606&lt;/accession-num&gt;&lt;urls&gt;&lt;related-urls&gt;&lt;url&gt;http://www.ncbi.nlm.nih.gov/pubmed/24206606&lt;/url&gt;&lt;/related-urls&gt;&lt;/urls&gt;&lt;custom2&gt;3840619&lt;/custom2&gt;&lt;electronic-resource-num&gt;10.1186/1471-2164-14-774&lt;/electronic-resource-num&gt;&lt;/record&gt;&lt;/Cite&gt;&lt;/EndNote&gt;</w:instrText>
        </w:r>
        <w:r w:rsidR="008B6D77" w:rsidRPr="00A445E4">
          <w:rPr>
            <w:rFonts w:ascii="Arial" w:hAnsi="Arial" w:cs="Arial"/>
            <w:color w:val="000000" w:themeColor="text1"/>
            <w:sz w:val="22"/>
            <w:vertAlign w:val="superscript"/>
          </w:rPr>
          <w:fldChar w:fldCharType="separate"/>
        </w:r>
        <w:r w:rsidR="008B6D77" w:rsidRPr="00A445E4">
          <w:rPr>
            <w:rFonts w:ascii="Arial" w:hAnsi="Arial" w:cs="Arial"/>
            <w:noProof/>
            <w:color w:val="000000" w:themeColor="text1"/>
            <w:sz w:val="22"/>
            <w:vertAlign w:val="superscript"/>
          </w:rPr>
          <w:t>21</w:t>
        </w:r>
        <w:r w:rsidR="008B6D77" w:rsidRPr="00A445E4">
          <w:rPr>
            <w:rFonts w:ascii="Arial" w:hAnsi="Arial" w:cs="Arial"/>
            <w:color w:val="000000" w:themeColor="text1"/>
            <w:sz w:val="22"/>
            <w:vertAlign w:val="superscript"/>
          </w:rPr>
          <w:fldChar w:fldCharType="end"/>
        </w:r>
      </w:hyperlink>
      <w:r w:rsidR="00557FEA" w:rsidRPr="00A445E4">
        <w:rPr>
          <w:rFonts w:ascii="Arial" w:hAnsi="Arial" w:cs="Arial"/>
          <w:color w:val="000000" w:themeColor="text1"/>
          <w:sz w:val="22"/>
        </w:rPr>
        <w:t xml:space="preserve">. </w:t>
      </w:r>
      <w:r w:rsidR="00CB4006" w:rsidRPr="00A445E4">
        <w:rPr>
          <w:rFonts w:ascii="Arial" w:hAnsi="Arial" w:cs="Arial"/>
          <w:color w:val="000000" w:themeColor="text1"/>
          <w:sz w:val="22"/>
        </w:rPr>
        <w:t>13</w:t>
      </w:r>
      <w:r w:rsidR="009D30C6" w:rsidRPr="00A445E4">
        <w:rPr>
          <w:rFonts w:ascii="Arial" w:hAnsi="Arial" w:cs="Arial"/>
          <w:color w:val="000000" w:themeColor="text1"/>
          <w:sz w:val="22"/>
        </w:rPr>
        <w:t xml:space="preserve"> CpG sites located at the promoter of LINE-1 gene (</w:t>
      </w:r>
      <w:r w:rsidR="00B67115" w:rsidRPr="00A445E4">
        <w:rPr>
          <w:rFonts w:ascii="Arial" w:hAnsi="Arial" w:cs="Arial"/>
          <w:color w:val="000000" w:themeColor="text1"/>
          <w:sz w:val="22"/>
        </w:rPr>
        <w:t xml:space="preserve">Hypomethylation </w:t>
      </w:r>
      <w:r w:rsidR="009D30C6" w:rsidRPr="00A445E4">
        <w:rPr>
          <w:rFonts w:ascii="Arial" w:hAnsi="Arial" w:cs="Arial"/>
          <w:color w:val="000000" w:themeColor="text1"/>
          <w:sz w:val="22"/>
        </w:rPr>
        <w:t>in esophageal cancer tissues) and 11 CpG sites from mitochondrion DNA (ChrM) were also sequenced as positive and negative controls respectively.</w:t>
      </w:r>
      <w:r w:rsidR="006B1AAB" w:rsidRPr="00A445E4">
        <w:rPr>
          <w:rFonts w:ascii="Arial" w:hAnsi="Arial" w:cs="Arial"/>
          <w:color w:val="000000" w:themeColor="text1"/>
          <w:sz w:val="22"/>
        </w:rPr>
        <w:t xml:space="preserve"> Primers used are listed in </w:t>
      </w:r>
      <w:r w:rsidR="000747A0" w:rsidRPr="00A445E4">
        <w:rPr>
          <w:rFonts w:ascii="Arial" w:hAnsi="Arial" w:cs="Arial"/>
          <w:color w:val="000000" w:themeColor="text1"/>
          <w:sz w:val="22"/>
        </w:rPr>
        <w:t xml:space="preserve">Supplementary </w:t>
      </w:r>
      <w:r w:rsidR="006B1AAB" w:rsidRPr="00A445E4">
        <w:rPr>
          <w:rFonts w:ascii="Arial" w:hAnsi="Arial" w:cs="Arial"/>
          <w:color w:val="000000" w:themeColor="text1"/>
          <w:sz w:val="22"/>
        </w:rPr>
        <w:t xml:space="preserve">Table </w:t>
      </w:r>
      <w:r w:rsidR="00047A08" w:rsidRPr="00A445E4">
        <w:rPr>
          <w:rFonts w:ascii="Arial" w:hAnsi="Arial" w:cs="Arial"/>
          <w:color w:val="000000" w:themeColor="text1"/>
          <w:sz w:val="22"/>
        </w:rPr>
        <w:t>1</w:t>
      </w:r>
      <w:r w:rsidR="006B1AAB" w:rsidRPr="00A445E4">
        <w:rPr>
          <w:rFonts w:ascii="Arial" w:hAnsi="Arial" w:cs="Arial"/>
          <w:color w:val="000000" w:themeColor="text1"/>
          <w:sz w:val="22"/>
        </w:rPr>
        <w:t>.</w:t>
      </w:r>
      <w:r w:rsidR="00442407">
        <w:rPr>
          <w:rFonts w:ascii="Arial" w:hAnsi="Arial" w:cs="Arial"/>
          <w:color w:val="000000" w:themeColor="text1"/>
          <w:sz w:val="22"/>
        </w:rPr>
        <w:t xml:space="preserve"> </w:t>
      </w:r>
      <w:r w:rsidR="00442407" w:rsidRPr="00AA17C3">
        <w:rPr>
          <w:rFonts w:ascii="Arial" w:hAnsi="Arial" w:cs="Arial"/>
          <w:color w:val="FF0000"/>
          <w:sz w:val="22"/>
        </w:rPr>
        <w:t>A</w:t>
      </w:r>
      <w:r w:rsidR="00442407" w:rsidRPr="00AA17C3">
        <w:rPr>
          <w:rFonts w:ascii="Arial" w:hAnsi="Arial" w:cs="Arial"/>
          <w:color w:val="FF0000"/>
          <w:sz w:val="22"/>
        </w:rPr>
        <w:t>verage methylation fraction</w:t>
      </w:r>
      <w:r w:rsidR="00442407" w:rsidRPr="00AA17C3">
        <w:rPr>
          <w:rFonts w:ascii="Arial" w:hAnsi="Arial" w:cs="Arial"/>
          <w:color w:val="FF0000"/>
          <w:sz w:val="22"/>
        </w:rPr>
        <w:t xml:space="preserve"> (AMF) to each </w:t>
      </w:r>
      <w:r w:rsidR="00AA17C3">
        <w:rPr>
          <w:rFonts w:ascii="Arial" w:hAnsi="Arial" w:cs="Arial"/>
          <w:color w:val="FF0000"/>
          <w:sz w:val="22"/>
        </w:rPr>
        <w:t xml:space="preserve">CpG </w:t>
      </w:r>
      <w:r w:rsidR="00442407" w:rsidRPr="00AA17C3">
        <w:rPr>
          <w:rFonts w:ascii="Arial" w:hAnsi="Arial" w:cs="Arial"/>
          <w:color w:val="FF0000"/>
          <w:sz w:val="22"/>
        </w:rPr>
        <w:t xml:space="preserve">loci or whole promoters was calculated </w:t>
      </w:r>
      <w:r w:rsidR="008D3D5B" w:rsidRPr="00AA17C3">
        <w:rPr>
          <w:rFonts w:ascii="Arial" w:hAnsi="Arial" w:cs="Arial"/>
          <w:color w:val="FF0000"/>
          <w:sz w:val="22"/>
        </w:rPr>
        <w:t xml:space="preserve">to make </w:t>
      </w:r>
      <w:r w:rsidR="00442407" w:rsidRPr="00AA17C3">
        <w:rPr>
          <w:rFonts w:ascii="Arial" w:hAnsi="Arial" w:cs="Arial"/>
          <w:color w:val="FF0000"/>
          <w:sz w:val="22"/>
        </w:rPr>
        <w:t xml:space="preserve">the differential </w:t>
      </w:r>
      <w:r w:rsidR="008D3D5B" w:rsidRPr="00AA17C3">
        <w:rPr>
          <w:rFonts w:ascii="Arial" w:hAnsi="Arial" w:cs="Arial"/>
          <w:color w:val="FF0000"/>
          <w:sz w:val="22"/>
        </w:rPr>
        <w:t xml:space="preserve">methylation </w:t>
      </w:r>
      <w:r w:rsidR="00442407" w:rsidRPr="00AA17C3">
        <w:rPr>
          <w:rFonts w:ascii="Arial" w:hAnsi="Arial" w:cs="Arial"/>
          <w:color w:val="FF0000"/>
          <w:sz w:val="22"/>
        </w:rPr>
        <w:t>test</w:t>
      </w:r>
      <w:r w:rsidR="00AA17C3" w:rsidRPr="00AA17C3">
        <w:rPr>
          <w:rFonts w:ascii="Arial" w:hAnsi="Arial" w:cs="Arial"/>
          <w:color w:val="FF0000"/>
          <w:sz w:val="22"/>
        </w:rPr>
        <w:t xml:space="preserve"> which has been applied in our previous studies</w:t>
      </w:r>
      <w:r w:rsidR="00442407" w:rsidRPr="00AA17C3">
        <w:rPr>
          <w:rFonts w:ascii="Arial" w:hAnsi="Arial" w:cs="Arial"/>
          <w:color w:val="FF0000"/>
          <w:sz w:val="22"/>
        </w:rPr>
        <w:t>.</w:t>
      </w:r>
    </w:p>
    <w:p w:rsidR="00557250" w:rsidRPr="00A445E4" w:rsidRDefault="00557250" w:rsidP="00732E0B">
      <w:pPr>
        <w:adjustRightInd w:val="0"/>
        <w:snapToGrid w:val="0"/>
        <w:spacing w:line="480" w:lineRule="auto"/>
        <w:rPr>
          <w:rFonts w:ascii="Arial" w:hAnsi="Arial" w:cs="Arial"/>
          <w:b/>
          <w:color w:val="000000" w:themeColor="text1"/>
          <w:sz w:val="22"/>
        </w:rPr>
      </w:pPr>
    </w:p>
    <w:p w:rsidR="00F4112F" w:rsidRPr="00A445E4" w:rsidRDefault="00557FEA" w:rsidP="00732E0B">
      <w:pPr>
        <w:adjustRightInd w:val="0"/>
        <w:snapToGrid w:val="0"/>
        <w:spacing w:line="480" w:lineRule="auto"/>
        <w:outlineLvl w:val="1"/>
        <w:rPr>
          <w:rFonts w:ascii="Arial" w:hAnsi="Arial" w:cs="Arial"/>
          <w:b/>
          <w:color w:val="000000" w:themeColor="text1"/>
          <w:sz w:val="22"/>
        </w:rPr>
      </w:pPr>
      <w:r w:rsidRPr="00A445E4">
        <w:rPr>
          <w:rFonts w:ascii="Arial" w:hAnsi="Arial" w:cs="Arial"/>
          <w:b/>
          <w:color w:val="000000" w:themeColor="text1"/>
          <w:sz w:val="22"/>
        </w:rPr>
        <w:t xml:space="preserve">RNA extraction, and quantitative real-time PCR </w:t>
      </w:r>
    </w:p>
    <w:p w:rsidR="00850ABF" w:rsidRPr="00A445E4" w:rsidRDefault="00557FEA" w:rsidP="00732E0B">
      <w:pPr>
        <w:adjustRightInd w:val="0"/>
        <w:snapToGrid w:val="0"/>
        <w:spacing w:line="480" w:lineRule="auto"/>
        <w:rPr>
          <w:rFonts w:ascii="Arial" w:hAnsi="Arial" w:cs="Arial"/>
          <w:color w:val="000000" w:themeColor="text1"/>
          <w:sz w:val="22"/>
        </w:rPr>
      </w:pPr>
      <w:r w:rsidRPr="00A445E4">
        <w:rPr>
          <w:rFonts w:ascii="Arial" w:hAnsi="Arial" w:cs="Arial"/>
          <w:color w:val="000000" w:themeColor="text1"/>
          <w:sz w:val="22"/>
        </w:rPr>
        <w:t xml:space="preserve">Total RNA was isolated by AIIperp DNA/RNA Mini Kit (Qiagen, Duesseldorf, Germany). First-strand cDNA was synthesized from 1 μg total RNA with a high-capacity cDNA reverse transcription kit (Applied Biosystems, Foster City, CA, USA). Quantitative real-time PCR was carried out with an Applied Biosystems 7900 Prism real-time PCR machine and SYBR Premix Ex Taq (Takara, Dalian, Japan), in accordance with the manufacturer’s instructions. Glyceraldehyde-3-phosphate dehydrogenase (GAPDH) was used as internal reference. Quantitative real-time PCR primers used for </w:t>
      </w:r>
      <w:r w:rsidRPr="00A445E4">
        <w:rPr>
          <w:rFonts w:ascii="Arial" w:hAnsi="Arial" w:cs="Arial"/>
          <w:i/>
          <w:color w:val="000000" w:themeColor="text1"/>
          <w:sz w:val="22"/>
        </w:rPr>
        <w:t>ZNF132</w:t>
      </w:r>
      <w:r w:rsidRPr="00A445E4">
        <w:rPr>
          <w:rFonts w:ascii="Arial" w:hAnsi="Arial" w:cs="Arial"/>
          <w:color w:val="000000" w:themeColor="text1"/>
          <w:sz w:val="22"/>
        </w:rPr>
        <w:t xml:space="preserve"> were listed in </w:t>
      </w:r>
      <w:r w:rsidR="000747A0" w:rsidRPr="00820943">
        <w:rPr>
          <w:rFonts w:ascii="Arial" w:hAnsi="Arial" w:cs="Arial"/>
          <w:color w:val="7030A0"/>
          <w:sz w:val="22"/>
        </w:rPr>
        <w:t xml:space="preserve">Supplementary </w:t>
      </w:r>
      <w:r w:rsidRPr="00820943">
        <w:rPr>
          <w:rFonts w:ascii="Arial" w:hAnsi="Arial" w:cs="Arial"/>
          <w:color w:val="7030A0"/>
          <w:sz w:val="22"/>
        </w:rPr>
        <w:t xml:space="preserve">Table </w:t>
      </w:r>
      <w:r w:rsidR="00047A08" w:rsidRPr="00820943">
        <w:rPr>
          <w:rFonts w:ascii="Arial" w:hAnsi="Arial" w:cs="Arial"/>
          <w:color w:val="7030A0"/>
          <w:sz w:val="22"/>
        </w:rPr>
        <w:t>1</w:t>
      </w:r>
      <w:r w:rsidRPr="00A445E4">
        <w:rPr>
          <w:rFonts w:ascii="Arial" w:hAnsi="Arial" w:cs="Arial"/>
          <w:color w:val="000000" w:themeColor="text1"/>
          <w:sz w:val="22"/>
        </w:rPr>
        <w:t>. The target gene expression in test samples was normalized to the corresponding GAPDH level and was reported as the fold difference relative to the GAPDH gene expression.</w:t>
      </w:r>
    </w:p>
    <w:p w:rsidR="00557250" w:rsidRPr="00A445E4" w:rsidRDefault="00557250" w:rsidP="00732E0B">
      <w:pPr>
        <w:adjustRightInd w:val="0"/>
        <w:snapToGrid w:val="0"/>
        <w:spacing w:line="480" w:lineRule="auto"/>
        <w:rPr>
          <w:rFonts w:ascii="Arial" w:hAnsi="Arial" w:cs="Arial"/>
          <w:b/>
          <w:color w:val="000000" w:themeColor="text1"/>
          <w:sz w:val="22"/>
        </w:rPr>
      </w:pPr>
    </w:p>
    <w:p w:rsidR="00F4112F" w:rsidRPr="00A445E4" w:rsidRDefault="00557FEA" w:rsidP="00732E0B">
      <w:pPr>
        <w:adjustRightInd w:val="0"/>
        <w:snapToGrid w:val="0"/>
        <w:spacing w:line="480" w:lineRule="auto"/>
        <w:outlineLvl w:val="1"/>
        <w:rPr>
          <w:rFonts w:ascii="Arial" w:hAnsi="Arial" w:cs="Arial"/>
          <w:b/>
          <w:color w:val="000000" w:themeColor="text1"/>
          <w:sz w:val="22"/>
        </w:rPr>
      </w:pPr>
      <w:r w:rsidRPr="00A445E4">
        <w:rPr>
          <w:rFonts w:ascii="Arial" w:hAnsi="Arial" w:cs="Arial"/>
          <w:b/>
          <w:color w:val="000000" w:themeColor="text1"/>
          <w:sz w:val="22"/>
        </w:rPr>
        <w:t xml:space="preserve">Cell Proliferation Assay </w:t>
      </w:r>
    </w:p>
    <w:p w:rsidR="00850ABF" w:rsidRPr="00A445E4" w:rsidRDefault="00557FEA" w:rsidP="00732E0B">
      <w:pPr>
        <w:adjustRightInd w:val="0"/>
        <w:snapToGrid w:val="0"/>
        <w:spacing w:line="480" w:lineRule="auto"/>
        <w:rPr>
          <w:rFonts w:ascii="Arial" w:hAnsi="Arial" w:cs="Arial"/>
          <w:color w:val="000000" w:themeColor="text1"/>
          <w:sz w:val="22"/>
        </w:rPr>
      </w:pPr>
      <w:r w:rsidRPr="00A445E4">
        <w:rPr>
          <w:rFonts w:ascii="Arial" w:hAnsi="Arial" w:cs="Arial"/>
          <w:color w:val="000000" w:themeColor="text1"/>
          <w:sz w:val="22"/>
        </w:rPr>
        <w:t>Ec-109 cells and Ca</w:t>
      </w:r>
      <w:r w:rsidR="00044BAC" w:rsidRPr="00A445E4">
        <w:rPr>
          <w:rFonts w:ascii="Arial" w:hAnsi="Arial" w:cs="Arial"/>
          <w:color w:val="000000" w:themeColor="text1"/>
          <w:sz w:val="22"/>
        </w:rPr>
        <w:t>E</w:t>
      </w:r>
      <w:r w:rsidRPr="00A445E4">
        <w:rPr>
          <w:rFonts w:ascii="Arial" w:hAnsi="Arial" w:cs="Arial"/>
          <w:color w:val="000000" w:themeColor="text1"/>
          <w:sz w:val="22"/>
        </w:rPr>
        <w:t>s-17 cells both treated by the plasmid pCD513B-</w:t>
      </w:r>
      <w:r w:rsidRPr="00A445E4">
        <w:rPr>
          <w:rFonts w:ascii="Arial" w:hAnsi="Arial" w:cs="Arial"/>
          <w:i/>
          <w:color w:val="000000" w:themeColor="text1"/>
          <w:sz w:val="22"/>
        </w:rPr>
        <w:t>ZNF132</w:t>
      </w:r>
      <w:r w:rsidRPr="00A445E4">
        <w:rPr>
          <w:rFonts w:ascii="Arial" w:hAnsi="Arial" w:cs="Arial"/>
          <w:color w:val="000000" w:themeColor="text1"/>
          <w:sz w:val="22"/>
        </w:rPr>
        <w:t xml:space="preserve"> and pCD513B for 48 hours, were incubated for 0, 24, 48, 72, 96, and 120 hours in 96-wells plate with 1</w:t>
      </w:r>
      <w:r w:rsidR="002222E1" w:rsidRPr="00A445E4">
        <w:rPr>
          <w:rFonts w:ascii="Arial" w:hAnsi="Arial" w:cs="Arial"/>
          <w:color w:val="000000" w:themeColor="text1"/>
          <w:sz w:val="22"/>
        </w:rPr>
        <w:t>,</w:t>
      </w:r>
      <w:r w:rsidRPr="00A445E4">
        <w:rPr>
          <w:rFonts w:ascii="Arial" w:hAnsi="Arial" w:cs="Arial"/>
          <w:color w:val="000000" w:themeColor="text1"/>
          <w:sz w:val="22"/>
        </w:rPr>
        <w:t>000 cells/well. Then 10 µL CCK</w:t>
      </w:r>
      <w:r w:rsidR="00365F97" w:rsidRPr="00A445E4">
        <w:rPr>
          <w:rFonts w:ascii="Arial" w:hAnsi="Arial" w:cs="Arial"/>
          <w:color w:val="000000" w:themeColor="text1"/>
          <w:sz w:val="22"/>
        </w:rPr>
        <w:t>-</w:t>
      </w:r>
      <w:r w:rsidRPr="00A445E4">
        <w:rPr>
          <w:rFonts w:ascii="Arial" w:hAnsi="Arial" w:cs="Arial"/>
          <w:color w:val="000000" w:themeColor="text1"/>
          <w:sz w:val="22"/>
        </w:rPr>
        <w:t xml:space="preserve">8 </w:t>
      </w:r>
      <w:r w:rsidRPr="00A445E4">
        <w:rPr>
          <w:rFonts w:ascii="Arial" w:hAnsi="Arial" w:cs="Arial"/>
          <w:color w:val="000000" w:themeColor="text1"/>
          <w:sz w:val="22"/>
        </w:rPr>
        <w:lastRenderedPageBreak/>
        <w:t>(Tianjin Biolite Biotechnologies, Tianjin,</w:t>
      </w:r>
      <w:r w:rsidR="00365F97" w:rsidRPr="00A445E4">
        <w:rPr>
          <w:rFonts w:ascii="Arial" w:hAnsi="Arial" w:cs="Arial"/>
          <w:color w:val="000000" w:themeColor="text1"/>
          <w:sz w:val="22"/>
        </w:rPr>
        <w:t xml:space="preserve"> </w:t>
      </w:r>
      <w:r w:rsidRPr="00A445E4">
        <w:rPr>
          <w:rFonts w:ascii="Arial" w:hAnsi="Arial" w:cs="Arial"/>
          <w:color w:val="000000" w:themeColor="text1"/>
          <w:sz w:val="22"/>
        </w:rPr>
        <w:t>China) was added to each well for 3 hour</w:t>
      </w:r>
      <w:r w:rsidR="00B467DC">
        <w:rPr>
          <w:rFonts w:ascii="Arial" w:hAnsi="Arial" w:cs="Arial" w:hint="eastAsia"/>
          <w:color w:val="000000" w:themeColor="text1"/>
          <w:sz w:val="22"/>
        </w:rPr>
        <w:t>s</w:t>
      </w:r>
      <w:r w:rsidRPr="00A445E4">
        <w:rPr>
          <w:rFonts w:ascii="Arial" w:hAnsi="Arial" w:cs="Arial"/>
          <w:color w:val="000000" w:themeColor="text1"/>
          <w:sz w:val="22"/>
        </w:rPr>
        <w:t xml:space="preserve">, followed by light absorbance measurement at a </w:t>
      </w:r>
      <w:r w:rsidR="00FE528F" w:rsidRPr="00A445E4">
        <w:rPr>
          <w:rFonts w:ascii="Arial" w:hAnsi="Arial" w:cs="Arial"/>
          <w:color w:val="000000" w:themeColor="text1"/>
          <w:sz w:val="22"/>
        </w:rPr>
        <w:t>wave</w:t>
      </w:r>
      <w:r w:rsidR="00FE528F">
        <w:rPr>
          <w:rFonts w:ascii="Arial" w:hAnsi="Arial" w:cs="Arial"/>
          <w:color w:val="000000" w:themeColor="text1"/>
          <w:sz w:val="22"/>
        </w:rPr>
        <w:t>length</w:t>
      </w:r>
      <w:r w:rsidRPr="00A445E4">
        <w:rPr>
          <w:rFonts w:ascii="Arial" w:hAnsi="Arial" w:cs="Arial"/>
          <w:color w:val="000000" w:themeColor="text1"/>
          <w:sz w:val="22"/>
        </w:rPr>
        <w:t xml:space="preserve"> of 450 nm.</w:t>
      </w:r>
    </w:p>
    <w:p w:rsidR="00557250" w:rsidRPr="00A445E4" w:rsidRDefault="00557250" w:rsidP="00732E0B">
      <w:pPr>
        <w:adjustRightInd w:val="0"/>
        <w:snapToGrid w:val="0"/>
        <w:spacing w:line="480" w:lineRule="auto"/>
        <w:rPr>
          <w:rFonts w:ascii="Arial" w:hAnsi="Arial" w:cs="Arial"/>
          <w:b/>
          <w:color w:val="000000" w:themeColor="text1"/>
          <w:sz w:val="22"/>
        </w:rPr>
      </w:pPr>
    </w:p>
    <w:p w:rsidR="00F4112F" w:rsidRPr="00A445E4" w:rsidRDefault="00557FEA" w:rsidP="00732E0B">
      <w:pPr>
        <w:adjustRightInd w:val="0"/>
        <w:snapToGrid w:val="0"/>
        <w:spacing w:line="480" w:lineRule="auto"/>
        <w:outlineLvl w:val="1"/>
        <w:rPr>
          <w:rFonts w:ascii="Arial" w:hAnsi="Arial" w:cs="Arial"/>
          <w:b/>
          <w:color w:val="000000" w:themeColor="text1"/>
          <w:sz w:val="22"/>
        </w:rPr>
      </w:pPr>
      <w:r w:rsidRPr="00A445E4">
        <w:rPr>
          <w:rFonts w:ascii="Arial" w:hAnsi="Arial" w:cs="Arial"/>
          <w:b/>
          <w:color w:val="000000" w:themeColor="text1"/>
          <w:sz w:val="22"/>
        </w:rPr>
        <w:t>Transwell assays for cell migration and invasion</w:t>
      </w:r>
    </w:p>
    <w:p w:rsidR="00850ABF" w:rsidRPr="00A445E4" w:rsidRDefault="00557FEA" w:rsidP="00732E0B">
      <w:pPr>
        <w:adjustRightInd w:val="0"/>
        <w:snapToGrid w:val="0"/>
        <w:spacing w:line="480" w:lineRule="auto"/>
        <w:rPr>
          <w:rFonts w:ascii="Arial" w:hAnsi="Arial" w:cs="Arial"/>
          <w:color w:val="000000" w:themeColor="text1"/>
          <w:sz w:val="22"/>
        </w:rPr>
      </w:pPr>
      <w:r w:rsidRPr="00A445E4">
        <w:rPr>
          <w:rFonts w:ascii="Arial" w:hAnsi="Arial" w:cs="Arial"/>
          <w:color w:val="000000" w:themeColor="text1"/>
          <w:sz w:val="22"/>
        </w:rPr>
        <w:t>The suspension of the Ec-109 cells treated by the plasmid pCD513B-</w:t>
      </w:r>
      <w:r w:rsidRPr="00A445E4">
        <w:rPr>
          <w:rFonts w:ascii="Arial" w:hAnsi="Arial" w:cs="Arial"/>
          <w:i/>
          <w:color w:val="000000" w:themeColor="text1"/>
          <w:sz w:val="22"/>
        </w:rPr>
        <w:t>ZNF132</w:t>
      </w:r>
      <w:r w:rsidRPr="00A445E4">
        <w:rPr>
          <w:rFonts w:ascii="Arial" w:hAnsi="Arial" w:cs="Arial"/>
          <w:color w:val="000000" w:themeColor="text1"/>
          <w:sz w:val="22"/>
        </w:rPr>
        <w:t xml:space="preserve"> and pCD513B was prepared in a non-serum medium with the a density of 2x10</w:t>
      </w:r>
      <w:r w:rsidRPr="00A445E4">
        <w:rPr>
          <w:rFonts w:ascii="Arial" w:hAnsi="Arial" w:cs="Arial"/>
          <w:color w:val="000000" w:themeColor="text1"/>
          <w:sz w:val="22"/>
          <w:vertAlign w:val="superscript"/>
        </w:rPr>
        <w:t>5</w:t>
      </w:r>
      <w:r w:rsidR="007A4A04" w:rsidRPr="00A445E4">
        <w:rPr>
          <w:rFonts w:ascii="Arial" w:hAnsi="Arial" w:cs="Arial"/>
          <w:color w:val="000000" w:themeColor="text1"/>
          <w:sz w:val="22"/>
          <w:vertAlign w:val="superscript"/>
        </w:rPr>
        <w:t xml:space="preserve"> </w:t>
      </w:r>
      <w:r w:rsidR="007A4A04" w:rsidRPr="00A445E4">
        <w:rPr>
          <w:rFonts w:ascii="Arial" w:hAnsi="Arial" w:cs="Arial"/>
          <w:color w:val="000000" w:themeColor="text1"/>
          <w:sz w:val="22"/>
        </w:rPr>
        <w:t>cells</w:t>
      </w:r>
      <w:r w:rsidRPr="00A445E4">
        <w:rPr>
          <w:rFonts w:ascii="Arial" w:hAnsi="Arial" w:cs="Arial"/>
          <w:color w:val="000000" w:themeColor="text1"/>
          <w:sz w:val="22"/>
        </w:rPr>
        <w:t>/ml, 200</w:t>
      </w:r>
      <w:r w:rsidR="00602CA6" w:rsidRPr="00A445E4">
        <w:rPr>
          <w:rFonts w:ascii="Arial" w:hAnsi="Arial" w:cs="Arial"/>
          <w:color w:val="000000" w:themeColor="text1"/>
          <w:sz w:val="22"/>
        </w:rPr>
        <w:t xml:space="preserve"> </w:t>
      </w:r>
      <w:r w:rsidRPr="00A445E4">
        <w:rPr>
          <w:rFonts w:ascii="Arial" w:hAnsi="Arial" w:cs="Arial"/>
          <w:color w:val="000000" w:themeColor="text1"/>
          <w:sz w:val="22"/>
        </w:rPr>
        <w:t>μL suspension of this kind was plated on the top side of a polycarbonate Transwellfilter coated with Matrigel in the upper chamber of the BioCoat™ Invasion Chambers (BD, Bedford, MA, USA) and incubated at 37 °C for 24 h, and 500</w:t>
      </w:r>
      <w:r w:rsidR="003031D7" w:rsidRPr="00A445E4">
        <w:rPr>
          <w:rFonts w:ascii="Arial" w:hAnsi="Arial" w:cs="Arial"/>
          <w:color w:val="000000" w:themeColor="text1"/>
          <w:sz w:val="22"/>
        </w:rPr>
        <w:t xml:space="preserve"> </w:t>
      </w:r>
      <w:r w:rsidRPr="00A445E4">
        <w:rPr>
          <w:rFonts w:ascii="Arial" w:hAnsi="Arial" w:cs="Arial"/>
          <w:color w:val="000000" w:themeColor="text1"/>
          <w:sz w:val="22"/>
        </w:rPr>
        <w:t>μL culture medium was added in each well, then remove the cells inside the upper chamber with cotton swabs, invaded cells on the lower membrane surface were fixed in 4% paraformaldehyde, stained with crystal violet, and counted (5 random fields per well at 100× magnification).</w:t>
      </w:r>
    </w:p>
    <w:p w:rsidR="00557250" w:rsidRPr="00A445E4" w:rsidRDefault="00557250" w:rsidP="00732E0B">
      <w:pPr>
        <w:adjustRightInd w:val="0"/>
        <w:snapToGrid w:val="0"/>
        <w:spacing w:line="480" w:lineRule="auto"/>
        <w:rPr>
          <w:rFonts w:ascii="Arial" w:hAnsi="Arial" w:cs="Arial"/>
          <w:b/>
          <w:color w:val="000000" w:themeColor="text1"/>
          <w:sz w:val="22"/>
        </w:rPr>
      </w:pPr>
    </w:p>
    <w:p w:rsidR="00F4112F" w:rsidRPr="00A445E4" w:rsidRDefault="00557FEA" w:rsidP="00732E0B">
      <w:pPr>
        <w:adjustRightInd w:val="0"/>
        <w:snapToGrid w:val="0"/>
        <w:spacing w:line="480" w:lineRule="auto"/>
        <w:outlineLvl w:val="1"/>
        <w:rPr>
          <w:rFonts w:ascii="Arial" w:hAnsi="Arial" w:cs="Arial"/>
          <w:b/>
          <w:color w:val="000000" w:themeColor="text1"/>
          <w:sz w:val="22"/>
        </w:rPr>
      </w:pPr>
      <w:r w:rsidRPr="00A445E4">
        <w:rPr>
          <w:rFonts w:ascii="Arial" w:hAnsi="Arial" w:cs="Arial"/>
          <w:b/>
          <w:color w:val="000000" w:themeColor="text1"/>
          <w:sz w:val="22"/>
        </w:rPr>
        <w:t>Wound-Healing Assay</w:t>
      </w:r>
    </w:p>
    <w:p w:rsidR="00850ABF" w:rsidRPr="00A445E4" w:rsidRDefault="00557FEA" w:rsidP="00732E0B">
      <w:pPr>
        <w:adjustRightInd w:val="0"/>
        <w:snapToGrid w:val="0"/>
        <w:spacing w:line="480" w:lineRule="auto"/>
        <w:rPr>
          <w:rFonts w:ascii="Arial" w:hAnsi="Arial" w:cs="Arial"/>
          <w:color w:val="000000" w:themeColor="text1"/>
          <w:sz w:val="22"/>
        </w:rPr>
      </w:pPr>
      <w:r w:rsidRPr="00A445E4">
        <w:rPr>
          <w:rFonts w:ascii="Arial" w:hAnsi="Arial" w:cs="Arial"/>
          <w:color w:val="000000" w:themeColor="text1"/>
          <w:sz w:val="22"/>
        </w:rPr>
        <w:t>Ca</w:t>
      </w:r>
      <w:r w:rsidR="00044BAC" w:rsidRPr="00A445E4">
        <w:rPr>
          <w:rFonts w:ascii="Arial" w:hAnsi="Arial" w:cs="Arial"/>
          <w:color w:val="000000" w:themeColor="text1"/>
          <w:sz w:val="22"/>
        </w:rPr>
        <w:t>E</w:t>
      </w:r>
      <w:r w:rsidRPr="00A445E4">
        <w:rPr>
          <w:rFonts w:ascii="Arial" w:hAnsi="Arial" w:cs="Arial"/>
          <w:color w:val="000000" w:themeColor="text1"/>
          <w:sz w:val="22"/>
        </w:rPr>
        <w:t>s-17 and Ec-109 cells treated by the plasmid pCD513B-</w:t>
      </w:r>
      <w:r w:rsidRPr="00A445E4">
        <w:rPr>
          <w:rFonts w:ascii="Arial" w:hAnsi="Arial" w:cs="Arial"/>
          <w:i/>
          <w:color w:val="000000" w:themeColor="text1"/>
          <w:sz w:val="22"/>
        </w:rPr>
        <w:t>ZNF132</w:t>
      </w:r>
      <w:r w:rsidRPr="00A445E4">
        <w:rPr>
          <w:rFonts w:ascii="Arial" w:hAnsi="Arial" w:cs="Arial"/>
          <w:color w:val="000000" w:themeColor="text1"/>
          <w:sz w:val="22"/>
        </w:rPr>
        <w:t xml:space="preserve"> and pCD513B were seeded into 6-well plates at a density of 2x10</w:t>
      </w:r>
      <w:r w:rsidRPr="00A445E4">
        <w:rPr>
          <w:rFonts w:ascii="Arial" w:hAnsi="Arial" w:cs="Arial"/>
          <w:color w:val="000000" w:themeColor="text1"/>
          <w:sz w:val="22"/>
          <w:vertAlign w:val="superscript"/>
        </w:rPr>
        <w:t>5</w:t>
      </w:r>
      <w:r w:rsidRPr="00A445E4">
        <w:rPr>
          <w:rFonts w:ascii="Arial" w:hAnsi="Arial" w:cs="Arial"/>
          <w:color w:val="000000" w:themeColor="text1"/>
          <w:sz w:val="22"/>
        </w:rPr>
        <w:t xml:space="preserve"> cells/well, When they had nearly reached confluency, a wound was created by manually scraping the cell monolayer with a 10μl pipette tip</w:t>
      </w:r>
      <w:r w:rsidR="00E91897">
        <w:rPr>
          <w:rFonts w:ascii="Arial" w:hAnsi="Arial" w:cs="Arial"/>
          <w:color w:val="000000" w:themeColor="text1"/>
          <w:sz w:val="22"/>
        </w:rPr>
        <w:t xml:space="preserve"> </w:t>
      </w:r>
      <w:r w:rsidRPr="00A445E4">
        <w:rPr>
          <w:rFonts w:ascii="Arial" w:hAnsi="Arial" w:cs="Arial"/>
          <w:color w:val="000000" w:themeColor="text1"/>
          <w:sz w:val="22"/>
        </w:rPr>
        <w:t xml:space="preserve">and </w:t>
      </w:r>
      <w:r w:rsidR="00AD3FC3" w:rsidRPr="00A445E4">
        <w:rPr>
          <w:rFonts w:ascii="Arial" w:hAnsi="Arial" w:cs="Arial"/>
          <w:color w:val="000000" w:themeColor="text1"/>
          <w:sz w:val="22"/>
        </w:rPr>
        <w:t xml:space="preserve">then </w:t>
      </w:r>
      <w:r w:rsidRPr="00A445E4">
        <w:rPr>
          <w:rFonts w:ascii="Arial" w:hAnsi="Arial" w:cs="Arial"/>
          <w:color w:val="000000" w:themeColor="text1"/>
          <w:sz w:val="22"/>
        </w:rPr>
        <w:t xml:space="preserve">cells were washed twice with 1×PBS. Some cells were harvested here (time, 0 </w:t>
      </w:r>
      <w:r w:rsidR="00376F67" w:rsidRPr="00A445E4">
        <w:rPr>
          <w:rFonts w:ascii="Arial" w:hAnsi="Arial" w:cs="Arial"/>
          <w:color w:val="000000" w:themeColor="text1"/>
          <w:sz w:val="22"/>
        </w:rPr>
        <w:t>hour</w:t>
      </w:r>
      <w:r w:rsidRPr="00A445E4">
        <w:rPr>
          <w:rFonts w:ascii="Arial" w:hAnsi="Arial" w:cs="Arial"/>
          <w:color w:val="000000" w:themeColor="text1"/>
          <w:sz w:val="22"/>
        </w:rPr>
        <w:t xml:space="preserve">), while others were maintained for 96 </w:t>
      </w:r>
      <w:r w:rsidR="00376F67" w:rsidRPr="00A445E4">
        <w:rPr>
          <w:rFonts w:ascii="Arial" w:hAnsi="Arial" w:cs="Arial"/>
          <w:color w:val="000000" w:themeColor="text1"/>
          <w:sz w:val="22"/>
        </w:rPr>
        <w:t>hour</w:t>
      </w:r>
      <w:r w:rsidR="00376F67">
        <w:rPr>
          <w:rFonts w:ascii="Arial" w:hAnsi="Arial" w:cs="Arial" w:hint="eastAsia"/>
          <w:color w:val="000000" w:themeColor="text1"/>
          <w:sz w:val="22"/>
        </w:rPr>
        <w:t>s</w:t>
      </w:r>
      <w:r w:rsidRPr="00A445E4">
        <w:rPr>
          <w:rFonts w:ascii="Arial" w:hAnsi="Arial" w:cs="Arial"/>
          <w:color w:val="000000" w:themeColor="text1"/>
          <w:sz w:val="22"/>
        </w:rPr>
        <w:t xml:space="preserve"> in culture medium, and pictures were taken under the inverted microscope.</w:t>
      </w:r>
    </w:p>
    <w:p w:rsidR="00557250" w:rsidRPr="00376F67" w:rsidRDefault="00557250" w:rsidP="00732E0B">
      <w:pPr>
        <w:adjustRightInd w:val="0"/>
        <w:snapToGrid w:val="0"/>
        <w:spacing w:line="480" w:lineRule="auto"/>
        <w:rPr>
          <w:rFonts w:ascii="Arial" w:hAnsi="Arial" w:cs="Arial"/>
          <w:b/>
          <w:color w:val="000000" w:themeColor="text1"/>
          <w:sz w:val="22"/>
        </w:rPr>
      </w:pPr>
    </w:p>
    <w:p w:rsidR="00F4112F" w:rsidRPr="00A445E4" w:rsidRDefault="00557FEA" w:rsidP="00732E0B">
      <w:pPr>
        <w:adjustRightInd w:val="0"/>
        <w:snapToGrid w:val="0"/>
        <w:spacing w:line="480" w:lineRule="auto"/>
        <w:outlineLvl w:val="1"/>
        <w:rPr>
          <w:rFonts w:ascii="Arial" w:hAnsi="Arial" w:cs="Arial"/>
          <w:b/>
          <w:color w:val="000000" w:themeColor="text1"/>
          <w:sz w:val="22"/>
        </w:rPr>
      </w:pPr>
      <w:r w:rsidRPr="00A445E4">
        <w:rPr>
          <w:rFonts w:ascii="Arial" w:hAnsi="Arial" w:cs="Arial"/>
          <w:b/>
          <w:color w:val="000000" w:themeColor="text1"/>
          <w:sz w:val="22"/>
        </w:rPr>
        <w:t>Assessment of apoptosis</w:t>
      </w:r>
    </w:p>
    <w:p w:rsidR="00850ABF" w:rsidRPr="00A445E4" w:rsidRDefault="00557FEA" w:rsidP="00732E0B">
      <w:pPr>
        <w:adjustRightInd w:val="0"/>
        <w:snapToGrid w:val="0"/>
        <w:spacing w:line="480" w:lineRule="auto"/>
        <w:rPr>
          <w:rFonts w:ascii="Arial" w:hAnsi="Arial" w:cs="Arial"/>
          <w:color w:val="000000" w:themeColor="text1"/>
          <w:sz w:val="22"/>
        </w:rPr>
      </w:pPr>
      <w:r w:rsidRPr="00A445E4">
        <w:rPr>
          <w:rFonts w:ascii="Arial" w:hAnsi="Arial" w:cs="Arial"/>
          <w:color w:val="000000" w:themeColor="text1"/>
          <w:sz w:val="22"/>
        </w:rPr>
        <w:t>Ec-109 cells treated by the plasmid pCD513B-</w:t>
      </w:r>
      <w:r w:rsidRPr="00A445E4">
        <w:rPr>
          <w:rFonts w:ascii="Arial" w:hAnsi="Arial" w:cs="Arial"/>
          <w:i/>
          <w:color w:val="000000" w:themeColor="text1"/>
          <w:sz w:val="22"/>
        </w:rPr>
        <w:t>ZNF132</w:t>
      </w:r>
      <w:r w:rsidRPr="00A445E4">
        <w:rPr>
          <w:rFonts w:ascii="Arial" w:hAnsi="Arial" w:cs="Arial"/>
          <w:color w:val="000000" w:themeColor="text1"/>
          <w:sz w:val="22"/>
        </w:rPr>
        <w:t xml:space="preserve"> and pCD513B were seeded in 6-well plates with the density of 2×10</w:t>
      </w:r>
      <w:r w:rsidRPr="00A445E4">
        <w:rPr>
          <w:rFonts w:ascii="Arial" w:hAnsi="Arial" w:cs="Arial"/>
          <w:color w:val="000000" w:themeColor="text1"/>
          <w:sz w:val="22"/>
          <w:vertAlign w:val="superscript"/>
        </w:rPr>
        <w:t>5</w:t>
      </w:r>
      <w:r w:rsidRPr="00A445E4">
        <w:rPr>
          <w:rFonts w:ascii="Arial" w:hAnsi="Arial" w:cs="Arial"/>
          <w:color w:val="000000" w:themeColor="text1"/>
          <w:sz w:val="22"/>
        </w:rPr>
        <w:t xml:space="preserve"> cells per well for 48 </w:t>
      </w:r>
      <w:r w:rsidR="00376F67" w:rsidRPr="00A445E4">
        <w:rPr>
          <w:rFonts w:ascii="Arial" w:hAnsi="Arial" w:cs="Arial"/>
          <w:color w:val="000000" w:themeColor="text1"/>
          <w:sz w:val="22"/>
        </w:rPr>
        <w:t>hour</w:t>
      </w:r>
      <w:r w:rsidR="00376F67">
        <w:rPr>
          <w:rFonts w:ascii="Arial" w:hAnsi="Arial" w:cs="Arial" w:hint="eastAsia"/>
          <w:color w:val="000000" w:themeColor="text1"/>
          <w:sz w:val="22"/>
        </w:rPr>
        <w:t>s</w:t>
      </w:r>
      <w:r w:rsidRPr="00A445E4">
        <w:rPr>
          <w:rFonts w:ascii="Arial" w:hAnsi="Arial" w:cs="Arial"/>
          <w:color w:val="000000" w:themeColor="text1"/>
          <w:sz w:val="22"/>
        </w:rPr>
        <w:t>, Cells were suspended with trypsin, harvested and stained with Annexin V</w:t>
      </w:r>
      <w:r w:rsidR="00E77836" w:rsidRPr="00A445E4">
        <w:rPr>
          <w:rFonts w:ascii="Arial" w:hAnsi="Arial" w:cs="Arial"/>
          <w:color w:val="000000" w:themeColor="text1"/>
          <w:sz w:val="22"/>
        </w:rPr>
        <w:t>-PE/7-AAD</w:t>
      </w:r>
      <w:r w:rsidRPr="00A445E4">
        <w:rPr>
          <w:rFonts w:ascii="Arial" w:hAnsi="Arial" w:cs="Arial"/>
          <w:color w:val="000000" w:themeColor="text1"/>
          <w:sz w:val="22"/>
        </w:rPr>
        <w:t>. Afterward, the cells were analyzed by a flow cytometer (FACS Calibur; Becton–Dickinson, Mountain View, CA, USA).</w:t>
      </w:r>
    </w:p>
    <w:p w:rsidR="00557250" w:rsidRPr="00A445E4" w:rsidRDefault="00557250" w:rsidP="00732E0B">
      <w:pPr>
        <w:adjustRightInd w:val="0"/>
        <w:snapToGrid w:val="0"/>
        <w:spacing w:line="480" w:lineRule="auto"/>
        <w:rPr>
          <w:rFonts w:ascii="Arial" w:hAnsi="Arial" w:cs="Arial"/>
          <w:b/>
          <w:color w:val="000000" w:themeColor="text1"/>
          <w:sz w:val="22"/>
        </w:rPr>
      </w:pPr>
    </w:p>
    <w:p w:rsidR="00F4112F" w:rsidRPr="00A445E4" w:rsidRDefault="00557FEA" w:rsidP="00732E0B">
      <w:pPr>
        <w:adjustRightInd w:val="0"/>
        <w:snapToGrid w:val="0"/>
        <w:spacing w:line="480" w:lineRule="auto"/>
        <w:outlineLvl w:val="1"/>
        <w:rPr>
          <w:rFonts w:ascii="Arial" w:hAnsi="Arial" w:cs="Arial"/>
          <w:b/>
          <w:color w:val="000000" w:themeColor="text1"/>
          <w:sz w:val="22"/>
        </w:rPr>
      </w:pPr>
      <w:r w:rsidRPr="00A445E4">
        <w:rPr>
          <w:rFonts w:ascii="Arial" w:hAnsi="Arial" w:cs="Arial"/>
          <w:b/>
          <w:color w:val="000000" w:themeColor="text1"/>
          <w:sz w:val="22"/>
        </w:rPr>
        <w:t>Dual-luciferase reporter gene assay</w:t>
      </w:r>
    </w:p>
    <w:p w:rsidR="00850ABF" w:rsidRPr="00A445E4" w:rsidRDefault="00557FEA" w:rsidP="00732E0B">
      <w:pPr>
        <w:adjustRightInd w:val="0"/>
        <w:snapToGrid w:val="0"/>
        <w:spacing w:line="480" w:lineRule="auto"/>
        <w:rPr>
          <w:rFonts w:ascii="Arial" w:hAnsi="Arial" w:cs="Arial"/>
          <w:color w:val="000000" w:themeColor="text1"/>
          <w:sz w:val="22"/>
        </w:rPr>
      </w:pPr>
      <w:r w:rsidRPr="00A445E4">
        <w:rPr>
          <w:rFonts w:ascii="Arial" w:hAnsi="Arial" w:cs="Arial"/>
          <w:color w:val="000000" w:themeColor="text1"/>
          <w:sz w:val="22"/>
        </w:rPr>
        <w:lastRenderedPageBreak/>
        <w:t>Dual-luciferase reporter gene assay was performed as previously described</w:t>
      </w:r>
      <w:hyperlink w:anchor="_ENREF_22" w:tooltip="Zhang, 2016 #247" w:history="1">
        <w:r w:rsidR="008B6D77" w:rsidRPr="00A445E4">
          <w:rPr>
            <w:rFonts w:ascii="Arial" w:hAnsi="Arial" w:cs="Arial"/>
            <w:color w:val="000000" w:themeColor="text1"/>
            <w:sz w:val="22"/>
            <w:vertAlign w:val="superscript"/>
          </w:rPr>
          <w:fldChar w:fldCharType="begin">
            <w:fldData xml:space="preserve">PEVuZE5vdGU+PENpdGU+PEF1dGhvcj5aaGFuZzwvQXV0aG9yPjxZZWFyPjIwMTY8L1llYXI+PFJl
Y051bT4yNDc8L1JlY051bT48RGlzcGxheVRleHQ+PHN0eWxlIGZhY2U9InN1cGVyc2NyaXB0Ij4y
Mjwvc3R5bGU+PC9EaXNwbGF5VGV4dD48cmVjb3JkPjxyZWMtbnVtYmVyPjI0NzwvcmVjLW51bWJl
cj48Zm9yZWlnbi1rZXlzPjxrZXkgYXBwPSJFTiIgZGItaWQ9InJzZHRzc3g1ZGU1dGZxZXpweHBw
ZHJzdXRhcDVmcDJkYWV3ciI+MjQ3PC9rZXk+PC9mb3JlaWduLWtleXM+PHJlZi10eXBlIG5hbWU9
IkpvdXJuYWwgQXJ0aWNsZSI+MTc8L3JlZi10eXBlPjxjb250cmlidXRvcnM+PGF1dGhvcnM+PGF1
dGhvcj5aaGFuZywgUi48L2F1dGhvcj48YXV0aG9yPkZlbmcsIFguPC9hdXRob3I+PGF1dGhvcj5a
aGFuLCBNLjwvYXV0aG9yPjxhdXRob3I+SHVhbmcsIEMuPC9hdXRob3I+PGF1dGhvcj5DaGVuLCBL
LjwvYXV0aG9yPjxhdXRob3I+VGFuZywgWC48L2F1dGhvcj48YXV0aG9yPkthbmcsIFQuPC9hdXRo
b3I+PGF1dGhvcj5YaW9uZywgWS48L2F1dGhvcj48YXV0aG9yPkxlaSwgTS48L2F1dGhvcj48L2F1
dGhvcnM+PC9jb250cmlidXRvcnM+PGF1dGgtYWRkcmVzcz5LZXkgTGFib3JhdG9yeSBvZiBTd2lu
ZSBHZW5ldGljcyBhbmQgQnJlZWRpbmcgb2YgQWdyaWN1bHR1cmFsIE1pbmlzdHJ5ICZhbXA7YW1w
OyBLZXkgTGFib3JhdG9yeSBvZiBBZ3JpY3VsdHVyYWwgQW5pbWFsIEdlbmV0aWNzLCBCcmVlZGlu
ZyBhbmQgUmVwcm9kdWN0aW9uIG9mIE1pbmlzdHJ5IG9mIEVkdWNhdGlvbiwgQ29sbGVnZSBvZiBB
bmltYWwgU2NpZW5jZSBhbmQgVGVjaG5vbG9neSwgSHVhemhvbmcgQWdyaWN1bHR1cmFsIFVuaXZl
cnNpdHksIFd1aGFuIDQzMDA3MCwgQ2hpbmEuIHpoYW5ncnVpcnVpODA3ODcwQDE2My5jb20uJiN4
RDtLZXkgTGFib3JhdG9yeSBvZiBTd2luZSBHZW5ldGljcyBhbmQgQnJlZWRpbmcgb2YgQWdyaWN1
bHR1cmFsIE1pbmlzdHJ5ICZhbXA7YW1wOyBLZXkgTGFib3JhdG9yeSBvZiBBZ3JpY3VsdHVyYWwg
QW5pbWFsIEdlbmV0aWNzLCBCcmVlZGluZyBhbmQgUmVwcm9kdWN0aW9uIG9mIE1pbmlzdHJ5IG9m
IEVkdWNhdGlvbiwgQ29sbGVnZSBvZiBBbmltYWwgU2NpZW5jZSBhbmQgVGVjaG5vbG9neSwgSHVh
emhvbmcgQWdyaWN1bHR1cmFsIFVuaXZlcnNpdHksIFd1aGFuIDQzMDA3MCwgQ2hpbmEuIHhpYW90
aW5nZmVuZzE5ODRAMTYzLmNvbS4mI3hEO0NvbGxlZ2Ugb2YgTGlmZSBTY2llbmNlIGFuZCBUZWNo
bm9sb2d5LCBXdWhhbiBCaW9lbmdpbmVlcmluZyBJbnN0aXR1dGUsIFd1aGFuIDQzMDA3MCwgQ2hp
bmEuIHhpYW90aW5nZmVuZzE5ODRAMTYzLmNvbS4mI3hEO0tleSBMYWJvcmF0b3J5IG9mIFN3aW5l
IEdlbmV0aWNzIGFuZCBCcmVlZGluZyBvZiBBZ3JpY3VsdHVyYWwgTWluaXN0cnkgJmFtcDthbXA7
IEtleSBMYWJvcmF0b3J5IG9mIEFncmljdWx0dXJhbCBBbmltYWwgR2VuZXRpY3MsIEJyZWVkaW5n
IGFuZCBSZXByb2R1Y3Rpb24gb2YgTWluaXN0cnkgb2YgRWR1Y2F0aW9uLCBDb2xsZWdlIG9mIEFu
aW1hbCBTY2llbmNlIGFuZCBUZWNobm9sb2d5LCBIdWF6aG9uZyBBZ3JpY3VsdHVyYWwgVW5pdmVy
c2l0eSwgV3VoYW4gNDMwMDcwLCBDaGluYS4gem1zeXguMjU4MUAxNjMuY29tLiYjeEQ7S2V5IExh
Ym9yYXRvcnkgb2YgU3dpbmUgR2VuZXRpY3MgYW5kIEJyZWVkaW5nIG9mIEFncmljdWx0dXJhbCBN
aW5pc3RyeSAmYW1wO2FtcDsgS2V5IExhYm9yYXRvcnkgb2YgQWdyaWN1bHR1cmFsIEFuaW1hbCBH
ZW5ldGljcywgQnJlZWRpbmcgYW5kIFJlcHJvZHVjdGlvbiBvZiBNaW5pc3RyeSBvZiBFZHVjYXRp
b24sIENvbGxlZ2Ugb2YgQW5pbWFsIFNjaWVuY2UgYW5kIFRlY2hub2xvZ3ksIEh1YXpob25nIEFn
cmljdWx0dXJhbCBVbml2ZXJzaXR5LCBXdWhhbiA0MzAwNzAsIENoaW5hLiBodWFuZ2NvbmcxOTg4
MDQyNkAxMjYuY29tLiYjeEQ7S2V5IExhYm9yYXRvcnkgb2YgU3dpbmUgR2VuZXRpY3MgYW5kIEJy
ZWVkaW5nIG9mIEFncmljdWx0dXJhbCBNaW5pc3RyeSAmYW1wO2FtcDsgS2V5IExhYm9yYXRvcnkg
b2YgQWdyaWN1bHR1cmFsIEFuaW1hbCBHZW5ldGljcywgQnJlZWRpbmcgYW5kIFJlcHJvZHVjdGlv
biBvZiBNaW5pc3RyeSBvZiBFZHVjYXRpb24sIENvbGxlZ2Ugb2YgQW5pbWFsIFNjaWVuY2UgYW5k
IFRlY2hub2xvZ3ksIEh1YXpob25nIEFncmljdWx0dXJhbCBVbml2ZXJzaXR5LCBXdWhhbiA0MzAw
NzAsIENoaW5hLiBrdW5jaGVuMTk4OUAxNjMuY29tLiYjeEQ7S2V5IExhYm9yYXRvcnkgb2YgU3dp
bmUgR2VuZXRpY3MgYW5kIEJyZWVkaW5nIG9mIEFncmljdWx0dXJhbCBNaW5pc3RyeSAmYW1wO2Ft
cDsgS2V5IExhYm9yYXRvcnkgb2YgQWdyaWN1bHR1cmFsIEFuaW1hbCBHZW5ldGljcywgQnJlZWRp
bmcgYW5kIFJlcHJvZHVjdGlvbiBvZiBNaW5pc3RyeSBvZiBFZHVjYXRpb24sIENvbGxlZ2Ugb2Yg
QW5pbWFsIFNjaWVuY2UgYW5kIFRlY2hub2xvZ3ksIEh1YXpob25nIEFncmljdWx0dXJhbCBVbml2
ZXJzaXR5LCBXdWhhbiA0MzAwNzAsIENoaW5hLiB3bGlmZXR4eUBzaW5hLmNvbS4mI3hEO0tleSBM
YWJvcmF0b3J5IG9mIFN3aW5lIEdlbmV0aWNzIGFuZCBCcmVlZGluZyBvZiBBZ3JpY3VsdHVyYWwg
TWluaXN0cnkgJmFtcDthbXA7IEtleSBMYWJvcmF0b3J5IG9mIEFncmljdWx0dXJhbCBBbmltYWwg
R2VuZXRpY3MsIEJyZWVkaW5nIGFuZCBSZXByb2R1Y3Rpb24gb2YgTWluaXN0cnkgb2YgRWR1Y2F0
aW9uLCBDb2xsZWdlIG9mIEFuaW1hbCBTY2llbmNlIGFuZCBUZWNobm9sb2d5LCBIdWF6aG9uZyBB
Z3JpY3VsdHVyYWwgVW5pdmVyc2l0eSwgV3VoYW4gNDMwMDcwLCBDaGluYS4gMTMxNjMyMjgxNzVA
MTYzLmNvbS4mI3hEO0tleSBMYWJvcmF0b3J5IG9mIFN3aW5lIEdlbmV0aWNzIGFuZCBCcmVlZGlu
ZyBvZiBBZ3JpY3VsdHVyYWwgTWluaXN0cnkgJmFtcDthbXA7IEtleSBMYWJvcmF0b3J5IG9mIEFn
cmljdWx0dXJhbCBBbmltYWwgR2VuZXRpY3MsIEJyZWVkaW5nIGFuZCBSZXByb2R1Y3Rpb24gb2Yg
TWluaXN0cnkgb2YgRWR1Y2F0aW9uLCBDb2xsZWdlIG9mIEFuaW1hbCBTY2llbmNlIGFuZCBUZWNo
bm9sb2d5LCBIdWF6aG9uZyBBZ3JpY3VsdHVyYWwgVW5pdmVyc2l0eSwgV3VoYW4gNDMwMDcwLCBD
aGluYS4geGlvbmd5emh1QHNpbmEuY29tLiYjeEQ7S2V5IExhYm9yYXRvcnkgb2YgU3dpbmUgR2Vu
ZXRpY3MgYW5kIEJyZWVkaW5nIG9mIEFncmljdWx0dXJhbCBNaW5pc3RyeSAmYW1wO2FtcDsgS2V5
IExhYm9yYXRvcnkgb2YgQWdyaWN1bHR1cmFsIEFuaW1hbCBHZW5ldGljcywgQnJlZWRpbmcgYW5k
IFJlcHJvZHVjdGlvbiBvZiBNaW5pc3RyeSBvZiBFZHVjYXRpb24sIENvbGxlZ2Ugb2YgQW5pbWFs
IFNjaWVuY2UgYW5kIFRlY2hub2xvZ3ksIEh1YXpob25nIEFncmljdWx0dXJhbCBVbml2ZXJzaXR5
LCBXdWhhbiA0MzAwNzAsIENoaW5hLiBsZWltZ0BtYWlsLmh6YXUuZWR1LmNuLjwvYXV0aC1hZGRy
ZXNzPjx0aXRsZXM+PHRpdGxlPlRyYW5zY3JpcHRpb24gRmFjdG9yIFNwMSBQcm9tb3RlcyB0aGUg
RXhwcmVzc2lvbiBvZiBQb3JjaW5lIFJPQ0sxIEdlbmU8L3RpdGxlPjxzZWNvbmRhcnktdGl0bGU+
SW50IEogTW9sIFNjaTwvc2Vjb25kYXJ5LXRpdGxlPjxhbHQtdGl0bGU+SW50ZXJuYXRpb25hbCBq
b3VybmFsIG9mIG1vbGVjdWxhciBzY2llbmNlczwvYWx0LXRpdGxlPjwvdGl0bGVzPjxwZXJpb2Rp
Y2FsPjxmdWxsLXRpdGxlPkludCBKIE1vbCBTY2k8L2Z1bGwtdGl0bGU+PGFiYnItMT5JbnRlcm5h
dGlvbmFsIGpvdXJuYWwgb2YgbW9sZWN1bGFyIHNjaWVuY2VzPC9hYmJyLTE+PC9wZXJpb2RpY2Fs
PjxhbHQtcGVyaW9kaWNhbD48ZnVsbC10aXRsZT5JbnQgSiBNb2wgU2NpPC9mdWxsLXRpdGxlPjxh
YmJyLTE+SW50ZXJuYXRpb25hbCBqb3VybmFsIG9mIG1vbGVjdWxhciBzY2llbmNlczwvYWJici0x
PjwvYWx0LXBlcmlvZGljYWw+PHZvbHVtZT4xNzwvdm9sdW1lPjxudW1iZXI+MTwvbnVtYmVyPjxr
ZXl3b3Jkcz48a2V5d29yZD5BbmltYWxzPC9rZXl3b3JkPjxrZXl3b3JkPkNlbGwgTGluZTwva2V5
d29yZD48a2V5d29yZD5NaWNlPC9rZXl3b3JkPjxrZXl3b3JkPk15b3NpbiBIZWF2eSBDaGFpbnMv
Z2VuZXRpY3MvbWV0YWJvbGlzbTwva2V5d29yZD48a2V5d29yZD5Qcm90ZWluIEJpbmRpbmc8L2tl
eXdvcmQ+PGtleXdvcmQ+UmVzcG9uc2UgRWxlbWVudHM8L2tleXdvcmQ+PGtleXdvcmQ+U3AxIFRy
YW5zY3JpcHRpb24gRmFjdG9yL2dlbmV0aWNzLyptZXRhYm9saXNtPC9rZXl3b3JkPjxrZXl3b3Jk
PlN3aW5lPC9rZXl3b3JkPjxrZXl3b3JkPnJoby1Bc3NvY2lhdGVkIEtpbmFzZXMvZ2VuZXRpY3Mv
Km1ldGFib2xpc208L2tleXdvcmQ+PC9rZXl3b3Jkcz48ZGF0ZXM+PHllYXI+MjAxNjwveWVhcj48
cHViLWRhdGVzPjxkYXRlPkphbiAxNTwvZGF0ZT48L3B1Yi1kYXRlcz48L2RhdGVzPjxpc2JuPjE0
MjItMDA2NyAoRWxlY3Ryb25pYykmI3hEOzE0MjItMDA2NyAoTGlua2luZyk8L2lzYm4+PGFjY2Vz
c2lvbi1udW0+MjY3ODQxODE8L2FjY2Vzc2lvbi1udW0+PHVybHM+PHJlbGF0ZWQtdXJscz48dXJs
Pmh0dHA6Ly93d3cubmNiaS5ubG0ubmloLmdvdi9wdWJtZWQvMjY3ODQxODE8L3VybD48L3JlbGF0
ZWQtdXJscz48L3VybHM+PGN1c3RvbTI+NDczMDM1MzwvY3VzdG9tMj48ZWxlY3Ryb25pYy1yZXNv
dXJjZS1udW0+MTAuMzM5MC9pam1zMTcwMTAxMTI8L2VsZWN0cm9uaWMtcmVzb3VyY2UtbnVtPjwv
cmVjb3JkPjwvQ2l0ZT48L0VuZE5vdGU+AG==
</w:fldData>
          </w:fldChar>
        </w:r>
        <w:r w:rsidR="008B6D77" w:rsidRPr="00A445E4">
          <w:rPr>
            <w:rFonts w:ascii="Arial" w:hAnsi="Arial" w:cs="Arial"/>
            <w:color w:val="000000" w:themeColor="text1"/>
            <w:sz w:val="22"/>
            <w:vertAlign w:val="superscript"/>
          </w:rPr>
          <w:instrText xml:space="preserve"> ADDIN EN.CITE </w:instrText>
        </w:r>
        <w:r w:rsidR="008B6D77" w:rsidRPr="00A445E4">
          <w:rPr>
            <w:rFonts w:ascii="Arial" w:hAnsi="Arial" w:cs="Arial"/>
            <w:color w:val="000000" w:themeColor="text1"/>
            <w:sz w:val="22"/>
            <w:vertAlign w:val="superscript"/>
          </w:rPr>
          <w:fldChar w:fldCharType="begin">
            <w:fldData xml:space="preserve">PEVuZE5vdGU+PENpdGU+PEF1dGhvcj5aaGFuZzwvQXV0aG9yPjxZZWFyPjIwMTY8L1llYXI+PFJl
Y051bT4yNDc8L1JlY051bT48RGlzcGxheVRleHQ+PHN0eWxlIGZhY2U9InN1cGVyc2NyaXB0Ij4y
Mjwvc3R5bGU+PC9EaXNwbGF5VGV4dD48cmVjb3JkPjxyZWMtbnVtYmVyPjI0NzwvcmVjLW51bWJl
cj48Zm9yZWlnbi1rZXlzPjxrZXkgYXBwPSJFTiIgZGItaWQ9InJzZHRzc3g1ZGU1dGZxZXpweHBw
ZHJzdXRhcDVmcDJkYWV3ciI+MjQ3PC9rZXk+PC9mb3JlaWduLWtleXM+PHJlZi10eXBlIG5hbWU9
IkpvdXJuYWwgQXJ0aWNsZSI+MTc8L3JlZi10eXBlPjxjb250cmlidXRvcnM+PGF1dGhvcnM+PGF1
dGhvcj5aaGFuZywgUi48L2F1dGhvcj48YXV0aG9yPkZlbmcsIFguPC9hdXRob3I+PGF1dGhvcj5a
aGFuLCBNLjwvYXV0aG9yPjxhdXRob3I+SHVhbmcsIEMuPC9hdXRob3I+PGF1dGhvcj5DaGVuLCBL
LjwvYXV0aG9yPjxhdXRob3I+VGFuZywgWC48L2F1dGhvcj48YXV0aG9yPkthbmcsIFQuPC9hdXRo
b3I+PGF1dGhvcj5YaW9uZywgWS48L2F1dGhvcj48YXV0aG9yPkxlaSwgTS48L2F1dGhvcj48L2F1
dGhvcnM+PC9jb250cmlidXRvcnM+PGF1dGgtYWRkcmVzcz5LZXkgTGFib3JhdG9yeSBvZiBTd2lu
ZSBHZW5ldGljcyBhbmQgQnJlZWRpbmcgb2YgQWdyaWN1bHR1cmFsIE1pbmlzdHJ5ICZhbXA7YW1w
OyBLZXkgTGFib3JhdG9yeSBvZiBBZ3JpY3VsdHVyYWwgQW5pbWFsIEdlbmV0aWNzLCBCcmVlZGlu
ZyBhbmQgUmVwcm9kdWN0aW9uIG9mIE1pbmlzdHJ5IG9mIEVkdWNhdGlvbiwgQ29sbGVnZSBvZiBB
bmltYWwgU2NpZW5jZSBhbmQgVGVjaG5vbG9neSwgSHVhemhvbmcgQWdyaWN1bHR1cmFsIFVuaXZl
cnNpdHksIFd1aGFuIDQzMDA3MCwgQ2hpbmEuIHpoYW5ncnVpcnVpODA3ODcwQDE2My5jb20uJiN4
RDtLZXkgTGFib3JhdG9yeSBvZiBTd2luZSBHZW5ldGljcyBhbmQgQnJlZWRpbmcgb2YgQWdyaWN1
bHR1cmFsIE1pbmlzdHJ5ICZhbXA7YW1wOyBLZXkgTGFib3JhdG9yeSBvZiBBZ3JpY3VsdHVyYWwg
QW5pbWFsIEdlbmV0aWNzLCBCcmVlZGluZyBhbmQgUmVwcm9kdWN0aW9uIG9mIE1pbmlzdHJ5IG9m
IEVkdWNhdGlvbiwgQ29sbGVnZSBvZiBBbmltYWwgU2NpZW5jZSBhbmQgVGVjaG5vbG9neSwgSHVh
emhvbmcgQWdyaWN1bHR1cmFsIFVuaXZlcnNpdHksIFd1aGFuIDQzMDA3MCwgQ2hpbmEuIHhpYW90
aW5nZmVuZzE5ODRAMTYzLmNvbS4mI3hEO0NvbGxlZ2Ugb2YgTGlmZSBTY2llbmNlIGFuZCBUZWNo
bm9sb2d5LCBXdWhhbiBCaW9lbmdpbmVlcmluZyBJbnN0aXR1dGUsIFd1aGFuIDQzMDA3MCwgQ2hp
bmEuIHhpYW90aW5nZmVuZzE5ODRAMTYzLmNvbS4mI3hEO0tleSBMYWJvcmF0b3J5IG9mIFN3aW5l
IEdlbmV0aWNzIGFuZCBCcmVlZGluZyBvZiBBZ3JpY3VsdHVyYWwgTWluaXN0cnkgJmFtcDthbXA7
IEtleSBMYWJvcmF0b3J5IG9mIEFncmljdWx0dXJhbCBBbmltYWwgR2VuZXRpY3MsIEJyZWVkaW5n
IGFuZCBSZXByb2R1Y3Rpb24gb2YgTWluaXN0cnkgb2YgRWR1Y2F0aW9uLCBDb2xsZWdlIG9mIEFu
aW1hbCBTY2llbmNlIGFuZCBUZWNobm9sb2d5LCBIdWF6aG9uZyBBZ3JpY3VsdHVyYWwgVW5pdmVy
c2l0eSwgV3VoYW4gNDMwMDcwLCBDaGluYS4gem1zeXguMjU4MUAxNjMuY29tLiYjeEQ7S2V5IExh
Ym9yYXRvcnkgb2YgU3dpbmUgR2VuZXRpY3MgYW5kIEJyZWVkaW5nIG9mIEFncmljdWx0dXJhbCBN
aW5pc3RyeSAmYW1wO2FtcDsgS2V5IExhYm9yYXRvcnkgb2YgQWdyaWN1bHR1cmFsIEFuaW1hbCBH
ZW5ldGljcywgQnJlZWRpbmcgYW5kIFJlcHJvZHVjdGlvbiBvZiBNaW5pc3RyeSBvZiBFZHVjYXRp
b24sIENvbGxlZ2Ugb2YgQW5pbWFsIFNjaWVuY2UgYW5kIFRlY2hub2xvZ3ksIEh1YXpob25nIEFn
cmljdWx0dXJhbCBVbml2ZXJzaXR5LCBXdWhhbiA0MzAwNzAsIENoaW5hLiBodWFuZ2NvbmcxOTg4
MDQyNkAxMjYuY29tLiYjeEQ7S2V5IExhYm9yYXRvcnkgb2YgU3dpbmUgR2VuZXRpY3MgYW5kIEJy
ZWVkaW5nIG9mIEFncmljdWx0dXJhbCBNaW5pc3RyeSAmYW1wO2FtcDsgS2V5IExhYm9yYXRvcnkg
b2YgQWdyaWN1bHR1cmFsIEFuaW1hbCBHZW5ldGljcywgQnJlZWRpbmcgYW5kIFJlcHJvZHVjdGlv
biBvZiBNaW5pc3RyeSBvZiBFZHVjYXRpb24sIENvbGxlZ2Ugb2YgQW5pbWFsIFNjaWVuY2UgYW5k
IFRlY2hub2xvZ3ksIEh1YXpob25nIEFncmljdWx0dXJhbCBVbml2ZXJzaXR5LCBXdWhhbiA0MzAw
NzAsIENoaW5hLiBrdW5jaGVuMTk4OUAxNjMuY29tLiYjeEQ7S2V5IExhYm9yYXRvcnkgb2YgU3dp
bmUgR2VuZXRpY3MgYW5kIEJyZWVkaW5nIG9mIEFncmljdWx0dXJhbCBNaW5pc3RyeSAmYW1wO2Ft
cDsgS2V5IExhYm9yYXRvcnkgb2YgQWdyaWN1bHR1cmFsIEFuaW1hbCBHZW5ldGljcywgQnJlZWRp
bmcgYW5kIFJlcHJvZHVjdGlvbiBvZiBNaW5pc3RyeSBvZiBFZHVjYXRpb24sIENvbGxlZ2Ugb2Yg
QW5pbWFsIFNjaWVuY2UgYW5kIFRlY2hub2xvZ3ksIEh1YXpob25nIEFncmljdWx0dXJhbCBVbml2
ZXJzaXR5LCBXdWhhbiA0MzAwNzAsIENoaW5hLiB3bGlmZXR4eUBzaW5hLmNvbS4mI3hEO0tleSBM
YWJvcmF0b3J5IG9mIFN3aW5lIEdlbmV0aWNzIGFuZCBCcmVlZGluZyBvZiBBZ3JpY3VsdHVyYWwg
TWluaXN0cnkgJmFtcDthbXA7IEtleSBMYWJvcmF0b3J5IG9mIEFncmljdWx0dXJhbCBBbmltYWwg
R2VuZXRpY3MsIEJyZWVkaW5nIGFuZCBSZXByb2R1Y3Rpb24gb2YgTWluaXN0cnkgb2YgRWR1Y2F0
aW9uLCBDb2xsZWdlIG9mIEFuaW1hbCBTY2llbmNlIGFuZCBUZWNobm9sb2d5LCBIdWF6aG9uZyBB
Z3JpY3VsdHVyYWwgVW5pdmVyc2l0eSwgV3VoYW4gNDMwMDcwLCBDaGluYS4gMTMxNjMyMjgxNzVA
MTYzLmNvbS4mI3hEO0tleSBMYWJvcmF0b3J5IG9mIFN3aW5lIEdlbmV0aWNzIGFuZCBCcmVlZGlu
ZyBvZiBBZ3JpY3VsdHVyYWwgTWluaXN0cnkgJmFtcDthbXA7IEtleSBMYWJvcmF0b3J5IG9mIEFn
cmljdWx0dXJhbCBBbmltYWwgR2VuZXRpY3MsIEJyZWVkaW5nIGFuZCBSZXByb2R1Y3Rpb24gb2Yg
TWluaXN0cnkgb2YgRWR1Y2F0aW9uLCBDb2xsZWdlIG9mIEFuaW1hbCBTY2llbmNlIGFuZCBUZWNo
bm9sb2d5LCBIdWF6aG9uZyBBZ3JpY3VsdHVyYWwgVW5pdmVyc2l0eSwgV3VoYW4gNDMwMDcwLCBD
aGluYS4geGlvbmd5emh1QHNpbmEuY29tLiYjeEQ7S2V5IExhYm9yYXRvcnkgb2YgU3dpbmUgR2Vu
ZXRpY3MgYW5kIEJyZWVkaW5nIG9mIEFncmljdWx0dXJhbCBNaW5pc3RyeSAmYW1wO2FtcDsgS2V5
IExhYm9yYXRvcnkgb2YgQWdyaWN1bHR1cmFsIEFuaW1hbCBHZW5ldGljcywgQnJlZWRpbmcgYW5k
IFJlcHJvZHVjdGlvbiBvZiBNaW5pc3RyeSBvZiBFZHVjYXRpb24sIENvbGxlZ2Ugb2YgQW5pbWFs
IFNjaWVuY2UgYW5kIFRlY2hub2xvZ3ksIEh1YXpob25nIEFncmljdWx0dXJhbCBVbml2ZXJzaXR5
LCBXdWhhbiA0MzAwNzAsIENoaW5hLiBsZWltZ0BtYWlsLmh6YXUuZWR1LmNuLjwvYXV0aC1hZGRy
ZXNzPjx0aXRsZXM+PHRpdGxlPlRyYW5zY3JpcHRpb24gRmFjdG9yIFNwMSBQcm9tb3RlcyB0aGUg
RXhwcmVzc2lvbiBvZiBQb3JjaW5lIFJPQ0sxIEdlbmU8L3RpdGxlPjxzZWNvbmRhcnktdGl0bGU+
SW50IEogTW9sIFNjaTwvc2Vjb25kYXJ5LXRpdGxlPjxhbHQtdGl0bGU+SW50ZXJuYXRpb25hbCBq
b3VybmFsIG9mIG1vbGVjdWxhciBzY2llbmNlczwvYWx0LXRpdGxlPjwvdGl0bGVzPjxwZXJpb2Rp
Y2FsPjxmdWxsLXRpdGxlPkludCBKIE1vbCBTY2k8L2Z1bGwtdGl0bGU+PGFiYnItMT5JbnRlcm5h
dGlvbmFsIGpvdXJuYWwgb2YgbW9sZWN1bGFyIHNjaWVuY2VzPC9hYmJyLTE+PC9wZXJpb2RpY2Fs
PjxhbHQtcGVyaW9kaWNhbD48ZnVsbC10aXRsZT5JbnQgSiBNb2wgU2NpPC9mdWxsLXRpdGxlPjxh
YmJyLTE+SW50ZXJuYXRpb25hbCBqb3VybmFsIG9mIG1vbGVjdWxhciBzY2llbmNlczwvYWJici0x
PjwvYWx0LXBlcmlvZGljYWw+PHZvbHVtZT4xNzwvdm9sdW1lPjxudW1iZXI+MTwvbnVtYmVyPjxr
ZXl3b3Jkcz48a2V5d29yZD5BbmltYWxzPC9rZXl3b3JkPjxrZXl3b3JkPkNlbGwgTGluZTwva2V5
d29yZD48a2V5d29yZD5NaWNlPC9rZXl3b3JkPjxrZXl3b3JkPk15b3NpbiBIZWF2eSBDaGFpbnMv
Z2VuZXRpY3MvbWV0YWJvbGlzbTwva2V5d29yZD48a2V5d29yZD5Qcm90ZWluIEJpbmRpbmc8L2tl
eXdvcmQ+PGtleXdvcmQ+UmVzcG9uc2UgRWxlbWVudHM8L2tleXdvcmQ+PGtleXdvcmQ+U3AxIFRy
YW5zY3JpcHRpb24gRmFjdG9yL2dlbmV0aWNzLyptZXRhYm9saXNtPC9rZXl3b3JkPjxrZXl3b3Jk
PlN3aW5lPC9rZXl3b3JkPjxrZXl3b3JkPnJoby1Bc3NvY2lhdGVkIEtpbmFzZXMvZ2VuZXRpY3Mv
Km1ldGFib2xpc208L2tleXdvcmQ+PC9rZXl3b3Jkcz48ZGF0ZXM+PHllYXI+MjAxNjwveWVhcj48
cHViLWRhdGVzPjxkYXRlPkphbiAxNTwvZGF0ZT48L3B1Yi1kYXRlcz48L2RhdGVzPjxpc2JuPjE0
MjItMDA2NyAoRWxlY3Ryb25pYykmI3hEOzE0MjItMDA2NyAoTGlua2luZyk8L2lzYm4+PGFjY2Vz
c2lvbi1udW0+MjY3ODQxODE8L2FjY2Vzc2lvbi1udW0+PHVybHM+PHJlbGF0ZWQtdXJscz48dXJs
Pmh0dHA6Ly93d3cubmNiaS5ubG0ubmloLmdvdi9wdWJtZWQvMjY3ODQxODE8L3VybD48L3JlbGF0
ZWQtdXJscz48L3VybHM+PGN1c3RvbTI+NDczMDM1MzwvY3VzdG9tMj48ZWxlY3Ryb25pYy1yZXNv
dXJjZS1udW0+MTAuMzM5MC9pam1zMTcwMTAxMTI8L2VsZWN0cm9uaWMtcmVzb3VyY2UtbnVtPjwv
cmVjb3JkPjwvQ2l0ZT48L0VuZE5vdGU+AG==
</w:fldData>
          </w:fldChar>
        </w:r>
        <w:r w:rsidR="008B6D77" w:rsidRPr="00A445E4">
          <w:rPr>
            <w:rFonts w:ascii="Arial" w:hAnsi="Arial" w:cs="Arial"/>
            <w:color w:val="000000" w:themeColor="text1"/>
            <w:sz w:val="22"/>
            <w:vertAlign w:val="superscript"/>
          </w:rPr>
          <w:instrText xml:space="preserve"> ADDIN EN.CITE.DATA </w:instrText>
        </w:r>
        <w:r w:rsidR="008B6D77" w:rsidRPr="00A445E4">
          <w:rPr>
            <w:rFonts w:ascii="Arial" w:hAnsi="Arial" w:cs="Arial"/>
            <w:color w:val="000000" w:themeColor="text1"/>
            <w:sz w:val="22"/>
            <w:vertAlign w:val="superscript"/>
          </w:rPr>
        </w:r>
        <w:r w:rsidR="008B6D77" w:rsidRPr="00A445E4">
          <w:rPr>
            <w:rFonts w:ascii="Arial" w:hAnsi="Arial" w:cs="Arial"/>
            <w:color w:val="000000" w:themeColor="text1"/>
            <w:sz w:val="22"/>
            <w:vertAlign w:val="superscript"/>
          </w:rPr>
          <w:fldChar w:fldCharType="end"/>
        </w:r>
        <w:r w:rsidR="008B6D77" w:rsidRPr="00A445E4">
          <w:rPr>
            <w:rFonts w:ascii="Arial" w:hAnsi="Arial" w:cs="Arial"/>
            <w:color w:val="000000" w:themeColor="text1"/>
            <w:sz w:val="22"/>
            <w:vertAlign w:val="superscript"/>
          </w:rPr>
        </w:r>
        <w:r w:rsidR="008B6D77" w:rsidRPr="00A445E4">
          <w:rPr>
            <w:rFonts w:ascii="Arial" w:hAnsi="Arial" w:cs="Arial"/>
            <w:color w:val="000000" w:themeColor="text1"/>
            <w:sz w:val="22"/>
            <w:vertAlign w:val="superscript"/>
          </w:rPr>
          <w:fldChar w:fldCharType="separate"/>
        </w:r>
        <w:r w:rsidR="008B6D77" w:rsidRPr="00A445E4">
          <w:rPr>
            <w:rFonts w:ascii="Arial" w:hAnsi="Arial" w:cs="Arial"/>
            <w:noProof/>
            <w:color w:val="000000" w:themeColor="text1"/>
            <w:sz w:val="22"/>
            <w:vertAlign w:val="superscript"/>
          </w:rPr>
          <w:t>22</w:t>
        </w:r>
        <w:r w:rsidR="008B6D77" w:rsidRPr="00A445E4">
          <w:rPr>
            <w:rFonts w:ascii="Arial" w:hAnsi="Arial" w:cs="Arial"/>
            <w:color w:val="000000" w:themeColor="text1"/>
            <w:sz w:val="22"/>
            <w:vertAlign w:val="superscript"/>
          </w:rPr>
          <w:fldChar w:fldCharType="end"/>
        </w:r>
      </w:hyperlink>
      <w:r w:rsidRPr="00A445E4">
        <w:rPr>
          <w:rFonts w:ascii="Arial" w:hAnsi="Arial" w:cs="Arial"/>
          <w:color w:val="000000" w:themeColor="text1"/>
          <w:sz w:val="22"/>
        </w:rPr>
        <w:t xml:space="preserve">. The fragment in </w:t>
      </w:r>
      <w:r w:rsidRPr="00A445E4">
        <w:rPr>
          <w:rFonts w:ascii="Arial" w:hAnsi="Arial" w:cs="Arial"/>
          <w:i/>
          <w:color w:val="000000" w:themeColor="text1"/>
          <w:sz w:val="22"/>
        </w:rPr>
        <w:t>ZNF132</w:t>
      </w:r>
      <w:r w:rsidRPr="00A445E4">
        <w:rPr>
          <w:rFonts w:ascii="Arial" w:hAnsi="Arial" w:cs="Arial"/>
          <w:color w:val="000000" w:themeColor="text1"/>
          <w:sz w:val="22"/>
        </w:rPr>
        <w:t xml:space="preserve"> promoter region (chr19:58951628-58951928</w:t>
      </w:r>
      <w:r w:rsidR="00EF79E9" w:rsidRPr="00A445E4">
        <w:rPr>
          <w:rFonts w:ascii="Arial" w:hAnsi="Arial" w:cs="Arial"/>
          <w:color w:val="000000" w:themeColor="text1"/>
          <w:sz w:val="22"/>
        </w:rPr>
        <w:t xml:space="preserve">, </w:t>
      </w:r>
      <w:bookmarkStart w:id="4" w:name="OLE_LINK4"/>
      <w:r w:rsidR="00EF79E9" w:rsidRPr="00A445E4">
        <w:rPr>
          <w:rFonts w:ascii="Arial" w:hAnsi="Arial" w:cs="Arial"/>
          <w:color w:val="000000" w:themeColor="text1"/>
          <w:sz w:val="22"/>
        </w:rPr>
        <w:t>hg19</w:t>
      </w:r>
      <w:bookmarkEnd w:id="4"/>
      <w:r w:rsidRPr="00A445E4">
        <w:rPr>
          <w:rFonts w:ascii="Arial" w:hAnsi="Arial" w:cs="Arial"/>
          <w:color w:val="000000" w:themeColor="text1"/>
          <w:sz w:val="22"/>
        </w:rPr>
        <w:t xml:space="preserve">), was cloned to pGL3-Basic vector (Promega, Madison, WI, USA) </w:t>
      </w:r>
      <w:r w:rsidR="00BE1F51" w:rsidRPr="00A445E4">
        <w:rPr>
          <w:rFonts w:ascii="Arial" w:hAnsi="Arial" w:cs="Arial"/>
          <w:color w:val="000000" w:themeColor="text1"/>
          <w:sz w:val="22"/>
        </w:rPr>
        <w:t xml:space="preserve">or pCpGL-Basic vector </w:t>
      </w:r>
      <w:r w:rsidR="00280292" w:rsidRPr="00A445E4">
        <w:rPr>
          <w:rFonts w:ascii="Arial" w:hAnsi="Arial" w:cs="Arial"/>
          <w:color w:val="000000" w:themeColor="text1"/>
          <w:sz w:val="22"/>
        </w:rPr>
        <w:t xml:space="preserve">(The pCpGL-Basic vector was a kind gift of M. Rehli, University Hospital Regensburg) </w:t>
      </w:r>
      <w:r w:rsidRPr="00A445E4">
        <w:rPr>
          <w:rFonts w:ascii="Arial" w:hAnsi="Arial" w:cs="Arial"/>
          <w:color w:val="000000" w:themeColor="text1"/>
          <w:sz w:val="22"/>
        </w:rPr>
        <w:t>to make a reporter construct. The construct inserts were veriﬁed by sequencing. To confirm the participation of Sp1, HEK293T cells plated on 24-well plate were transfected with 0-1.6 μg Sp1 expression vector and 200 ng pGL3-</w:t>
      </w:r>
      <w:r w:rsidRPr="00A445E4">
        <w:rPr>
          <w:rFonts w:ascii="Arial" w:hAnsi="Arial" w:cs="Arial"/>
          <w:i/>
          <w:color w:val="000000" w:themeColor="text1"/>
          <w:sz w:val="22"/>
        </w:rPr>
        <w:t>ZNF132</w:t>
      </w:r>
      <w:r w:rsidRPr="00A445E4">
        <w:rPr>
          <w:rFonts w:ascii="Arial" w:hAnsi="Arial" w:cs="Arial"/>
          <w:color w:val="000000" w:themeColor="text1"/>
          <w:sz w:val="22"/>
        </w:rPr>
        <w:t xml:space="preserve"> or 200 ng methylated pGL3-</w:t>
      </w:r>
      <w:r w:rsidRPr="00A445E4">
        <w:rPr>
          <w:rFonts w:ascii="Arial" w:hAnsi="Arial" w:cs="Arial"/>
          <w:i/>
          <w:color w:val="000000" w:themeColor="text1"/>
          <w:sz w:val="22"/>
        </w:rPr>
        <w:t>ZNF132</w:t>
      </w:r>
      <w:r w:rsidRPr="00A445E4">
        <w:rPr>
          <w:rFonts w:ascii="Arial" w:hAnsi="Arial" w:cs="Arial"/>
          <w:color w:val="000000" w:themeColor="text1"/>
          <w:sz w:val="22"/>
        </w:rPr>
        <w:t xml:space="preserve"> by lipofectamine 2000 (Life Technologies, Carlsbad, CA, USA). In each transfection, 5 ng of pRL-SV40 vector (Promega, Madison, WI) was used to correct transfection efficiency. To determine whether methylation of Sp1-bining site alters the transcriptional activity of </w:t>
      </w:r>
      <w:r w:rsidRPr="00A445E4">
        <w:rPr>
          <w:rFonts w:ascii="Arial" w:hAnsi="Arial" w:cs="Arial"/>
          <w:i/>
          <w:color w:val="000000" w:themeColor="text1"/>
          <w:sz w:val="22"/>
        </w:rPr>
        <w:t>ZNF132</w:t>
      </w:r>
      <w:r w:rsidRPr="00A445E4">
        <w:rPr>
          <w:rFonts w:ascii="Arial" w:hAnsi="Arial" w:cs="Arial"/>
          <w:color w:val="000000" w:themeColor="text1"/>
          <w:sz w:val="22"/>
        </w:rPr>
        <w:t xml:space="preserve"> promoter by derecruiting Sp1. HEK293T cells plated on 24-well plate were transfected with 0,</w:t>
      </w:r>
      <w:r w:rsidR="0040512D" w:rsidRPr="00A445E4">
        <w:rPr>
          <w:rFonts w:ascii="Arial" w:hAnsi="Arial" w:cs="Arial"/>
          <w:color w:val="000000" w:themeColor="text1"/>
          <w:sz w:val="22"/>
        </w:rPr>
        <w:t xml:space="preserve"> 3</w:t>
      </w:r>
      <w:r w:rsidRPr="00A445E4">
        <w:rPr>
          <w:rFonts w:ascii="Arial" w:hAnsi="Arial" w:cs="Arial"/>
          <w:color w:val="000000" w:themeColor="text1"/>
          <w:sz w:val="22"/>
        </w:rPr>
        <w:t>00ng Sp1 expression vector and 200 ng p</w:t>
      </w:r>
      <w:r w:rsidR="0040512D" w:rsidRPr="00A445E4">
        <w:rPr>
          <w:rFonts w:ascii="Arial" w:hAnsi="Arial" w:cs="Arial"/>
          <w:color w:val="000000" w:themeColor="text1"/>
          <w:sz w:val="22"/>
        </w:rPr>
        <w:t>CpGL</w:t>
      </w:r>
      <w:r w:rsidRPr="00A445E4">
        <w:rPr>
          <w:rFonts w:ascii="Arial" w:hAnsi="Arial" w:cs="Arial"/>
          <w:color w:val="000000" w:themeColor="text1"/>
          <w:sz w:val="22"/>
        </w:rPr>
        <w:t>-</w:t>
      </w:r>
      <w:r w:rsidRPr="00A445E4">
        <w:rPr>
          <w:rFonts w:ascii="Arial" w:hAnsi="Arial" w:cs="Arial"/>
          <w:i/>
          <w:color w:val="000000" w:themeColor="text1"/>
          <w:sz w:val="22"/>
        </w:rPr>
        <w:t>ZNF132</w:t>
      </w:r>
      <w:r w:rsidRPr="00A445E4">
        <w:rPr>
          <w:rFonts w:ascii="Arial" w:hAnsi="Arial" w:cs="Arial"/>
          <w:color w:val="000000" w:themeColor="text1"/>
          <w:sz w:val="22"/>
        </w:rPr>
        <w:t xml:space="preserve"> or 200 ng methylated p</w:t>
      </w:r>
      <w:r w:rsidR="003842F0" w:rsidRPr="00A445E4">
        <w:rPr>
          <w:rFonts w:ascii="Arial" w:hAnsi="Arial" w:cs="Arial"/>
          <w:color w:val="000000" w:themeColor="text1"/>
          <w:sz w:val="22"/>
        </w:rPr>
        <w:t>CpGL</w:t>
      </w:r>
      <w:r w:rsidRPr="00A445E4">
        <w:rPr>
          <w:rFonts w:ascii="Arial" w:hAnsi="Arial" w:cs="Arial"/>
          <w:color w:val="000000" w:themeColor="text1"/>
          <w:sz w:val="22"/>
        </w:rPr>
        <w:t>-</w:t>
      </w:r>
      <w:r w:rsidRPr="00A445E4">
        <w:rPr>
          <w:rFonts w:ascii="Arial" w:hAnsi="Arial" w:cs="Arial"/>
          <w:i/>
          <w:color w:val="000000" w:themeColor="text1"/>
          <w:sz w:val="22"/>
        </w:rPr>
        <w:t>ZNF132</w:t>
      </w:r>
      <w:r w:rsidRPr="00A445E4">
        <w:rPr>
          <w:rFonts w:ascii="Arial" w:hAnsi="Arial" w:cs="Arial"/>
          <w:color w:val="000000" w:themeColor="text1"/>
          <w:sz w:val="22"/>
        </w:rPr>
        <w:t xml:space="preserve"> by lipofectamine 2000. The methylated reporter construct were methylated in vitro using SssI (CpG) Methyltransferase as recommended by the manufacturer’s instructions. In each transfection, 5 ng of pRL-SV40 vector was used to correct transfection efficiency. Luciferase activity was measured with the Dual-Luciferase Reporter Assay System (Promega, Madison, WI). Promoter activities were expressed as the ratio of Firefly luciferase to Renilla luciferase activities.</w:t>
      </w:r>
      <w:r w:rsidR="00331C29" w:rsidRPr="00A445E4">
        <w:rPr>
          <w:rFonts w:ascii="Arial" w:hAnsi="Arial" w:cs="Arial"/>
          <w:sz w:val="22"/>
        </w:rPr>
        <w:t xml:space="preserve"> </w:t>
      </w:r>
      <w:r w:rsidR="00331C29" w:rsidRPr="00A445E4">
        <w:rPr>
          <w:rFonts w:ascii="Arial" w:hAnsi="Arial" w:cs="Arial"/>
          <w:color w:val="000000" w:themeColor="text1"/>
          <w:sz w:val="22"/>
        </w:rPr>
        <w:t>Transfection experiments were repeated at least three times.</w:t>
      </w:r>
    </w:p>
    <w:p w:rsidR="00AB287D" w:rsidRPr="00A445E4" w:rsidRDefault="00AB287D" w:rsidP="00732E0B">
      <w:pPr>
        <w:adjustRightInd w:val="0"/>
        <w:snapToGrid w:val="0"/>
        <w:spacing w:line="480" w:lineRule="auto"/>
        <w:rPr>
          <w:rFonts w:ascii="Arial" w:hAnsi="Arial" w:cs="Arial"/>
          <w:b/>
          <w:color w:val="000000" w:themeColor="text1"/>
          <w:sz w:val="22"/>
        </w:rPr>
      </w:pPr>
    </w:p>
    <w:p w:rsidR="00557250" w:rsidRPr="00A445E4" w:rsidRDefault="00557FEA" w:rsidP="00732E0B">
      <w:pPr>
        <w:adjustRightInd w:val="0"/>
        <w:snapToGrid w:val="0"/>
        <w:spacing w:line="480" w:lineRule="auto"/>
        <w:outlineLvl w:val="1"/>
        <w:rPr>
          <w:rFonts w:ascii="Arial" w:hAnsi="Arial" w:cs="Arial"/>
          <w:b/>
          <w:color w:val="000000" w:themeColor="text1"/>
          <w:sz w:val="22"/>
        </w:rPr>
      </w:pPr>
      <w:r w:rsidRPr="00A445E4">
        <w:rPr>
          <w:rFonts w:ascii="Arial" w:hAnsi="Arial" w:cs="Arial"/>
          <w:b/>
          <w:color w:val="000000" w:themeColor="text1"/>
          <w:sz w:val="22"/>
        </w:rPr>
        <w:t>Chromatin immunoprecipitation (ChIP) assay</w:t>
      </w:r>
    </w:p>
    <w:p w:rsidR="00850ABF" w:rsidRPr="00A445E4" w:rsidRDefault="00557FEA" w:rsidP="00732E0B">
      <w:pPr>
        <w:adjustRightInd w:val="0"/>
        <w:snapToGrid w:val="0"/>
        <w:spacing w:line="480" w:lineRule="auto"/>
        <w:rPr>
          <w:rFonts w:ascii="Arial" w:hAnsi="Arial" w:cs="Arial"/>
          <w:color w:val="000000" w:themeColor="text1"/>
          <w:sz w:val="22"/>
        </w:rPr>
      </w:pPr>
      <w:r w:rsidRPr="00A445E4">
        <w:rPr>
          <w:rFonts w:ascii="Arial" w:hAnsi="Arial" w:cs="Arial"/>
          <w:color w:val="000000" w:themeColor="text1"/>
          <w:sz w:val="22"/>
        </w:rPr>
        <w:t>ChIP assay was performed as previously described</w:t>
      </w:r>
      <w:r w:rsidRPr="00A445E4">
        <w:rPr>
          <w:rFonts w:ascii="Arial" w:hAnsi="Arial" w:cs="Arial"/>
          <w:color w:val="000000" w:themeColor="text1"/>
          <w:sz w:val="22"/>
          <w:vertAlign w:val="superscript"/>
        </w:rPr>
        <w:fldChar w:fldCharType="begin">
          <w:fldData xml:space="preserve">PEVuZE5vdGU+PENpdGU+PEF1dGhvcj5NaWxuZTwvQXV0aG9yPjxZZWFyPjIwMDI8L1llYXI+PFJl
Y051bT4yNDg8L1JlY051bT48RGlzcGxheVRleHQ+PHN0eWxlIGZhY2U9InN1cGVyc2NyaXB0Ij4y
MywyNDwvc3R5bGU+PC9EaXNwbGF5VGV4dD48cmVjb3JkPjxyZWMtbnVtYmVyPjI0ODwvcmVjLW51
bWJlcj48Zm9yZWlnbi1rZXlzPjxrZXkgYXBwPSJFTiIgZGItaWQ9InJzZHRzc3g1ZGU1dGZxZXpw
eHBwZHJzdXRhcDVmcDJkYWV3ciI+MjQ4PC9rZXk+PC9mb3JlaWduLWtleXM+PHJlZi10eXBlIG5h
bWU9IkpvdXJuYWwgQXJ0aWNsZSI+MTc8L3JlZi10eXBlPjxjb250cmlidXRvcnM+PGF1dGhvcnM+
PGF1dGhvcj5NaWxuZSwgVC4gQS48L2F1dGhvcj48YXV0aG9yPkJyaWdncywgUy4gRC48L2F1dGhv
cj48YXV0aG9yPkJyb2NrLCBILiBXLjwvYXV0aG9yPjxhdXRob3I+TWFydGluLCBNLiBFLjwvYXV0
aG9yPjxhdXRob3I+R2liYnMsIEQuPC9hdXRob3I+PGF1dGhvcj5BbGxpcywgQy4gRC48L2F1dGhv
cj48YXV0aG9yPkhlc3MsIEouIEwuPC9hdXRob3I+PC9hdXRob3JzPjwvY29udHJpYnV0b3JzPjxh
dXRoLWFkZHJlc3M+RGVwYXJ0bWVudCBvZiBQYXRob2xvZ3kgYW5kIExhYm9yYXRvcnkgTWVkaWNp
bmUsIFVuaXZlcnNpdHkgb2YgUGVubnN5bHZhbmlhIFNjaG9vbCBvZiBNZWRpY2luZSwgUGhpbGFk
ZWxwaGlhLCBQQSAxOTEwNCwgVVNBLjwvYXV0aC1hZGRyZXNzPjx0aXRsZXM+PHRpdGxlPk1MTCB0
YXJnZXRzIFNFVCBkb21haW4gbWV0aHlsdHJhbnNmZXJhc2UgYWN0aXZpdHkgdG8gSG94IGdlbmUg
cHJvbW90ZXJzPC90aXRsZT48c2Vjb25kYXJ5LXRpdGxlPk1vbCBDZWxsPC9zZWNvbmRhcnktdGl0
bGU+PGFsdC10aXRsZT5Nb2xlY3VsYXIgY2VsbDwvYWx0LXRpdGxlPjwvdGl0bGVzPjxwZXJpb2Rp
Y2FsPjxmdWxsLXRpdGxlPk1vbCBDZWxsPC9mdWxsLXRpdGxlPjxhYmJyLTE+TW9sZWN1bGFyIGNl
bGw8L2FiYnItMT48L3BlcmlvZGljYWw+PGFsdC1wZXJpb2RpY2FsPjxmdWxsLXRpdGxlPk1vbCBD
ZWxsPC9mdWxsLXRpdGxlPjxhYmJyLTE+TW9sZWN1bGFyIGNlbGw8L2FiYnItMT48L2FsdC1wZXJp
b2RpY2FsPjxwYWdlcz4xMTA3LTE3PC9wYWdlcz48dm9sdW1lPjEwPC92b2x1bWU+PG51bWJlcj41
PC9udW1iZXI+PGtleXdvcmRzPjxrZXl3b3JkPkFuaW1hbHM8L2tleXdvcmQ+PGtleXdvcmQ+Qmxv
dHRpbmcsIFdlc3Rlcm48L2tleXdvcmQ+PGtleXdvcmQ+Q2VsbCBMaW5lPC9rZXl3b3JkPjxrZXl3
b3JkPkNsb25pbmcsIE1vbGVjdWxhcjwva2V5d29yZD48a2V5d29yZD5DcEcgSXNsYW5kczwva2V5
d29yZD48a2V5d29yZD5ETkEvbWV0YWJvbGlzbTwva2V5d29yZD48a2V5d29yZD5ETkEgTWV0aHls
YXRpb248L2tleXdvcmQ+PGtleXdvcmQ+RE5BIE1vZGlmaWNhdGlvbiBNZXRoeWxhc2VzL21ldGFi
b2xpc208L2tleXdvcmQ+PGtleXdvcmQ+RE5BIFByaW1lcnMvbWV0YWJvbGlzbTwva2V5d29yZD48
a2V5d29yZD5ETkEtQmluZGluZyBQcm90ZWlucy9tZXRhYm9saXNtLypwaHlzaW9sb2d5PC9rZXl3
b3JkPjxrZXl3b3JkPkVuaGFuY2VyIEVsZW1lbnRzLCBHZW5ldGljPC9rZXl3b3JkPjxrZXl3b3Jk
PkZpYnJvYmxhc3RzL21ldGFib2xpc208L2tleXdvcmQ+PGtleXdvcmQ+R2VuZSBFeHByZXNzaW9u
IFJlZ3VsYXRpb248L2tleXdvcmQ+PGtleXdvcmQ+SGlzdG9uZS1MeXNpbmUgTi1NZXRoeWx0cmFu
c2ZlcmFzZTwva2V5d29yZD48a2V5d29yZD5IaXN0b25lcy9tZXRhYm9saXNtPC9rZXl3b3JkPjxr
ZXl3b3JkPkhvbWVvZG9tYWluIFByb3RlaW5zLyptZXRhYm9saXNtPC9rZXl3b3JkPjxrZXl3b3Jk
Pk1ldGh5bGF0aW9uPC9rZXl3b3JkPjxrZXl3b3JkPk1pY2U8L2tleXdvcmQ+PGtleXdvcmQ+TW9k
ZWxzLCBHZW5ldGljPC9rZXl3b3JkPjxrZXl3b3JkPk15ZWxvaWQtTHltcGhvaWQgTGV1a2VtaWEg
UHJvdGVpbjwva2V5d29yZD48a2V5d29yZD5QcmVjaXBpdGluIFRlc3RzPC9rZXl3b3JkPjxrZXl3
b3JkPlByb21vdGVyIFJlZ2lvbnMsIEdlbmV0aWM8L2tleXdvcmQ+PGtleXdvcmQ+UHJvdGVpbiBC
aW5kaW5nPC9rZXl3b3JkPjxrZXl3b3JkPlByb3RlaW4gU3RydWN0dXJlLCBUZXJ0aWFyeTwva2V5
d29yZD48a2V5d29yZD4qUHJvdG8tT25jb2dlbmVzPC9rZXl3b3JkPjxrZXl3b3JkPlJldmVyc2Ug
VHJhbnNjcmlwdGFzZSBQb2x5bWVyYXNlIENoYWluIFJlYWN0aW9uPC9rZXl3b3JkPjxrZXl3b3Jk
PipUcmFuc2NyaXB0aW9uIEZhY3RvcnM8L2tleXdvcmQ+PGtleXdvcmQ+VHJhbnNjcmlwdGlvbmFs
IEFjdGl2YXRpb248L2tleXdvcmQ+PGtleXdvcmQ+VHJhbnNmZWN0aW9uPC9rZXl3b3JkPjxrZXl3
b3JkPlVwLVJlZ3VsYXRpb248L2tleXdvcmQ+PC9rZXl3b3Jkcz48ZGF0ZXM+PHllYXI+MjAwMjwv
eWVhcj48cHViLWRhdGVzPjxkYXRlPk5vdjwvZGF0ZT48L3B1Yi1kYXRlcz48L2RhdGVzPjxpc2Ju
PjEwOTctMjc2NSAoUHJpbnQpJiN4RDsxMDk3LTI3NjUgKExpbmtpbmcpPC9pc2JuPjxhY2Nlc3Np
b24tbnVtPjEyNDUzNDE4PC9hY2Nlc3Npb24tbnVtPjx1cmxzPjxyZWxhdGVkLXVybHM+PHVybD5o
dHRwOi8vd3d3Lm5jYmkubmxtLm5paC5nb3YvcHVibWVkLzEyNDUzNDE4PC91cmw+PC9yZWxhdGVk
LXVybHM+PC91cmxzPjwvcmVjb3JkPjwvQ2l0ZT48Q2l0ZT48QXV0aG9yPkh1ZzwvQXV0aG9yPjxZ
ZWFyPjIwMDQ8L1llYXI+PFJlY051bT4yNDk8L1JlY051bT48cmVjb3JkPjxyZWMtbnVtYmVyPjI0
OTwvcmVjLW51bWJlcj48Zm9yZWlnbi1rZXlzPjxrZXkgYXBwPSJFTiIgZGItaWQ9InJzZHRzc3g1
ZGU1dGZxZXpweHBwZHJzdXRhcDVmcDJkYWV3ciI+MjQ5PC9rZXk+PC9mb3JlaWduLWtleXM+PHJl
Zi10eXBlIG5hbWU9IkpvdXJuYWwgQXJ0aWNsZSI+MTc8L3JlZi10eXBlPjxjb250cmlidXRvcnM+
PGF1dGhvcnM+PGF1dGhvcj5IdWcsIEIuIEEuPC9hdXRob3I+PGF1dGhvcj5BaG1lZCwgTi48L2F1
dGhvcj48YXV0aG9yPlJvYmJpbnMsIEouIEEuPC9hdXRob3I+PGF1dGhvcj5MYXphciwgTS4gQS48
L2F1dGhvcj48L2F1dGhvcnM+PC9jb250cmlidXRvcnM+PGF1dGgtYWRkcmVzcz5EaXZpc2lvbiBv
ZiBFbmRvY3Jpbm9sb2d5LCBEaWFiZXRlcywgYW5kIE1ldGFib2xpc20sIERlcGFydG1lbnQgb2Yg
TWVkaWNpbmUsIFVuaXZlcnNpdHkgb2YgUGVubnN5bHZhbmlhIE1lZGljYWwgQ2VudGVyLCBQaGls
YWRlbHBoaWEsIFBBIDE5MTA0LCBVU0EuPC9hdXRoLWFkZHJlc3M+PHRpdGxlcz48dGl0bGU+QSBj
aHJvbWF0aW4gaW1tdW5vcHJlY2lwaXRhdGlvbiBzY3JlZW4gcmV2ZWFscyBwcm90ZWluIGtpbmFz
ZSBDYmV0YSBhcyBhIGRpcmVjdCBSVU5YMSB0YXJnZXQgZ2VuZTwvdGl0bGU+PHNlY29uZGFyeS10
aXRsZT5KIEJpb2wgQ2hlbTwvc2Vjb25kYXJ5LXRpdGxlPjxhbHQtdGl0bGU+VGhlIEpvdXJuYWwg
b2YgYmlvbG9naWNhbCBjaGVtaXN0cnk8L2FsdC10aXRsZT48L3RpdGxlcz48cGVyaW9kaWNhbD48
ZnVsbC10aXRsZT5KIEJpb2wgQ2hlbTwvZnVsbC10aXRsZT48YWJici0xPlRoZSBKb3VybmFsIG9m
IGJpb2xvZ2ljYWwgY2hlbWlzdHJ5PC9hYmJyLTE+PC9wZXJpb2RpY2FsPjxhbHQtcGVyaW9kaWNh
bD48ZnVsbC10aXRsZT5KIEJpb2wgQ2hlbTwvZnVsbC10aXRsZT48YWJici0xPlRoZSBKb3VybmFs
IG9mIGJpb2xvZ2ljYWwgY2hlbWlzdHJ5PC9hYmJyLTE+PC9hbHQtcGVyaW9kaWNhbD48cGFnZXM+
ODI1LTMwPC9wYWdlcz48dm9sdW1lPjI3OTwvdm9sdW1lPjxudW1iZXI+MjwvbnVtYmVyPjxrZXl3
b3Jkcz48a2V5d29yZD5Bbm5leGluIEExL3BoYXJtYWNvbG9neTwva2V5d29yZD48a2V5d29yZD5B
cG9wdG9zaXM8L2tleXdvcmQ+PGtleXdvcmQ+QmFzZSBTZXF1ZW5jZTwva2V5d29yZD48a2V5d29y
ZD5CaW5kaW5nIFNpdGVzPC9rZXl3b3JkPjxrZXl3b3JkPkJsb3R0aW5nLCBXZXN0ZXJuPC9rZXl3
b3JkPjxrZXl3b3JkPkNlbGwgTGluZTwva2V5d29yZD48a2V5d29yZD5DaHJvbWF0aW4vKm1ldGFi
b2xpc208L2tleXdvcmQ+PGtleXdvcmQ+Q2xvbmluZywgTW9sZWN1bGFyPC9rZXl3b3JkPjxrZXl3
b3JkPkNvcmUgQmluZGluZyBGYWN0b3IgQWxwaGEgMiBTdWJ1bml0PC9rZXl3b3JkPjxrZXl3b3Jk
PkROQS1CaW5kaW5nIFByb3RlaW5zLyptZXRhYm9saXNtPC9rZXl3b3JkPjxrZXl3b3JkPkdlbmVz
LCBEb21pbmFudDwva2V5d29yZD48a2V5d29yZD5IdW1hbnM8L2tleXdvcmQ+PGtleXdvcmQ+THVj
aWZlcmFzZXMvbWV0YWJvbGlzbTwva2V5d29yZD48a2V5d29yZD5Nb2xlY3VsYXIgU2VxdWVuY2Ug
RGF0YTwva2V5d29yZD48a2V5d29yZD5QcmVjaXBpdGluIFRlc3RzPC9rZXl3b3JkPjxrZXl3b3Jk
PlByb21vdGVyIFJlZ2lvbnMsIEdlbmV0aWM8L2tleXdvcmQ+PGtleXdvcmQ+UHJvdGVpbiBCaW5k
aW5nPC9rZXl3b3JkPjxrZXl3b3JkPlByb3RlaW4gS2luYXNlIEMvKm1ldGFib2xpc208L2tleXdv
cmQ+PGtleXdvcmQ+UHJvdGVpbiBLaW5hc2UgQyBiZXRhPC9rZXl3b3JkPjxrZXl3b3JkPipQcm90
by1PbmNvZ2VuZSBQcm90ZWluczwva2V5d29yZD48a2V5d29yZD5SZXZlcnNlIFRyYW5zY3JpcHRh
c2UgUG9seW1lcmFzZSBDaGFpbiBSZWFjdGlvbjwva2V5d29yZD48a2V5d29yZD5TZXF1ZW5jZSBI
b21vbG9neSwgTnVjbGVpYyBBY2lkPC9rZXl3b3JkPjxrZXl3b3JkPlRyYW5zY3JpcHRpb24gRmFj
dG9ycy8qbWV0YWJvbGlzbTwva2V5d29yZD48a2V5d29yZD5UcmFuc2NyaXB0aW9uLCBHZW5ldGlj
PC9rZXl3b3JkPjxrZXl3b3JkPlU5MzcgQ2VsbHM8L2tleXdvcmQ+PC9rZXl3b3Jkcz48ZGF0ZXM+
PHllYXI+MjAwNDwveWVhcj48cHViLWRhdGVzPjxkYXRlPkphbiA5PC9kYXRlPjwvcHViLWRhdGVz
PjwvZGF0ZXM+PGlzYm4+MDAyMS05MjU4IChQcmludCkmI3hEOzAwMjEtOTI1OCAoTGlua2luZyk8
L2lzYm4+PGFjY2Vzc2lvbi1udW0+MTQ1NjE3NDA8L2FjY2Vzc2lvbi1udW0+PHVybHM+PHJlbGF0
ZWQtdXJscz48dXJsPmh0dHA6Ly93d3cubmNiaS5ubG0ubmloLmdvdi9wdWJtZWQvMTQ1NjE3NDA8
L3VybD48L3JlbGF0ZWQtdXJscz48L3VybHM+PGVsZWN0cm9uaWMtcmVzb3VyY2UtbnVtPjEwLjEw
NzQvamJjLk0zMDk1MjQyMDA8L2VsZWN0cm9uaWMtcmVzb3VyY2UtbnVtPjwvcmVjb3JkPjwvQ2l0
ZT48L0VuZE5vdGU+
</w:fldData>
        </w:fldChar>
      </w:r>
      <w:r w:rsidR="00892A75" w:rsidRPr="00A445E4">
        <w:rPr>
          <w:rFonts w:ascii="Arial" w:hAnsi="Arial" w:cs="Arial"/>
          <w:color w:val="000000" w:themeColor="text1"/>
          <w:sz w:val="22"/>
          <w:vertAlign w:val="superscript"/>
        </w:rPr>
        <w:instrText xml:space="preserve"> ADDIN EN.CITE </w:instrText>
      </w:r>
      <w:r w:rsidR="00892A75" w:rsidRPr="00A445E4">
        <w:rPr>
          <w:rFonts w:ascii="Arial" w:hAnsi="Arial" w:cs="Arial"/>
          <w:color w:val="000000" w:themeColor="text1"/>
          <w:sz w:val="22"/>
          <w:vertAlign w:val="superscript"/>
        </w:rPr>
        <w:fldChar w:fldCharType="begin">
          <w:fldData xml:space="preserve">PEVuZE5vdGU+PENpdGU+PEF1dGhvcj5NaWxuZTwvQXV0aG9yPjxZZWFyPjIwMDI8L1llYXI+PFJl
Y051bT4yNDg8L1JlY051bT48RGlzcGxheVRleHQ+PHN0eWxlIGZhY2U9InN1cGVyc2NyaXB0Ij4y
MywyNDwvc3R5bGU+PC9EaXNwbGF5VGV4dD48cmVjb3JkPjxyZWMtbnVtYmVyPjI0ODwvcmVjLW51
bWJlcj48Zm9yZWlnbi1rZXlzPjxrZXkgYXBwPSJFTiIgZGItaWQ9InJzZHRzc3g1ZGU1dGZxZXpw
eHBwZHJzdXRhcDVmcDJkYWV3ciI+MjQ4PC9rZXk+PC9mb3JlaWduLWtleXM+PHJlZi10eXBlIG5h
bWU9IkpvdXJuYWwgQXJ0aWNsZSI+MTc8L3JlZi10eXBlPjxjb250cmlidXRvcnM+PGF1dGhvcnM+
PGF1dGhvcj5NaWxuZSwgVC4gQS48L2F1dGhvcj48YXV0aG9yPkJyaWdncywgUy4gRC48L2F1dGhv
cj48YXV0aG9yPkJyb2NrLCBILiBXLjwvYXV0aG9yPjxhdXRob3I+TWFydGluLCBNLiBFLjwvYXV0
aG9yPjxhdXRob3I+R2liYnMsIEQuPC9hdXRob3I+PGF1dGhvcj5BbGxpcywgQy4gRC48L2F1dGhv
cj48YXV0aG9yPkhlc3MsIEouIEwuPC9hdXRob3I+PC9hdXRob3JzPjwvY29udHJpYnV0b3JzPjxh
dXRoLWFkZHJlc3M+RGVwYXJ0bWVudCBvZiBQYXRob2xvZ3kgYW5kIExhYm9yYXRvcnkgTWVkaWNp
bmUsIFVuaXZlcnNpdHkgb2YgUGVubnN5bHZhbmlhIFNjaG9vbCBvZiBNZWRpY2luZSwgUGhpbGFk
ZWxwaGlhLCBQQSAxOTEwNCwgVVNBLjwvYXV0aC1hZGRyZXNzPjx0aXRsZXM+PHRpdGxlPk1MTCB0
YXJnZXRzIFNFVCBkb21haW4gbWV0aHlsdHJhbnNmZXJhc2UgYWN0aXZpdHkgdG8gSG94IGdlbmUg
cHJvbW90ZXJzPC90aXRsZT48c2Vjb25kYXJ5LXRpdGxlPk1vbCBDZWxsPC9zZWNvbmRhcnktdGl0
bGU+PGFsdC10aXRsZT5Nb2xlY3VsYXIgY2VsbDwvYWx0LXRpdGxlPjwvdGl0bGVzPjxwZXJpb2Rp
Y2FsPjxmdWxsLXRpdGxlPk1vbCBDZWxsPC9mdWxsLXRpdGxlPjxhYmJyLTE+TW9sZWN1bGFyIGNl
bGw8L2FiYnItMT48L3BlcmlvZGljYWw+PGFsdC1wZXJpb2RpY2FsPjxmdWxsLXRpdGxlPk1vbCBD
ZWxsPC9mdWxsLXRpdGxlPjxhYmJyLTE+TW9sZWN1bGFyIGNlbGw8L2FiYnItMT48L2FsdC1wZXJp
b2RpY2FsPjxwYWdlcz4xMTA3LTE3PC9wYWdlcz48dm9sdW1lPjEwPC92b2x1bWU+PG51bWJlcj41
PC9udW1iZXI+PGtleXdvcmRzPjxrZXl3b3JkPkFuaW1hbHM8L2tleXdvcmQ+PGtleXdvcmQ+Qmxv
dHRpbmcsIFdlc3Rlcm48L2tleXdvcmQ+PGtleXdvcmQ+Q2VsbCBMaW5lPC9rZXl3b3JkPjxrZXl3
b3JkPkNsb25pbmcsIE1vbGVjdWxhcjwva2V5d29yZD48a2V5d29yZD5DcEcgSXNsYW5kczwva2V5
d29yZD48a2V5d29yZD5ETkEvbWV0YWJvbGlzbTwva2V5d29yZD48a2V5d29yZD5ETkEgTWV0aHls
YXRpb248L2tleXdvcmQ+PGtleXdvcmQ+RE5BIE1vZGlmaWNhdGlvbiBNZXRoeWxhc2VzL21ldGFi
b2xpc208L2tleXdvcmQ+PGtleXdvcmQ+RE5BIFByaW1lcnMvbWV0YWJvbGlzbTwva2V5d29yZD48
a2V5d29yZD5ETkEtQmluZGluZyBQcm90ZWlucy9tZXRhYm9saXNtLypwaHlzaW9sb2d5PC9rZXl3
b3JkPjxrZXl3b3JkPkVuaGFuY2VyIEVsZW1lbnRzLCBHZW5ldGljPC9rZXl3b3JkPjxrZXl3b3Jk
PkZpYnJvYmxhc3RzL21ldGFib2xpc208L2tleXdvcmQ+PGtleXdvcmQ+R2VuZSBFeHByZXNzaW9u
IFJlZ3VsYXRpb248L2tleXdvcmQ+PGtleXdvcmQ+SGlzdG9uZS1MeXNpbmUgTi1NZXRoeWx0cmFu
c2ZlcmFzZTwva2V5d29yZD48a2V5d29yZD5IaXN0b25lcy9tZXRhYm9saXNtPC9rZXl3b3JkPjxr
ZXl3b3JkPkhvbWVvZG9tYWluIFByb3RlaW5zLyptZXRhYm9saXNtPC9rZXl3b3JkPjxrZXl3b3Jk
Pk1ldGh5bGF0aW9uPC9rZXl3b3JkPjxrZXl3b3JkPk1pY2U8L2tleXdvcmQ+PGtleXdvcmQ+TW9k
ZWxzLCBHZW5ldGljPC9rZXl3b3JkPjxrZXl3b3JkPk15ZWxvaWQtTHltcGhvaWQgTGV1a2VtaWEg
UHJvdGVpbjwva2V5d29yZD48a2V5d29yZD5QcmVjaXBpdGluIFRlc3RzPC9rZXl3b3JkPjxrZXl3
b3JkPlByb21vdGVyIFJlZ2lvbnMsIEdlbmV0aWM8L2tleXdvcmQ+PGtleXdvcmQ+UHJvdGVpbiBC
aW5kaW5nPC9rZXl3b3JkPjxrZXl3b3JkPlByb3RlaW4gU3RydWN0dXJlLCBUZXJ0aWFyeTwva2V5
d29yZD48a2V5d29yZD4qUHJvdG8tT25jb2dlbmVzPC9rZXl3b3JkPjxrZXl3b3JkPlJldmVyc2Ug
VHJhbnNjcmlwdGFzZSBQb2x5bWVyYXNlIENoYWluIFJlYWN0aW9uPC9rZXl3b3JkPjxrZXl3b3Jk
PipUcmFuc2NyaXB0aW9uIEZhY3RvcnM8L2tleXdvcmQ+PGtleXdvcmQ+VHJhbnNjcmlwdGlvbmFs
IEFjdGl2YXRpb248L2tleXdvcmQ+PGtleXdvcmQ+VHJhbnNmZWN0aW9uPC9rZXl3b3JkPjxrZXl3
b3JkPlVwLVJlZ3VsYXRpb248L2tleXdvcmQ+PC9rZXl3b3Jkcz48ZGF0ZXM+PHllYXI+MjAwMjwv
eWVhcj48cHViLWRhdGVzPjxkYXRlPk5vdjwvZGF0ZT48L3B1Yi1kYXRlcz48L2RhdGVzPjxpc2Ju
PjEwOTctMjc2NSAoUHJpbnQpJiN4RDsxMDk3LTI3NjUgKExpbmtpbmcpPC9pc2JuPjxhY2Nlc3Np
b24tbnVtPjEyNDUzNDE4PC9hY2Nlc3Npb24tbnVtPjx1cmxzPjxyZWxhdGVkLXVybHM+PHVybD5o
dHRwOi8vd3d3Lm5jYmkubmxtLm5paC5nb3YvcHVibWVkLzEyNDUzNDE4PC91cmw+PC9yZWxhdGVk
LXVybHM+PC91cmxzPjwvcmVjb3JkPjwvQ2l0ZT48Q2l0ZT48QXV0aG9yPkh1ZzwvQXV0aG9yPjxZ
ZWFyPjIwMDQ8L1llYXI+PFJlY051bT4yNDk8L1JlY051bT48cmVjb3JkPjxyZWMtbnVtYmVyPjI0
OTwvcmVjLW51bWJlcj48Zm9yZWlnbi1rZXlzPjxrZXkgYXBwPSJFTiIgZGItaWQ9InJzZHRzc3g1
ZGU1dGZxZXpweHBwZHJzdXRhcDVmcDJkYWV3ciI+MjQ5PC9rZXk+PC9mb3JlaWduLWtleXM+PHJl
Zi10eXBlIG5hbWU9IkpvdXJuYWwgQXJ0aWNsZSI+MTc8L3JlZi10eXBlPjxjb250cmlidXRvcnM+
PGF1dGhvcnM+PGF1dGhvcj5IdWcsIEIuIEEuPC9hdXRob3I+PGF1dGhvcj5BaG1lZCwgTi48L2F1
dGhvcj48YXV0aG9yPlJvYmJpbnMsIEouIEEuPC9hdXRob3I+PGF1dGhvcj5MYXphciwgTS4gQS48
L2F1dGhvcj48L2F1dGhvcnM+PC9jb250cmlidXRvcnM+PGF1dGgtYWRkcmVzcz5EaXZpc2lvbiBv
ZiBFbmRvY3Jpbm9sb2d5LCBEaWFiZXRlcywgYW5kIE1ldGFib2xpc20sIERlcGFydG1lbnQgb2Yg
TWVkaWNpbmUsIFVuaXZlcnNpdHkgb2YgUGVubnN5bHZhbmlhIE1lZGljYWwgQ2VudGVyLCBQaGls
YWRlbHBoaWEsIFBBIDE5MTA0LCBVU0EuPC9hdXRoLWFkZHJlc3M+PHRpdGxlcz48dGl0bGU+QSBj
aHJvbWF0aW4gaW1tdW5vcHJlY2lwaXRhdGlvbiBzY3JlZW4gcmV2ZWFscyBwcm90ZWluIGtpbmFz
ZSBDYmV0YSBhcyBhIGRpcmVjdCBSVU5YMSB0YXJnZXQgZ2VuZTwvdGl0bGU+PHNlY29uZGFyeS10
aXRsZT5KIEJpb2wgQ2hlbTwvc2Vjb25kYXJ5LXRpdGxlPjxhbHQtdGl0bGU+VGhlIEpvdXJuYWwg
b2YgYmlvbG9naWNhbCBjaGVtaXN0cnk8L2FsdC10aXRsZT48L3RpdGxlcz48cGVyaW9kaWNhbD48
ZnVsbC10aXRsZT5KIEJpb2wgQ2hlbTwvZnVsbC10aXRsZT48YWJici0xPlRoZSBKb3VybmFsIG9m
IGJpb2xvZ2ljYWwgY2hlbWlzdHJ5PC9hYmJyLTE+PC9wZXJpb2RpY2FsPjxhbHQtcGVyaW9kaWNh
bD48ZnVsbC10aXRsZT5KIEJpb2wgQ2hlbTwvZnVsbC10aXRsZT48YWJici0xPlRoZSBKb3VybmFs
IG9mIGJpb2xvZ2ljYWwgY2hlbWlzdHJ5PC9hYmJyLTE+PC9hbHQtcGVyaW9kaWNhbD48cGFnZXM+
ODI1LTMwPC9wYWdlcz48dm9sdW1lPjI3OTwvdm9sdW1lPjxudW1iZXI+MjwvbnVtYmVyPjxrZXl3
b3Jkcz48a2V5d29yZD5Bbm5leGluIEExL3BoYXJtYWNvbG9neTwva2V5d29yZD48a2V5d29yZD5B
cG9wdG9zaXM8L2tleXdvcmQ+PGtleXdvcmQ+QmFzZSBTZXF1ZW5jZTwva2V5d29yZD48a2V5d29y
ZD5CaW5kaW5nIFNpdGVzPC9rZXl3b3JkPjxrZXl3b3JkPkJsb3R0aW5nLCBXZXN0ZXJuPC9rZXl3
b3JkPjxrZXl3b3JkPkNlbGwgTGluZTwva2V5d29yZD48a2V5d29yZD5DaHJvbWF0aW4vKm1ldGFi
b2xpc208L2tleXdvcmQ+PGtleXdvcmQ+Q2xvbmluZywgTW9sZWN1bGFyPC9rZXl3b3JkPjxrZXl3
b3JkPkNvcmUgQmluZGluZyBGYWN0b3IgQWxwaGEgMiBTdWJ1bml0PC9rZXl3b3JkPjxrZXl3b3Jk
PkROQS1CaW5kaW5nIFByb3RlaW5zLyptZXRhYm9saXNtPC9rZXl3b3JkPjxrZXl3b3JkPkdlbmVz
LCBEb21pbmFudDwva2V5d29yZD48a2V5d29yZD5IdW1hbnM8L2tleXdvcmQ+PGtleXdvcmQ+THVj
aWZlcmFzZXMvbWV0YWJvbGlzbTwva2V5d29yZD48a2V5d29yZD5Nb2xlY3VsYXIgU2VxdWVuY2Ug
RGF0YTwva2V5d29yZD48a2V5d29yZD5QcmVjaXBpdGluIFRlc3RzPC9rZXl3b3JkPjxrZXl3b3Jk
PlByb21vdGVyIFJlZ2lvbnMsIEdlbmV0aWM8L2tleXdvcmQ+PGtleXdvcmQ+UHJvdGVpbiBCaW5k
aW5nPC9rZXl3b3JkPjxrZXl3b3JkPlByb3RlaW4gS2luYXNlIEMvKm1ldGFib2xpc208L2tleXdv
cmQ+PGtleXdvcmQ+UHJvdGVpbiBLaW5hc2UgQyBiZXRhPC9rZXl3b3JkPjxrZXl3b3JkPipQcm90
by1PbmNvZ2VuZSBQcm90ZWluczwva2V5d29yZD48a2V5d29yZD5SZXZlcnNlIFRyYW5zY3JpcHRh
c2UgUG9seW1lcmFzZSBDaGFpbiBSZWFjdGlvbjwva2V5d29yZD48a2V5d29yZD5TZXF1ZW5jZSBI
b21vbG9neSwgTnVjbGVpYyBBY2lkPC9rZXl3b3JkPjxrZXl3b3JkPlRyYW5zY3JpcHRpb24gRmFj
dG9ycy8qbWV0YWJvbGlzbTwva2V5d29yZD48a2V5d29yZD5UcmFuc2NyaXB0aW9uLCBHZW5ldGlj
PC9rZXl3b3JkPjxrZXl3b3JkPlU5MzcgQ2VsbHM8L2tleXdvcmQ+PC9rZXl3b3Jkcz48ZGF0ZXM+
PHllYXI+MjAwNDwveWVhcj48cHViLWRhdGVzPjxkYXRlPkphbiA5PC9kYXRlPjwvcHViLWRhdGVz
PjwvZGF0ZXM+PGlzYm4+MDAyMS05MjU4IChQcmludCkmI3hEOzAwMjEtOTI1OCAoTGlua2luZyk8
L2lzYm4+PGFjY2Vzc2lvbi1udW0+MTQ1NjE3NDA8L2FjY2Vzc2lvbi1udW0+PHVybHM+PHJlbGF0
ZWQtdXJscz48dXJsPmh0dHA6Ly93d3cubmNiaS5ubG0ubmloLmdvdi9wdWJtZWQvMTQ1NjE3NDA8
L3VybD48L3JlbGF0ZWQtdXJscz48L3VybHM+PGVsZWN0cm9uaWMtcmVzb3VyY2UtbnVtPjEwLjEw
NzQvamJjLk0zMDk1MjQyMDA8L2VsZWN0cm9uaWMtcmVzb3VyY2UtbnVtPjwvcmVjb3JkPjwvQ2l0
ZT48L0VuZE5vdGU+
</w:fldData>
        </w:fldChar>
      </w:r>
      <w:r w:rsidR="00892A75" w:rsidRPr="00A445E4">
        <w:rPr>
          <w:rFonts w:ascii="Arial" w:hAnsi="Arial" w:cs="Arial"/>
          <w:color w:val="000000" w:themeColor="text1"/>
          <w:sz w:val="22"/>
          <w:vertAlign w:val="superscript"/>
        </w:rPr>
        <w:instrText xml:space="preserve"> ADDIN EN.CITE.DATA </w:instrText>
      </w:r>
      <w:r w:rsidR="00892A75" w:rsidRPr="00A445E4">
        <w:rPr>
          <w:rFonts w:ascii="Arial" w:hAnsi="Arial" w:cs="Arial"/>
          <w:color w:val="000000" w:themeColor="text1"/>
          <w:sz w:val="22"/>
          <w:vertAlign w:val="superscript"/>
        </w:rPr>
      </w:r>
      <w:r w:rsidR="00892A75" w:rsidRPr="00A445E4">
        <w:rPr>
          <w:rFonts w:ascii="Arial" w:hAnsi="Arial" w:cs="Arial"/>
          <w:color w:val="000000" w:themeColor="text1"/>
          <w:sz w:val="22"/>
          <w:vertAlign w:val="superscript"/>
        </w:rPr>
        <w:fldChar w:fldCharType="end"/>
      </w:r>
      <w:r w:rsidRPr="00A445E4">
        <w:rPr>
          <w:rFonts w:ascii="Arial" w:hAnsi="Arial" w:cs="Arial"/>
          <w:color w:val="000000" w:themeColor="text1"/>
          <w:sz w:val="22"/>
          <w:vertAlign w:val="superscript"/>
        </w:rPr>
      </w:r>
      <w:r w:rsidRPr="00A445E4">
        <w:rPr>
          <w:rFonts w:ascii="Arial" w:hAnsi="Arial" w:cs="Arial"/>
          <w:color w:val="000000" w:themeColor="text1"/>
          <w:sz w:val="22"/>
          <w:vertAlign w:val="superscript"/>
        </w:rPr>
        <w:fldChar w:fldCharType="separate"/>
      </w:r>
      <w:hyperlink w:anchor="_ENREF_23" w:tooltip="Milne, 2002 #248" w:history="1">
        <w:r w:rsidR="008B6D77" w:rsidRPr="00A445E4">
          <w:rPr>
            <w:rFonts w:ascii="Arial" w:hAnsi="Arial" w:cs="Arial"/>
            <w:noProof/>
            <w:color w:val="000000" w:themeColor="text1"/>
            <w:sz w:val="22"/>
            <w:vertAlign w:val="superscript"/>
          </w:rPr>
          <w:t>23</w:t>
        </w:r>
      </w:hyperlink>
      <w:r w:rsidR="00892A75" w:rsidRPr="00A445E4">
        <w:rPr>
          <w:rFonts w:ascii="Arial" w:hAnsi="Arial" w:cs="Arial"/>
          <w:noProof/>
          <w:color w:val="000000" w:themeColor="text1"/>
          <w:sz w:val="22"/>
          <w:vertAlign w:val="superscript"/>
        </w:rPr>
        <w:t>,</w:t>
      </w:r>
      <w:hyperlink w:anchor="_ENREF_24" w:tooltip="Hug, 2004 #249" w:history="1">
        <w:r w:rsidR="008B6D77" w:rsidRPr="00A445E4">
          <w:rPr>
            <w:rFonts w:ascii="Arial" w:hAnsi="Arial" w:cs="Arial"/>
            <w:noProof/>
            <w:color w:val="000000" w:themeColor="text1"/>
            <w:sz w:val="22"/>
            <w:vertAlign w:val="superscript"/>
          </w:rPr>
          <w:t>24</w:t>
        </w:r>
      </w:hyperlink>
      <w:r w:rsidRPr="00A445E4">
        <w:rPr>
          <w:rFonts w:ascii="Arial" w:hAnsi="Arial" w:cs="Arial"/>
          <w:color w:val="000000" w:themeColor="text1"/>
          <w:sz w:val="22"/>
          <w:vertAlign w:val="superscript"/>
        </w:rPr>
        <w:fldChar w:fldCharType="end"/>
      </w:r>
      <w:r w:rsidR="002222E1" w:rsidRPr="00A445E4">
        <w:rPr>
          <w:rFonts w:ascii="Arial" w:hAnsi="Arial" w:cs="Arial"/>
          <w:color w:val="000000" w:themeColor="text1"/>
          <w:sz w:val="22"/>
        </w:rPr>
        <w:t>.</w:t>
      </w:r>
      <w:r w:rsidRPr="00A445E4">
        <w:rPr>
          <w:rFonts w:ascii="Arial" w:hAnsi="Arial" w:cs="Arial"/>
          <w:color w:val="000000" w:themeColor="text1"/>
          <w:sz w:val="22"/>
        </w:rPr>
        <w:t xml:space="preserve"> Brieﬂy, Ec-109 cells were transfected with p3×flag-Sp1or p3×flag-cmv-10 vectors. Transfected for 48 hours, cells were crosslinked with 1% formaldehyde for 10 min at room temperature. Chromatin was sheared using Bioruptor® Plus sonication device (Diagenode, Belgium) to obtain DNA fragments of about 400−600 bp.</w:t>
      </w:r>
      <w:r w:rsidR="00AD3FC3" w:rsidRPr="00A445E4">
        <w:rPr>
          <w:rFonts w:ascii="Arial" w:hAnsi="Arial" w:cs="Arial"/>
          <w:color w:val="000000" w:themeColor="text1"/>
          <w:sz w:val="22"/>
        </w:rPr>
        <w:t xml:space="preserve"> </w:t>
      </w:r>
      <w:r w:rsidRPr="00A445E4">
        <w:rPr>
          <w:rFonts w:ascii="Arial" w:hAnsi="Arial" w:cs="Arial"/>
          <w:color w:val="000000" w:themeColor="text1"/>
          <w:sz w:val="22"/>
        </w:rPr>
        <w:t xml:space="preserve">The anti-FLAG affinity gel (Bimake, Product ID. B23101) was used to pull-down the flag tagged proteins. The chromatin was then de-cross-linked at 65°C overnight with proteinaseK (New England Biolabs, Ipswich, MA). DNA was puriﬁed using MinElute PCR puriﬁcation kit. Puriﬁed ChIP DNA was subjected to PCR, which ampliﬁed </w:t>
      </w:r>
      <w:r w:rsidRPr="00A445E4">
        <w:rPr>
          <w:rFonts w:ascii="Arial" w:hAnsi="Arial" w:cs="Arial"/>
          <w:i/>
          <w:color w:val="000000" w:themeColor="text1"/>
          <w:sz w:val="22"/>
        </w:rPr>
        <w:t>ZNF132</w:t>
      </w:r>
      <w:r w:rsidR="00545392" w:rsidRPr="00A445E4">
        <w:rPr>
          <w:rFonts w:ascii="Arial" w:hAnsi="Arial" w:cs="Arial"/>
          <w:i/>
          <w:color w:val="000000" w:themeColor="text1"/>
          <w:sz w:val="22"/>
        </w:rPr>
        <w:t xml:space="preserve"> </w:t>
      </w:r>
      <w:r w:rsidRPr="00A445E4">
        <w:rPr>
          <w:rFonts w:ascii="Arial" w:hAnsi="Arial" w:cs="Arial"/>
          <w:color w:val="000000" w:themeColor="text1"/>
          <w:sz w:val="22"/>
        </w:rPr>
        <w:t>promoter region encompassing the putative Sp1-binding site. Speciﬁc ChIP primers used for PCR were:</w:t>
      </w:r>
      <w:r w:rsidR="00852B5E" w:rsidRPr="00A445E4">
        <w:rPr>
          <w:rFonts w:ascii="Arial" w:hAnsi="Arial" w:cs="Arial"/>
          <w:color w:val="000000" w:themeColor="text1"/>
          <w:sz w:val="22"/>
        </w:rPr>
        <w:t xml:space="preserve"> </w:t>
      </w:r>
      <w:r w:rsidRPr="00A445E4">
        <w:rPr>
          <w:rFonts w:ascii="Arial" w:hAnsi="Arial" w:cs="Arial"/>
          <w:color w:val="000000" w:themeColor="text1"/>
          <w:sz w:val="22"/>
        </w:rPr>
        <w:t>5’-CAGCCGAGGAGACAGGCACTT-3’ (forward) and 5’-CCCAGGGA GCCTCCAAGATT-3’ (reverse).</w:t>
      </w:r>
      <w:r w:rsidR="009F440F" w:rsidRPr="00A445E4">
        <w:rPr>
          <w:rFonts w:ascii="Arial" w:hAnsi="Arial" w:cs="Arial"/>
          <w:color w:val="000000" w:themeColor="text1"/>
          <w:sz w:val="22"/>
        </w:rPr>
        <w:t xml:space="preserve"> </w:t>
      </w:r>
    </w:p>
    <w:p w:rsidR="00557250" w:rsidRPr="00A445E4" w:rsidRDefault="00557250" w:rsidP="00732E0B">
      <w:pPr>
        <w:adjustRightInd w:val="0"/>
        <w:snapToGrid w:val="0"/>
        <w:spacing w:line="480" w:lineRule="auto"/>
        <w:rPr>
          <w:rFonts w:ascii="Arial" w:hAnsi="Arial" w:cs="Arial"/>
          <w:b/>
          <w:color w:val="000000" w:themeColor="text1"/>
          <w:sz w:val="22"/>
        </w:rPr>
      </w:pPr>
    </w:p>
    <w:p w:rsidR="00F4112F" w:rsidRPr="00A445E4" w:rsidRDefault="00557FEA" w:rsidP="00732E0B">
      <w:pPr>
        <w:adjustRightInd w:val="0"/>
        <w:snapToGrid w:val="0"/>
        <w:spacing w:line="480" w:lineRule="auto"/>
        <w:outlineLvl w:val="1"/>
        <w:rPr>
          <w:rFonts w:ascii="Arial" w:hAnsi="Arial" w:cs="Arial"/>
          <w:b/>
          <w:color w:val="000000" w:themeColor="text1"/>
          <w:sz w:val="22"/>
        </w:rPr>
      </w:pPr>
      <w:r w:rsidRPr="00A445E4">
        <w:rPr>
          <w:rFonts w:ascii="Arial" w:hAnsi="Arial" w:cs="Arial"/>
          <w:b/>
          <w:color w:val="000000" w:themeColor="text1"/>
          <w:sz w:val="22"/>
        </w:rPr>
        <w:t>DNA Pull-down assay</w:t>
      </w:r>
    </w:p>
    <w:p w:rsidR="00850ABF" w:rsidRPr="00113C45" w:rsidRDefault="00557FEA" w:rsidP="00732E0B">
      <w:pPr>
        <w:adjustRightInd w:val="0"/>
        <w:snapToGrid w:val="0"/>
        <w:spacing w:line="480" w:lineRule="auto"/>
        <w:rPr>
          <w:rFonts w:ascii="Arial" w:hAnsi="Arial" w:cs="Arial"/>
          <w:sz w:val="22"/>
        </w:rPr>
      </w:pPr>
      <w:r w:rsidRPr="00A445E4">
        <w:rPr>
          <w:rFonts w:ascii="Arial" w:hAnsi="Arial" w:cs="Arial"/>
          <w:color w:val="000000" w:themeColor="text1"/>
          <w:sz w:val="22"/>
        </w:rPr>
        <w:t>The DNA pull-down assay was performed according to a previous report</w:t>
      </w:r>
      <w:hyperlink w:anchor="_ENREF_25" w:tooltip="Audebert, 2004 #250" w:history="1">
        <w:r w:rsidR="008B6D77" w:rsidRPr="00A445E4">
          <w:rPr>
            <w:rFonts w:ascii="Arial" w:hAnsi="Arial" w:cs="Arial"/>
            <w:color w:val="000000" w:themeColor="text1"/>
            <w:sz w:val="22"/>
            <w:vertAlign w:val="superscript"/>
          </w:rPr>
          <w:fldChar w:fldCharType="begin">
            <w:fldData xml:space="preserve">PEVuZE5vdGU+PENpdGU+PEF1dGhvcj5BdWRlYmVydDwvQXV0aG9yPjxZZWFyPjIwMDQ8L1llYXI+
PFJlY051bT4yNTA8L1JlY051bT48RGlzcGxheVRleHQ+PHN0eWxlIGZhY2U9InN1cGVyc2NyaXB0
Ij4yNS0yNzwvc3R5bGU+PC9EaXNwbGF5VGV4dD48cmVjb3JkPjxyZWMtbnVtYmVyPjI1MDwvcmVj
LW51bWJlcj48Zm9yZWlnbi1rZXlzPjxrZXkgYXBwPSJFTiIgZGItaWQ9InJzZHRzc3g1ZGU1dGZx
ZXpweHBwZHJzdXRhcDVmcDJkYWV3ciI+MjUwPC9rZXk+PC9mb3JlaWduLWtleXM+PHJlZi10eXBl
IG5hbWU9IkpvdXJuYWwgQXJ0aWNsZSI+MTc8L3JlZi10eXBlPjxjb250cmlidXRvcnM+PGF1dGhv
cnM+PGF1dGhvcj5BdWRlYmVydCwgTS48L2F1dGhvcj48YXV0aG9yPlNhbGxlcywgQi48L2F1dGhv
cj48YXV0aG9yPkNhbHNvdSwgUC48L2F1dGhvcj48L2F1dGhvcnM+PC9jb250cmlidXRvcnM+PGF1
dGgtYWRkcmVzcz5JbnN0aXR1dCBkZSBQaGFybWFjb2xvZ2llIGV0IGRlIEJpb2xvZ2llIFN0cnVj
dHVyYWxlLCBDTlJTIFVNUiA1MDg5LCAyMDUgcm91dGUgZGUgTmFyYm9ubmUsIEYtMzEwNzcgVG91
bG91c2UgQ2VkZXgsIEZyYW5jZS48L2F1dGgtYWRkcmVzcz48dGl0bGVzPjx0aXRsZT5JbnZvbHZl
bWVudCBvZiBwb2x5KEFEUC1yaWJvc2UpIHBvbHltZXJhc2UtMSBhbmQgWFJDQzEvRE5BIGxpZ2Fz
ZSBJSUkgaW4gYW4gYWx0ZXJuYXRpdmUgcm91dGUgZm9yIEROQSBkb3VibGUtc3RyYW5kIGJyZWFr
cyByZWpvaW5pbmc8L3RpdGxlPjxzZWNvbmRhcnktdGl0bGU+SiBCaW9sIENoZW08L3NlY29uZGFy
eS10aXRsZT48YWx0LXRpdGxlPlRoZSBKb3VybmFsIG9mIGJpb2xvZ2ljYWwgY2hlbWlzdHJ5PC9h
bHQtdGl0bGU+PC90aXRsZXM+PHBlcmlvZGljYWw+PGZ1bGwtdGl0bGU+SiBCaW9sIENoZW08L2Z1
bGwtdGl0bGU+PGFiYnItMT5UaGUgSm91cm5hbCBvZiBiaW9sb2dpY2FsIGNoZW1pc3RyeTwvYWJi
ci0xPjwvcGVyaW9kaWNhbD48YWx0LXBlcmlvZGljYWw+PGZ1bGwtdGl0bGU+SiBCaW9sIENoZW08
L2Z1bGwtdGl0bGU+PGFiYnItMT5UaGUgSm91cm5hbCBvZiBiaW9sb2dpY2FsIGNoZW1pc3RyeTwv
YWJici0xPjwvYWx0LXBlcmlvZGljYWw+PHBhZ2VzPjU1MTE3LTI2PC9wYWdlcz48dm9sdW1lPjI3
OTwvdm9sdW1lPjxudW1iZXI+NTM8L251bWJlcj48a2V5d29yZHM+PGtleXdvcmQ+QW1pbm9nbHlj
b3NpZGVzL3BoYXJtYWNvbG9neTwva2V5d29yZD48a2V5d29yZD5BbmltYWxzPC9rZXl3b3JkPjxr
ZXl3b3JkPkFudGliaW90aWNzLCBBbnRpbmVvcGxhc3RpYy9waGFybWFjb2xvZ3k8L2tleXdvcmQ+
PGtleXdvcmQ+Q2VsbCBOdWNsZXVzL21ldGFib2xpc208L2tleXdvcmQ+PGtleXdvcmQ+Q3JpY2V0
aW5hZTwva2V5d29yZD48a2V5d29yZD5ETkEvY2hlbWlzdHJ5L21ldGFib2xpc208L2tleXdvcmQ+
PGtleXdvcmQ+KkROQSBEYW1hZ2U8L2tleXdvcmQ+PGtleXdvcmQ+RE5BIExpZ2FzZSBBVFA8L2tl
eXdvcmQ+PGtleXdvcmQ+RE5BIExpZ2FzZXMvbWV0YWJvbGlzbTwva2V5d29yZD48a2V5d29yZD4q
RE5BIFJlcGFpcjwva2V5d29yZD48a2V5d29yZD5ETkEsIENvbXBsZW1lbnRhcnkvbWV0YWJvbGlz
bTwva2V5d29yZD48a2V5d29yZD5ETkEtQmluZGluZyBQcm90ZWlucy9jaGVtaXN0cnkvKnBoeXNp
b2xvZ3k8L2tleXdvcmQ+PGtleXdvcmQ+RG9zZS1SZXNwb25zZSBSZWxhdGlvbnNoaXAsIERydWc8
L2tleXdvcmQ+PGtleXdvcmQ+RWxlY3Ryb3Bob3Jlc2lzLCBQb2x5YWNyeWxhbWlkZSBHZWw8L2tl
eXdvcmQ+PGtleXdvcmQ+RW5lZGl5bmVzPC9rZXl3b3JkPjxrZXl3b3JkPkZpYnJvYmxhc3RzL21l
dGFib2xpc208L2tleXdvcmQ+PGtleXdvcmQ+SGVMYSBDZWxscy9tZXRhYm9saXNtPC9rZXl3b3Jk
PjxrZXl3b3JkPkhpc3RvbmVzL21ldGFib2xpc208L2tleXdvcmQ+PGtleXdvcmQ+SHVtYW5zPC9r
ZXl3b3JkPjxrZXl3b3JkPkltbXVub2Jsb3R0aW5nPC9rZXl3b3JkPjxrZXl3b3JkPktpbmV0aWNz
PC9rZXl3b3JkPjxrZXl3b3JkPk1pY2U8L2tleXdvcmQ+PGtleXdvcmQ+TW9kZWxzLCBCaW9sb2dp
Y2FsPC9rZXl3b3JkPjxrZXl3b3JkPk1vZGVscywgR2VuZXRpYzwva2V5d29yZD48a2V5d29yZD5N
dXRhZ2Vuczwva2V5d29yZD48a2V5d29yZD5NdXRhdGlvbjwva2V5d29yZD48a2V5d29yZD5PbGln
b251Y2xlb3RpZGVzL2NoZW1pc3RyeTwva2V5d29yZD48a2V5d29yZD5QaG9zcGhvcnlsYXRpb248
L2tleXdvcmQ+PGtleXdvcmQ+UG9seShBRFAtcmlib3NlKSBQb2x5bWVyYXNlcy9jaGVtaXN0cnkv
KnBoeXNpb2xvZ3k8L2tleXdvcmQ+PGtleXdvcmQ+UmVjb21iaW5hbnQgUHJvdGVpbnMvY2hlbWlz
dHJ5PC9rZXl3b3JkPjxrZXl3b3JkPlRpbWUgRmFjdG9yczwva2V5d29yZD48a2V5d29yZD5YLXJh
eSBSZXBhaXIgQ3Jvc3MgQ29tcGxlbWVudGluZyBQcm90ZWluIDE8L2tleXdvcmQ+PC9rZXl3b3Jk
cz48ZGF0ZXM+PHllYXI+MjAwNDwveWVhcj48cHViLWRhdGVzPjxkYXRlPkRlYyAzMTwvZGF0ZT48
L3B1Yi1kYXRlcz48L2RhdGVzPjxpc2JuPjAwMjEtOTI1OCAoUHJpbnQpJiN4RDswMDIxLTkyNTgg
KExpbmtpbmcpPC9pc2JuPjxhY2Nlc3Npb24tbnVtPjE1NDk4Nzc4PC9hY2Nlc3Npb24tbnVtPjx1
cmxzPjxyZWxhdGVkLXVybHM+PHVybD5odHRwOi8vd3d3Lm5jYmkubmxtLm5paC5nb3YvcHVibWVk
LzE1NDk4Nzc4PC91cmw+PC9yZWxhdGVkLXVybHM+PC91cmxzPjxlbGVjdHJvbmljLXJlc291cmNl
LW51bT4xMC4xMDc0L2piYy5NNDA0NTI0MjAwPC9lbGVjdHJvbmljLXJlc291cmNlLW51bT48L3Jl
Y29yZD48L0NpdGU+PENpdGU+PEF1dGhvcj5UYWthb2thPC9BdXRob3I+PFllYXI+MjAwNzwvWWVh
cj48UmVjTnVtPjI1MTwvUmVjTnVtPjxyZWNvcmQ+PHJlYy1udW1iZXI+MjUxPC9yZWMtbnVtYmVy
Pjxmb3JlaWduLWtleXM+PGtleSBhcHA9IkVOIiBkYi1pZD0icnNkdHNzeDVkZTV0ZnFlenB4cHBk
cnN1dGFwNWZwMmRhZXdyIj4yNTE8L2tleT48L2ZvcmVpZ24ta2V5cz48cmVmLXR5cGUgbmFtZT0i
Sm91cm5hbCBBcnRpY2xlIj4xNzwvcmVmLXR5cGU+PGNvbnRyaWJ1dG9ycz48YXV0aG9ycz48YXV0
aG9yPlRha2Fva2EsIEEuPC9hdXRob3I+PGF1dGhvcj5XYW5nLCBaLjwvYXV0aG9yPjxhdXRob3I+
Q2hvaSwgTS4gSy48L2F1dGhvcj48YXV0aG9yPllhbmFpLCBILjwvYXV0aG9yPjxhdXRob3I+TmVn
aXNoaSwgSC48L2F1dGhvcj48YXV0aG9yPkJhbiwgVC48L2F1dGhvcj48YXV0aG9yPkx1LCBZLjwv
YXV0aG9yPjxhdXRob3I+TWl5YWdpc2hpLCBNLjwvYXV0aG9yPjxhdXRob3I+S29kYW1hLCBULjwv
YXV0aG9yPjxhdXRob3I+SG9uZGEsIEsuPC9hdXRob3I+PGF1dGhvcj5PaGJhLCBZLjwvYXV0aG9y
PjxhdXRob3I+VGFuaWd1Y2hpLCBULjwvYXV0aG9yPjwvYXV0aG9ycz48L2NvbnRyaWJ1dG9ycz48
YXV0aC1hZGRyZXNzPkRlcGFydG1lbnQgb2YgSW1tdW5vbG9neSwgR3JhZHVhdGUgU2Nob29sIG9m
IE1lZGljaW5lIGFuZCBGYWN1bHR5IG9mIE1lZGljaW5lLCBVbml2ZXJzaXR5IG9mIFRva3lvLCBI
b25nbyA3LTMtMSwgQnVua3lvLWt1LCBUb2t5byAxMTMtMDAzMywgSmFwYW4uPC9hdXRoLWFkZHJl
c3M+PHRpdGxlcz48dGl0bGU+REFJIChETE0tMS9aQlAxKSBpcyBhIGN5dG9zb2xpYyBETkEgc2Vu
c29yIGFuZCBhbiBhY3RpdmF0b3Igb2YgaW5uYXRlIGltbXVuZSByZXNwb25zZTwvdGl0bGU+PHNl
Y29uZGFyeS10aXRsZT5OYXR1cmU8L3NlY29uZGFyeS10aXRsZT48YWx0LXRpdGxlPk5hdHVyZTwv
YWx0LXRpdGxlPjwvdGl0bGVzPjxwZXJpb2RpY2FsPjxmdWxsLXRpdGxlPk5hdHVyZTwvZnVsbC10
aXRsZT48YWJici0xPk5hdHVyZTwvYWJici0xPjwvcGVyaW9kaWNhbD48YWx0LXBlcmlvZGljYWw+
PGZ1bGwtdGl0bGU+TmF0dXJlPC9mdWxsLXRpdGxlPjxhYmJyLTE+TmF0dXJlPC9hYmJyLTE+PC9h
bHQtcGVyaW9kaWNhbD48cGFnZXM+NTAxLTU8L3BhZ2VzPjx2b2x1bWU+NDQ4PC92b2x1bWU+PG51
bWJlcj43MTUyPC9udW1iZXI+PGtleXdvcmRzPjxrZXl3b3JkPkFuaW1hbHM8L2tleXdvcmQ+PGtl
eXdvcmQ+Q2VsbCBMaW5lPC9rZXl3b3JkPjxrZXl3b3JkPkN5dG9wbGFzbS9nZW5ldGljcy9pbW11
bm9sb2d5L21ldGFib2xpc208L2tleXdvcmQ+PGtleXdvcmQ+Q3l0b3NvbC9pbW11bm9sb2d5Lypt
ZXRhYm9saXNtPC9rZXl3b3JkPjxrZXl3b3JkPkROQS8qaW1tdW5vbG9neS9tZXRhYm9saXNtPC9r
ZXl3b3JkPjxrZXl3b3JkPkZpYnJvYmxhc3RzPC9rZXl3b3JkPjxrZXl3b3JkPkdseWNvcHJvdGVp
bnMvZ2VuZXRpY3MvKmltbXVub2xvZ3kvbWV0YWJvbGlzbTwva2V5d29yZD48a2V5d29yZD5IdW1h
bnM8L2tleXdvcmQ+PGtleXdvcmQ+SW1tdW5pdHksIElubmF0ZS8qaW1tdW5vbG9neTwva2V5d29y
ZD48a2V5d29yZD5JbnRlcmZlcm9uIFJlZ3VsYXRvcnkgRmFjdG9yLTMvZ2VuZXRpY3MvbWV0YWJv
bGlzbTwva2V5d29yZD48a2V5d29yZD5JbnRlcmZlcm9uIFR5cGUgSS9nZW5ldGljcy9pbW11bm9s
b2d5PC9rZXl3b3JkPjxrZXl3b3JkPk1pY2U8L2tleXdvcmQ+PGtleXdvcmQ+UHJvdGVpbiBCaW5k
aW5nPC9rZXl3b3JkPjxrZXl3b3JkPlByb3RlaW4tU2VyaW5lLVRocmVvbmluZSBLaW5hc2VzL2dl
bmV0aWNzL21ldGFib2xpc208L2tleXdvcmQ+PC9rZXl3b3Jkcz48ZGF0ZXM+PHllYXI+MjAwNzwv
eWVhcj48cHViLWRhdGVzPjxkYXRlPkp1bCAyNjwvZGF0ZT48L3B1Yi1kYXRlcz48L2RhdGVzPjxp
c2JuPjE0NzYtNDY4NyAoRWxlY3Ryb25pYykmI3hEOzAwMjgtMDgzNiAoTGlua2luZyk8L2lzYm4+
PGFjY2Vzc2lvbi1udW0+MTc2MTgyNzE8L2FjY2Vzc2lvbi1udW0+PHVybHM+PHJlbGF0ZWQtdXJs
cz48dXJsPmh0dHA6Ly93d3cubmNiaS5ubG0ubmloLmdvdi9wdWJtZWQvMTc2MTgyNzE8L3VybD48
L3JlbGF0ZWQtdXJscz48L3VybHM+PGVsZWN0cm9uaWMtcmVzb3VyY2UtbnVtPjEwLjEwMzgvbmF0
dXJlMDYwMTM8L2VsZWN0cm9uaWMtcmVzb3VyY2UtbnVtPjwvcmVjb3JkPjwvQ2l0ZT48Q2l0ZT48
QXV0aG9yPlRyYW48L0F1dGhvcj48WWVhcj4yMDE1PC9ZZWFyPjxSZWNOdW0+MjUyPC9SZWNOdW0+
PHJlY29yZD48cmVjLW51bWJlcj4yNTI8L3JlYy1udW1iZXI+PGZvcmVpZ24ta2V5cz48a2V5IGFw
cD0iRU4iIGRiLWlkPSJyc2R0c3N4NWRlNXRmcWV6cHhwcGRyc3V0YXA1ZnAyZGFld3IiPjI1Mjwv
a2V5PjwvZm9yZWlnbi1rZXlzPjxyZWYtdHlwZSBuYW1lPSJKb3VybmFsIEFydGljbGUiPjE3PC9y
ZWYtdHlwZT48Y29udHJpYnV0b3JzPjxhdXRob3JzPjxhdXRob3I+VHJhbiwgRC4gSC48L2F1dGhv
cj48YXV0aG9yPlNoaXNoaWRvLCBZLjwvYXV0aG9yPjxhdXRob3I+Q2h1bmcsIFMuIFAuPC9hdXRo
b3I+PGF1dGhvcj5UcmluaCwgSC4gVC48L2F1dGhvcj48YXV0aG9yPllvcml0YSwgSy48L2F1dGhv
cj48YXV0aG9yPlNha2FpLCBULjwvYXV0aG9yPjxhdXRob3I+RnVrdWksIEsuPC9hdXRob3I+PC9h
dXRob3JzPjwvY29udHJpYnV0b3JzPjxhdXRoLWFkZHJlc3M+RGl2aXNpb24gb2YgRW56eW1lIFBh
dGhvcGh5c2lvbG9neSwgVGhlIEluc3RpdHV0ZSBmb3IgRW56eW1lIFJlc2VhcmNoIChLT1NPS0VO
KSwgVGhlIFVuaXZlcnNpdHkgb2YgVG9rdXNoaW1hLCAzLTE4LTE1IEt1cmFtb3RvLCBUb2t1c2hp
bWEgNzcwLTg1MDMsIEphcGFuLiYjeEQ7RGl2aXNpb24gb2YgRW56eW1lIExpdGVyYWN5LCBUaGUg
SW5zdGl0dXRlIGZvciBFbnp5bWUgUmVzZWFyY2ggKEtPU09LRU4pLCBUaGUgVW5pdmVyc2l0eSBv
ZiBUb2t1c2hpbWEsIDMtMTgtMTUgS3VyYW1vdG8sIFRva3VzaGltYSA3NzAtODUwMywgSmFwYW4u
JiN4RDtEaXZpc2lvbiBvZiBFbnp5bWUgUGF0aG9waHlzaW9sb2d5LCBUaGUgSW5zdGl0dXRlIGZv
ciBFbnp5bWUgUmVzZWFyY2ggKEtPU09LRU4pLCBUaGUgVW5pdmVyc2l0eSBvZiBUb2t1c2hpbWEs
IDMtMTgtMTUgS3VyYW1vdG8sIFRva3VzaGltYSA3NzAtODUwMywgSmFwYW47IERpdmlzaW9uIG9m
IEVuenltZSBMaXRlcmFjeSwgVGhlIEluc3RpdHV0ZSBmb3IgRW56eW1lIFJlc2VhcmNoIChLT1NP
S0VOKSwgVGhlIFVuaXZlcnNpdHkgb2YgVG9rdXNoaW1hLCAzLTE4LTE1IEt1cmFtb3RvLCBUb2t1
c2hpbWEgNzcwLTg1MDMsIEphcGFuOyBKYXBhbiBTY2llbmNlIGFuZCBUZWNobm9sb2d5IEFnZW5j
eSwgQ1JFU1QsIDMtMTgtMTUgS3VyYW1vdG8sIFRva3VzaGltYSA3NzAtODUwMywgSmFwYW4uIEVs
ZWN0cm9uaWMgYWRkcmVzczoga2l5by5mdWt1aUB0b2t1c2hpbWEtdS5hYy5qcC48L2F1dGgtYWRk
cmVzcz48dGl0bGVzPjx0aXRsZT5JZGVudGlmaWNhdGlvbiBvZiBETkEtYmluZGluZyBwcm90ZWlu
cyB0aGF0IGludGVyYWN0IHdpdGggdGhlIDUmYXBvczstZmxhbmtpbmcgcmVnaW9uIG9mIHRoZSBo
dW1hbiBELWFtaW5vIGFjaWQgb3hpZGFzZSBnZW5lIGJ5IHB1bGwtZG93biBhc3NheSBjb3VwbGVk
IHdpdGggdHdvLWRpbWVuc2lvbmFsIGdlbCBlbGVjdHJvcGhvcmVzaXMgYW5kIG1hc3Mgc3BlY3Ry
b21ldHJ5PC90aXRsZT48c2Vjb25kYXJ5LXRpdGxlPkogUGhhcm0gQmlvbWVkIEFuYWw8L3NlY29u
ZGFyeS10aXRsZT48YWx0LXRpdGxlPkpvdXJuYWwgb2YgcGhhcm1hY2V1dGljYWwgYW5kIGJpb21l
ZGljYWwgYW5hbHlzaXM8L2FsdC10aXRsZT48L3RpdGxlcz48cGVyaW9kaWNhbD48ZnVsbC10aXRs
ZT5KIFBoYXJtIEJpb21lZCBBbmFsPC9mdWxsLXRpdGxlPjxhYmJyLTE+Sm91cm5hbCBvZiBwaGFy
bWFjZXV0aWNhbCBhbmQgYmlvbWVkaWNhbCBhbmFseXNpczwvYWJici0xPjwvcGVyaW9kaWNhbD48
YWx0LXBlcmlvZGljYWw+PGZ1bGwtdGl0bGU+SiBQaGFybSBCaW9tZWQgQW5hbDwvZnVsbC10aXRs
ZT48YWJici0xPkpvdXJuYWwgb2YgcGhhcm1hY2V1dGljYWwgYW5kIGJpb21lZGljYWwgYW5hbHlz
aXM8L2FiYnItMT48L2FsdC1wZXJpb2RpY2FsPjxwYWdlcz45NC0xMDA8L3BhZ2VzPjx2b2x1bWU+
MTE2PC92b2x1bWU+PGtleXdvcmRzPjxrZXl3b3JkPkFuaW1hbHM8L2tleXdvcmQ+PGtleXdvcmQ+
RC1BbWluby1BY2lkIE94aWRhc2UvKmFuYWx5c2lzL2dlbmV0aWNzLyptZXRhYm9saXNtPC9rZXl3
b3JkPjxrZXl3b3JkPkROQS1CaW5kaW5nIFByb3RlaW5zLyphbmFseXNpcy8qbWV0YWJvbGlzbTwv
a2V5d29yZD48a2V5d29yZD5FbGVjdHJvcGhvcmVzaXMsIEdlbCwgVHdvLURpbWVuc2lvbmFsLypt
ZXRob2RzPC9rZXl3b3JkPjxrZXl3b3JkPkh1bWFuczwva2V5d29yZD48a2V5d29yZD5MTEMtUEsx
IENlbGxzPC9rZXl3b3JkPjxrZXl3b3JkPk1hc3MgU3BlY3Ryb21ldHJ5L21ldGhvZHM8L2tleXdv
cmQ+PGtleXdvcmQ+UHJvdGVpbiBCaW5kaW5nL3BoeXNpb2xvZ3k8L2tleXdvcmQ+PGtleXdvcmQ+
U3dpbmU8L2tleXdvcmQ+PC9rZXl3b3Jkcz48ZGF0ZXM+PHllYXI+MjAxNTwveWVhcj48cHViLWRh
dGVzPjxkYXRlPkRlYyAxMDwvZGF0ZT48L3B1Yi1kYXRlcz48L2RhdGVzPjxpc2JuPjE4NzMtMjY0
WCAoRWxlY3Ryb25pYykmI3hEOzA3MzEtNzA4NSAoTGlua2luZyk8L2lzYm4+PGFjY2Vzc2lvbi1u
dW0+MjU3NDkzMDM8L2FjY2Vzc2lvbi1udW0+PHVybHM+PHJlbGF0ZWQtdXJscz48dXJsPmh0dHA6
Ly93d3cubmNiaS5ubG0ubmloLmdvdi9wdWJtZWQvMjU3NDkzMDM8L3VybD48L3JlbGF0ZWQtdXJs
cz48L3VybHM+PGVsZWN0cm9uaWMtcmVzb3VyY2UtbnVtPjEwLjEwMTYvai5qcGJhLjIwMTUuMDIu
MDMxPC9lbGVjdHJvbmljLXJlc291cmNlLW51bT48L3JlY29yZD48L0NpdGU+PC9FbmROb3RlPn==
</w:fldData>
          </w:fldChar>
        </w:r>
        <w:r w:rsidR="008B6D77" w:rsidRPr="00A445E4">
          <w:rPr>
            <w:rFonts w:ascii="Arial" w:hAnsi="Arial" w:cs="Arial"/>
            <w:color w:val="000000" w:themeColor="text1"/>
            <w:sz w:val="22"/>
            <w:vertAlign w:val="superscript"/>
          </w:rPr>
          <w:instrText xml:space="preserve"> ADDIN EN.CITE </w:instrText>
        </w:r>
        <w:r w:rsidR="008B6D77" w:rsidRPr="00A445E4">
          <w:rPr>
            <w:rFonts w:ascii="Arial" w:hAnsi="Arial" w:cs="Arial"/>
            <w:color w:val="000000" w:themeColor="text1"/>
            <w:sz w:val="22"/>
            <w:vertAlign w:val="superscript"/>
          </w:rPr>
          <w:fldChar w:fldCharType="begin">
            <w:fldData xml:space="preserve">PEVuZE5vdGU+PENpdGU+PEF1dGhvcj5BdWRlYmVydDwvQXV0aG9yPjxZZWFyPjIwMDQ8L1llYXI+
PFJlY051bT4yNTA8L1JlY051bT48RGlzcGxheVRleHQ+PHN0eWxlIGZhY2U9InN1cGVyc2NyaXB0
Ij4yNS0yNzwvc3R5bGU+PC9EaXNwbGF5VGV4dD48cmVjb3JkPjxyZWMtbnVtYmVyPjI1MDwvcmVj
LW51bWJlcj48Zm9yZWlnbi1rZXlzPjxrZXkgYXBwPSJFTiIgZGItaWQ9InJzZHRzc3g1ZGU1dGZx
ZXpweHBwZHJzdXRhcDVmcDJkYWV3ciI+MjUwPC9rZXk+PC9mb3JlaWduLWtleXM+PHJlZi10eXBl
IG5hbWU9IkpvdXJuYWwgQXJ0aWNsZSI+MTc8L3JlZi10eXBlPjxjb250cmlidXRvcnM+PGF1dGhv
cnM+PGF1dGhvcj5BdWRlYmVydCwgTS48L2F1dGhvcj48YXV0aG9yPlNhbGxlcywgQi48L2F1dGhv
cj48YXV0aG9yPkNhbHNvdSwgUC48L2F1dGhvcj48L2F1dGhvcnM+PC9jb250cmlidXRvcnM+PGF1
dGgtYWRkcmVzcz5JbnN0aXR1dCBkZSBQaGFybWFjb2xvZ2llIGV0IGRlIEJpb2xvZ2llIFN0cnVj
dHVyYWxlLCBDTlJTIFVNUiA1MDg5LCAyMDUgcm91dGUgZGUgTmFyYm9ubmUsIEYtMzEwNzcgVG91
bG91c2UgQ2VkZXgsIEZyYW5jZS48L2F1dGgtYWRkcmVzcz48dGl0bGVzPjx0aXRsZT5JbnZvbHZl
bWVudCBvZiBwb2x5KEFEUC1yaWJvc2UpIHBvbHltZXJhc2UtMSBhbmQgWFJDQzEvRE5BIGxpZ2Fz
ZSBJSUkgaW4gYW4gYWx0ZXJuYXRpdmUgcm91dGUgZm9yIEROQSBkb3VibGUtc3RyYW5kIGJyZWFr
cyByZWpvaW5pbmc8L3RpdGxlPjxzZWNvbmRhcnktdGl0bGU+SiBCaW9sIENoZW08L3NlY29uZGFy
eS10aXRsZT48YWx0LXRpdGxlPlRoZSBKb3VybmFsIG9mIGJpb2xvZ2ljYWwgY2hlbWlzdHJ5PC9h
bHQtdGl0bGU+PC90aXRsZXM+PHBlcmlvZGljYWw+PGZ1bGwtdGl0bGU+SiBCaW9sIENoZW08L2Z1
bGwtdGl0bGU+PGFiYnItMT5UaGUgSm91cm5hbCBvZiBiaW9sb2dpY2FsIGNoZW1pc3RyeTwvYWJi
ci0xPjwvcGVyaW9kaWNhbD48YWx0LXBlcmlvZGljYWw+PGZ1bGwtdGl0bGU+SiBCaW9sIENoZW08
L2Z1bGwtdGl0bGU+PGFiYnItMT5UaGUgSm91cm5hbCBvZiBiaW9sb2dpY2FsIGNoZW1pc3RyeTwv
YWJici0xPjwvYWx0LXBlcmlvZGljYWw+PHBhZ2VzPjU1MTE3LTI2PC9wYWdlcz48dm9sdW1lPjI3
OTwvdm9sdW1lPjxudW1iZXI+NTM8L251bWJlcj48a2V5d29yZHM+PGtleXdvcmQ+QW1pbm9nbHlj
b3NpZGVzL3BoYXJtYWNvbG9neTwva2V5d29yZD48a2V5d29yZD5BbmltYWxzPC9rZXl3b3JkPjxr
ZXl3b3JkPkFudGliaW90aWNzLCBBbnRpbmVvcGxhc3RpYy9waGFybWFjb2xvZ3k8L2tleXdvcmQ+
PGtleXdvcmQ+Q2VsbCBOdWNsZXVzL21ldGFib2xpc208L2tleXdvcmQ+PGtleXdvcmQ+Q3JpY2V0
aW5hZTwva2V5d29yZD48a2V5d29yZD5ETkEvY2hlbWlzdHJ5L21ldGFib2xpc208L2tleXdvcmQ+
PGtleXdvcmQ+KkROQSBEYW1hZ2U8L2tleXdvcmQ+PGtleXdvcmQ+RE5BIExpZ2FzZSBBVFA8L2tl
eXdvcmQ+PGtleXdvcmQ+RE5BIExpZ2FzZXMvbWV0YWJvbGlzbTwva2V5d29yZD48a2V5d29yZD4q
RE5BIFJlcGFpcjwva2V5d29yZD48a2V5d29yZD5ETkEsIENvbXBsZW1lbnRhcnkvbWV0YWJvbGlz
bTwva2V5d29yZD48a2V5d29yZD5ETkEtQmluZGluZyBQcm90ZWlucy9jaGVtaXN0cnkvKnBoeXNp
b2xvZ3k8L2tleXdvcmQ+PGtleXdvcmQ+RG9zZS1SZXNwb25zZSBSZWxhdGlvbnNoaXAsIERydWc8
L2tleXdvcmQ+PGtleXdvcmQ+RWxlY3Ryb3Bob3Jlc2lzLCBQb2x5YWNyeWxhbWlkZSBHZWw8L2tl
eXdvcmQ+PGtleXdvcmQ+RW5lZGl5bmVzPC9rZXl3b3JkPjxrZXl3b3JkPkZpYnJvYmxhc3RzL21l
dGFib2xpc208L2tleXdvcmQ+PGtleXdvcmQ+SGVMYSBDZWxscy9tZXRhYm9saXNtPC9rZXl3b3Jk
PjxrZXl3b3JkPkhpc3RvbmVzL21ldGFib2xpc208L2tleXdvcmQ+PGtleXdvcmQ+SHVtYW5zPC9r
ZXl3b3JkPjxrZXl3b3JkPkltbXVub2Jsb3R0aW5nPC9rZXl3b3JkPjxrZXl3b3JkPktpbmV0aWNz
PC9rZXl3b3JkPjxrZXl3b3JkPk1pY2U8L2tleXdvcmQ+PGtleXdvcmQ+TW9kZWxzLCBCaW9sb2dp
Y2FsPC9rZXl3b3JkPjxrZXl3b3JkPk1vZGVscywgR2VuZXRpYzwva2V5d29yZD48a2V5d29yZD5N
dXRhZ2Vuczwva2V5d29yZD48a2V5d29yZD5NdXRhdGlvbjwva2V5d29yZD48a2V5d29yZD5PbGln
b251Y2xlb3RpZGVzL2NoZW1pc3RyeTwva2V5d29yZD48a2V5d29yZD5QaG9zcGhvcnlsYXRpb248
L2tleXdvcmQ+PGtleXdvcmQ+UG9seShBRFAtcmlib3NlKSBQb2x5bWVyYXNlcy9jaGVtaXN0cnkv
KnBoeXNpb2xvZ3k8L2tleXdvcmQ+PGtleXdvcmQ+UmVjb21iaW5hbnQgUHJvdGVpbnMvY2hlbWlz
dHJ5PC9rZXl3b3JkPjxrZXl3b3JkPlRpbWUgRmFjdG9yczwva2V5d29yZD48a2V5d29yZD5YLXJh
eSBSZXBhaXIgQ3Jvc3MgQ29tcGxlbWVudGluZyBQcm90ZWluIDE8L2tleXdvcmQ+PC9rZXl3b3Jk
cz48ZGF0ZXM+PHllYXI+MjAwNDwveWVhcj48cHViLWRhdGVzPjxkYXRlPkRlYyAzMTwvZGF0ZT48
L3B1Yi1kYXRlcz48L2RhdGVzPjxpc2JuPjAwMjEtOTI1OCAoUHJpbnQpJiN4RDswMDIxLTkyNTgg
KExpbmtpbmcpPC9pc2JuPjxhY2Nlc3Npb24tbnVtPjE1NDk4Nzc4PC9hY2Nlc3Npb24tbnVtPjx1
cmxzPjxyZWxhdGVkLXVybHM+PHVybD5odHRwOi8vd3d3Lm5jYmkubmxtLm5paC5nb3YvcHVibWVk
LzE1NDk4Nzc4PC91cmw+PC9yZWxhdGVkLXVybHM+PC91cmxzPjxlbGVjdHJvbmljLXJlc291cmNl
LW51bT4xMC4xMDc0L2piYy5NNDA0NTI0MjAwPC9lbGVjdHJvbmljLXJlc291cmNlLW51bT48L3Jl
Y29yZD48L0NpdGU+PENpdGU+PEF1dGhvcj5UYWthb2thPC9BdXRob3I+PFllYXI+MjAwNzwvWWVh
cj48UmVjTnVtPjI1MTwvUmVjTnVtPjxyZWNvcmQ+PHJlYy1udW1iZXI+MjUxPC9yZWMtbnVtYmVy
Pjxmb3JlaWduLWtleXM+PGtleSBhcHA9IkVOIiBkYi1pZD0icnNkdHNzeDVkZTV0ZnFlenB4cHBk
cnN1dGFwNWZwMmRhZXdyIj4yNTE8L2tleT48L2ZvcmVpZ24ta2V5cz48cmVmLXR5cGUgbmFtZT0i
Sm91cm5hbCBBcnRpY2xlIj4xNzwvcmVmLXR5cGU+PGNvbnRyaWJ1dG9ycz48YXV0aG9ycz48YXV0
aG9yPlRha2Fva2EsIEEuPC9hdXRob3I+PGF1dGhvcj5XYW5nLCBaLjwvYXV0aG9yPjxhdXRob3I+
Q2hvaSwgTS4gSy48L2F1dGhvcj48YXV0aG9yPllhbmFpLCBILjwvYXV0aG9yPjxhdXRob3I+TmVn
aXNoaSwgSC48L2F1dGhvcj48YXV0aG9yPkJhbiwgVC48L2F1dGhvcj48YXV0aG9yPkx1LCBZLjwv
YXV0aG9yPjxhdXRob3I+TWl5YWdpc2hpLCBNLjwvYXV0aG9yPjxhdXRob3I+S29kYW1hLCBULjwv
YXV0aG9yPjxhdXRob3I+SG9uZGEsIEsuPC9hdXRob3I+PGF1dGhvcj5PaGJhLCBZLjwvYXV0aG9y
PjxhdXRob3I+VGFuaWd1Y2hpLCBULjwvYXV0aG9yPjwvYXV0aG9ycz48L2NvbnRyaWJ1dG9ycz48
YXV0aC1hZGRyZXNzPkRlcGFydG1lbnQgb2YgSW1tdW5vbG9neSwgR3JhZHVhdGUgU2Nob29sIG9m
IE1lZGljaW5lIGFuZCBGYWN1bHR5IG9mIE1lZGljaW5lLCBVbml2ZXJzaXR5IG9mIFRva3lvLCBI
b25nbyA3LTMtMSwgQnVua3lvLWt1LCBUb2t5byAxMTMtMDAzMywgSmFwYW4uPC9hdXRoLWFkZHJl
c3M+PHRpdGxlcz48dGl0bGU+REFJIChETE0tMS9aQlAxKSBpcyBhIGN5dG9zb2xpYyBETkEgc2Vu
c29yIGFuZCBhbiBhY3RpdmF0b3Igb2YgaW5uYXRlIGltbXVuZSByZXNwb25zZTwvdGl0bGU+PHNl
Y29uZGFyeS10aXRsZT5OYXR1cmU8L3NlY29uZGFyeS10aXRsZT48YWx0LXRpdGxlPk5hdHVyZTwv
YWx0LXRpdGxlPjwvdGl0bGVzPjxwZXJpb2RpY2FsPjxmdWxsLXRpdGxlPk5hdHVyZTwvZnVsbC10
aXRsZT48YWJici0xPk5hdHVyZTwvYWJici0xPjwvcGVyaW9kaWNhbD48YWx0LXBlcmlvZGljYWw+
PGZ1bGwtdGl0bGU+TmF0dXJlPC9mdWxsLXRpdGxlPjxhYmJyLTE+TmF0dXJlPC9hYmJyLTE+PC9h
bHQtcGVyaW9kaWNhbD48cGFnZXM+NTAxLTU8L3BhZ2VzPjx2b2x1bWU+NDQ4PC92b2x1bWU+PG51
bWJlcj43MTUyPC9udW1iZXI+PGtleXdvcmRzPjxrZXl3b3JkPkFuaW1hbHM8L2tleXdvcmQ+PGtl
eXdvcmQ+Q2VsbCBMaW5lPC9rZXl3b3JkPjxrZXl3b3JkPkN5dG9wbGFzbS9nZW5ldGljcy9pbW11
bm9sb2d5L21ldGFib2xpc208L2tleXdvcmQ+PGtleXdvcmQ+Q3l0b3NvbC9pbW11bm9sb2d5Lypt
ZXRhYm9saXNtPC9rZXl3b3JkPjxrZXl3b3JkPkROQS8qaW1tdW5vbG9neS9tZXRhYm9saXNtPC9r
ZXl3b3JkPjxrZXl3b3JkPkZpYnJvYmxhc3RzPC9rZXl3b3JkPjxrZXl3b3JkPkdseWNvcHJvdGVp
bnMvZ2VuZXRpY3MvKmltbXVub2xvZ3kvbWV0YWJvbGlzbTwva2V5d29yZD48a2V5d29yZD5IdW1h
bnM8L2tleXdvcmQ+PGtleXdvcmQ+SW1tdW5pdHksIElubmF0ZS8qaW1tdW5vbG9neTwva2V5d29y
ZD48a2V5d29yZD5JbnRlcmZlcm9uIFJlZ3VsYXRvcnkgRmFjdG9yLTMvZ2VuZXRpY3MvbWV0YWJv
bGlzbTwva2V5d29yZD48a2V5d29yZD5JbnRlcmZlcm9uIFR5cGUgSS9nZW5ldGljcy9pbW11bm9s
b2d5PC9rZXl3b3JkPjxrZXl3b3JkPk1pY2U8L2tleXdvcmQ+PGtleXdvcmQ+UHJvdGVpbiBCaW5k
aW5nPC9rZXl3b3JkPjxrZXl3b3JkPlByb3RlaW4tU2VyaW5lLVRocmVvbmluZSBLaW5hc2VzL2dl
bmV0aWNzL21ldGFib2xpc208L2tleXdvcmQ+PC9rZXl3b3Jkcz48ZGF0ZXM+PHllYXI+MjAwNzwv
eWVhcj48cHViLWRhdGVzPjxkYXRlPkp1bCAyNjwvZGF0ZT48L3B1Yi1kYXRlcz48L2RhdGVzPjxp
c2JuPjE0NzYtNDY4NyAoRWxlY3Ryb25pYykmI3hEOzAwMjgtMDgzNiAoTGlua2luZyk8L2lzYm4+
PGFjY2Vzc2lvbi1udW0+MTc2MTgyNzE8L2FjY2Vzc2lvbi1udW0+PHVybHM+PHJlbGF0ZWQtdXJs
cz48dXJsPmh0dHA6Ly93d3cubmNiaS5ubG0ubmloLmdvdi9wdWJtZWQvMTc2MTgyNzE8L3VybD48
L3JlbGF0ZWQtdXJscz48L3VybHM+PGVsZWN0cm9uaWMtcmVzb3VyY2UtbnVtPjEwLjEwMzgvbmF0
dXJlMDYwMTM8L2VsZWN0cm9uaWMtcmVzb3VyY2UtbnVtPjwvcmVjb3JkPjwvQ2l0ZT48Q2l0ZT48
QXV0aG9yPlRyYW48L0F1dGhvcj48WWVhcj4yMDE1PC9ZZWFyPjxSZWNOdW0+MjUyPC9SZWNOdW0+
PHJlY29yZD48cmVjLW51bWJlcj4yNTI8L3JlYy1udW1iZXI+PGZvcmVpZ24ta2V5cz48a2V5IGFw
cD0iRU4iIGRiLWlkPSJyc2R0c3N4NWRlNXRmcWV6cHhwcGRyc3V0YXA1ZnAyZGFld3IiPjI1Mjwv
a2V5PjwvZm9yZWlnbi1rZXlzPjxyZWYtdHlwZSBuYW1lPSJKb3VybmFsIEFydGljbGUiPjE3PC9y
ZWYtdHlwZT48Y29udHJpYnV0b3JzPjxhdXRob3JzPjxhdXRob3I+VHJhbiwgRC4gSC48L2F1dGhv
cj48YXV0aG9yPlNoaXNoaWRvLCBZLjwvYXV0aG9yPjxhdXRob3I+Q2h1bmcsIFMuIFAuPC9hdXRo
b3I+PGF1dGhvcj5UcmluaCwgSC4gVC48L2F1dGhvcj48YXV0aG9yPllvcml0YSwgSy48L2F1dGhv
cj48YXV0aG9yPlNha2FpLCBULjwvYXV0aG9yPjxhdXRob3I+RnVrdWksIEsuPC9hdXRob3I+PC9h
dXRob3JzPjwvY29udHJpYnV0b3JzPjxhdXRoLWFkZHJlc3M+RGl2aXNpb24gb2YgRW56eW1lIFBh
dGhvcGh5c2lvbG9neSwgVGhlIEluc3RpdHV0ZSBmb3IgRW56eW1lIFJlc2VhcmNoIChLT1NPS0VO
KSwgVGhlIFVuaXZlcnNpdHkgb2YgVG9rdXNoaW1hLCAzLTE4LTE1IEt1cmFtb3RvLCBUb2t1c2hp
bWEgNzcwLTg1MDMsIEphcGFuLiYjeEQ7RGl2aXNpb24gb2YgRW56eW1lIExpdGVyYWN5LCBUaGUg
SW5zdGl0dXRlIGZvciBFbnp5bWUgUmVzZWFyY2ggKEtPU09LRU4pLCBUaGUgVW5pdmVyc2l0eSBv
ZiBUb2t1c2hpbWEsIDMtMTgtMTUgS3VyYW1vdG8sIFRva3VzaGltYSA3NzAtODUwMywgSmFwYW4u
JiN4RDtEaXZpc2lvbiBvZiBFbnp5bWUgUGF0aG9waHlzaW9sb2d5LCBUaGUgSW5zdGl0dXRlIGZv
ciBFbnp5bWUgUmVzZWFyY2ggKEtPU09LRU4pLCBUaGUgVW5pdmVyc2l0eSBvZiBUb2t1c2hpbWEs
IDMtMTgtMTUgS3VyYW1vdG8sIFRva3VzaGltYSA3NzAtODUwMywgSmFwYW47IERpdmlzaW9uIG9m
IEVuenltZSBMaXRlcmFjeSwgVGhlIEluc3RpdHV0ZSBmb3IgRW56eW1lIFJlc2VhcmNoIChLT1NP
S0VOKSwgVGhlIFVuaXZlcnNpdHkgb2YgVG9rdXNoaW1hLCAzLTE4LTE1IEt1cmFtb3RvLCBUb2t1
c2hpbWEgNzcwLTg1MDMsIEphcGFuOyBKYXBhbiBTY2llbmNlIGFuZCBUZWNobm9sb2d5IEFnZW5j
eSwgQ1JFU1QsIDMtMTgtMTUgS3VyYW1vdG8sIFRva3VzaGltYSA3NzAtODUwMywgSmFwYW4uIEVs
ZWN0cm9uaWMgYWRkcmVzczoga2l5by5mdWt1aUB0b2t1c2hpbWEtdS5hYy5qcC48L2F1dGgtYWRk
cmVzcz48dGl0bGVzPjx0aXRsZT5JZGVudGlmaWNhdGlvbiBvZiBETkEtYmluZGluZyBwcm90ZWlu
cyB0aGF0IGludGVyYWN0IHdpdGggdGhlIDUmYXBvczstZmxhbmtpbmcgcmVnaW9uIG9mIHRoZSBo
dW1hbiBELWFtaW5vIGFjaWQgb3hpZGFzZSBnZW5lIGJ5IHB1bGwtZG93biBhc3NheSBjb3VwbGVk
IHdpdGggdHdvLWRpbWVuc2lvbmFsIGdlbCBlbGVjdHJvcGhvcmVzaXMgYW5kIG1hc3Mgc3BlY3Ry
b21ldHJ5PC90aXRsZT48c2Vjb25kYXJ5LXRpdGxlPkogUGhhcm0gQmlvbWVkIEFuYWw8L3NlY29u
ZGFyeS10aXRsZT48YWx0LXRpdGxlPkpvdXJuYWwgb2YgcGhhcm1hY2V1dGljYWwgYW5kIGJpb21l
ZGljYWwgYW5hbHlzaXM8L2FsdC10aXRsZT48L3RpdGxlcz48cGVyaW9kaWNhbD48ZnVsbC10aXRs
ZT5KIFBoYXJtIEJpb21lZCBBbmFsPC9mdWxsLXRpdGxlPjxhYmJyLTE+Sm91cm5hbCBvZiBwaGFy
bWFjZXV0aWNhbCBhbmQgYmlvbWVkaWNhbCBhbmFseXNpczwvYWJici0xPjwvcGVyaW9kaWNhbD48
YWx0LXBlcmlvZGljYWw+PGZ1bGwtdGl0bGU+SiBQaGFybSBCaW9tZWQgQW5hbDwvZnVsbC10aXRs
ZT48YWJici0xPkpvdXJuYWwgb2YgcGhhcm1hY2V1dGljYWwgYW5kIGJpb21lZGljYWwgYW5hbHlz
aXM8L2FiYnItMT48L2FsdC1wZXJpb2RpY2FsPjxwYWdlcz45NC0xMDA8L3BhZ2VzPjx2b2x1bWU+
MTE2PC92b2x1bWU+PGtleXdvcmRzPjxrZXl3b3JkPkFuaW1hbHM8L2tleXdvcmQ+PGtleXdvcmQ+
RC1BbWluby1BY2lkIE94aWRhc2UvKmFuYWx5c2lzL2dlbmV0aWNzLyptZXRhYm9saXNtPC9rZXl3
b3JkPjxrZXl3b3JkPkROQS1CaW5kaW5nIFByb3RlaW5zLyphbmFseXNpcy8qbWV0YWJvbGlzbTwv
a2V5d29yZD48a2V5d29yZD5FbGVjdHJvcGhvcmVzaXMsIEdlbCwgVHdvLURpbWVuc2lvbmFsLypt
ZXRob2RzPC9rZXl3b3JkPjxrZXl3b3JkPkh1bWFuczwva2V5d29yZD48a2V5d29yZD5MTEMtUEsx
IENlbGxzPC9rZXl3b3JkPjxrZXl3b3JkPk1hc3MgU3BlY3Ryb21ldHJ5L21ldGhvZHM8L2tleXdv
cmQ+PGtleXdvcmQ+UHJvdGVpbiBCaW5kaW5nL3BoeXNpb2xvZ3k8L2tleXdvcmQ+PGtleXdvcmQ+
U3dpbmU8L2tleXdvcmQ+PC9rZXl3b3Jkcz48ZGF0ZXM+PHllYXI+MjAxNTwveWVhcj48cHViLWRh
dGVzPjxkYXRlPkRlYyAxMDwvZGF0ZT48L3B1Yi1kYXRlcz48L2RhdGVzPjxpc2JuPjE4NzMtMjY0
WCAoRWxlY3Ryb25pYykmI3hEOzA3MzEtNzA4NSAoTGlua2luZyk8L2lzYm4+PGFjY2Vzc2lvbi1u
dW0+MjU3NDkzMDM8L2FjY2Vzc2lvbi1udW0+PHVybHM+PHJlbGF0ZWQtdXJscz48dXJsPmh0dHA6
Ly93d3cubmNiaS5ubG0ubmloLmdvdi9wdWJtZWQvMjU3NDkzMDM8L3VybD48L3JlbGF0ZWQtdXJs
cz48L3VybHM+PGVsZWN0cm9uaWMtcmVzb3VyY2UtbnVtPjEwLjEwMTYvai5qcGJhLjIwMTUuMDIu
MDMxPC9lbGVjdHJvbmljLXJlc291cmNlLW51bT48L3JlY29yZD48L0NpdGU+PC9FbmROb3RlPn==
</w:fldData>
          </w:fldChar>
        </w:r>
        <w:r w:rsidR="008B6D77" w:rsidRPr="00A445E4">
          <w:rPr>
            <w:rFonts w:ascii="Arial" w:hAnsi="Arial" w:cs="Arial"/>
            <w:color w:val="000000" w:themeColor="text1"/>
            <w:sz w:val="22"/>
            <w:vertAlign w:val="superscript"/>
          </w:rPr>
          <w:instrText xml:space="preserve"> ADDIN EN.CITE.DATA </w:instrText>
        </w:r>
        <w:r w:rsidR="008B6D77" w:rsidRPr="00A445E4">
          <w:rPr>
            <w:rFonts w:ascii="Arial" w:hAnsi="Arial" w:cs="Arial"/>
            <w:color w:val="000000" w:themeColor="text1"/>
            <w:sz w:val="22"/>
            <w:vertAlign w:val="superscript"/>
          </w:rPr>
        </w:r>
        <w:r w:rsidR="008B6D77" w:rsidRPr="00A445E4">
          <w:rPr>
            <w:rFonts w:ascii="Arial" w:hAnsi="Arial" w:cs="Arial"/>
            <w:color w:val="000000" w:themeColor="text1"/>
            <w:sz w:val="22"/>
            <w:vertAlign w:val="superscript"/>
          </w:rPr>
          <w:fldChar w:fldCharType="end"/>
        </w:r>
        <w:r w:rsidR="008B6D77" w:rsidRPr="00A445E4">
          <w:rPr>
            <w:rFonts w:ascii="Arial" w:hAnsi="Arial" w:cs="Arial"/>
            <w:color w:val="000000" w:themeColor="text1"/>
            <w:sz w:val="22"/>
            <w:vertAlign w:val="superscript"/>
          </w:rPr>
        </w:r>
        <w:r w:rsidR="008B6D77" w:rsidRPr="00A445E4">
          <w:rPr>
            <w:rFonts w:ascii="Arial" w:hAnsi="Arial" w:cs="Arial"/>
            <w:color w:val="000000" w:themeColor="text1"/>
            <w:sz w:val="22"/>
            <w:vertAlign w:val="superscript"/>
          </w:rPr>
          <w:fldChar w:fldCharType="separate"/>
        </w:r>
        <w:r w:rsidR="008B6D77" w:rsidRPr="00A445E4">
          <w:rPr>
            <w:rFonts w:ascii="Arial" w:hAnsi="Arial" w:cs="Arial"/>
            <w:noProof/>
            <w:color w:val="000000" w:themeColor="text1"/>
            <w:sz w:val="22"/>
            <w:vertAlign w:val="superscript"/>
          </w:rPr>
          <w:t>25-27</w:t>
        </w:r>
        <w:r w:rsidR="008B6D77" w:rsidRPr="00A445E4">
          <w:rPr>
            <w:rFonts w:ascii="Arial" w:hAnsi="Arial" w:cs="Arial"/>
            <w:color w:val="000000" w:themeColor="text1"/>
            <w:sz w:val="22"/>
            <w:vertAlign w:val="superscript"/>
          </w:rPr>
          <w:fldChar w:fldCharType="end"/>
        </w:r>
      </w:hyperlink>
      <w:r w:rsidRPr="00A445E4">
        <w:rPr>
          <w:rFonts w:ascii="Arial" w:hAnsi="Arial" w:cs="Arial"/>
          <w:color w:val="000000" w:themeColor="text1"/>
          <w:sz w:val="22"/>
        </w:rPr>
        <w:t xml:space="preserve">. The promoter region of </w:t>
      </w:r>
      <w:r w:rsidRPr="00A445E4">
        <w:rPr>
          <w:rFonts w:ascii="Arial" w:hAnsi="Arial" w:cs="Arial"/>
          <w:i/>
          <w:color w:val="000000" w:themeColor="text1"/>
          <w:sz w:val="22"/>
        </w:rPr>
        <w:t>ZNF132</w:t>
      </w:r>
      <w:r w:rsidRPr="00A445E4">
        <w:rPr>
          <w:rFonts w:ascii="Arial" w:hAnsi="Arial" w:cs="Arial"/>
          <w:color w:val="000000" w:themeColor="text1"/>
          <w:sz w:val="22"/>
        </w:rPr>
        <w:t xml:space="preserve"> gene was amplifed by PCR using 5’-biotin-labeled primer. The primer sequences were as follows: forward primer, CACTTCCGGGCGGAGTGTAAGA, reverse primer</w:t>
      </w:r>
      <w:r w:rsidR="00AB4626" w:rsidRPr="00A445E4">
        <w:rPr>
          <w:rFonts w:ascii="Arial" w:hAnsi="Arial" w:cs="Arial"/>
          <w:color w:val="000000" w:themeColor="text1"/>
          <w:sz w:val="22"/>
        </w:rPr>
        <w:t xml:space="preserve">, </w:t>
      </w:r>
      <w:r w:rsidRPr="00A445E4">
        <w:rPr>
          <w:rFonts w:ascii="Arial" w:hAnsi="Arial" w:cs="Arial"/>
          <w:color w:val="000000" w:themeColor="text1"/>
          <w:sz w:val="22"/>
        </w:rPr>
        <w:t xml:space="preserve">TTCCGTCCCTCGCCTGACAAC. The methylated biotinylated dsDNA were methylated in vitro using </w:t>
      </w:r>
      <w:bookmarkStart w:id="5" w:name="OLE_LINK5"/>
      <w:r w:rsidR="00AC5D09" w:rsidRPr="00A445E4">
        <w:rPr>
          <w:rFonts w:ascii="Arial" w:hAnsi="Arial" w:cs="Arial"/>
          <w:color w:val="000000" w:themeColor="text1"/>
          <w:sz w:val="22"/>
        </w:rPr>
        <w:t>M.</w:t>
      </w:r>
      <w:r w:rsidRPr="00A445E4">
        <w:rPr>
          <w:rFonts w:ascii="Arial" w:hAnsi="Arial" w:cs="Arial"/>
          <w:color w:val="000000" w:themeColor="text1"/>
          <w:sz w:val="22"/>
        </w:rPr>
        <w:t>SssI</w:t>
      </w:r>
      <w:bookmarkEnd w:id="5"/>
      <w:r w:rsidRPr="00A445E4">
        <w:rPr>
          <w:rFonts w:ascii="Arial" w:hAnsi="Arial" w:cs="Arial"/>
          <w:color w:val="000000" w:themeColor="text1"/>
          <w:sz w:val="22"/>
        </w:rPr>
        <w:t xml:space="preserve"> (CpG) Methyltransferase as recommended by the manufacturer’s instructions (New England Biolabs, Beverly, MA). Cell lysates were extracted from HEK293T cells transiently transfected with p3×flag-Sp1 vector. Cell lysis (400 μg) were incubated biotinylated methylated or unmethylated probes (0.5 pmol) in the presence of streptavidin-agarose beads (Roche, USA) at 4</w:t>
      </w:r>
      <w:r w:rsidRPr="00C91559">
        <w:rPr>
          <w:rFonts w:ascii="Times New Roman" w:eastAsia="SimSun" w:hAnsi="Times New Roman" w:cs="Times New Roman" w:hint="eastAsia"/>
          <w:color w:val="000000" w:themeColor="text1"/>
          <w:sz w:val="22"/>
        </w:rPr>
        <w:t>℃</w:t>
      </w:r>
      <w:r w:rsidRPr="00A445E4">
        <w:rPr>
          <w:rFonts w:ascii="Arial" w:hAnsi="Arial" w:cs="Arial"/>
          <w:color w:val="000000" w:themeColor="text1"/>
          <w:sz w:val="22"/>
        </w:rPr>
        <w:t xml:space="preserve"> for 2 hours in a microfuge tube on a rotating shaker in the binding buffer containing 10 mM</w:t>
      </w:r>
      <w:r w:rsidR="00852B5E" w:rsidRPr="00A445E4">
        <w:rPr>
          <w:rFonts w:ascii="Arial" w:hAnsi="Arial" w:cs="Arial"/>
          <w:color w:val="000000" w:themeColor="text1"/>
          <w:sz w:val="22"/>
        </w:rPr>
        <w:t xml:space="preserve"> </w:t>
      </w:r>
      <w:r w:rsidRPr="00A445E4">
        <w:rPr>
          <w:rFonts w:ascii="Arial" w:hAnsi="Arial" w:cs="Arial"/>
          <w:color w:val="000000" w:themeColor="text1"/>
          <w:sz w:val="22"/>
        </w:rPr>
        <w:t>Tris-HCl</w:t>
      </w:r>
      <w:r w:rsidR="00AB4626" w:rsidRPr="00A445E4">
        <w:rPr>
          <w:rFonts w:ascii="Arial" w:hAnsi="Arial" w:cs="Arial"/>
          <w:color w:val="000000" w:themeColor="text1"/>
          <w:sz w:val="22"/>
        </w:rPr>
        <w:t xml:space="preserve"> </w:t>
      </w:r>
      <w:r w:rsidRPr="00A445E4">
        <w:rPr>
          <w:rFonts w:ascii="Arial" w:hAnsi="Arial" w:cs="Arial"/>
          <w:color w:val="000000" w:themeColor="text1"/>
          <w:sz w:val="22"/>
        </w:rPr>
        <w:t>(pH 7.5), 1 mM EDTA and 100 mM</w:t>
      </w:r>
      <w:r w:rsidR="00AB4626" w:rsidRPr="00A445E4">
        <w:rPr>
          <w:rFonts w:ascii="Arial" w:hAnsi="Arial" w:cs="Arial"/>
          <w:color w:val="000000" w:themeColor="text1"/>
          <w:sz w:val="22"/>
        </w:rPr>
        <w:t xml:space="preserve"> </w:t>
      </w:r>
      <w:r w:rsidRPr="00A445E4">
        <w:rPr>
          <w:rFonts w:ascii="Arial" w:hAnsi="Arial" w:cs="Arial"/>
          <w:color w:val="000000" w:themeColor="text1"/>
          <w:sz w:val="22"/>
        </w:rPr>
        <w:t>NaCl. Due to the affinity of the streptavidin magnetic beads for biotinylated probe, the DNA-protein complexes were pulled down with streptavidin-agarose beads by centrifugation at 200×g for 60</w:t>
      </w:r>
      <w:r w:rsidR="00A14C73">
        <w:rPr>
          <w:rFonts w:ascii="Arial" w:hAnsi="Arial" w:cs="Arial" w:hint="eastAsia"/>
          <w:color w:val="000000" w:themeColor="text1"/>
          <w:sz w:val="22"/>
        </w:rPr>
        <w:t xml:space="preserve"> </w:t>
      </w:r>
      <w:r w:rsidRPr="00A445E4">
        <w:rPr>
          <w:rFonts w:ascii="Arial" w:hAnsi="Arial" w:cs="Arial"/>
          <w:color w:val="000000" w:themeColor="text1"/>
          <w:sz w:val="22"/>
        </w:rPr>
        <w:t>s. The pulled-down complex was washed 3 times with 1 ml ice-cold TBS buffer (20 mM</w:t>
      </w:r>
      <w:r w:rsidR="000013AE" w:rsidRPr="00A445E4">
        <w:rPr>
          <w:rFonts w:ascii="Arial" w:hAnsi="Arial" w:cs="Arial"/>
          <w:color w:val="000000" w:themeColor="text1"/>
          <w:sz w:val="22"/>
        </w:rPr>
        <w:t xml:space="preserve"> </w:t>
      </w:r>
      <w:r w:rsidRPr="00A445E4">
        <w:rPr>
          <w:rFonts w:ascii="Arial" w:hAnsi="Arial" w:cs="Arial"/>
          <w:color w:val="000000" w:themeColor="text1"/>
          <w:sz w:val="22"/>
        </w:rPr>
        <w:t>Tris, 150 mM</w:t>
      </w:r>
      <w:r w:rsidR="00EF79E9" w:rsidRPr="00A445E4">
        <w:rPr>
          <w:rFonts w:ascii="Arial" w:hAnsi="Arial" w:cs="Arial"/>
          <w:color w:val="000000" w:themeColor="text1"/>
          <w:sz w:val="22"/>
        </w:rPr>
        <w:t xml:space="preserve"> </w:t>
      </w:r>
      <w:r w:rsidRPr="00A445E4">
        <w:rPr>
          <w:rFonts w:ascii="Arial" w:hAnsi="Arial" w:cs="Arial"/>
          <w:color w:val="000000" w:themeColor="text1"/>
          <w:sz w:val="22"/>
        </w:rPr>
        <w:t>NaCl), separated on an SDS-polyacrylamide gel, and analyzed by western blotting. To quantify the strength of the DNA-protein complex, 20×molar non-biotinylated probe were added to the pull-down mixture as competitors for the biotinylated probe.</w:t>
      </w:r>
      <w:r w:rsidR="00405EF3" w:rsidRPr="00C91559">
        <w:rPr>
          <w:rFonts w:ascii="Arial" w:hAnsi="Arial" w:cs="Arial"/>
          <w:color w:val="FF0000"/>
          <w:sz w:val="22"/>
        </w:rPr>
        <w:t xml:space="preserve"> </w:t>
      </w:r>
      <w:r w:rsidR="00405EF3" w:rsidRPr="00113C45">
        <w:rPr>
          <w:rFonts w:ascii="Arial" w:hAnsi="Arial" w:cs="Arial"/>
          <w:sz w:val="22"/>
        </w:rPr>
        <w:t>All western blotting experiments in this study were as described by the DNA Pull-down assay.</w:t>
      </w:r>
    </w:p>
    <w:p w:rsidR="00557250" w:rsidRPr="00A445E4" w:rsidRDefault="00557250" w:rsidP="00732E0B">
      <w:pPr>
        <w:adjustRightInd w:val="0"/>
        <w:snapToGrid w:val="0"/>
        <w:spacing w:line="480" w:lineRule="auto"/>
        <w:rPr>
          <w:rFonts w:ascii="Arial" w:hAnsi="Arial" w:cs="Arial"/>
          <w:b/>
          <w:color w:val="000000" w:themeColor="text1"/>
          <w:sz w:val="22"/>
        </w:rPr>
      </w:pPr>
    </w:p>
    <w:p w:rsidR="00F4112F" w:rsidRPr="00A445E4" w:rsidRDefault="00557FEA" w:rsidP="00732E0B">
      <w:pPr>
        <w:adjustRightInd w:val="0"/>
        <w:snapToGrid w:val="0"/>
        <w:spacing w:line="480" w:lineRule="auto"/>
        <w:outlineLvl w:val="1"/>
        <w:rPr>
          <w:rFonts w:ascii="Arial" w:hAnsi="Arial" w:cs="Arial"/>
          <w:b/>
          <w:color w:val="000000" w:themeColor="text1"/>
          <w:sz w:val="22"/>
        </w:rPr>
      </w:pPr>
      <w:r w:rsidRPr="00A445E4">
        <w:rPr>
          <w:rFonts w:ascii="Arial" w:hAnsi="Arial" w:cs="Arial"/>
          <w:b/>
          <w:color w:val="000000" w:themeColor="text1"/>
          <w:sz w:val="22"/>
        </w:rPr>
        <w:t>Xenograft tumor mouse model</w:t>
      </w:r>
    </w:p>
    <w:p w:rsidR="00850ABF" w:rsidRPr="00A445E4" w:rsidRDefault="00557FEA" w:rsidP="00732E0B">
      <w:pPr>
        <w:adjustRightInd w:val="0"/>
        <w:snapToGrid w:val="0"/>
        <w:spacing w:line="480" w:lineRule="auto"/>
        <w:rPr>
          <w:rFonts w:ascii="Arial" w:hAnsi="Arial" w:cs="Arial"/>
          <w:color w:val="000000" w:themeColor="text1"/>
          <w:sz w:val="22"/>
        </w:rPr>
      </w:pPr>
      <w:r w:rsidRPr="00A445E4">
        <w:rPr>
          <w:rFonts w:ascii="Arial" w:hAnsi="Arial" w:cs="Arial"/>
          <w:color w:val="000000" w:themeColor="text1"/>
          <w:sz w:val="22"/>
        </w:rPr>
        <w:t>All animal experiments were approved by the Soochow University. Four-week-old male BALB/c nude mice (nu/nu; n</w:t>
      </w:r>
      <w:r w:rsidR="002222E1" w:rsidRPr="00A445E4">
        <w:rPr>
          <w:rFonts w:ascii="Arial" w:hAnsi="Arial" w:cs="Arial"/>
          <w:color w:val="000000" w:themeColor="text1"/>
          <w:sz w:val="22"/>
        </w:rPr>
        <w:t>=</w:t>
      </w:r>
      <w:r w:rsidRPr="00A445E4">
        <w:rPr>
          <w:rFonts w:ascii="Arial" w:hAnsi="Arial" w:cs="Arial"/>
          <w:color w:val="000000" w:themeColor="text1"/>
          <w:sz w:val="22"/>
        </w:rPr>
        <w:t>7) (Soochow University laboratory animal center, China) were anesthetized with an isoflurane/propylene glycol mixture, and Ec-109 stable cell lines with pCD513B-</w:t>
      </w:r>
      <w:r w:rsidRPr="00A445E4">
        <w:rPr>
          <w:rFonts w:ascii="Arial" w:hAnsi="Arial" w:cs="Arial"/>
          <w:i/>
          <w:color w:val="000000" w:themeColor="text1"/>
          <w:sz w:val="22"/>
        </w:rPr>
        <w:t>ZNF132</w:t>
      </w:r>
      <w:r w:rsidRPr="00A445E4">
        <w:rPr>
          <w:rFonts w:ascii="Arial" w:hAnsi="Arial" w:cs="Arial"/>
          <w:color w:val="000000" w:themeColor="text1"/>
          <w:sz w:val="22"/>
        </w:rPr>
        <w:t xml:space="preserve"> or pCD513B were subcutaneously injected into each mouse (2.0×10</w:t>
      </w:r>
      <w:r w:rsidRPr="00A445E4">
        <w:rPr>
          <w:rFonts w:ascii="Arial" w:hAnsi="Arial" w:cs="Arial"/>
          <w:color w:val="000000" w:themeColor="text1"/>
          <w:sz w:val="22"/>
          <w:vertAlign w:val="superscript"/>
        </w:rPr>
        <w:t>6</w:t>
      </w:r>
      <w:r w:rsidRPr="00A445E4">
        <w:rPr>
          <w:rFonts w:ascii="Arial" w:hAnsi="Arial" w:cs="Arial"/>
          <w:color w:val="000000" w:themeColor="text1"/>
          <w:sz w:val="22"/>
        </w:rPr>
        <w:t xml:space="preserve"> cells in 200 μ</w:t>
      </w:r>
      <w:r w:rsidR="00A14C73">
        <w:rPr>
          <w:rFonts w:ascii="Arial" w:hAnsi="Arial" w:cs="Arial" w:hint="eastAsia"/>
          <w:color w:val="000000" w:themeColor="text1"/>
          <w:sz w:val="22"/>
        </w:rPr>
        <w:t>L</w:t>
      </w:r>
      <w:r w:rsidR="00A14C73" w:rsidRPr="00A445E4">
        <w:rPr>
          <w:rFonts w:ascii="Arial" w:hAnsi="Arial" w:cs="Arial"/>
          <w:color w:val="000000" w:themeColor="text1"/>
          <w:sz w:val="22"/>
        </w:rPr>
        <w:t xml:space="preserve"> </w:t>
      </w:r>
      <w:r w:rsidRPr="00A445E4">
        <w:rPr>
          <w:rFonts w:ascii="Arial" w:hAnsi="Arial" w:cs="Arial"/>
          <w:color w:val="000000" w:themeColor="text1"/>
          <w:sz w:val="22"/>
        </w:rPr>
        <w:t>PBS. The tumor sizes were assessed every three days by measuring two dimensions, and the tumor volumes were calculated as the volume = (tumor length)×(tumor width)</w:t>
      </w:r>
      <w:r w:rsidRPr="00A445E4">
        <w:rPr>
          <w:rFonts w:ascii="Arial" w:hAnsi="Arial" w:cs="Arial"/>
          <w:color w:val="000000" w:themeColor="text1"/>
          <w:sz w:val="22"/>
          <w:vertAlign w:val="superscript"/>
        </w:rPr>
        <w:t>2</w:t>
      </w:r>
      <w:r w:rsidRPr="00A445E4">
        <w:rPr>
          <w:rFonts w:ascii="Arial" w:hAnsi="Arial" w:cs="Arial"/>
          <w:color w:val="000000" w:themeColor="text1"/>
          <w:sz w:val="22"/>
        </w:rPr>
        <w:t>/2</w:t>
      </w:r>
      <w:hyperlink w:anchor="_ENREF_28" w:tooltip="Wang, 2011 #254" w:history="1">
        <w:r w:rsidR="008B6D77" w:rsidRPr="00A445E4">
          <w:rPr>
            <w:rFonts w:ascii="Arial" w:hAnsi="Arial" w:cs="Arial"/>
            <w:color w:val="000000" w:themeColor="text1"/>
            <w:sz w:val="22"/>
            <w:vertAlign w:val="superscript"/>
          </w:rPr>
          <w:fldChar w:fldCharType="begin"/>
        </w:r>
        <w:r w:rsidR="008B6D77" w:rsidRPr="00A445E4">
          <w:rPr>
            <w:rFonts w:ascii="Arial" w:hAnsi="Arial" w:cs="Arial"/>
            <w:color w:val="000000" w:themeColor="text1"/>
            <w:sz w:val="22"/>
            <w:vertAlign w:val="superscript"/>
          </w:rPr>
          <w:instrText xml:space="preserve"> ADDIN EN.CITE &lt;EndNote&gt;&lt;Cite&gt;&lt;Author&gt;Wang&lt;/Author&gt;&lt;Year&gt;2011&lt;/Year&gt;&lt;RecNum&gt;254&lt;/RecNum&gt;&lt;DisplayText&gt;&lt;style face="superscript"&gt;28&lt;/style&gt;&lt;/DisplayText&gt;&lt;record&gt;&lt;rec-number&gt;254&lt;/rec-number&gt;&lt;foreign-keys&gt;&lt;key app="EN" db-id="rsdtssx5de5tfqezpxppdrsutap5fp2daewr"&gt;254&lt;/key&gt;&lt;/foreign-keys&gt;&lt;ref-type name="Journal Article"&gt;17&lt;/ref-type&gt;&lt;contributors&gt;&lt;authors&gt;&lt;author&gt;Wang, C.&lt;/author&gt;&lt;author&gt;Tao, H.&lt;/author&gt;&lt;author&gt;Cheng, L.&lt;/author&gt;&lt;author&gt;Liu, Z.&lt;/author&gt;&lt;/authors&gt;&lt;/contributors&gt;&lt;auth-address&gt;Jiangsu Key Laboratory for Carbon-Based Functional Materials &amp;amp; Devices, Institute of Functional Nano &amp;amp; Soft Materials (FUNSOM), Soochow University, Suzhou, Jiangsu 215123, China.&lt;/auth-address&gt;&lt;titles&gt;&lt;title&gt;Near-infrared light induced in vivo photodynamic therapy of cancer based on upconversion nanoparticles&lt;/title&gt;&lt;secondary-title&gt;Biomaterials&lt;/secondary-title&gt;&lt;alt-title&gt;Biomaterials&lt;/alt-title&gt;&lt;/titles&gt;&lt;periodical&gt;&lt;full-title&gt;Biomaterials&lt;/full-title&gt;&lt;abbr-1&gt;Biomaterials&lt;/abbr-1&gt;&lt;/periodical&gt;&lt;alt-periodical&gt;&lt;full-title&gt;Biomaterials&lt;/full-title&gt;&lt;abbr-1&gt;Biomaterials&lt;/abbr-1&gt;&lt;/alt-periodical&gt;&lt;pages&gt;6145-54&lt;/pages&gt;&lt;volume&gt;32&lt;/volume&gt;&lt;number&gt;26&lt;/number&gt;&lt;keywords&gt;&lt;keyword&gt;Animals&lt;/keyword&gt;&lt;keyword&gt;Breast Neoplasms/therapy&lt;/keyword&gt;&lt;keyword&gt;Cell Line, Tumor&lt;/keyword&gt;&lt;keyword&gt;Female&lt;/keyword&gt;&lt;keyword&gt;HeLa Cells&lt;/keyword&gt;&lt;keyword&gt;Humans&lt;/keyword&gt;&lt;keyword&gt;*Infrared Rays&lt;/keyword&gt;&lt;keyword&gt;Mice&lt;/keyword&gt;&lt;keyword&gt;Mice, Inbred BALB C&lt;/keyword&gt;&lt;keyword&gt;Nanoparticles/*chemistry&lt;/keyword&gt;&lt;keyword&gt;Photochemotherapy/*methods&lt;/keyword&gt;&lt;/keywords&gt;&lt;dates&gt;&lt;year&gt;2011&lt;/year&gt;&lt;pub-dates&gt;&lt;date&gt;Sep&lt;/date&gt;&lt;/pub-dates&gt;&lt;/dates&gt;&lt;isbn&gt;1878-5905 (Electronic)&amp;#xD;0142-9612 (Linking)&lt;/isbn&gt;&lt;accession-num&gt;21616529&lt;/accession-num&gt;&lt;urls&gt;&lt;related-urls&gt;&lt;url&gt;http://www.ncbi.nlm.nih.gov/pubmed/21616529&lt;/url&gt;&lt;/related-urls&gt;&lt;/urls&gt;&lt;electronic-resource-num&gt;10.1016/j.biomaterials.2011.05.007&lt;/electronic-resource-num&gt;&lt;/record&gt;&lt;/Cite&gt;&lt;/EndNote&gt;</w:instrText>
        </w:r>
        <w:r w:rsidR="008B6D77" w:rsidRPr="00A445E4">
          <w:rPr>
            <w:rFonts w:ascii="Arial" w:hAnsi="Arial" w:cs="Arial"/>
            <w:color w:val="000000" w:themeColor="text1"/>
            <w:sz w:val="22"/>
            <w:vertAlign w:val="superscript"/>
          </w:rPr>
          <w:fldChar w:fldCharType="separate"/>
        </w:r>
        <w:r w:rsidR="008B6D77" w:rsidRPr="00A445E4">
          <w:rPr>
            <w:rFonts w:ascii="Arial" w:hAnsi="Arial" w:cs="Arial"/>
            <w:noProof/>
            <w:color w:val="000000" w:themeColor="text1"/>
            <w:sz w:val="22"/>
            <w:vertAlign w:val="superscript"/>
          </w:rPr>
          <w:t>28</w:t>
        </w:r>
        <w:r w:rsidR="008B6D77" w:rsidRPr="00A445E4">
          <w:rPr>
            <w:rFonts w:ascii="Arial" w:hAnsi="Arial" w:cs="Arial"/>
            <w:color w:val="000000" w:themeColor="text1"/>
            <w:sz w:val="22"/>
            <w:vertAlign w:val="superscript"/>
          </w:rPr>
          <w:fldChar w:fldCharType="end"/>
        </w:r>
      </w:hyperlink>
      <w:r w:rsidRPr="00A445E4">
        <w:rPr>
          <w:rFonts w:ascii="Arial" w:hAnsi="Arial" w:cs="Arial"/>
          <w:color w:val="000000" w:themeColor="text1"/>
          <w:sz w:val="22"/>
        </w:rPr>
        <w:t>.The tumors were collected and weighed 30 days.</w:t>
      </w:r>
    </w:p>
    <w:p w:rsidR="00557250" w:rsidRPr="00A445E4" w:rsidRDefault="00557250" w:rsidP="00732E0B">
      <w:pPr>
        <w:adjustRightInd w:val="0"/>
        <w:snapToGrid w:val="0"/>
        <w:spacing w:line="480" w:lineRule="auto"/>
        <w:rPr>
          <w:rFonts w:ascii="Arial" w:hAnsi="Arial" w:cs="Arial"/>
          <w:b/>
          <w:color w:val="000000" w:themeColor="text1"/>
          <w:sz w:val="22"/>
        </w:rPr>
      </w:pPr>
    </w:p>
    <w:p w:rsidR="00F4112F" w:rsidRPr="00A445E4" w:rsidRDefault="00557FEA" w:rsidP="00732E0B">
      <w:pPr>
        <w:adjustRightInd w:val="0"/>
        <w:snapToGrid w:val="0"/>
        <w:spacing w:line="480" w:lineRule="auto"/>
        <w:outlineLvl w:val="1"/>
        <w:rPr>
          <w:rFonts w:ascii="Arial" w:hAnsi="Arial" w:cs="Arial"/>
          <w:b/>
          <w:color w:val="000000" w:themeColor="text1"/>
          <w:sz w:val="22"/>
        </w:rPr>
      </w:pPr>
      <w:r w:rsidRPr="00A445E4">
        <w:rPr>
          <w:rFonts w:ascii="Arial" w:hAnsi="Arial" w:cs="Arial"/>
          <w:b/>
          <w:color w:val="000000" w:themeColor="text1"/>
          <w:sz w:val="22"/>
        </w:rPr>
        <w:t>Statistical analysis</w:t>
      </w:r>
    </w:p>
    <w:p w:rsidR="00557250" w:rsidRPr="00A445E4" w:rsidRDefault="00873674" w:rsidP="00732E0B">
      <w:pPr>
        <w:adjustRightInd w:val="0"/>
        <w:snapToGrid w:val="0"/>
        <w:spacing w:line="480" w:lineRule="auto"/>
        <w:rPr>
          <w:rFonts w:ascii="Arial" w:hAnsi="Arial" w:cs="Arial"/>
          <w:color w:val="000000"/>
          <w:sz w:val="22"/>
        </w:rPr>
      </w:pPr>
      <w:r w:rsidRPr="00A445E4">
        <w:rPr>
          <w:rFonts w:ascii="Arial" w:hAnsi="Arial" w:cs="Arial"/>
          <w:color w:val="000000"/>
          <w:sz w:val="22"/>
        </w:rPr>
        <w:t xml:space="preserve">We tested the differential methylation of the overall CpG sites between cancer and normal tissues using Wilcoxon rank-sum test. We evaluated 15 CpGs located in promoter regions of ZNF132 and only the CpGs in the </w:t>
      </w:r>
      <w:r w:rsidR="000D491B" w:rsidRPr="00A445E4">
        <w:rPr>
          <w:rFonts w:ascii="Arial" w:hAnsi="Arial" w:cs="Arial"/>
          <w:color w:val="000000" w:themeColor="text1"/>
          <w:sz w:val="22"/>
        </w:rPr>
        <w:t>differential methylation region</w:t>
      </w:r>
      <w:r w:rsidR="00E77836" w:rsidRPr="00A445E4">
        <w:rPr>
          <w:rFonts w:ascii="Arial" w:hAnsi="Arial" w:cs="Arial"/>
          <w:color w:val="000000" w:themeColor="text1"/>
          <w:sz w:val="22"/>
        </w:rPr>
        <w:t xml:space="preserve"> </w:t>
      </w:r>
      <w:r w:rsidR="003B76DC" w:rsidRPr="00A445E4">
        <w:rPr>
          <w:rFonts w:ascii="Arial" w:hAnsi="Arial" w:cs="Arial"/>
          <w:color w:val="000000" w:themeColor="text1"/>
          <w:sz w:val="22"/>
        </w:rPr>
        <w:t>(DMR)</w:t>
      </w:r>
      <w:r w:rsidRPr="00A445E4">
        <w:rPr>
          <w:rFonts w:ascii="Arial" w:hAnsi="Arial" w:cs="Arial"/>
          <w:color w:val="000000"/>
          <w:sz w:val="22"/>
        </w:rPr>
        <w:t xml:space="preserve"> was applied in the further diagnosis or prediction analysis or other </w:t>
      </w:r>
      <w:r w:rsidR="000A2454" w:rsidRPr="000A2454">
        <w:rPr>
          <w:rFonts w:ascii="Arial" w:hAnsi="Arial" w:cs="Arial"/>
          <w:color w:val="FF0000"/>
          <w:sz w:val="22"/>
        </w:rPr>
        <w:t>statistical</w:t>
      </w:r>
      <w:r w:rsidRPr="000A2454">
        <w:rPr>
          <w:rFonts w:ascii="Arial" w:hAnsi="Arial" w:cs="Arial"/>
          <w:color w:val="FF0000"/>
          <w:sz w:val="22"/>
        </w:rPr>
        <w:t xml:space="preserve"> </w:t>
      </w:r>
      <w:r w:rsidRPr="00A445E4">
        <w:rPr>
          <w:rFonts w:ascii="Arial" w:hAnsi="Arial" w:cs="Arial"/>
          <w:color w:val="000000"/>
          <w:sz w:val="22"/>
        </w:rPr>
        <w:t>analysis. Methylation and gene expression correlation in cancer samples were applied linear regression after log-transform to relative gene expression. Correlation analysis between DNA methylation and age, weight was applied with linear regression while other were applied with one way ANOVA, such as TNM, cancer onset location, gender, smoking as well as drinking. All statistical analyses were conducted using R 3.2.1. GraphPad Prism5 (GraphPad, San Diego, CA, USA) and R scripts were used to make the ﬁgures.</w:t>
      </w:r>
    </w:p>
    <w:p w:rsidR="00873674" w:rsidRPr="00A445E4" w:rsidRDefault="00873674" w:rsidP="00732E0B">
      <w:pPr>
        <w:adjustRightInd w:val="0"/>
        <w:snapToGrid w:val="0"/>
        <w:spacing w:line="480" w:lineRule="auto"/>
        <w:rPr>
          <w:rFonts w:ascii="Arial" w:hAnsi="Arial" w:cs="Arial"/>
          <w:color w:val="000000" w:themeColor="text1"/>
          <w:sz w:val="22"/>
        </w:rPr>
      </w:pPr>
    </w:p>
    <w:p w:rsidR="00557250" w:rsidRPr="00A445E4" w:rsidRDefault="00557FEA" w:rsidP="00732E0B">
      <w:pPr>
        <w:adjustRightInd w:val="0"/>
        <w:snapToGrid w:val="0"/>
        <w:spacing w:line="480" w:lineRule="auto"/>
        <w:outlineLvl w:val="0"/>
        <w:rPr>
          <w:rFonts w:ascii="Arial" w:hAnsi="Arial" w:cs="Arial"/>
          <w:b/>
          <w:color w:val="000000" w:themeColor="text1"/>
          <w:sz w:val="22"/>
        </w:rPr>
      </w:pPr>
      <w:r w:rsidRPr="00A445E4">
        <w:rPr>
          <w:rFonts w:ascii="Arial" w:hAnsi="Arial" w:cs="Arial"/>
          <w:b/>
          <w:color w:val="000000" w:themeColor="text1"/>
          <w:sz w:val="22"/>
        </w:rPr>
        <w:t>R</w:t>
      </w:r>
      <w:r w:rsidR="008317B6">
        <w:rPr>
          <w:rFonts w:ascii="Arial" w:hAnsi="Arial" w:cs="Arial"/>
          <w:b/>
          <w:color w:val="000000" w:themeColor="text1"/>
          <w:sz w:val="22"/>
        </w:rPr>
        <w:t>esults</w:t>
      </w:r>
      <w:r w:rsidRPr="00A445E4">
        <w:rPr>
          <w:rFonts w:ascii="Arial" w:hAnsi="Arial" w:cs="Arial"/>
          <w:b/>
          <w:color w:val="000000" w:themeColor="text1"/>
          <w:sz w:val="22"/>
        </w:rPr>
        <w:t>:</w:t>
      </w:r>
    </w:p>
    <w:p w:rsidR="00873674" w:rsidRPr="00A445E4" w:rsidRDefault="00873674" w:rsidP="00732E0B">
      <w:pPr>
        <w:adjustRightInd w:val="0"/>
        <w:snapToGrid w:val="0"/>
        <w:spacing w:line="480" w:lineRule="auto"/>
        <w:rPr>
          <w:rFonts w:ascii="Arial" w:hAnsi="Arial" w:cs="Arial"/>
          <w:b/>
          <w:color w:val="000000" w:themeColor="text1"/>
          <w:sz w:val="22"/>
        </w:rPr>
      </w:pPr>
    </w:p>
    <w:p w:rsidR="005C25DC" w:rsidRPr="00A445E4" w:rsidRDefault="002128BB" w:rsidP="00732E0B">
      <w:pPr>
        <w:adjustRightInd w:val="0"/>
        <w:snapToGrid w:val="0"/>
        <w:spacing w:line="480" w:lineRule="auto"/>
        <w:outlineLvl w:val="1"/>
        <w:rPr>
          <w:rFonts w:ascii="Arial" w:hAnsi="Arial" w:cs="Arial"/>
          <w:b/>
          <w:color w:val="000000" w:themeColor="text1"/>
          <w:sz w:val="22"/>
        </w:rPr>
      </w:pPr>
      <w:r w:rsidRPr="00A445E4">
        <w:rPr>
          <w:rFonts w:ascii="Arial" w:hAnsi="Arial" w:cs="Arial"/>
          <w:b/>
          <w:color w:val="000000" w:themeColor="text1"/>
          <w:sz w:val="22"/>
        </w:rPr>
        <w:t>H</w:t>
      </w:r>
      <w:r w:rsidR="00557FEA" w:rsidRPr="00A445E4">
        <w:rPr>
          <w:rFonts w:ascii="Arial" w:hAnsi="Arial" w:cs="Arial"/>
          <w:b/>
          <w:color w:val="000000" w:themeColor="text1"/>
          <w:sz w:val="22"/>
        </w:rPr>
        <w:t>ypermethylation</w:t>
      </w:r>
      <w:r w:rsidRPr="00A445E4">
        <w:rPr>
          <w:rFonts w:ascii="Arial" w:hAnsi="Arial" w:cs="Arial"/>
          <w:b/>
          <w:color w:val="000000" w:themeColor="text1"/>
          <w:sz w:val="22"/>
        </w:rPr>
        <w:t xml:space="preserve">of </w:t>
      </w:r>
      <w:r w:rsidRPr="00A445E4">
        <w:rPr>
          <w:rFonts w:ascii="Arial" w:hAnsi="Arial" w:cs="Arial"/>
          <w:b/>
          <w:i/>
          <w:color w:val="000000" w:themeColor="text1"/>
          <w:sz w:val="22"/>
        </w:rPr>
        <w:t>ZNF132</w:t>
      </w:r>
      <w:r w:rsidRPr="00A445E4">
        <w:rPr>
          <w:rFonts w:ascii="Arial" w:hAnsi="Arial" w:cs="Arial"/>
          <w:b/>
          <w:color w:val="000000" w:themeColor="text1"/>
          <w:sz w:val="22"/>
        </w:rPr>
        <w:t xml:space="preserve"> </w:t>
      </w:r>
      <w:r w:rsidR="00557FEA" w:rsidRPr="00A445E4">
        <w:rPr>
          <w:rFonts w:ascii="Arial" w:hAnsi="Arial" w:cs="Arial"/>
          <w:b/>
          <w:color w:val="000000" w:themeColor="text1"/>
          <w:sz w:val="22"/>
        </w:rPr>
        <w:t>in esophageal squamous cell carcinoma</w:t>
      </w:r>
    </w:p>
    <w:p w:rsidR="000C0258" w:rsidRPr="00A445E4" w:rsidRDefault="00A60E92" w:rsidP="00732E0B">
      <w:pPr>
        <w:widowControl/>
        <w:adjustRightInd w:val="0"/>
        <w:snapToGrid w:val="0"/>
        <w:spacing w:line="480" w:lineRule="auto"/>
        <w:textAlignment w:val="center"/>
        <w:rPr>
          <w:rFonts w:ascii="Arial" w:hAnsi="Arial" w:cs="Arial"/>
          <w:color w:val="000000" w:themeColor="text1"/>
          <w:sz w:val="22"/>
        </w:rPr>
      </w:pPr>
      <w:r w:rsidRPr="00A445E4">
        <w:rPr>
          <w:rFonts w:ascii="Arial" w:hAnsi="Arial" w:cs="Arial"/>
          <w:color w:val="000000" w:themeColor="text1"/>
          <w:sz w:val="22"/>
        </w:rPr>
        <w:t>Methylation t</w:t>
      </w:r>
      <w:r w:rsidR="00557FEA" w:rsidRPr="00A445E4">
        <w:rPr>
          <w:rFonts w:ascii="Arial" w:hAnsi="Arial" w:cs="Arial"/>
          <w:color w:val="000000" w:themeColor="text1"/>
          <w:sz w:val="22"/>
        </w:rPr>
        <w:t xml:space="preserve">argeted bisulfite sequencing </w:t>
      </w:r>
      <w:r w:rsidRPr="00A445E4">
        <w:rPr>
          <w:rFonts w:ascii="Arial" w:hAnsi="Arial" w:cs="Arial"/>
          <w:color w:val="000000" w:themeColor="text1"/>
          <w:sz w:val="22"/>
        </w:rPr>
        <w:t xml:space="preserve">method (MTBS) </w:t>
      </w:r>
      <w:r w:rsidR="00557FEA" w:rsidRPr="00A445E4">
        <w:rPr>
          <w:rFonts w:ascii="Arial" w:hAnsi="Arial" w:cs="Arial"/>
          <w:color w:val="000000" w:themeColor="text1"/>
          <w:sz w:val="22"/>
        </w:rPr>
        <w:t xml:space="preserve">was used to determine methylation status </w:t>
      </w:r>
      <w:r w:rsidR="005772B7" w:rsidRPr="00A445E4">
        <w:rPr>
          <w:rFonts w:ascii="Arial" w:hAnsi="Arial" w:cs="Arial"/>
          <w:color w:val="000000" w:themeColor="text1"/>
          <w:sz w:val="22"/>
        </w:rPr>
        <w:t>in the promoter regions (15 CpG sites) of</w:t>
      </w:r>
      <w:r w:rsidR="00557FEA" w:rsidRPr="00A445E4">
        <w:rPr>
          <w:rFonts w:ascii="Arial" w:hAnsi="Arial" w:cs="Arial"/>
          <w:color w:val="000000" w:themeColor="text1"/>
          <w:sz w:val="22"/>
        </w:rPr>
        <w:t xml:space="preserve"> </w:t>
      </w:r>
      <w:r w:rsidR="00557FEA" w:rsidRPr="00A445E4">
        <w:rPr>
          <w:rFonts w:ascii="Arial" w:hAnsi="Arial" w:cs="Arial"/>
          <w:i/>
          <w:color w:val="000000" w:themeColor="text1"/>
          <w:sz w:val="22"/>
        </w:rPr>
        <w:t>ZNF132</w:t>
      </w:r>
      <w:r w:rsidR="00557FEA" w:rsidRPr="00A445E4">
        <w:rPr>
          <w:rFonts w:ascii="Arial" w:hAnsi="Arial" w:cs="Arial"/>
          <w:color w:val="000000" w:themeColor="text1"/>
          <w:sz w:val="22"/>
        </w:rPr>
        <w:t xml:space="preserve"> in </w:t>
      </w:r>
      <w:r w:rsidR="005772B7" w:rsidRPr="00A445E4">
        <w:rPr>
          <w:rFonts w:ascii="Arial" w:hAnsi="Arial" w:cs="Arial"/>
          <w:color w:val="000000" w:themeColor="text1"/>
          <w:sz w:val="22"/>
        </w:rPr>
        <w:t>9</w:t>
      </w:r>
      <w:r w:rsidR="000C3E7C" w:rsidRPr="00A445E4">
        <w:rPr>
          <w:rFonts w:ascii="Arial" w:hAnsi="Arial" w:cs="Arial"/>
          <w:color w:val="000000" w:themeColor="text1"/>
          <w:sz w:val="22"/>
        </w:rPr>
        <w:t>1</w:t>
      </w:r>
      <w:r w:rsidR="005772B7" w:rsidRPr="00A445E4">
        <w:rPr>
          <w:rFonts w:ascii="Arial" w:hAnsi="Arial" w:cs="Arial"/>
          <w:color w:val="000000" w:themeColor="text1"/>
          <w:sz w:val="22"/>
        </w:rPr>
        <w:t xml:space="preserve"> </w:t>
      </w:r>
      <w:r w:rsidR="00557FEA" w:rsidRPr="00A445E4">
        <w:rPr>
          <w:rFonts w:ascii="Arial" w:hAnsi="Arial" w:cs="Arial"/>
          <w:color w:val="000000" w:themeColor="text1"/>
          <w:sz w:val="22"/>
        </w:rPr>
        <w:t xml:space="preserve">ESCC </w:t>
      </w:r>
      <w:r w:rsidR="005772B7" w:rsidRPr="00A445E4">
        <w:rPr>
          <w:rFonts w:ascii="Arial" w:hAnsi="Arial" w:cs="Arial"/>
          <w:color w:val="000000" w:themeColor="text1"/>
          <w:sz w:val="22"/>
        </w:rPr>
        <w:t xml:space="preserve">and adjacent normal </w:t>
      </w:r>
      <w:r w:rsidR="00557FEA" w:rsidRPr="00A445E4">
        <w:rPr>
          <w:rFonts w:ascii="Arial" w:hAnsi="Arial" w:cs="Arial"/>
          <w:color w:val="000000" w:themeColor="text1"/>
          <w:sz w:val="22"/>
        </w:rPr>
        <w:t>tissues</w:t>
      </w:r>
      <w:r w:rsidR="005772B7" w:rsidRPr="00A445E4">
        <w:rPr>
          <w:rFonts w:ascii="Arial" w:hAnsi="Arial" w:cs="Arial"/>
          <w:color w:val="000000" w:themeColor="text1"/>
          <w:sz w:val="22"/>
        </w:rPr>
        <w:t xml:space="preserve"> from</w:t>
      </w:r>
      <w:r w:rsidR="000747A0" w:rsidRPr="00A445E4">
        <w:rPr>
          <w:rFonts w:ascii="Arial" w:hAnsi="Arial" w:cs="Arial"/>
          <w:color w:val="000000" w:themeColor="text1"/>
          <w:sz w:val="22"/>
        </w:rPr>
        <w:t xml:space="preserve"> </w:t>
      </w:r>
      <w:r w:rsidR="0057402C" w:rsidRPr="00A445E4">
        <w:rPr>
          <w:rFonts w:ascii="Arial" w:hAnsi="Arial" w:cs="Arial"/>
          <w:color w:val="000000" w:themeColor="text1"/>
          <w:sz w:val="22"/>
        </w:rPr>
        <w:t xml:space="preserve">Han </w:t>
      </w:r>
      <w:r w:rsidR="000747A0" w:rsidRPr="00A445E4">
        <w:rPr>
          <w:rFonts w:ascii="Arial" w:hAnsi="Arial" w:cs="Arial"/>
          <w:color w:val="000000" w:themeColor="text1"/>
          <w:sz w:val="22"/>
        </w:rPr>
        <w:t>Chinese population (</w:t>
      </w:r>
      <w:r w:rsidR="000747A0" w:rsidRPr="00A445E4">
        <w:rPr>
          <w:rFonts w:ascii="Arial" w:hAnsi="Arial" w:cs="Arial"/>
          <w:color w:val="7030A0"/>
          <w:sz w:val="22"/>
        </w:rPr>
        <w:t>Table</w:t>
      </w:r>
      <w:r w:rsidR="00D55924" w:rsidRPr="00A445E4">
        <w:rPr>
          <w:rFonts w:ascii="Arial" w:hAnsi="Arial" w:cs="Arial"/>
          <w:color w:val="7030A0"/>
          <w:sz w:val="22"/>
        </w:rPr>
        <w:t xml:space="preserve"> </w:t>
      </w:r>
      <w:r w:rsidR="000747A0" w:rsidRPr="00A445E4">
        <w:rPr>
          <w:rFonts w:ascii="Arial" w:hAnsi="Arial" w:cs="Arial"/>
          <w:color w:val="7030A0"/>
          <w:sz w:val="22"/>
        </w:rPr>
        <w:t>1</w:t>
      </w:r>
      <w:r w:rsidR="005772B7" w:rsidRPr="00A445E4">
        <w:rPr>
          <w:rFonts w:ascii="Arial" w:hAnsi="Arial" w:cs="Arial"/>
          <w:color w:val="000000" w:themeColor="text1"/>
          <w:sz w:val="22"/>
        </w:rPr>
        <w:t>)</w:t>
      </w:r>
      <w:r w:rsidR="00557FEA" w:rsidRPr="00A445E4">
        <w:rPr>
          <w:rFonts w:ascii="Arial" w:hAnsi="Arial" w:cs="Arial"/>
          <w:color w:val="000000" w:themeColor="text1"/>
          <w:sz w:val="22"/>
        </w:rPr>
        <w:t>.</w:t>
      </w:r>
      <w:r w:rsidR="009D30C6" w:rsidRPr="00A445E4">
        <w:rPr>
          <w:rFonts w:ascii="Arial" w:hAnsi="Arial" w:cs="Arial"/>
          <w:color w:val="000000" w:themeColor="text1"/>
          <w:sz w:val="22"/>
        </w:rPr>
        <w:t xml:space="preserve"> </w:t>
      </w:r>
      <w:r w:rsidR="005772B7" w:rsidRPr="00A445E4">
        <w:rPr>
          <w:rFonts w:ascii="Arial" w:hAnsi="Arial" w:cs="Arial"/>
          <w:color w:val="000000" w:themeColor="text1"/>
          <w:sz w:val="22"/>
        </w:rPr>
        <w:t>We found m</w:t>
      </w:r>
      <w:r w:rsidR="00FA115B" w:rsidRPr="00A445E4">
        <w:rPr>
          <w:rFonts w:ascii="Arial" w:hAnsi="Arial" w:cs="Arial"/>
          <w:color w:val="000000" w:themeColor="text1"/>
          <w:sz w:val="22"/>
        </w:rPr>
        <w:t>e</w:t>
      </w:r>
      <w:r w:rsidR="006B1AAB" w:rsidRPr="00A445E4">
        <w:rPr>
          <w:rFonts w:ascii="Arial" w:hAnsi="Arial" w:cs="Arial"/>
          <w:color w:val="000000" w:themeColor="text1"/>
          <w:sz w:val="22"/>
        </w:rPr>
        <w:t xml:space="preserve">thylation </w:t>
      </w:r>
      <w:r w:rsidR="000C0258" w:rsidRPr="00A445E4">
        <w:rPr>
          <w:rFonts w:ascii="Arial" w:hAnsi="Arial" w:cs="Arial"/>
          <w:color w:val="000000" w:themeColor="text1"/>
          <w:sz w:val="22"/>
        </w:rPr>
        <w:t xml:space="preserve">level </w:t>
      </w:r>
      <w:r w:rsidR="005772B7" w:rsidRPr="00A445E4">
        <w:rPr>
          <w:rFonts w:ascii="Arial" w:hAnsi="Arial" w:cs="Arial"/>
          <w:color w:val="000000" w:themeColor="text1"/>
          <w:sz w:val="22"/>
        </w:rPr>
        <w:t>of</w:t>
      </w:r>
      <w:r w:rsidR="006B1AAB" w:rsidRPr="00A445E4">
        <w:rPr>
          <w:rFonts w:ascii="Arial" w:hAnsi="Arial" w:cs="Arial"/>
          <w:color w:val="000000" w:themeColor="text1"/>
          <w:sz w:val="22"/>
        </w:rPr>
        <w:t xml:space="preserve"> LINE-1 was significantly </w:t>
      </w:r>
      <w:r w:rsidR="000C0258" w:rsidRPr="00A445E4">
        <w:rPr>
          <w:rFonts w:ascii="Arial" w:hAnsi="Arial" w:cs="Arial"/>
          <w:color w:val="000000" w:themeColor="text1"/>
          <w:sz w:val="22"/>
        </w:rPr>
        <w:t xml:space="preserve">lower </w:t>
      </w:r>
      <w:r w:rsidR="006B1AAB" w:rsidRPr="00A445E4">
        <w:rPr>
          <w:rFonts w:ascii="Arial" w:hAnsi="Arial" w:cs="Arial"/>
          <w:color w:val="000000" w:themeColor="text1"/>
          <w:sz w:val="22"/>
        </w:rPr>
        <w:t xml:space="preserve">in cancer samples </w:t>
      </w:r>
      <w:r w:rsidR="005772B7" w:rsidRPr="00A445E4">
        <w:rPr>
          <w:rFonts w:ascii="Arial" w:hAnsi="Arial" w:cs="Arial"/>
          <w:color w:val="000000" w:themeColor="text1"/>
          <w:sz w:val="22"/>
        </w:rPr>
        <w:t>compared with normal tissues (</w:t>
      </w:r>
      <w:r w:rsidR="00ED305F" w:rsidRPr="00A445E4">
        <w:rPr>
          <w:rFonts w:ascii="Arial" w:hAnsi="Arial" w:cs="Arial"/>
          <w:color w:val="000000" w:themeColor="text1"/>
          <w:sz w:val="22"/>
        </w:rPr>
        <w:t xml:space="preserve">overall </w:t>
      </w:r>
      <w:r w:rsidR="00BA76A5" w:rsidRPr="00A445E4">
        <w:rPr>
          <w:rFonts w:ascii="Arial" w:hAnsi="Arial" w:cs="Arial"/>
          <w:i/>
          <w:color w:val="000000" w:themeColor="text1"/>
          <w:sz w:val="22"/>
        </w:rPr>
        <w:t>P</w:t>
      </w:r>
      <w:r w:rsidR="00BA76A5" w:rsidRPr="00A445E4">
        <w:rPr>
          <w:rFonts w:ascii="Arial" w:hAnsi="Arial" w:cs="Arial"/>
          <w:color w:val="000000" w:themeColor="text1"/>
          <w:sz w:val="22"/>
        </w:rPr>
        <w:t>&lt;</w:t>
      </w:r>
      <w:r w:rsidR="004D6826" w:rsidRPr="00A445E4">
        <w:rPr>
          <w:rFonts w:ascii="Arial" w:hAnsi="Arial" w:cs="Arial"/>
          <w:color w:val="000000" w:themeColor="text1"/>
          <w:sz w:val="22"/>
        </w:rPr>
        <w:t xml:space="preserve"> </w:t>
      </w:r>
      <w:r w:rsidR="009D2941" w:rsidRPr="00A445E4">
        <w:rPr>
          <w:rFonts w:ascii="Arial" w:hAnsi="Arial" w:cs="Arial"/>
          <w:color w:val="000000" w:themeColor="text1"/>
          <w:sz w:val="22"/>
        </w:rPr>
        <w:t>2.16</w:t>
      </w:r>
      <w:r w:rsidR="009D2941" w:rsidRPr="00A445E4">
        <w:rPr>
          <w:rFonts w:ascii="Arial" w:hAnsi="Arial" w:cs="Arial"/>
          <w:color w:val="000000" w:themeColor="text1"/>
          <w:kern w:val="0"/>
          <w:sz w:val="22"/>
        </w:rPr>
        <w:t>×10</w:t>
      </w:r>
      <w:r w:rsidR="009D2941" w:rsidRPr="00A445E4">
        <w:rPr>
          <w:rFonts w:ascii="Arial" w:hAnsi="Arial" w:cs="Arial"/>
          <w:color w:val="000000" w:themeColor="text1"/>
          <w:kern w:val="0"/>
          <w:sz w:val="22"/>
          <w:vertAlign w:val="superscript"/>
        </w:rPr>
        <w:t>-8</w:t>
      </w:r>
      <w:r w:rsidR="005772B7" w:rsidRPr="00A445E4">
        <w:rPr>
          <w:rFonts w:ascii="Arial" w:hAnsi="Arial" w:cs="Arial"/>
          <w:color w:val="000000" w:themeColor="text1"/>
          <w:sz w:val="22"/>
        </w:rPr>
        <w:t xml:space="preserve">) </w:t>
      </w:r>
      <w:r w:rsidR="006B1AAB" w:rsidRPr="00A445E4">
        <w:rPr>
          <w:rFonts w:ascii="Arial" w:hAnsi="Arial" w:cs="Arial"/>
          <w:color w:val="000000" w:themeColor="text1"/>
          <w:sz w:val="22"/>
        </w:rPr>
        <w:t xml:space="preserve">while technique negative control (ChrM) was absolutely low </w:t>
      </w:r>
      <w:r w:rsidR="00FD62A2" w:rsidRPr="00A445E4">
        <w:rPr>
          <w:rFonts w:ascii="Arial" w:hAnsi="Arial" w:cs="Arial"/>
          <w:color w:val="000000" w:themeColor="text1"/>
          <w:sz w:val="22"/>
        </w:rPr>
        <w:t xml:space="preserve">average </w:t>
      </w:r>
      <w:r w:rsidR="006B1AAB" w:rsidRPr="00A445E4">
        <w:rPr>
          <w:rFonts w:ascii="Arial" w:hAnsi="Arial" w:cs="Arial"/>
          <w:color w:val="000000" w:themeColor="text1"/>
          <w:sz w:val="22"/>
        </w:rPr>
        <w:t>methylat</w:t>
      </w:r>
      <w:r w:rsidR="00FD62A2" w:rsidRPr="00A445E4">
        <w:rPr>
          <w:rFonts w:ascii="Arial" w:hAnsi="Arial" w:cs="Arial"/>
          <w:color w:val="000000" w:themeColor="text1"/>
          <w:sz w:val="22"/>
        </w:rPr>
        <w:t>ion fraction (AMF</w:t>
      </w:r>
      <w:r w:rsidR="005772B7" w:rsidRPr="00A445E4">
        <w:rPr>
          <w:rFonts w:ascii="Arial" w:hAnsi="Arial" w:cs="Arial"/>
          <w:color w:val="000000" w:themeColor="text1"/>
          <w:sz w:val="22"/>
        </w:rPr>
        <w:t>&lt;</w:t>
      </w:r>
      <w:r w:rsidR="004D6826" w:rsidRPr="00A445E4">
        <w:rPr>
          <w:rFonts w:ascii="Arial" w:hAnsi="Arial" w:cs="Arial"/>
          <w:color w:val="000000" w:themeColor="text1"/>
          <w:sz w:val="22"/>
        </w:rPr>
        <w:t xml:space="preserve"> </w:t>
      </w:r>
      <w:r w:rsidR="00BA76A5" w:rsidRPr="00A445E4">
        <w:rPr>
          <w:rFonts w:ascii="Arial" w:hAnsi="Arial" w:cs="Arial"/>
          <w:color w:val="000000" w:themeColor="text1"/>
          <w:sz w:val="22"/>
        </w:rPr>
        <w:t>0.0</w:t>
      </w:r>
      <w:r w:rsidR="00F514F6" w:rsidRPr="00A445E4">
        <w:rPr>
          <w:rFonts w:ascii="Arial" w:hAnsi="Arial" w:cs="Arial"/>
          <w:color w:val="000000" w:themeColor="text1"/>
          <w:sz w:val="22"/>
        </w:rPr>
        <w:t>3</w:t>
      </w:r>
      <w:r w:rsidR="00FD62A2" w:rsidRPr="00A445E4">
        <w:rPr>
          <w:rFonts w:ascii="Arial" w:hAnsi="Arial" w:cs="Arial"/>
          <w:color w:val="000000" w:themeColor="text1"/>
          <w:sz w:val="22"/>
        </w:rPr>
        <w:t>)</w:t>
      </w:r>
      <w:r w:rsidR="006B1AAB" w:rsidRPr="00A445E4">
        <w:rPr>
          <w:rFonts w:ascii="Arial" w:hAnsi="Arial" w:cs="Arial"/>
          <w:color w:val="000000" w:themeColor="text1"/>
          <w:sz w:val="22"/>
        </w:rPr>
        <w:t xml:space="preserve"> in our samples</w:t>
      </w:r>
      <w:r w:rsidR="00710F3B" w:rsidRPr="00A445E4">
        <w:rPr>
          <w:rFonts w:ascii="Arial" w:hAnsi="Arial" w:cs="Arial"/>
          <w:color w:val="000000" w:themeColor="text1"/>
          <w:sz w:val="22"/>
        </w:rPr>
        <w:t xml:space="preserve"> </w:t>
      </w:r>
      <w:r w:rsidR="00FD62A2" w:rsidRPr="00A445E4">
        <w:rPr>
          <w:rFonts w:ascii="Arial" w:hAnsi="Arial" w:cs="Arial"/>
          <w:color w:val="000000" w:themeColor="text1"/>
          <w:sz w:val="22"/>
        </w:rPr>
        <w:t>(</w:t>
      </w:r>
      <w:r w:rsidR="00FD62A2" w:rsidRPr="00C91559">
        <w:rPr>
          <w:rFonts w:ascii="Arial" w:hAnsi="Arial" w:cs="Arial"/>
          <w:color w:val="7030A0"/>
          <w:sz w:val="22"/>
        </w:rPr>
        <w:t>Figure 1A, 1B</w:t>
      </w:r>
      <w:r w:rsidR="00FD62A2" w:rsidRPr="00A445E4">
        <w:rPr>
          <w:rFonts w:ascii="Arial" w:hAnsi="Arial" w:cs="Arial"/>
          <w:color w:val="000000" w:themeColor="text1"/>
          <w:sz w:val="22"/>
        </w:rPr>
        <w:t xml:space="preserve">) </w:t>
      </w:r>
      <w:r w:rsidR="00710F3B" w:rsidRPr="00A445E4">
        <w:rPr>
          <w:rFonts w:ascii="Arial" w:hAnsi="Arial" w:cs="Arial"/>
          <w:color w:val="000000" w:themeColor="text1"/>
          <w:sz w:val="22"/>
        </w:rPr>
        <w:t xml:space="preserve">which </w:t>
      </w:r>
      <w:r w:rsidR="000C0258" w:rsidRPr="00A445E4">
        <w:rPr>
          <w:rFonts w:ascii="Arial" w:hAnsi="Arial" w:cs="Arial"/>
          <w:color w:val="000000" w:themeColor="text1"/>
          <w:sz w:val="22"/>
        </w:rPr>
        <w:t>are</w:t>
      </w:r>
      <w:r w:rsidR="00710F3B" w:rsidRPr="00A445E4">
        <w:rPr>
          <w:rFonts w:ascii="Arial" w:hAnsi="Arial" w:cs="Arial"/>
          <w:color w:val="000000" w:themeColor="text1"/>
          <w:sz w:val="22"/>
        </w:rPr>
        <w:t xml:space="preserve"> highly c</w:t>
      </w:r>
      <w:r w:rsidR="00727591" w:rsidRPr="00A445E4">
        <w:rPr>
          <w:rFonts w:ascii="Arial" w:hAnsi="Arial" w:cs="Arial"/>
          <w:color w:val="000000" w:themeColor="text1"/>
          <w:sz w:val="22"/>
        </w:rPr>
        <w:t>onsistent with previous studies</w:t>
      </w:r>
      <w:r w:rsidR="00710F3B" w:rsidRPr="00A445E4">
        <w:rPr>
          <w:rFonts w:ascii="Arial" w:hAnsi="Arial" w:cs="Arial"/>
          <w:color w:val="000000" w:themeColor="text1"/>
          <w:sz w:val="22"/>
        </w:rPr>
        <w:fldChar w:fldCharType="begin">
          <w:fldData xml:space="preserve">PEVuZE5vdGU+PENpdGU+PEF1dGhvcj5DaGFsaXRjaGFnb3JuPC9BdXRob3I+PFllYXI+MjAwNDwv
WWVhcj48UmVjTnVtPjI2MTwvUmVjTnVtPjxEaXNwbGF5VGV4dD48c3R5bGUgZmFjZT0ic3VwZXJz
Y3JpcHQiPjI5LDMwPC9zdHlsZT48L0Rpc3BsYXlUZXh0PjxyZWNvcmQ+PHJlYy1udW1iZXI+MjYx
PC9yZWMtbnVtYmVyPjxmb3JlaWduLWtleXM+PGtleSBhcHA9IkVOIiBkYi1pZD0icnNkdHNzeDVk
ZTV0ZnFlenB4cHBkcnN1dGFwNWZwMmRhZXdyIj4yNjE8L2tleT48L2ZvcmVpZ24ta2V5cz48cmVm
LXR5cGUgbmFtZT0iSm91cm5hbCBBcnRpY2xlIj4xNzwvcmVmLXR5cGU+PGNvbnRyaWJ1dG9ycz48
YXV0aG9ycz48YXV0aG9yPkNoYWxpdGNoYWdvcm4sIEsuPC9hdXRob3I+PGF1dGhvcj5TaHVhbmdz
aG90aSwgUy48L2F1dGhvcj48YXV0aG9yPkhvdXJwYWksIE4uPC9hdXRob3I+PGF1dGhvcj5Lb25n
cnV0dGFuYWNob2ssIE4uPC9hdXRob3I+PGF1dGhvcj5UYW5na2lqdmFuaWNoLCBQLjwvYXV0aG9y
PjxhdXRob3I+VGhvbmctbmdhbSwgRC48L2F1dGhvcj48YXV0aG9yPlZvcmF2dWQsIE4uPC9hdXRo
b3I+PGF1dGhvcj5Tcml1cmFucG9uZywgVi48L2F1dGhvcj48YXV0aG9yPk11dGlyYW5ndXJhLCBB
LjwvYXV0aG9yPjwvYXV0aG9ycz48L2NvbnRyaWJ1dG9ycz48YXV0aC1hZGRyZXNzPkdlbmV0aWNz
IFVuaXQsIERlcGFydG1lbnQgb2YgQW5hdG9teSwgRmFjdWx0eSBvZiBNZWRpY2luZSwgQ2h1bGFs
b25na29ybiBVbml2ZXJzaXR5LCBCYW5na29rIDEwMzMwLCBUaGFpbGFuZC48L2F1dGgtYWRkcmVz
cz48dGl0bGVzPjx0aXRsZT5EaXN0aW5jdGl2ZSBwYXR0ZXJuIG9mIExJTkUtMSBtZXRoeWxhdGlv
biBsZXZlbCBpbiBub3JtYWwgdGlzc3VlcyBhbmQgdGhlIGFzc29jaWF0aW9uIHdpdGggY2FyY2lu
b2dlbmVzaXM8L3RpdGxlPjxzZWNvbmRhcnktdGl0bGU+T25jb2dlbmU8L3NlY29uZGFyeS10aXRs
ZT48YWx0LXRpdGxlPk9uY29nZW5lPC9hbHQtdGl0bGU+PC90aXRsZXM+PHBlcmlvZGljYWw+PGZ1
bGwtdGl0bGU+T25jb2dlbmU8L2Z1bGwtdGl0bGU+PGFiYnItMT5PbmNvZ2VuZTwvYWJici0xPjwv
cGVyaW9kaWNhbD48YWx0LXBlcmlvZGljYWw+PGZ1bGwtdGl0bGU+T25jb2dlbmU8L2Z1bGwtdGl0
bGU+PGFiYnItMT5PbmNvZ2VuZTwvYWJici0xPjwvYWx0LXBlcmlvZGljYWw+PHBhZ2VzPjg4NDEt
NjwvcGFnZXM+PHZvbHVtZT4yMzwvdm9sdW1lPjxudW1iZXI+NTQ8L251bWJlcj48a2V5d29yZHM+
PGtleXdvcmQ+QmFzZSBTZXF1ZW5jZTwva2V5d29yZD48a2V5d29yZD5DZWxsIFRyYW5zZm9ybWF0
aW9uLCBOZW9wbGFzdGljLypnZW5ldGljczwva2V5d29yZD48a2V5d29yZD5EbmE8L2tleXdvcmQ+
PGtleXdvcmQ+KkROQSBNZXRoeWxhdGlvbjwva2V5d29yZD48a2V5d29yZD5GZW1hbGU8L2tleXdv
cmQ+PGtleXdvcmQ+SHVtYW5zPC9rZXl3b3JkPjxrZXl3b3JkPipMb25nIEludGVyc3BlcnNlZCBO
dWNsZW90aWRlIEVsZW1lbnRzPC9rZXl3b3JkPjxrZXl3b3JkPk1hbGU8L2tleXdvcmQ+PGtleXdv
cmQ+TW9sZWN1bGFyIFNlcXVlbmNlIERhdGE8L2tleXdvcmQ+PGtleXdvcmQ+TmVvcGxhc21zL2Ns
YXNzaWZpY2F0aW9uL2dlbmV0aWNzPC9rZXl3b3JkPjwva2V5d29yZHM+PGRhdGVzPjx5ZWFyPjIw
MDQ8L3llYXI+PHB1Yi1kYXRlcz48ZGF0ZT5Ob3YgMTg8L2RhdGU+PC9wdWItZGF0ZXM+PC9kYXRl
cz48aXNibj4wOTUwLTkyMzIgKFByaW50KSYjeEQ7MDk1MC05MjMyIChMaW5raW5nKTwvaXNibj48
YWNjZXNzaW9uLW51bT4xNTQ4MDQyMTwvYWNjZXNzaW9uLW51bT48dXJscz48cmVsYXRlZC11cmxz
Pjx1cmw+aHR0cDovL3d3dy5uY2JpLm5sbS5uaWguZ292L3B1Ym1lZC8xNTQ4MDQyMTwvdXJsPjwv
cmVsYXRlZC11cmxzPjwvdXJscz48ZWxlY3Ryb25pYy1yZXNvdXJjZS1udW0+MTAuMTAzOC9zai5v
bmMuMTIwODEzNzwvZWxlY3Ryb25pYy1yZXNvdXJjZS1udW0+PC9yZWNvcmQ+PC9DaXRlPjxDaXRl
PjxBdXRob3I+T3dhPC9BdXRob3I+PFllYXI+MjAxODwvWWVhcj48UmVjTnVtPjI2NDwvUmVjTnVt
PjxyZWNvcmQ+PHJlYy1udW1iZXI+MjY0PC9yZWMtbnVtYmVyPjxmb3JlaWduLWtleXM+PGtleSBh
cHA9IkVOIiBkYi1pZD0icnNkdHNzeDVkZTV0ZnFlenB4cHBkcnN1dGFwNWZwMmRhZXdyIj4yNjQ8
L2tleT48L2ZvcmVpZ24ta2V5cz48cmVmLXR5cGUgbmFtZT0iSm91cm5hbCBBcnRpY2xlIj4xNzwv
cmVmLXR5cGU+PGNvbnRyaWJ1dG9ycz48YXV0aG9ycz48YXV0aG9yPk93YSwgQy48L2F1dGhvcj48
YXV0aG9yPlBvdWxpbiwgTS48L2F1dGhvcj48YXV0aG9yPllhbiwgTC48L2F1dGhvcj48YXV0aG9y
PlNoaW9kYSwgVC48L2F1dGhvcj48L2F1dGhvcnM+PC9jb250cmlidXRvcnM+PGF1dGgtYWRkcmVz
cz5DZW50ZXIgZm9yIENhbmNlciBSZXNlYXJjaCwgTWFzc2FjaHVzZXR0cyBHZW5lcmFsIEhvc3Bp
dGFsLCBDaGFybGVzdG93biwgTUEsIFVuaXRlZCBTdGF0ZXMgb2YgQW1lcmljYS4mI3hEO0VwaWdl
bkR4LCBJbmMuLCBIb3BraW50b24sIE1BLCBVbml0ZWQgU3RhdGVzIG9mIEFtZXJpY2EuJiN4RDtI
YXJ2YXJkIE1lZGljYWwgU2Nob29sLCBCb3N0b24sIE1BLCBVbml0ZWQgU3RhdGVzIG9mIEFtZXJp
Y2EuPC9hdXRoLWFkZHJlc3M+PHRpdGxlcz48dGl0bGU+VGVjaG5pY2FsIGFkZXF1YWN5IG9mIGJp
c3VsZml0ZSBzZXF1ZW5jaW5nIGFuZCBweXJvc2VxdWVuY2luZyBmb3IgZGV0ZWN0aW9uIG9mIG1p
dG9jaG9uZHJpYWwgRE5BIG1ldGh5bGF0aW9uOiBTb3VyY2VzIGFuZCBhdm9pZGFuY2Ugb2YgZmFs
c2UtcG9zaXRpdmUgZGV0ZWN0aW9uPC90aXRsZT48c2Vjb25kYXJ5LXRpdGxlPlBMb1MgT25lPC9z
ZWNvbmRhcnktdGl0bGU+PGFsdC10aXRsZT5QbG9TIG9uZTwvYWx0LXRpdGxlPjwvdGl0bGVzPjxw
ZXJpb2RpY2FsPjxmdWxsLXRpdGxlPlBMb1MgT25lPC9mdWxsLXRpdGxlPjxhYmJyLTE+UGxvUyBv
bmU8L2FiYnItMT48L3BlcmlvZGljYWw+PGFsdC1wZXJpb2RpY2FsPjxmdWxsLXRpdGxlPlBMb1Mg
T25lPC9mdWxsLXRpdGxlPjxhYmJyLTE+UGxvUyBvbmU8L2FiYnItMT48L2FsdC1wZXJpb2RpY2Fs
PjxwYWdlcz5lMDE5MjcyMjwvcGFnZXM+PHZvbHVtZT4xMzwvdm9sdW1lPjxudW1iZXI+MjwvbnVt
YmVyPjxkYXRlcz48eWVhcj4yMDE4PC95ZWFyPjwvZGF0ZXM+PGlzYm4+MTkzMi02MjAzIChFbGVj
dHJvbmljKSYjeEQ7MTkzMi02MjAzIChMaW5raW5nKTwvaXNibj48YWNjZXNzaW9uLW51bT4yOTQy
MDY1NjwvYWNjZXNzaW9uLW51bT48dXJscz48cmVsYXRlZC11cmxzPjx1cmw+aHR0cDovL3d3dy5u
Y2JpLm5sbS5uaWguZ292L3B1Ym1lZC8yOTQyMDY1NjwvdXJsPjwvcmVsYXRlZC11cmxzPjwvdXJs
cz48Y3VzdG9tMj41ODA1MzUwPC9jdXN0b20yPjxlbGVjdHJvbmljLXJlc291cmNlLW51bT4xMC4x
MzcxL2pvdXJuYWwucG9uZS4wMTkyNzIyPC9lbGVjdHJvbmljLXJlc291cmNlLW51bT48L3JlY29y
ZD48L0NpdGU+PC9FbmROb3RlPn==
</w:fldData>
        </w:fldChar>
      </w:r>
      <w:r w:rsidR="00892A75" w:rsidRPr="00A445E4">
        <w:rPr>
          <w:rFonts w:ascii="Arial" w:hAnsi="Arial" w:cs="Arial"/>
          <w:color w:val="000000" w:themeColor="text1"/>
          <w:sz w:val="22"/>
        </w:rPr>
        <w:instrText xml:space="preserve"> ADDIN EN.CITE </w:instrText>
      </w:r>
      <w:r w:rsidR="00892A75" w:rsidRPr="00A445E4">
        <w:rPr>
          <w:rFonts w:ascii="Arial" w:hAnsi="Arial" w:cs="Arial"/>
          <w:color w:val="000000" w:themeColor="text1"/>
          <w:sz w:val="22"/>
        </w:rPr>
        <w:fldChar w:fldCharType="begin">
          <w:fldData xml:space="preserve">PEVuZE5vdGU+PENpdGU+PEF1dGhvcj5DaGFsaXRjaGFnb3JuPC9BdXRob3I+PFllYXI+MjAwNDwv
WWVhcj48UmVjTnVtPjI2MTwvUmVjTnVtPjxEaXNwbGF5VGV4dD48c3R5bGUgZmFjZT0ic3VwZXJz
Y3JpcHQiPjI5LDMwPC9zdHlsZT48L0Rpc3BsYXlUZXh0PjxyZWNvcmQ+PHJlYy1udW1iZXI+MjYx
PC9yZWMtbnVtYmVyPjxmb3JlaWduLWtleXM+PGtleSBhcHA9IkVOIiBkYi1pZD0icnNkdHNzeDVk
ZTV0ZnFlenB4cHBkcnN1dGFwNWZwMmRhZXdyIj4yNjE8L2tleT48L2ZvcmVpZ24ta2V5cz48cmVm
LXR5cGUgbmFtZT0iSm91cm5hbCBBcnRpY2xlIj4xNzwvcmVmLXR5cGU+PGNvbnRyaWJ1dG9ycz48
YXV0aG9ycz48YXV0aG9yPkNoYWxpdGNoYWdvcm4sIEsuPC9hdXRob3I+PGF1dGhvcj5TaHVhbmdz
aG90aSwgUy48L2F1dGhvcj48YXV0aG9yPkhvdXJwYWksIE4uPC9hdXRob3I+PGF1dGhvcj5Lb25n
cnV0dGFuYWNob2ssIE4uPC9hdXRob3I+PGF1dGhvcj5UYW5na2lqdmFuaWNoLCBQLjwvYXV0aG9y
PjxhdXRob3I+VGhvbmctbmdhbSwgRC48L2F1dGhvcj48YXV0aG9yPlZvcmF2dWQsIE4uPC9hdXRo
b3I+PGF1dGhvcj5Tcml1cmFucG9uZywgVi48L2F1dGhvcj48YXV0aG9yPk11dGlyYW5ndXJhLCBB
LjwvYXV0aG9yPjwvYXV0aG9ycz48L2NvbnRyaWJ1dG9ycz48YXV0aC1hZGRyZXNzPkdlbmV0aWNz
IFVuaXQsIERlcGFydG1lbnQgb2YgQW5hdG9teSwgRmFjdWx0eSBvZiBNZWRpY2luZSwgQ2h1bGFs
b25na29ybiBVbml2ZXJzaXR5LCBCYW5na29rIDEwMzMwLCBUaGFpbGFuZC48L2F1dGgtYWRkcmVz
cz48dGl0bGVzPjx0aXRsZT5EaXN0aW5jdGl2ZSBwYXR0ZXJuIG9mIExJTkUtMSBtZXRoeWxhdGlv
biBsZXZlbCBpbiBub3JtYWwgdGlzc3VlcyBhbmQgdGhlIGFzc29jaWF0aW9uIHdpdGggY2FyY2lu
b2dlbmVzaXM8L3RpdGxlPjxzZWNvbmRhcnktdGl0bGU+T25jb2dlbmU8L3NlY29uZGFyeS10aXRs
ZT48YWx0LXRpdGxlPk9uY29nZW5lPC9hbHQtdGl0bGU+PC90aXRsZXM+PHBlcmlvZGljYWw+PGZ1
bGwtdGl0bGU+T25jb2dlbmU8L2Z1bGwtdGl0bGU+PGFiYnItMT5PbmNvZ2VuZTwvYWJici0xPjwv
cGVyaW9kaWNhbD48YWx0LXBlcmlvZGljYWw+PGZ1bGwtdGl0bGU+T25jb2dlbmU8L2Z1bGwtdGl0
bGU+PGFiYnItMT5PbmNvZ2VuZTwvYWJici0xPjwvYWx0LXBlcmlvZGljYWw+PHBhZ2VzPjg4NDEt
NjwvcGFnZXM+PHZvbHVtZT4yMzwvdm9sdW1lPjxudW1iZXI+NTQ8L251bWJlcj48a2V5d29yZHM+
PGtleXdvcmQ+QmFzZSBTZXF1ZW5jZTwva2V5d29yZD48a2V5d29yZD5DZWxsIFRyYW5zZm9ybWF0
aW9uLCBOZW9wbGFzdGljLypnZW5ldGljczwva2V5d29yZD48a2V5d29yZD5EbmE8L2tleXdvcmQ+
PGtleXdvcmQ+KkROQSBNZXRoeWxhdGlvbjwva2V5d29yZD48a2V5d29yZD5GZW1hbGU8L2tleXdv
cmQ+PGtleXdvcmQ+SHVtYW5zPC9rZXl3b3JkPjxrZXl3b3JkPipMb25nIEludGVyc3BlcnNlZCBO
dWNsZW90aWRlIEVsZW1lbnRzPC9rZXl3b3JkPjxrZXl3b3JkPk1hbGU8L2tleXdvcmQ+PGtleXdv
cmQ+TW9sZWN1bGFyIFNlcXVlbmNlIERhdGE8L2tleXdvcmQ+PGtleXdvcmQ+TmVvcGxhc21zL2Ns
YXNzaWZpY2F0aW9uL2dlbmV0aWNzPC9rZXl3b3JkPjwva2V5d29yZHM+PGRhdGVzPjx5ZWFyPjIw
MDQ8L3llYXI+PHB1Yi1kYXRlcz48ZGF0ZT5Ob3YgMTg8L2RhdGU+PC9wdWItZGF0ZXM+PC9kYXRl
cz48aXNibj4wOTUwLTkyMzIgKFByaW50KSYjeEQ7MDk1MC05MjMyIChMaW5raW5nKTwvaXNibj48
YWNjZXNzaW9uLW51bT4xNTQ4MDQyMTwvYWNjZXNzaW9uLW51bT48dXJscz48cmVsYXRlZC11cmxz
Pjx1cmw+aHR0cDovL3d3dy5uY2JpLm5sbS5uaWguZ292L3B1Ym1lZC8xNTQ4MDQyMTwvdXJsPjwv
cmVsYXRlZC11cmxzPjwvdXJscz48ZWxlY3Ryb25pYy1yZXNvdXJjZS1udW0+MTAuMTAzOC9zai5v
bmMuMTIwODEzNzwvZWxlY3Ryb25pYy1yZXNvdXJjZS1udW0+PC9yZWNvcmQ+PC9DaXRlPjxDaXRl
PjxBdXRob3I+T3dhPC9BdXRob3I+PFllYXI+MjAxODwvWWVhcj48UmVjTnVtPjI2NDwvUmVjTnVt
PjxyZWNvcmQ+PHJlYy1udW1iZXI+MjY0PC9yZWMtbnVtYmVyPjxmb3JlaWduLWtleXM+PGtleSBh
cHA9IkVOIiBkYi1pZD0icnNkdHNzeDVkZTV0ZnFlenB4cHBkcnN1dGFwNWZwMmRhZXdyIj4yNjQ8
L2tleT48L2ZvcmVpZ24ta2V5cz48cmVmLXR5cGUgbmFtZT0iSm91cm5hbCBBcnRpY2xlIj4xNzwv
cmVmLXR5cGU+PGNvbnRyaWJ1dG9ycz48YXV0aG9ycz48YXV0aG9yPk93YSwgQy48L2F1dGhvcj48
YXV0aG9yPlBvdWxpbiwgTS48L2F1dGhvcj48YXV0aG9yPllhbiwgTC48L2F1dGhvcj48YXV0aG9y
PlNoaW9kYSwgVC48L2F1dGhvcj48L2F1dGhvcnM+PC9jb250cmlidXRvcnM+PGF1dGgtYWRkcmVz
cz5DZW50ZXIgZm9yIENhbmNlciBSZXNlYXJjaCwgTWFzc2FjaHVzZXR0cyBHZW5lcmFsIEhvc3Bp
dGFsLCBDaGFybGVzdG93biwgTUEsIFVuaXRlZCBTdGF0ZXMgb2YgQW1lcmljYS4mI3hEO0VwaWdl
bkR4LCBJbmMuLCBIb3BraW50b24sIE1BLCBVbml0ZWQgU3RhdGVzIG9mIEFtZXJpY2EuJiN4RDtI
YXJ2YXJkIE1lZGljYWwgU2Nob29sLCBCb3N0b24sIE1BLCBVbml0ZWQgU3RhdGVzIG9mIEFtZXJp
Y2EuPC9hdXRoLWFkZHJlc3M+PHRpdGxlcz48dGl0bGU+VGVjaG5pY2FsIGFkZXF1YWN5IG9mIGJp
c3VsZml0ZSBzZXF1ZW5jaW5nIGFuZCBweXJvc2VxdWVuY2luZyBmb3IgZGV0ZWN0aW9uIG9mIG1p
dG9jaG9uZHJpYWwgRE5BIG1ldGh5bGF0aW9uOiBTb3VyY2VzIGFuZCBhdm9pZGFuY2Ugb2YgZmFs
c2UtcG9zaXRpdmUgZGV0ZWN0aW9uPC90aXRsZT48c2Vjb25kYXJ5LXRpdGxlPlBMb1MgT25lPC9z
ZWNvbmRhcnktdGl0bGU+PGFsdC10aXRsZT5QbG9TIG9uZTwvYWx0LXRpdGxlPjwvdGl0bGVzPjxw
ZXJpb2RpY2FsPjxmdWxsLXRpdGxlPlBMb1MgT25lPC9mdWxsLXRpdGxlPjxhYmJyLTE+UGxvUyBv
bmU8L2FiYnItMT48L3BlcmlvZGljYWw+PGFsdC1wZXJpb2RpY2FsPjxmdWxsLXRpdGxlPlBMb1Mg
T25lPC9mdWxsLXRpdGxlPjxhYmJyLTE+UGxvUyBvbmU8L2FiYnItMT48L2FsdC1wZXJpb2RpY2Fs
PjxwYWdlcz5lMDE5MjcyMjwvcGFnZXM+PHZvbHVtZT4xMzwvdm9sdW1lPjxudW1iZXI+MjwvbnVt
YmVyPjxkYXRlcz48eWVhcj4yMDE4PC95ZWFyPjwvZGF0ZXM+PGlzYm4+MTkzMi02MjAzIChFbGVj
dHJvbmljKSYjeEQ7MTkzMi02MjAzIChMaW5raW5nKTwvaXNibj48YWNjZXNzaW9uLW51bT4yOTQy
MDY1NjwvYWNjZXNzaW9uLW51bT48dXJscz48cmVsYXRlZC11cmxzPjx1cmw+aHR0cDovL3d3dy5u
Y2JpLm5sbS5uaWguZ292L3B1Ym1lZC8yOTQyMDY1NjwvdXJsPjwvcmVsYXRlZC11cmxzPjwvdXJs
cz48Y3VzdG9tMj41ODA1MzUwPC9jdXN0b20yPjxlbGVjdHJvbmljLXJlc291cmNlLW51bT4xMC4x
MzcxL2pvdXJuYWwucG9uZS4wMTkyNzIyPC9lbGVjdHJvbmljLXJlc291cmNlLW51bT48L3JlY29y
ZD48L0NpdGU+PC9FbmROb3RlPn==
</w:fldData>
        </w:fldChar>
      </w:r>
      <w:r w:rsidR="00892A75" w:rsidRPr="00A445E4">
        <w:rPr>
          <w:rFonts w:ascii="Arial" w:hAnsi="Arial" w:cs="Arial"/>
          <w:color w:val="000000" w:themeColor="text1"/>
          <w:sz w:val="22"/>
        </w:rPr>
        <w:instrText xml:space="preserve"> ADDIN EN.CITE.DATA </w:instrText>
      </w:r>
      <w:r w:rsidR="00892A75" w:rsidRPr="00A445E4">
        <w:rPr>
          <w:rFonts w:ascii="Arial" w:hAnsi="Arial" w:cs="Arial"/>
          <w:color w:val="000000" w:themeColor="text1"/>
          <w:sz w:val="22"/>
        </w:rPr>
      </w:r>
      <w:r w:rsidR="00892A75" w:rsidRPr="00A445E4">
        <w:rPr>
          <w:rFonts w:ascii="Arial" w:hAnsi="Arial" w:cs="Arial"/>
          <w:color w:val="000000" w:themeColor="text1"/>
          <w:sz w:val="22"/>
        </w:rPr>
        <w:fldChar w:fldCharType="end"/>
      </w:r>
      <w:r w:rsidR="00710F3B" w:rsidRPr="00A445E4">
        <w:rPr>
          <w:rFonts w:ascii="Arial" w:hAnsi="Arial" w:cs="Arial"/>
          <w:color w:val="000000" w:themeColor="text1"/>
          <w:sz w:val="22"/>
        </w:rPr>
      </w:r>
      <w:r w:rsidR="00710F3B" w:rsidRPr="00A445E4">
        <w:rPr>
          <w:rFonts w:ascii="Arial" w:hAnsi="Arial" w:cs="Arial"/>
          <w:color w:val="000000" w:themeColor="text1"/>
          <w:sz w:val="22"/>
        </w:rPr>
        <w:fldChar w:fldCharType="separate"/>
      </w:r>
      <w:hyperlink w:anchor="_ENREF_29" w:tooltip="Chalitchagorn, 2004 #261" w:history="1">
        <w:r w:rsidR="008B6D77" w:rsidRPr="00A445E4">
          <w:rPr>
            <w:rFonts w:ascii="Arial" w:hAnsi="Arial" w:cs="Arial"/>
            <w:noProof/>
            <w:color w:val="000000" w:themeColor="text1"/>
            <w:sz w:val="22"/>
            <w:vertAlign w:val="superscript"/>
          </w:rPr>
          <w:t>29</w:t>
        </w:r>
      </w:hyperlink>
      <w:r w:rsidR="00892A75" w:rsidRPr="00A445E4">
        <w:rPr>
          <w:rFonts w:ascii="Arial" w:hAnsi="Arial" w:cs="Arial"/>
          <w:noProof/>
          <w:color w:val="000000" w:themeColor="text1"/>
          <w:sz w:val="22"/>
          <w:vertAlign w:val="superscript"/>
        </w:rPr>
        <w:t>,</w:t>
      </w:r>
      <w:hyperlink w:anchor="_ENREF_30" w:tooltip="Owa, 2018 #264" w:history="1">
        <w:r w:rsidR="008B6D77" w:rsidRPr="00A445E4">
          <w:rPr>
            <w:rFonts w:ascii="Arial" w:hAnsi="Arial" w:cs="Arial"/>
            <w:noProof/>
            <w:color w:val="000000" w:themeColor="text1"/>
            <w:sz w:val="22"/>
            <w:vertAlign w:val="superscript"/>
          </w:rPr>
          <w:t>30</w:t>
        </w:r>
      </w:hyperlink>
      <w:r w:rsidR="00710F3B" w:rsidRPr="00A445E4">
        <w:rPr>
          <w:rFonts w:ascii="Arial" w:hAnsi="Arial" w:cs="Arial"/>
          <w:color w:val="000000" w:themeColor="text1"/>
          <w:sz w:val="22"/>
        </w:rPr>
        <w:fldChar w:fldCharType="end"/>
      </w:r>
      <w:r w:rsidR="00710F3B" w:rsidRPr="00A445E4">
        <w:rPr>
          <w:rFonts w:ascii="Arial" w:hAnsi="Arial" w:cs="Arial"/>
          <w:color w:val="000000" w:themeColor="text1"/>
          <w:sz w:val="22"/>
        </w:rPr>
        <w:t xml:space="preserve">demonstrating the reliability and robustness of our targeted bisulfite sequencing method. </w:t>
      </w:r>
      <w:r w:rsidR="00BB4C94" w:rsidRPr="00A445E4">
        <w:rPr>
          <w:rFonts w:ascii="Arial" w:hAnsi="Arial" w:cs="Arial"/>
          <w:color w:val="000000" w:themeColor="text1"/>
          <w:sz w:val="22"/>
        </w:rPr>
        <w:t xml:space="preserve">We found </w:t>
      </w:r>
      <w:r w:rsidR="002D0D92" w:rsidRPr="00A445E4">
        <w:rPr>
          <w:rFonts w:ascii="Arial" w:hAnsi="Arial" w:cs="Arial"/>
          <w:color w:val="000000" w:themeColor="text1"/>
          <w:sz w:val="22"/>
        </w:rPr>
        <w:t xml:space="preserve">the methylation profile of </w:t>
      </w:r>
      <w:r w:rsidR="002D0D92" w:rsidRPr="00A445E4">
        <w:rPr>
          <w:rFonts w:ascii="Arial" w:hAnsi="Arial" w:cs="Arial"/>
          <w:i/>
          <w:color w:val="000000" w:themeColor="text1"/>
          <w:sz w:val="22"/>
        </w:rPr>
        <w:t>ZNF132</w:t>
      </w:r>
      <w:r w:rsidR="002D0D92" w:rsidRPr="00A445E4">
        <w:rPr>
          <w:rFonts w:ascii="Arial" w:hAnsi="Arial" w:cs="Arial"/>
          <w:color w:val="000000" w:themeColor="text1"/>
          <w:sz w:val="22"/>
        </w:rPr>
        <w:t xml:space="preserve"> were significantly higher in ESCC tumors than that in adjacent control tissues</w:t>
      </w:r>
      <w:r w:rsidR="007E2262" w:rsidRPr="00A445E4">
        <w:rPr>
          <w:rFonts w:ascii="Arial" w:hAnsi="Arial" w:cs="Arial"/>
          <w:color w:val="000000" w:themeColor="text1"/>
          <w:sz w:val="22"/>
        </w:rPr>
        <w:t xml:space="preserve"> </w:t>
      </w:r>
      <w:r w:rsidR="00BB4C94" w:rsidRPr="00A445E4">
        <w:rPr>
          <w:rFonts w:ascii="Arial" w:hAnsi="Arial" w:cs="Arial"/>
          <w:color w:val="000000" w:themeColor="text1"/>
          <w:sz w:val="22"/>
        </w:rPr>
        <w:t>(</w:t>
      </w:r>
      <w:r w:rsidR="00BB4C94" w:rsidRPr="00A445E4">
        <w:rPr>
          <w:rFonts w:ascii="Arial" w:hAnsi="Arial" w:cs="Arial"/>
          <w:color w:val="7030A0"/>
          <w:sz w:val="22"/>
        </w:rPr>
        <w:t>Figure 1C and 1D</w:t>
      </w:r>
      <w:r w:rsidR="00BB4C94" w:rsidRPr="00A445E4">
        <w:rPr>
          <w:rFonts w:ascii="Arial" w:hAnsi="Arial" w:cs="Arial"/>
          <w:color w:val="000000" w:themeColor="text1"/>
          <w:sz w:val="22"/>
        </w:rPr>
        <w:t>)</w:t>
      </w:r>
      <w:r w:rsidR="001D4F55" w:rsidRPr="00A445E4">
        <w:rPr>
          <w:rFonts w:ascii="Arial" w:hAnsi="Arial" w:cs="Arial"/>
          <w:color w:val="000000" w:themeColor="text1"/>
          <w:sz w:val="22"/>
        </w:rPr>
        <w:t xml:space="preserve">. </w:t>
      </w:r>
      <w:r w:rsidR="007E2262" w:rsidRPr="00A445E4">
        <w:rPr>
          <w:rFonts w:ascii="Arial" w:hAnsi="Arial" w:cs="Arial"/>
          <w:color w:val="000000" w:themeColor="text1"/>
          <w:sz w:val="22"/>
        </w:rPr>
        <w:t>A</w:t>
      </w:r>
      <w:r w:rsidR="00710F3B" w:rsidRPr="00A445E4">
        <w:rPr>
          <w:rFonts w:ascii="Arial" w:hAnsi="Arial" w:cs="Arial"/>
          <w:color w:val="000000" w:themeColor="text1"/>
          <w:sz w:val="22"/>
        </w:rPr>
        <w:t xml:space="preserve"> </w:t>
      </w:r>
      <w:r w:rsidR="00625137" w:rsidRPr="00A445E4">
        <w:rPr>
          <w:rFonts w:ascii="Arial" w:hAnsi="Arial" w:cs="Arial"/>
          <w:color w:val="000000" w:themeColor="text1"/>
          <w:sz w:val="22"/>
        </w:rPr>
        <w:t xml:space="preserve">significant differential methylation region (DMR) </w:t>
      </w:r>
      <w:r w:rsidR="000C0258" w:rsidRPr="00A445E4">
        <w:rPr>
          <w:rFonts w:ascii="Arial" w:hAnsi="Arial" w:cs="Arial"/>
          <w:color w:val="000000" w:themeColor="text1"/>
          <w:sz w:val="22"/>
        </w:rPr>
        <w:t xml:space="preserve">including 14 CpG sites </w:t>
      </w:r>
      <w:r w:rsidR="00625137" w:rsidRPr="00A445E4">
        <w:rPr>
          <w:rFonts w:ascii="Arial" w:hAnsi="Arial" w:cs="Arial"/>
          <w:color w:val="000000" w:themeColor="text1"/>
          <w:sz w:val="22"/>
        </w:rPr>
        <w:t xml:space="preserve">was identified in the core promoter </w:t>
      </w:r>
      <w:r w:rsidR="00710F3B" w:rsidRPr="00A445E4">
        <w:rPr>
          <w:rFonts w:ascii="Arial" w:hAnsi="Arial" w:cs="Arial"/>
          <w:color w:val="000000" w:themeColor="text1"/>
          <w:sz w:val="22"/>
        </w:rPr>
        <w:t>region</w:t>
      </w:r>
      <w:r w:rsidR="00625137" w:rsidRPr="00A445E4">
        <w:rPr>
          <w:rFonts w:ascii="Arial" w:hAnsi="Arial" w:cs="Arial"/>
          <w:color w:val="000000" w:themeColor="text1"/>
          <w:sz w:val="22"/>
        </w:rPr>
        <w:t xml:space="preserve"> of </w:t>
      </w:r>
      <w:r w:rsidR="00625137" w:rsidRPr="00A445E4">
        <w:rPr>
          <w:rFonts w:ascii="Arial" w:hAnsi="Arial" w:cs="Arial"/>
          <w:i/>
          <w:color w:val="000000" w:themeColor="text1"/>
          <w:sz w:val="22"/>
        </w:rPr>
        <w:t>ZNF132</w:t>
      </w:r>
      <w:r w:rsidR="00625137" w:rsidRPr="00A445E4">
        <w:rPr>
          <w:rFonts w:ascii="Arial" w:hAnsi="Arial" w:cs="Arial"/>
          <w:color w:val="000000" w:themeColor="text1"/>
          <w:sz w:val="22"/>
        </w:rPr>
        <w:t xml:space="preserve"> </w:t>
      </w:r>
      <w:r w:rsidR="00557FEA" w:rsidRPr="00A445E4">
        <w:rPr>
          <w:rFonts w:ascii="Arial" w:hAnsi="Arial" w:cs="Arial"/>
          <w:color w:val="000000" w:themeColor="text1"/>
          <w:sz w:val="22"/>
        </w:rPr>
        <w:t>(</w:t>
      </w:r>
      <w:r w:rsidR="00DB7BEC" w:rsidRPr="00A445E4">
        <w:rPr>
          <w:rFonts w:ascii="Arial" w:hAnsi="Arial" w:cs="Arial"/>
          <w:color w:val="000000" w:themeColor="text1"/>
          <w:sz w:val="22"/>
        </w:rPr>
        <w:t xml:space="preserve">overall </w:t>
      </w:r>
      <w:r w:rsidR="00625137" w:rsidRPr="00A445E4">
        <w:rPr>
          <w:rFonts w:ascii="Arial" w:hAnsi="Arial" w:cs="Arial"/>
          <w:i/>
          <w:color w:val="000000" w:themeColor="text1"/>
          <w:sz w:val="22"/>
        </w:rPr>
        <w:t>P</w:t>
      </w:r>
      <w:r w:rsidR="00625137" w:rsidRPr="00A445E4">
        <w:rPr>
          <w:rFonts w:ascii="Arial" w:hAnsi="Arial" w:cs="Arial"/>
          <w:color w:val="000000" w:themeColor="text1"/>
          <w:sz w:val="22"/>
        </w:rPr>
        <w:t>-value=</w:t>
      </w:r>
      <w:r w:rsidR="009D2941" w:rsidRPr="00A445E4">
        <w:rPr>
          <w:rFonts w:ascii="Arial" w:hAnsi="Arial" w:cs="Arial"/>
          <w:color w:val="000000" w:themeColor="text1"/>
          <w:sz w:val="22"/>
        </w:rPr>
        <w:t>2.2×10</w:t>
      </w:r>
      <w:r w:rsidR="009D2941" w:rsidRPr="00A445E4">
        <w:rPr>
          <w:rFonts w:ascii="Arial" w:hAnsi="Arial" w:cs="Arial"/>
          <w:color w:val="000000" w:themeColor="text1"/>
          <w:sz w:val="22"/>
          <w:vertAlign w:val="superscript"/>
        </w:rPr>
        <w:t>-16</w:t>
      </w:r>
      <w:r w:rsidR="00710F3B" w:rsidRPr="00A445E4">
        <w:rPr>
          <w:rFonts w:ascii="Arial" w:hAnsi="Arial" w:cs="Arial"/>
          <w:color w:val="000000" w:themeColor="text1"/>
          <w:sz w:val="22"/>
          <w:vertAlign w:val="superscript"/>
        </w:rPr>
        <w:t xml:space="preserve"> </w:t>
      </w:r>
      <w:r w:rsidR="00710F3B" w:rsidRPr="00A445E4">
        <w:rPr>
          <w:rFonts w:ascii="Arial" w:hAnsi="Arial" w:cs="Arial"/>
          <w:color w:val="000000" w:themeColor="text1"/>
          <w:sz w:val="22"/>
        </w:rPr>
        <w:t xml:space="preserve">and </w:t>
      </w:r>
      <w:r w:rsidR="000747A0" w:rsidRPr="00A445E4">
        <w:rPr>
          <w:rFonts w:ascii="Arial" w:hAnsi="Arial" w:cs="Arial"/>
          <w:color w:val="7030A0"/>
          <w:sz w:val="22"/>
        </w:rPr>
        <w:t>Table 2</w:t>
      </w:r>
      <w:r w:rsidR="00557FEA" w:rsidRPr="00A445E4">
        <w:rPr>
          <w:rFonts w:ascii="Arial" w:hAnsi="Arial" w:cs="Arial"/>
          <w:color w:val="000000" w:themeColor="text1"/>
          <w:sz w:val="22"/>
        </w:rPr>
        <w:t>)</w:t>
      </w:r>
      <w:r w:rsidR="00625137" w:rsidRPr="00A445E4">
        <w:rPr>
          <w:rFonts w:ascii="Arial" w:hAnsi="Arial" w:cs="Arial"/>
          <w:color w:val="000000" w:themeColor="text1"/>
          <w:sz w:val="22"/>
        </w:rPr>
        <w:t xml:space="preserve">. </w:t>
      </w:r>
      <w:r w:rsidR="00A65A9A" w:rsidRPr="00A445E4">
        <w:rPr>
          <w:rFonts w:ascii="Arial" w:hAnsi="Arial" w:cs="Arial"/>
          <w:color w:val="000000" w:themeColor="text1"/>
          <w:sz w:val="22"/>
        </w:rPr>
        <w:t>In addition, we found the promoter methylation were slightly different among different cancer onset location (</w:t>
      </w:r>
      <w:r w:rsidR="00A65A9A" w:rsidRPr="00A445E4">
        <w:rPr>
          <w:rFonts w:ascii="Arial" w:hAnsi="Arial" w:cs="Arial"/>
          <w:i/>
          <w:color w:val="000000" w:themeColor="text1"/>
          <w:sz w:val="22"/>
        </w:rPr>
        <w:t>P</w:t>
      </w:r>
      <w:r w:rsidR="00B0152A">
        <w:rPr>
          <w:rFonts w:ascii="Arial" w:hAnsi="Arial" w:cs="Arial"/>
          <w:color w:val="000000" w:themeColor="text1"/>
          <w:sz w:val="22"/>
        </w:rPr>
        <w:t xml:space="preserve">= 0.07, ANOVA) </w:t>
      </w:r>
      <w:r w:rsidR="00B0152A" w:rsidRPr="00B0152A">
        <w:rPr>
          <w:rFonts w:ascii="Arial" w:hAnsi="Arial" w:cs="Arial"/>
          <w:color w:val="FF0000"/>
          <w:sz w:val="22"/>
        </w:rPr>
        <w:t xml:space="preserve">in which </w:t>
      </w:r>
      <w:r w:rsidR="00B0152A">
        <w:rPr>
          <w:rFonts w:ascii="Arial" w:hAnsi="Arial" w:cs="Arial"/>
          <w:color w:val="000000" w:themeColor="text1"/>
          <w:sz w:val="22"/>
        </w:rPr>
        <w:t>s</w:t>
      </w:r>
      <w:r w:rsidR="00A65A9A" w:rsidRPr="00A445E4">
        <w:rPr>
          <w:rFonts w:ascii="Arial" w:hAnsi="Arial" w:cs="Arial"/>
          <w:color w:val="000000" w:themeColor="text1"/>
          <w:sz w:val="22"/>
        </w:rPr>
        <w:t xml:space="preserve">amples from up side of esophagus have higher methylation levels (AMF=0.53) compared with middle (AMF=0.39) and down (AMF=0.27). Meanwhile, although TNM is not </w:t>
      </w:r>
      <w:r w:rsidR="00A65A9A" w:rsidRPr="00B0152A">
        <w:rPr>
          <w:rFonts w:ascii="Arial" w:hAnsi="Arial" w:cs="Arial"/>
          <w:color w:val="FF0000"/>
          <w:sz w:val="22"/>
        </w:rPr>
        <w:t>significant</w:t>
      </w:r>
      <w:r w:rsidR="00B0152A" w:rsidRPr="00B0152A">
        <w:rPr>
          <w:rFonts w:ascii="Arial" w:hAnsi="Arial" w:cs="Arial"/>
          <w:color w:val="FF0000"/>
          <w:sz w:val="22"/>
        </w:rPr>
        <w:t>ly</w:t>
      </w:r>
      <w:r w:rsidR="00A65A9A" w:rsidRPr="00B0152A">
        <w:rPr>
          <w:rFonts w:ascii="Arial" w:hAnsi="Arial" w:cs="Arial"/>
          <w:color w:val="FF0000"/>
          <w:sz w:val="22"/>
        </w:rPr>
        <w:t xml:space="preserve"> </w:t>
      </w:r>
      <w:r w:rsidR="00A65A9A" w:rsidRPr="00A445E4">
        <w:rPr>
          <w:rFonts w:ascii="Arial" w:hAnsi="Arial" w:cs="Arial"/>
          <w:color w:val="000000" w:themeColor="text1"/>
          <w:sz w:val="22"/>
        </w:rPr>
        <w:t>associated with ZNF132 methylation (</w:t>
      </w:r>
      <w:r w:rsidR="00A65A9A" w:rsidRPr="00A445E4">
        <w:rPr>
          <w:rFonts w:ascii="Arial" w:hAnsi="Arial" w:cs="Arial"/>
          <w:i/>
          <w:color w:val="000000" w:themeColor="text1"/>
          <w:sz w:val="22"/>
        </w:rPr>
        <w:t>P</w:t>
      </w:r>
      <w:r w:rsidR="00A65A9A" w:rsidRPr="00A445E4">
        <w:rPr>
          <w:rFonts w:ascii="Arial" w:hAnsi="Arial" w:cs="Arial"/>
          <w:color w:val="000000" w:themeColor="text1"/>
          <w:sz w:val="22"/>
        </w:rPr>
        <w:t>=0.71), we identified a significant association with number of the number of nearby lymph nodes (“N” value in TNM stage). We did</w:t>
      </w:r>
      <w:r w:rsidR="0040614E">
        <w:rPr>
          <w:rFonts w:ascii="Arial" w:hAnsi="Arial" w:cs="Arial"/>
          <w:color w:val="000000" w:themeColor="text1"/>
          <w:sz w:val="22"/>
        </w:rPr>
        <w:t xml:space="preserve"> not</w:t>
      </w:r>
      <w:r w:rsidR="00A65A9A" w:rsidRPr="00A445E4">
        <w:rPr>
          <w:rFonts w:ascii="Arial" w:hAnsi="Arial" w:cs="Arial"/>
          <w:color w:val="000000" w:themeColor="text1"/>
          <w:sz w:val="22"/>
        </w:rPr>
        <w:t xml:space="preserve"> detect other significant correlation between ZNF132 methylation and age (beta=0.002, </w:t>
      </w:r>
      <w:r w:rsidR="00A65A9A" w:rsidRPr="00A445E4">
        <w:rPr>
          <w:rFonts w:ascii="Arial" w:hAnsi="Arial" w:cs="Arial"/>
          <w:i/>
          <w:color w:val="000000" w:themeColor="text1"/>
          <w:sz w:val="22"/>
        </w:rPr>
        <w:t>P</w:t>
      </w:r>
      <w:r w:rsidR="00A65A9A" w:rsidRPr="00A445E4">
        <w:rPr>
          <w:rFonts w:ascii="Arial" w:hAnsi="Arial" w:cs="Arial"/>
          <w:color w:val="000000" w:themeColor="text1"/>
          <w:sz w:val="22"/>
        </w:rPr>
        <w:t>=0.395), gender (</w:t>
      </w:r>
      <w:r w:rsidR="00A65A9A" w:rsidRPr="00A445E4">
        <w:rPr>
          <w:rFonts w:ascii="Arial" w:hAnsi="Arial" w:cs="Arial"/>
          <w:i/>
          <w:color w:val="000000" w:themeColor="text1"/>
          <w:sz w:val="22"/>
        </w:rPr>
        <w:t>P</w:t>
      </w:r>
      <w:r w:rsidR="00A65A9A" w:rsidRPr="00A445E4">
        <w:rPr>
          <w:rFonts w:ascii="Arial" w:hAnsi="Arial" w:cs="Arial"/>
          <w:color w:val="000000" w:themeColor="text1"/>
          <w:sz w:val="22"/>
        </w:rPr>
        <w:t>=0.28), drinking (</w:t>
      </w:r>
      <w:r w:rsidR="00A65A9A" w:rsidRPr="00A445E4">
        <w:rPr>
          <w:rFonts w:ascii="Arial" w:hAnsi="Arial" w:cs="Arial"/>
          <w:i/>
          <w:color w:val="000000" w:themeColor="text1"/>
          <w:sz w:val="22"/>
        </w:rPr>
        <w:t>P</w:t>
      </w:r>
      <w:r w:rsidR="00A65A9A" w:rsidRPr="00A445E4">
        <w:rPr>
          <w:rFonts w:ascii="Arial" w:hAnsi="Arial" w:cs="Arial"/>
          <w:color w:val="000000" w:themeColor="text1"/>
          <w:sz w:val="22"/>
        </w:rPr>
        <w:t>=0.54), smoking (</w:t>
      </w:r>
      <w:r w:rsidR="00A65A9A" w:rsidRPr="00A445E4">
        <w:rPr>
          <w:rFonts w:ascii="Arial" w:hAnsi="Arial" w:cs="Arial"/>
          <w:i/>
          <w:color w:val="000000" w:themeColor="text1"/>
          <w:sz w:val="22"/>
        </w:rPr>
        <w:t>P</w:t>
      </w:r>
      <w:r w:rsidR="00A65A9A" w:rsidRPr="00A445E4">
        <w:rPr>
          <w:rFonts w:ascii="Arial" w:hAnsi="Arial" w:cs="Arial"/>
          <w:color w:val="000000" w:themeColor="text1"/>
          <w:sz w:val="22"/>
        </w:rPr>
        <w:t>=0.78) and weight (</w:t>
      </w:r>
      <w:r w:rsidR="00A65A9A" w:rsidRPr="00A445E4">
        <w:rPr>
          <w:rFonts w:ascii="Arial" w:hAnsi="Arial" w:cs="Arial"/>
          <w:i/>
          <w:color w:val="000000" w:themeColor="text1"/>
          <w:sz w:val="22"/>
        </w:rPr>
        <w:t>P</w:t>
      </w:r>
      <w:r w:rsidR="00A65A9A" w:rsidRPr="00A445E4">
        <w:rPr>
          <w:rFonts w:ascii="Arial" w:hAnsi="Arial" w:cs="Arial"/>
          <w:color w:val="000000" w:themeColor="text1"/>
          <w:sz w:val="22"/>
        </w:rPr>
        <w:t xml:space="preserve">=0.34). </w:t>
      </w:r>
      <w:r w:rsidR="00E44837" w:rsidRPr="00A445E4">
        <w:rPr>
          <w:rFonts w:ascii="Arial" w:hAnsi="Arial" w:cs="Arial"/>
          <w:color w:val="000000" w:themeColor="text1"/>
          <w:sz w:val="22"/>
        </w:rPr>
        <w:t xml:space="preserve">We also </w:t>
      </w:r>
      <w:r w:rsidR="00557FEA" w:rsidRPr="00A445E4">
        <w:rPr>
          <w:rFonts w:ascii="Arial" w:hAnsi="Arial" w:cs="Arial"/>
          <w:color w:val="000000" w:themeColor="text1"/>
          <w:sz w:val="22"/>
        </w:rPr>
        <w:t>examine</w:t>
      </w:r>
      <w:r w:rsidR="00E44837" w:rsidRPr="00A445E4">
        <w:rPr>
          <w:rFonts w:ascii="Arial" w:hAnsi="Arial" w:cs="Arial"/>
          <w:color w:val="000000" w:themeColor="text1"/>
          <w:sz w:val="22"/>
        </w:rPr>
        <w:t>d</w:t>
      </w:r>
      <w:r w:rsidR="00557FEA" w:rsidRPr="00A445E4">
        <w:rPr>
          <w:rFonts w:ascii="Arial" w:hAnsi="Arial" w:cs="Arial"/>
          <w:color w:val="000000" w:themeColor="text1"/>
          <w:sz w:val="22"/>
        </w:rPr>
        <w:t xml:space="preserve"> the</w:t>
      </w:r>
      <w:r w:rsidR="00E44837" w:rsidRPr="00A445E4">
        <w:rPr>
          <w:rFonts w:ascii="Arial" w:hAnsi="Arial" w:cs="Arial"/>
          <w:color w:val="000000" w:themeColor="text1"/>
          <w:sz w:val="22"/>
        </w:rPr>
        <w:t xml:space="preserve"> prediction performance</w:t>
      </w:r>
      <w:r w:rsidR="00557FEA" w:rsidRPr="00A445E4">
        <w:rPr>
          <w:rFonts w:ascii="Arial" w:hAnsi="Arial" w:cs="Arial"/>
          <w:color w:val="000000" w:themeColor="text1"/>
          <w:sz w:val="22"/>
        </w:rPr>
        <w:t xml:space="preserve"> </w:t>
      </w:r>
      <w:r w:rsidR="00B0152A" w:rsidRPr="00B0152A">
        <w:rPr>
          <w:rFonts w:ascii="Arial" w:hAnsi="Arial" w:cs="Arial"/>
          <w:color w:val="FF0000"/>
          <w:sz w:val="22"/>
        </w:rPr>
        <w:t xml:space="preserve">of </w:t>
      </w:r>
      <w:r w:rsidR="00557FEA" w:rsidRPr="00A445E4">
        <w:rPr>
          <w:rFonts w:ascii="Arial" w:hAnsi="Arial" w:cs="Arial"/>
          <w:i/>
          <w:color w:val="000000" w:themeColor="text1"/>
          <w:sz w:val="22"/>
        </w:rPr>
        <w:t>ZNF132</w:t>
      </w:r>
      <w:r w:rsidR="00E44837" w:rsidRPr="00A445E4">
        <w:rPr>
          <w:rFonts w:ascii="Arial" w:hAnsi="Arial" w:cs="Arial"/>
          <w:color w:val="000000" w:themeColor="text1"/>
          <w:sz w:val="22"/>
        </w:rPr>
        <w:t xml:space="preserve"> hyper</w:t>
      </w:r>
      <w:r w:rsidR="00813175" w:rsidRPr="00A445E4">
        <w:rPr>
          <w:rFonts w:ascii="Arial" w:hAnsi="Arial" w:cs="Arial"/>
          <w:color w:val="000000" w:themeColor="text1"/>
          <w:sz w:val="22"/>
        </w:rPr>
        <w:t>-</w:t>
      </w:r>
      <w:r w:rsidR="00E44837" w:rsidRPr="00A445E4">
        <w:rPr>
          <w:rFonts w:ascii="Arial" w:hAnsi="Arial" w:cs="Arial"/>
          <w:color w:val="000000" w:themeColor="text1"/>
          <w:sz w:val="22"/>
        </w:rPr>
        <w:t xml:space="preserve">methylation in </w:t>
      </w:r>
      <w:r w:rsidR="00557FEA" w:rsidRPr="00A445E4">
        <w:rPr>
          <w:rFonts w:ascii="Arial" w:hAnsi="Arial" w:cs="Arial"/>
          <w:color w:val="000000" w:themeColor="text1"/>
          <w:sz w:val="22"/>
        </w:rPr>
        <w:t>ESCC</w:t>
      </w:r>
      <w:r w:rsidR="00E44837" w:rsidRPr="00A445E4">
        <w:rPr>
          <w:rFonts w:ascii="Arial" w:hAnsi="Arial" w:cs="Arial"/>
          <w:color w:val="000000" w:themeColor="text1"/>
          <w:sz w:val="22"/>
        </w:rPr>
        <w:t xml:space="preserve"> diagnosis. </w:t>
      </w:r>
      <w:r w:rsidR="00B0152A" w:rsidRPr="00B0152A">
        <w:rPr>
          <w:rFonts w:ascii="Arial" w:hAnsi="Arial" w:cs="Arial"/>
          <w:color w:val="FF0000"/>
          <w:sz w:val="22"/>
        </w:rPr>
        <w:t>P</w:t>
      </w:r>
      <w:r w:rsidR="00E44837" w:rsidRPr="00B0152A">
        <w:rPr>
          <w:rFonts w:ascii="Arial" w:hAnsi="Arial" w:cs="Arial"/>
          <w:color w:val="FF0000"/>
          <w:sz w:val="22"/>
        </w:rPr>
        <w:t xml:space="preserve">rediction model with logistic regression </w:t>
      </w:r>
      <w:r w:rsidR="00B0152A" w:rsidRPr="00B0152A">
        <w:rPr>
          <w:rFonts w:ascii="Arial" w:hAnsi="Arial" w:cs="Arial"/>
          <w:color w:val="FF0000"/>
          <w:sz w:val="22"/>
        </w:rPr>
        <w:t xml:space="preserve">shown the </w:t>
      </w:r>
      <w:r w:rsidR="00557FEA" w:rsidRPr="00B0152A">
        <w:rPr>
          <w:rFonts w:ascii="Arial" w:hAnsi="Arial" w:cs="Arial"/>
          <w:color w:val="FF0000"/>
          <w:sz w:val="22"/>
        </w:rPr>
        <w:t>sensitivity</w:t>
      </w:r>
      <w:r w:rsidR="00E44837" w:rsidRPr="00B0152A">
        <w:rPr>
          <w:rFonts w:ascii="Arial" w:hAnsi="Arial" w:cs="Arial"/>
          <w:color w:val="FF0000"/>
          <w:sz w:val="22"/>
        </w:rPr>
        <w:t xml:space="preserve"> (</w:t>
      </w:r>
      <w:r w:rsidR="005369E6" w:rsidRPr="00B0152A">
        <w:rPr>
          <w:rFonts w:ascii="Arial" w:hAnsi="Arial" w:cs="Arial"/>
          <w:color w:val="FF0000"/>
          <w:sz w:val="22"/>
        </w:rPr>
        <w:t>sensitivity</w:t>
      </w:r>
      <w:r w:rsidR="0012480C" w:rsidRPr="00B0152A">
        <w:rPr>
          <w:rFonts w:ascii="Arial" w:hAnsi="Arial" w:cs="Arial"/>
          <w:color w:val="FF0000"/>
          <w:sz w:val="22"/>
        </w:rPr>
        <w:t>=</w:t>
      </w:r>
      <w:r w:rsidR="005369E6" w:rsidRPr="00B0152A">
        <w:rPr>
          <w:rFonts w:ascii="Arial" w:hAnsi="Arial" w:cs="Arial"/>
          <w:color w:val="FF0000"/>
          <w:sz w:val="22"/>
        </w:rPr>
        <w:t>70.8%</w:t>
      </w:r>
      <w:r w:rsidR="00E44837" w:rsidRPr="00B0152A">
        <w:rPr>
          <w:rFonts w:ascii="Arial" w:hAnsi="Arial" w:cs="Arial"/>
          <w:color w:val="FF0000"/>
          <w:sz w:val="22"/>
        </w:rPr>
        <w:t>)</w:t>
      </w:r>
      <w:r w:rsidR="00557FEA" w:rsidRPr="00B0152A">
        <w:rPr>
          <w:rFonts w:ascii="Arial" w:hAnsi="Arial" w:cs="Arial"/>
          <w:color w:val="FF0000"/>
          <w:sz w:val="22"/>
        </w:rPr>
        <w:t xml:space="preserve">, specificity </w:t>
      </w:r>
      <w:r w:rsidR="00E44837" w:rsidRPr="00B0152A">
        <w:rPr>
          <w:rFonts w:ascii="Arial" w:hAnsi="Arial" w:cs="Arial"/>
          <w:color w:val="FF0000"/>
          <w:sz w:val="22"/>
        </w:rPr>
        <w:t>(</w:t>
      </w:r>
      <w:r w:rsidR="005369E6" w:rsidRPr="00B0152A">
        <w:rPr>
          <w:rFonts w:ascii="Arial" w:hAnsi="Arial" w:cs="Arial"/>
          <w:color w:val="FF0000"/>
          <w:sz w:val="22"/>
        </w:rPr>
        <w:t>specificity</w:t>
      </w:r>
      <w:r w:rsidR="0012480C" w:rsidRPr="00B0152A">
        <w:rPr>
          <w:rFonts w:ascii="Arial" w:hAnsi="Arial" w:cs="Arial"/>
          <w:color w:val="FF0000"/>
          <w:sz w:val="22"/>
        </w:rPr>
        <w:t>=</w:t>
      </w:r>
      <w:r w:rsidR="005369E6" w:rsidRPr="00B0152A">
        <w:rPr>
          <w:rFonts w:ascii="Arial" w:hAnsi="Arial" w:cs="Arial"/>
          <w:color w:val="FF0000"/>
          <w:sz w:val="22"/>
        </w:rPr>
        <w:t>80.6%</w:t>
      </w:r>
      <w:r w:rsidR="00E44837" w:rsidRPr="00B0152A">
        <w:rPr>
          <w:rFonts w:ascii="Arial" w:hAnsi="Arial" w:cs="Arial"/>
          <w:color w:val="FF0000"/>
          <w:sz w:val="22"/>
        </w:rPr>
        <w:t xml:space="preserve">) </w:t>
      </w:r>
      <w:r w:rsidR="00557FEA" w:rsidRPr="00B0152A">
        <w:rPr>
          <w:rFonts w:ascii="Arial" w:hAnsi="Arial" w:cs="Arial"/>
          <w:color w:val="FF0000"/>
          <w:sz w:val="22"/>
        </w:rPr>
        <w:t>and area under curve (AUC</w:t>
      </w:r>
      <w:r w:rsidR="00E44837" w:rsidRPr="00B0152A">
        <w:rPr>
          <w:rFonts w:ascii="Arial" w:hAnsi="Arial" w:cs="Arial"/>
          <w:color w:val="FF0000"/>
          <w:sz w:val="22"/>
        </w:rPr>
        <w:t>=0.8</w:t>
      </w:r>
      <w:r w:rsidR="005369E6" w:rsidRPr="00B0152A">
        <w:rPr>
          <w:rFonts w:ascii="Arial" w:hAnsi="Arial" w:cs="Arial"/>
          <w:color w:val="FF0000"/>
          <w:sz w:val="22"/>
        </w:rPr>
        <w:t>2</w:t>
      </w:r>
      <w:r w:rsidR="00557FEA" w:rsidRPr="00B0152A">
        <w:rPr>
          <w:rFonts w:ascii="Arial" w:hAnsi="Arial" w:cs="Arial"/>
          <w:color w:val="FF0000"/>
          <w:sz w:val="22"/>
        </w:rPr>
        <w:t>) with</w:t>
      </w:r>
      <w:r w:rsidR="00E44837" w:rsidRPr="00B0152A">
        <w:rPr>
          <w:rFonts w:ascii="Arial" w:hAnsi="Arial" w:cs="Arial"/>
          <w:color w:val="FF0000"/>
          <w:sz w:val="22"/>
        </w:rPr>
        <w:t xml:space="preserve"> the </w:t>
      </w:r>
      <w:r w:rsidR="00557FEA" w:rsidRPr="00B0152A">
        <w:rPr>
          <w:rFonts w:ascii="Arial" w:hAnsi="Arial" w:cs="Arial"/>
          <w:color w:val="FF0000"/>
          <w:sz w:val="22"/>
        </w:rPr>
        <w:t xml:space="preserve">adjustment </w:t>
      </w:r>
      <w:r w:rsidR="00E44837" w:rsidRPr="00B0152A">
        <w:rPr>
          <w:rFonts w:ascii="Arial" w:hAnsi="Arial" w:cs="Arial"/>
          <w:color w:val="FF0000"/>
          <w:sz w:val="22"/>
        </w:rPr>
        <w:t>of ES</w:t>
      </w:r>
      <w:r w:rsidR="00786E4F" w:rsidRPr="00B0152A">
        <w:rPr>
          <w:rFonts w:ascii="Arial" w:hAnsi="Arial" w:cs="Arial"/>
          <w:color w:val="FF0000"/>
          <w:sz w:val="22"/>
        </w:rPr>
        <w:t>CC</w:t>
      </w:r>
      <w:r w:rsidR="00E44837" w:rsidRPr="00B0152A">
        <w:rPr>
          <w:rFonts w:ascii="Arial" w:hAnsi="Arial" w:cs="Arial"/>
          <w:color w:val="FF0000"/>
          <w:sz w:val="22"/>
        </w:rPr>
        <w:t xml:space="preserve"> main</w:t>
      </w:r>
      <w:r w:rsidR="00557FEA" w:rsidRPr="00B0152A">
        <w:rPr>
          <w:rFonts w:ascii="Arial" w:hAnsi="Arial" w:cs="Arial"/>
          <w:color w:val="FF0000"/>
          <w:sz w:val="22"/>
        </w:rPr>
        <w:t xml:space="preserve"> risk factors </w:t>
      </w:r>
      <w:r w:rsidR="00B0152A" w:rsidRPr="00B0152A">
        <w:rPr>
          <w:rFonts w:ascii="Arial" w:hAnsi="Arial" w:cs="Arial"/>
          <w:color w:val="FF0000"/>
          <w:sz w:val="22"/>
        </w:rPr>
        <w:t xml:space="preserve">including </w:t>
      </w:r>
      <w:r w:rsidR="00557FEA" w:rsidRPr="00B0152A">
        <w:rPr>
          <w:rFonts w:ascii="Arial" w:hAnsi="Arial" w:cs="Arial"/>
          <w:color w:val="FF0000"/>
          <w:sz w:val="22"/>
        </w:rPr>
        <w:t xml:space="preserve">age, gender, </w:t>
      </w:r>
      <w:r w:rsidR="00BA1359" w:rsidRPr="00B0152A">
        <w:rPr>
          <w:rFonts w:ascii="Arial" w:hAnsi="Arial" w:cs="Arial"/>
          <w:color w:val="FF0000"/>
          <w:sz w:val="22"/>
        </w:rPr>
        <w:t xml:space="preserve">smoking and </w:t>
      </w:r>
      <w:r w:rsidR="00557FEA" w:rsidRPr="00B0152A">
        <w:rPr>
          <w:rFonts w:ascii="Arial" w:hAnsi="Arial" w:cs="Arial"/>
          <w:color w:val="FF0000"/>
          <w:sz w:val="22"/>
        </w:rPr>
        <w:t>alcohol</w:t>
      </w:r>
      <w:r w:rsidR="00BA1359" w:rsidRPr="00B0152A">
        <w:rPr>
          <w:rFonts w:ascii="Arial" w:hAnsi="Arial" w:cs="Arial"/>
          <w:color w:val="FF0000"/>
          <w:sz w:val="22"/>
        </w:rPr>
        <w:t xml:space="preserve"> consumption</w:t>
      </w:r>
      <w:r w:rsidR="00E44837" w:rsidRPr="00B0152A">
        <w:rPr>
          <w:rFonts w:ascii="Arial" w:hAnsi="Arial" w:cs="Arial"/>
          <w:color w:val="FF0000"/>
          <w:sz w:val="22"/>
        </w:rPr>
        <w:t>, demonstrating hyper</w:t>
      </w:r>
      <w:r w:rsidR="00813175" w:rsidRPr="00B0152A">
        <w:rPr>
          <w:rFonts w:ascii="Arial" w:hAnsi="Arial" w:cs="Arial"/>
          <w:color w:val="FF0000"/>
          <w:sz w:val="22"/>
        </w:rPr>
        <w:t>-</w:t>
      </w:r>
      <w:r w:rsidR="00E44837" w:rsidRPr="00B0152A">
        <w:rPr>
          <w:rFonts w:ascii="Arial" w:hAnsi="Arial" w:cs="Arial"/>
          <w:color w:val="FF0000"/>
          <w:sz w:val="22"/>
        </w:rPr>
        <w:t xml:space="preserve">methylation of </w:t>
      </w:r>
      <w:r w:rsidR="00E44837" w:rsidRPr="00B0152A">
        <w:rPr>
          <w:rFonts w:ascii="Arial" w:hAnsi="Arial" w:cs="Arial"/>
          <w:i/>
          <w:color w:val="FF0000"/>
          <w:sz w:val="22"/>
        </w:rPr>
        <w:t>ZNF132</w:t>
      </w:r>
      <w:r w:rsidR="00E44837" w:rsidRPr="00B0152A">
        <w:rPr>
          <w:rFonts w:ascii="Arial" w:hAnsi="Arial" w:cs="Arial"/>
          <w:color w:val="FF0000"/>
          <w:sz w:val="22"/>
        </w:rPr>
        <w:t xml:space="preserve"> could be taken as a</w:t>
      </w:r>
      <w:r w:rsidR="00557FEA" w:rsidRPr="00B0152A">
        <w:rPr>
          <w:rFonts w:ascii="Arial" w:hAnsi="Arial" w:cs="Arial"/>
          <w:color w:val="FF0000"/>
          <w:sz w:val="22"/>
        </w:rPr>
        <w:t xml:space="preserve"> strong </w:t>
      </w:r>
      <w:r w:rsidR="00E44837" w:rsidRPr="00B0152A">
        <w:rPr>
          <w:rFonts w:ascii="Arial" w:hAnsi="Arial" w:cs="Arial"/>
          <w:color w:val="FF0000"/>
          <w:sz w:val="22"/>
        </w:rPr>
        <w:t>diagnostic biomarker</w:t>
      </w:r>
      <w:r w:rsidR="00B0152A">
        <w:rPr>
          <w:rFonts w:ascii="Arial" w:hAnsi="Arial" w:cs="Arial"/>
          <w:color w:val="FF0000"/>
          <w:sz w:val="22"/>
        </w:rPr>
        <w:t xml:space="preserve"> for </w:t>
      </w:r>
      <w:r w:rsidR="00B0152A" w:rsidRPr="00B0152A">
        <w:rPr>
          <w:rFonts w:ascii="Arial" w:hAnsi="Arial" w:cs="Arial"/>
          <w:color w:val="FF0000"/>
          <w:sz w:val="22"/>
        </w:rPr>
        <w:t>esophageal squamous cell carcinoma</w:t>
      </w:r>
      <w:r w:rsidR="00B0152A">
        <w:rPr>
          <w:rFonts w:ascii="Arial" w:hAnsi="Arial" w:cs="Arial"/>
          <w:color w:val="FF0000"/>
          <w:sz w:val="22"/>
        </w:rPr>
        <w:t xml:space="preserve"> </w:t>
      </w:r>
      <w:r w:rsidR="003E3229" w:rsidRPr="00A445E4">
        <w:rPr>
          <w:rFonts w:ascii="Arial" w:hAnsi="Arial" w:cs="Arial"/>
          <w:color w:val="000000" w:themeColor="text1"/>
          <w:sz w:val="22"/>
        </w:rPr>
        <w:t>(</w:t>
      </w:r>
      <w:r w:rsidR="000747A0" w:rsidRPr="00A445E4">
        <w:rPr>
          <w:rFonts w:ascii="Arial" w:hAnsi="Arial" w:cs="Arial"/>
          <w:color w:val="7030A0"/>
          <w:sz w:val="22"/>
        </w:rPr>
        <w:t>Table 2</w:t>
      </w:r>
      <w:r w:rsidR="003E3229" w:rsidRPr="00A445E4">
        <w:rPr>
          <w:rFonts w:ascii="Arial" w:hAnsi="Arial" w:cs="Arial"/>
          <w:color w:val="7030A0"/>
          <w:sz w:val="22"/>
        </w:rPr>
        <w:t xml:space="preserve"> and Figure 1E</w:t>
      </w:r>
      <w:r w:rsidR="003E3229" w:rsidRPr="00A445E4">
        <w:rPr>
          <w:rFonts w:ascii="Arial" w:hAnsi="Arial" w:cs="Arial"/>
          <w:color w:val="000000" w:themeColor="text1"/>
          <w:sz w:val="22"/>
        </w:rPr>
        <w:t>)</w:t>
      </w:r>
      <w:r w:rsidR="00E44837" w:rsidRPr="00A445E4">
        <w:rPr>
          <w:rFonts w:ascii="Arial" w:hAnsi="Arial" w:cs="Arial"/>
          <w:color w:val="000000" w:themeColor="text1"/>
          <w:sz w:val="22"/>
        </w:rPr>
        <w:t>.</w:t>
      </w:r>
    </w:p>
    <w:p w:rsidR="00557250" w:rsidRPr="00A445E4" w:rsidRDefault="00557250" w:rsidP="00732E0B">
      <w:pPr>
        <w:widowControl/>
        <w:adjustRightInd w:val="0"/>
        <w:snapToGrid w:val="0"/>
        <w:spacing w:line="480" w:lineRule="auto"/>
        <w:textAlignment w:val="center"/>
        <w:rPr>
          <w:rFonts w:ascii="Arial" w:hAnsi="Arial" w:cs="Arial"/>
          <w:color w:val="000000" w:themeColor="text1"/>
          <w:sz w:val="22"/>
        </w:rPr>
      </w:pPr>
    </w:p>
    <w:p w:rsidR="00F4112F" w:rsidRPr="00A445E4" w:rsidRDefault="00557FEA" w:rsidP="00732E0B">
      <w:pPr>
        <w:adjustRightInd w:val="0"/>
        <w:snapToGrid w:val="0"/>
        <w:spacing w:line="480" w:lineRule="auto"/>
        <w:rPr>
          <w:rFonts w:ascii="Arial" w:hAnsi="Arial" w:cs="Arial"/>
          <w:b/>
          <w:color w:val="000000" w:themeColor="text1"/>
          <w:sz w:val="22"/>
        </w:rPr>
      </w:pPr>
      <w:r w:rsidRPr="00A445E4">
        <w:rPr>
          <w:rFonts w:ascii="Arial" w:hAnsi="Arial" w:cs="Arial"/>
          <w:b/>
          <w:color w:val="000000" w:themeColor="text1"/>
          <w:sz w:val="22"/>
        </w:rPr>
        <w:t xml:space="preserve">Regulation of </w:t>
      </w:r>
      <w:r w:rsidRPr="00A445E4">
        <w:rPr>
          <w:rFonts w:ascii="Arial" w:hAnsi="Arial" w:cs="Arial"/>
          <w:b/>
          <w:i/>
          <w:color w:val="000000" w:themeColor="text1"/>
          <w:sz w:val="22"/>
        </w:rPr>
        <w:t>ZNF132</w:t>
      </w:r>
      <w:r w:rsidRPr="00A445E4">
        <w:rPr>
          <w:rFonts w:ascii="Arial" w:hAnsi="Arial" w:cs="Arial"/>
          <w:b/>
          <w:color w:val="000000" w:themeColor="text1"/>
          <w:sz w:val="22"/>
        </w:rPr>
        <w:t xml:space="preserve"> expression by methylation of its promoter in ESCC patients and esophagus cancer cell lines</w:t>
      </w:r>
    </w:p>
    <w:p w:rsidR="00F4112F" w:rsidRPr="00A445E4" w:rsidRDefault="00557FEA" w:rsidP="00732E0B">
      <w:pPr>
        <w:adjustRightInd w:val="0"/>
        <w:snapToGrid w:val="0"/>
        <w:spacing w:line="480" w:lineRule="auto"/>
        <w:rPr>
          <w:rFonts w:ascii="Arial" w:hAnsi="Arial" w:cs="Arial"/>
          <w:color w:val="000000" w:themeColor="text1"/>
          <w:sz w:val="22"/>
        </w:rPr>
      </w:pPr>
      <w:r w:rsidRPr="00A445E4">
        <w:rPr>
          <w:rFonts w:ascii="Arial" w:hAnsi="Arial" w:cs="Arial"/>
          <w:color w:val="000000" w:themeColor="text1"/>
          <w:sz w:val="22"/>
        </w:rPr>
        <w:t xml:space="preserve">As methylation of gene promoter regions is a well-known gene expression regulation mechanism, we first examined the expression of </w:t>
      </w:r>
      <w:r w:rsidRPr="00A445E4">
        <w:rPr>
          <w:rFonts w:ascii="Arial" w:hAnsi="Arial" w:cs="Arial"/>
          <w:i/>
          <w:color w:val="000000" w:themeColor="text1"/>
          <w:sz w:val="22"/>
        </w:rPr>
        <w:t>ZNF132</w:t>
      </w:r>
      <w:r w:rsidR="000C3E7C" w:rsidRPr="00A445E4">
        <w:rPr>
          <w:rFonts w:ascii="Arial" w:hAnsi="Arial" w:cs="Arial"/>
          <w:color w:val="000000" w:themeColor="text1"/>
          <w:sz w:val="22"/>
        </w:rPr>
        <w:t xml:space="preserve"> in 91</w:t>
      </w:r>
      <w:r w:rsidRPr="00A445E4">
        <w:rPr>
          <w:rFonts w:ascii="Arial" w:hAnsi="Arial" w:cs="Arial"/>
          <w:color w:val="000000" w:themeColor="text1"/>
          <w:sz w:val="22"/>
        </w:rPr>
        <w:t xml:space="preserve"> pairs of tumor and adjacent control tissues from ESCC patients. Quantitative Real-time PCR was used to evaluate the expression level of </w:t>
      </w:r>
      <w:r w:rsidRPr="00A445E4">
        <w:rPr>
          <w:rFonts w:ascii="Arial" w:hAnsi="Arial" w:cs="Arial"/>
          <w:i/>
          <w:color w:val="000000" w:themeColor="text1"/>
          <w:sz w:val="22"/>
        </w:rPr>
        <w:t>ZNF132</w:t>
      </w:r>
      <w:r w:rsidRPr="00A445E4">
        <w:rPr>
          <w:rFonts w:ascii="Arial" w:hAnsi="Arial" w:cs="Arial"/>
          <w:color w:val="000000" w:themeColor="text1"/>
          <w:sz w:val="22"/>
        </w:rPr>
        <w:t xml:space="preserve"> in the samples. The results demonstrated a significantly higher level of </w:t>
      </w:r>
      <w:r w:rsidRPr="00A445E4">
        <w:rPr>
          <w:rFonts w:ascii="Arial" w:hAnsi="Arial" w:cs="Arial"/>
          <w:i/>
          <w:color w:val="000000" w:themeColor="text1"/>
          <w:sz w:val="22"/>
        </w:rPr>
        <w:t>ZNF132</w:t>
      </w:r>
      <w:r w:rsidRPr="00A445E4">
        <w:rPr>
          <w:rFonts w:ascii="Arial" w:hAnsi="Arial" w:cs="Arial"/>
          <w:color w:val="000000" w:themeColor="text1"/>
          <w:sz w:val="22"/>
        </w:rPr>
        <w:t xml:space="preserve"> expression in adjacent control tissues than that in ESCC tissues (</w:t>
      </w:r>
      <w:r w:rsidRPr="00A445E4">
        <w:rPr>
          <w:rFonts w:ascii="Arial" w:hAnsi="Arial" w:cs="Arial"/>
          <w:color w:val="7030A0"/>
          <w:sz w:val="22"/>
        </w:rPr>
        <w:t xml:space="preserve">Figure </w:t>
      </w:r>
      <w:r w:rsidR="00F86960" w:rsidRPr="00A445E4">
        <w:rPr>
          <w:rFonts w:ascii="Arial" w:hAnsi="Arial" w:cs="Arial"/>
          <w:color w:val="7030A0"/>
          <w:sz w:val="22"/>
        </w:rPr>
        <w:t>2</w:t>
      </w:r>
      <w:r w:rsidR="00F86960">
        <w:rPr>
          <w:rFonts w:ascii="Arial" w:hAnsi="Arial" w:cs="Arial" w:hint="eastAsia"/>
          <w:color w:val="7030A0"/>
          <w:sz w:val="22"/>
        </w:rPr>
        <w:t>B</w:t>
      </w:r>
      <w:r w:rsidR="00C32B6D">
        <w:rPr>
          <w:rFonts w:ascii="Arial" w:hAnsi="Arial" w:cs="Arial"/>
          <w:color w:val="000000" w:themeColor="text1"/>
          <w:sz w:val="22"/>
        </w:rPr>
        <w:t>)</w:t>
      </w:r>
      <w:r w:rsidRPr="00A445E4">
        <w:rPr>
          <w:rFonts w:ascii="Arial" w:hAnsi="Arial" w:cs="Arial"/>
          <w:color w:val="000000" w:themeColor="text1"/>
          <w:sz w:val="22"/>
        </w:rPr>
        <w:t>.</w:t>
      </w:r>
      <w:r w:rsidR="00280DD3" w:rsidRPr="00A445E4">
        <w:rPr>
          <w:rFonts w:ascii="Arial" w:hAnsi="Arial" w:cs="Arial"/>
          <w:color w:val="000000" w:themeColor="text1"/>
          <w:sz w:val="22"/>
        </w:rPr>
        <w:t xml:space="preserve"> </w:t>
      </w:r>
      <w:bookmarkStart w:id="6" w:name="OLE_LINK6"/>
      <w:r w:rsidRPr="00A445E4">
        <w:rPr>
          <w:rFonts w:ascii="Arial" w:hAnsi="Arial" w:cs="Arial"/>
          <w:color w:val="000000" w:themeColor="text1"/>
          <w:sz w:val="22"/>
        </w:rPr>
        <w:t xml:space="preserve">The </w:t>
      </w:r>
      <w:r w:rsidR="00D25D28" w:rsidRPr="00A445E4">
        <w:rPr>
          <w:rFonts w:ascii="Arial" w:hAnsi="Arial" w:cs="Arial"/>
          <w:color w:val="000000" w:themeColor="text1"/>
          <w:sz w:val="22"/>
        </w:rPr>
        <w:t>e</w:t>
      </w:r>
      <w:r w:rsidRPr="00A445E4">
        <w:rPr>
          <w:rFonts w:ascii="Arial" w:hAnsi="Arial" w:cs="Arial"/>
          <w:color w:val="000000" w:themeColor="text1"/>
          <w:sz w:val="22"/>
        </w:rPr>
        <w:t xml:space="preserve">xpression-methylation regression analysis in clinical samples show gene expression of </w:t>
      </w:r>
      <w:r w:rsidRPr="00A445E4">
        <w:rPr>
          <w:rFonts w:ascii="Arial" w:hAnsi="Arial" w:cs="Arial"/>
          <w:i/>
          <w:color w:val="000000" w:themeColor="text1"/>
          <w:sz w:val="22"/>
        </w:rPr>
        <w:t>ZNF132</w:t>
      </w:r>
      <w:r w:rsidRPr="00A445E4">
        <w:rPr>
          <w:rFonts w:ascii="Arial" w:hAnsi="Arial" w:cs="Arial"/>
          <w:color w:val="000000" w:themeColor="text1"/>
          <w:sz w:val="22"/>
        </w:rPr>
        <w:t xml:space="preserve"> was significantly negative correlated with DNA methylation level in cancer clinical samples</w:t>
      </w:r>
      <w:bookmarkEnd w:id="6"/>
      <w:r w:rsidRPr="00A445E4">
        <w:rPr>
          <w:rFonts w:ascii="Arial" w:hAnsi="Arial" w:cs="Arial"/>
          <w:color w:val="000000" w:themeColor="text1"/>
          <w:sz w:val="22"/>
        </w:rPr>
        <w:t xml:space="preserve"> (</w:t>
      </w:r>
      <w:r w:rsidRPr="00C91559">
        <w:rPr>
          <w:rFonts w:ascii="Arial" w:hAnsi="Arial" w:cs="Arial"/>
          <w:i/>
          <w:color w:val="000000" w:themeColor="text1"/>
          <w:sz w:val="22"/>
        </w:rPr>
        <w:t>P</w:t>
      </w:r>
      <w:r w:rsidRPr="00A445E4">
        <w:rPr>
          <w:rFonts w:ascii="Arial" w:hAnsi="Arial" w:cs="Arial"/>
          <w:color w:val="000000" w:themeColor="text1"/>
          <w:sz w:val="22"/>
        </w:rPr>
        <w:t>=0.00284) (</w:t>
      </w:r>
      <w:r w:rsidRPr="00A445E4">
        <w:rPr>
          <w:rFonts w:ascii="Arial" w:hAnsi="Arial" w:cs="Arial"/>
          <w:color w:val="7030A0"/>
          <w:sz w:val="22"/>
        </w:rPr>
        <w:t xml:space="preserve">Figure </w:t>
      </w:r>
      <w:r w:rsidR="00F86960" w:rsidRPr="00A445E4">
        <w:rPr>
          <w:rFonts w:ascii="Arial" w:hAnsi="Arial" w:cs="Arial"/>
          <w:color w:val="7030A0"/>
          <w:sz w:val="22"/>
        </w:rPr>
        <w:t>2</w:t>
      </w:r>
      <w:r w:rsidR="00F86960">
        <w:rPr>
          <w:rFonts w:ascii="Arial" w:hAnsi="Arial" w:cs="Arial" w:hint="eastAsia"/>
          <w:color w:val="7030A0"/>
          <w:sz w:val="22"/>
        </w:rPr>
        <w:t>A</w:t>
      </w:r>
      <w:r w:rsidRPr="00A445E4">
        <w:rPr>
          <w:rFonts w:ascii="Arial" w:hAnsi="Arial" w:cs="Arial"/>
          <w:color w:val="000000" w:themeColor="text1"/>
          <w:sz w:val="22"/>
        </w:rPr>
        <w:t>)</w:t>
      </w:r>
      <w:r w:rsidR="00C32B6D" w:rsidRPr="00C32B6D">
        <w:rPr>
          <w:rFonts w:ascii="Arial" w:hAnsi="Arial" w:cs="Arial"/>
          <w:color w:val="000000" w:themeColor="text1"/>
          <w:sz w:val="22"/>
        </w:rPr>
        <w:t xml:space="preserve"> </w:t>
      </w:r>
      <w:r w:rsidR="00C32B6D" w:rsidRPr="00FD18D1">
        <w:rPr>
          <w:rFonts w:ascii="Arial" w:hAnsi="Arial" w:cs="Arial"/>
          <w:color w:val="FF0000"/>
          <w:sz w:val="22"/>
        </w:rPr>
        <w:t xml:space="preserve">indicating that the expression profile of </w:t>
      </w:r>
      <w:r w:rsidR="00C32B6D" w:rsidRPr="00FD18D1">
        <w:rPr>
          <w:rFonts w:ascii="Arial" w:hAnsi="Arial" w:cs="Arial"/>
          <w:i/>
          <w:color w:val="FF0000"/>
          <w:sz w:val="22"/>
        </w:rPr>
        <w:t>ZNF132</w:t>
      </w:r>
      <w:r w:rsidR="00C32B6D" w:rsidRPr="00FD18D1">
        <w:rPr>
          <w:rFonts w:ascii="Arial" w:hAnsi="Arial" w:cs="Arial"/>
          <w:color w:val="FF0000"/>
          <w:sz w:val="22"/>
        </w:rPr>
        <w:t xml:space="preserve"> in ESCC tissues was altered as a consequence of its promoter hyper-methylation in ESCC patients</w:t>
      </w:r>
      <w:r w:rsidRPr="00A445E4">
        <w:rPr>
          <w:rFonts w:ascii="Arial" w:hAnsi="Arial" w:cs="Arial"/>
          <w:color w:val="000000" w:themeColor="text1"/>
          <w:sz w:val="22"/>
        </w:rPr>
        <w:t>.</w:t>
      </w:r>
      <w:r w:rsidR="00732E0B">
        <w:rPr>
          <w:rFonts w:ascii="Arial" w:hAnsi="Arial" w:cs="Arial"/>
          <w:color w:val="000000" w:themeColor="text1"/>
          <w:sz w:val="22"/>
        </w:rPr>
        <w:t xml:space="preserve"> </w:t>
      </w:r>
      <w:r w:rsidRPr="00A445E4">
        <w:rPr>
          <w:rFonts w:ascii="Arial" w:hAnsi="Arial" w:cs="Arial"/>
          <w:color w:val="000000" w:themeColor="text1"/>
          <w:sz w:val="22"/>
        </w:rPr>
        <w:t xml:space="preserve">To confirm the relation between </w:t>
      </w:r>
      <w:r w:rsidRPr="00A445E4">
        <w:rPr>
          <w:rFonts w:ascii="Arial" w:hAnsi="Arial" w:cs="Arial"/>
          <w:i/>
          <w:color w:val="000000" w:themeColor="text1"/>
          <w:sz w:val="22"/>
        </w:rPr>
        <w:t>ZNF132</w:t>
      </w:r>
      <w:r w:rsidRPr="00A445E4">
        <w:rPr>
          <w:rFonts w:ascii="Arial" w:hAnsi="Arial" w:cs="Arial"/>
          <w:color w:val="000000" w:themeColor="text1"/>
          <w:sz w:val="22"/>
        </w:rPr>
        <w:t xml:space="preserve"> methylation and its expression observed in ESCC patients tissues, two esophagus cancer cell lines (Ec-109,</w:t>
      </w:r>
      <w:r w:rsidR="007A4B09">
        <w:rPr>
          <w:rFonts w:ascii="Arial" w:hAnsi="Arial" w:cs="Arial" w:hint="eastAsia"/>
          <w:color w:val="000000" w:themeColor="text1"/>
          <w:sz w:val="22"/>
        </w:rPr>
        <w:t xml:space="preserve"> </w:t>
      </w:r>
      <w:r w:rsidRPr="00A445E4">
        <w:rPr>
          <w:rFonts w:ascii="Arial" w:hAnsi="Arial" w:cs="Arial"/>
          <w:color w:val="000000" w:themeColor="text1"/>
          <w:sz w:val="22"/>
        </w:rPr>
        <w:t>CaEs-17) were treated with demethylation reagent 5</w:t>
      </w:r>
      <w:r w:rsidR="003F5041" w:rsidRPr="00A445E4">
        <w:rPr>
          <w:rFonts w:ascii="Arial" w:hAnsi="Arial" w:cs="Arial"/>
          <w:color w:val="000000" w:themeColor="text1"/>
          <w:sz w:val="22"/>
        </w:rPr>
        <w:t>-</w:t>
      </w:r>
      <w:r w:rsidRPr="00A445E4">
        <w:rPr>
          <w:rFonts w:ascii="Arial" w:hAnsi="Arial" w:cs="Arial"/>
          <w:color w:val="000000" w:themeColor="text1"/>
          <w:sz w:val="22"/>
        </w:rPr>
        <w:t xml:space="preserve">Aza (5-aza-2’-deoxycytidine). </w:t>
      </w:r>
      <w:r w:rsidRPr="00A445E4">
        <w:rPr>
          <w:rFonts w:ascii="Arial" w:hAnsi="Arial" w:cs="Arial"/>
          <w:i/>
          <w:color w:val="000000" w:themeColor="text1"/>
          <w:sz w:val="22"/>
        </w:rPr>
        <w:t>ZNF132</w:t>
      </w:r>
      <w:r w:rsidRPr="00A445E4">
        <w:rPr>
          <w:rFonts w:ascii="Arial" w:hAnsi="Arial" w:cs="Arial"/>
          <w:color w:val="000000" w:themeColor="text1"/>
          <w:sz w:val="22"/>
        </w:rPr>
        <w:t xml:space="preserve"> promoter methylation levels of two lines decreased significantly after treatment (</w:t>
      </w:r>
      <w:r w:rsidRPr="00A445E4">
        <w:rPr>
          <w:rFonts w:ascii="Arial" w:hAnsi="Arial" w:cs="Arial"/>
          <w:color w:val="7030A0"/>
          <w:sz w:val="22"/>
        </w:rPr>
        <w:t>Figure 2C</w:t>
      </w:r>
      <w:r w:rsidRPr="00A445E4">
        <w:rPr>
          <w:rFonts w:ascii="Arial" w:hAnsi="Arial" w:cs="Arial"/>
          <w:color w:val="000000" w:themeColor="text1"/>
          <w:sz w:val="22"/>
        </w:rPr>
        <w:t xml:space="preserve">), and at the same time </w:t>
      </w:r>
      <w:r w:rsidRPr="00A445E4">
        <w:rPr>
          <w:rFonts w:ascii="Arial" w:hAnsi="Arial" w:cs="Arial"/>
          <w:i/>
          <w:color w:val="000000" w:themeColor="text1"/>
          <w:sz w:val="22"/>
        </w:rPr>
        <w:t>ZNF132</w:t>
      </w:r>
      <w:r w:rsidRPr="00A445E4">
        <w:rPr>
          <w:rFonts w:ascii="Arial" w:hAnsi="Arial" w:cs="Arial"/>
          <w:color w:val="000000" w:themeColor="text1"/>
          <w:sz w:val="22"/>
        </w:rPr>
        <w:t xml:space="preserve"> expression level</w:t>
      </w:r>
      <w:r w:rsidR="00280DD3" w:rsidRPr="00A445E4">
        <w:rPr>
          <w:rFonts w:ascii="Arial" w:hAnsi="Arial" w:cs="Arial"/>
          <w:color w:val="000000" w:themeColor="text1"/>
          <w:sz w:val="22"/>
        </w:rPr>
        <w:t xml:space="preserve"> </w:t>
      </w:r>
      <w:r w:rsidRPr="00A445E4">
        <w:rPr>
          <w:rFonts w:ascii="Arial" w:hAnsi="Arial" w:cs="Arial"/>
          <w:color w:val="000000" w:themeColor="text1"/>
          <w:sz w:val="22"/>
        </w:rPr>
        <w:t>significantly increased (</w:t>
      </w:r>
      <w:r w:rsidRPr="00A445E4">
        <w:rPr>
          <w:rFonts w:ascii="Arial" w:hAnsi="Arial" w:cs="Arial"/>
          <w:color w:val="7030A0"/>
          <w:sz w:val="22"/>
        </w:rPr>
        <w:t>Figure 2D</w:t>
      </w:r>
      <w:r w:rsidRPr="00A445E4">
        <w:rPr>
          <w:rFonts w:ascii="Arial" w:hAnsi="Arial" w:cs="Arial"/>
          <w:color w:val="000000" w:themeColor="text1"/>
          <w:sz w:val="22"/>
        </w:rPr>
        <w:t xml:space="preserve">). The results clearly established that methylation status of </w:t>
      </w:r>
      <w:r w:rsidRPr="00A445E4">
        <w:rPr>
          <w:rFonts w:ascii="Arial" w:hAnsi="Arial" w:cs="Arial"/>
          <w:i/>
          <w:color w:val="000000" w:themeColor="text1"/>
          <w:sz w:val="22"/>
        </w:rPr>
        <w:t>ZNF132</w:t>
      </w:r>
      <w:r w:rsidRPr="00A445E4">
        <w:rPr>
          <w:rFonts w:ascii="Arial" w:hAnsi="Arial" w:cs="Arial"/>
          <w:color w:val="000000" w:themeColor="text1"/>
          <w:sz w:val="22"/>
        </w:rPr>
        <w:t xml:space="preserve"> negatively regulates its expression. The fact that epigenetic treatment modulates </w:t>
      </w:r>
      <w:r w:rsidRPr="00C91559">
        <w:rPr>
          <w:rFonts w:ascii="Arial" w:hAnsi="Arial" w:cs="Arial"/>
          <w:i/>
          <w:color w:val="000000" w:themeColor="text1"/>
          <w:sz w:val="22"/>
        </w:rPr>
        <w:t>ZNF</w:t>
      </w:r>
      <w:r w:rsidR="00273FBF" w:rsidRPr="00C91559">
        <w:rPr>
          <w:rFonts w:ascii="Arial" w:hAnsi="Arial" w:cs="Arial"/>
          <w:i/>
          <w:color w:val="000000" w:themeColor="text1"/>
          <w:sz w:val="22"/>
        </w:rPr>
        <w:t>132</w:t>
      </w:r>
      <w:r w:rsidRPr="00A445E4">
        <w:rPr>
          <w:rFonts w:ascii="Arial" w:hAnsi="Arial" w:cs="Arial"/>
          <w:color w:val="000000" w:themeColor="text1"/>
          <w:sz w:val="22"/>
        </w:rPr>
        <w:t xml:space="preserve"> expression shows its potential as a</w:t>
      </w:r>
      <w:r w:rsidR="00027967">
        <w:rPr>
          <w:rFonts w:ascii="Arial" w:hAnsi="Arial" w:cs="Arial"/>
          <w:color w:val="000000" w:themeColor="text1"/>
          <w:sz w:val="22"/>
        </w:rPr>
        <w:t>n</w:t>
      </w:r>
      <w:r w:rsidRPr="00A445E4">
        <w:rPr>
          <w:rFonts w:ascii="Arial" w:hAnsi="Arial" w:cs="Arial"/>
          <w:color w:val="000000" w:themeColor="text1"/>
          <w:sz w:val="22"/>
        </w:rPr>
        <w:t xml:space="preserve"> epigenetic cancer therapy.</w:t>
      </w:r>
    </w:p>
    <w:p w:rsidR="00557250" w:rsidRPr="00A445E4" w:rsidRDefault="00557250" w:rsidP="00732E0B">
      <w:pPr>
        <w:adjustRightInd w:val="0"/>
        <w:snapToGrid w:val="0"/>
        <w:spacing w:line="480" w:lineRule="auto"/>
        <w:rPr>
          <w:rFonts w:ascii="Arial" w:hAnsi="Arial" w:cs="Arial"/>
          <w:b/>
          <w:color w:val="000000" w:themeColor="text1"/>
          <w:sz w:val="22"/>
        </w:rPr>
      </w:pPr>
    </w:p>
    <w:p w:rsidR="00F4112F" w:rsidRPr="00987787" w:rsidRDefault="00557FEA" w:rsidP="00732E0B">
      <w:pPr>
        <w:adjustRightInd w:val="0"/>
        <w:snapToGrid w:val="0"/>
        <w:spacing w:line="480" w:lineRule="auto"/>
        <w:outlineLvl w:val="1"/>
        <w:rPr>
          <w:rFonts w:ascii="Arial" w:hAnsi="Arial" w:cs="Arial"/>
          <w:b/>
          <w:color w:val="FF0000"/>
          <w:sz w:val="22"/>
        </w:rPr>
      </w:pPr>
      <w:r w:rsidRPr="00987787">
        <w:rPr>
          <w:rFonts w:ascii="Arial" w:hAnsi="Arial" w:cs="Arial"/>
          <w:b/>
          <w:color w:val="FF0000"/>
          <w:sz w:val="22"/>
        </w:rPr>
        <w:t xml:space="preserve">Effects of </w:t>
      </w:r>
      <w:r w:rsidRPr="00987787">
        <w:rPr>
          <w:rFonts w:ascii="Arial" w:hAnsi="Arial" w:cs="Arial"/>
          <w:b/>
          <w:i/>
          <w:color w:val="FF0000"/>
          <w:sz w:val="22"/>
        </w:rPr>
        <w:t>ZNF132</w:t>
      </w:r>
      <w:r w:rsidR="00D42272" w:rsidRPr="00987787">
        <w:rPr>
          <w:rFonts w:ascii="Arial" w:hAnsi="Arial" w:cs="Arial"/>
          <w:b/>
          <w:color w:val="FF0000"/>
          <w:sz w:val="22"/>
        </w:rPr>
        <w:t xml:space="preserve"> expression on </w:t>
      </w:r>
      <w:r w:rsidRPr="00987787">
        <w:rPr>
          <w:rFonts w:ascii="Arial" w:hAnsi="Arial" w:cs="Arial"/>
          <w:b/>
          <w:color w:val="FF0000"/>
          <w:sz w:val="22"/>
        </w:rPr>
        <w:t>esophagus cancer lines in vitro</w:t>
      </w:r>
    </w:p>
    <w:p w:rsidR="00850ABF" w:rsidRPr="00A445E4" w:rsidRDefault="00557FEA" w:rsidP="00732E0B">
      <w:pPr>
        <w:adjustRightInd w:val="0"/>
        <w:snapToGrid w:val="0"/>
        <w:spacing w:line="480" w:lineRule="auto"/>
        <w:rPr>
          <w:rFonts w:ascii="Arial" w:hAnsi="Arial" w:cs="Arial"/>
          <w:color w:val="000000" w:themeColor="text1"/>
          <w:sz w:val="22"/>
        </w:rPr>
      </w:pPr>
      <w:r w:rsidRPr="00A445E4">
        <w:rPr>
          <w:rFonts w:ascii="Arial" w:hAnsi="Arial" w:cs="Arial"/>
          <w:color w:val="000000" w:themeColor="text1"/>
          <w:sz w:val="22"/>
        </w:rPr>
        <w:t xml:space="preserve">To determine the effects of </w:t>
      </w:r>
      <w:r w:rsidRPr="00A445E4">
        <w:rPr>
          <w:rFonts w:ascii="Arial" w:hAnsi="Arial" w:cs="Arial"/>
          <w:i/>
          <w:color w:val="000000" w:themeColor="text1"/>
          <w:sz w:val="22"/>
        </w:rPr>
        <w:t>ZNF132</w:t>
      </w:r>
      <w:r w:rsidRPr="00A445E4">
        <w:rPr>
          <w:rFonts w:ascii="Arial" w:hAnsi="Arial" w:cs="Arial"/>
          <w:color w:val="000000" w:themeColor="text1"/>
          <w:sz w:val="22"/>
        </w:rPr>
        <w:t xml:space="preserve"> prot</w:t>
      </w:r>
      <w:r w:rsidR="00327542">
        <w:rPr>
          <w:rFonts w:ascii="Arial" w:hAnsi="Arial" w:cs="Arial"/>
          <w:color w:val="000000" w:themeColor="text1"/>
          <w:sz w:val="22"/>
        </w:rPr>
        <w:t xml:space="preserve">ein on characteristics of ESCC cells, </w:t>
      </w:r>
      <w:r w:rsidRPr="00A445E4">
        <w:rPr>
          <w:rFonts w:ascii="Arial" w:hAnsi="Arial" w:cs="Arial"/>
          <w:color w:val="000000" w:themeColor="text1"/>
          <w:sz w:val="22"/>
        </w:rPr>
        <w:t>we constructed pCD513B-</w:t>
      </w:r>
      <w:r w:rsidRPr="00A445E4">
        <w:rPr>
          <w:rFonts w:ascii="Arial" w:hAnsi="Arial" w:cs="Arial"/>
          <w:i/>
          <w:color w:val="000000" w:themeColor="text1"/>
          <w:sz w:val="22"/>
        </w:rPr>
        <w:t>ZNF132</w:t>
      </w:r>
      <w:r w:rsidRPr="00A445E4">
        <w:rPr>
          <w:rFonts w:ascii="Arial" w:hAnsi="Arial" w:cs="Arial"/>
          <w:color w:val="000000" w:themeColor="text1"/>
          <w:sz w:val="22"/>
        </w:rPr>
        <w:t xml:space="preserve"> plasmid and use empty pCD513B as a control.</w:t>
      </w:r>
      <w:r w:rsidR="00952A40" w:rsidRPr="00C91559">
        <w:rPr>
          <w:rFonts w:ascii="Arial" w:hAnsi="Arial" w:cs="Arial"/>
          <w:color w:val="FF0000"/>
          <w:sz w:val="22"/>
        </w:rPr>
        <w:t xml:space="preserve"> </w:t>
      </w:r>
      <w:r w:rsidR="00952A40" w:rsidRPr="00C91559">
        <w:rPr>
          <w:rFonts w:ascii="Arial" w:hAnsi="Arial" w:cs="Arial"/>
          <w:sz w:val="22"/>
        </w:rPr>
        <w:t xml:space="preserve">Expression of </w:t>
      </w:r>
      <w:r w:rsidR="00952A40" w:rsidRPr="00C91559">
        <w:rPr>
          <w:rFonts w:ascii="Arial" w:hAnsi="Arial" w:cs="Arial"/>
          <w:i/>
          <w:sz w:val="22"/>
        </w:rPr>
        <w:t>ZNF132</w:t>
      </w:r>
      <w:r w:rsidR="00952A40" w:rsidRPr="00C91559">
        <w:rPr>
          <w:rFonts w:ascii="Arial" w:hAnsi="Arial" w:cs="Arial"/>
          <w:sz w:val="22"/>
        </w:rPr>
        <w:t xml:space="preserve"> measured by q-PCR</w:t>
      </w:r>
      <w:r w:rsidR="00B55082" w:rsidRPr="00C91559">
        <w:rPr>
          <w:rFonts w:ascii="Arial" w:hAnsi="Arial" w:cs="Arial"/>
          <w:sz w:val="22"/>
        </w:rPr>
        <w:t xml:space="preserve"> and western blotting</w:t>
      </w:r>
      <w:r w:rsidR="00952A40" w:rsidRPr="00C91559">
        <w:rPr>
          <w:rFonts w:ascii="Arial" w:hAnsi="Arial" w:cs="Arial"/>
          <w:sz w:val="22"/>
        </w:rPr>
        <w:t xml:space="preserve"> in Ec-109 cells and CaEs-17 cells (</w:t>
      </w:r>
      <w:r w:rsidR="00952A40" w:rsidRPr="00C91559">
        <w:rPr>
          <w:rFonts w:ascii="Arial" w:hAnsi="Arial" w:cs="Arial"/>
          <w:color w:val="7030A0"/>
          <w:sz w:val="22"/>
        </w:rPr>
        <w:t xml:space="preserve">Figure </w:t>
      </w:r>
      <w:r w:rsidR="00B55082" w:rsidRPr="00C91559">
        <w:rPr>
          <w:rFonts w:ascii="Arial" w:hAnsi="Arial" w:cs="Arial"/>
          <w:color w:val="7030A0"/>
          <w:sz w:val="22"/>
        </w:rPr>
        <w:t>3</w:t>
      </w:r>
      <w:r w:rsidR="00997D4B" w:rsidRPr="00C91559">
        <w:rPr>
          <w:rFonts w:ascii="Arial" w:hAnsi="Arial" w:cs="Arial"/>
          <w:color w:val="7030A0"/>
          <w:sz w:val="22"/>
        </w:rPr>
        <w:t>A,</w:t>
      </w:r>
      <w:r w:rsidR="00651DCC" w:rsidRPr="00C91559">
        <w:rPr>
          <w:rFonts w:ascii="Arial" w:hAnsi="Arial" w:cs="Arial"/>
          <w:color w:val="7030A0"/>
          <w:sz w:val="22"/>
        </w:rPr>
        <w:t xml:space="preserve"> </w:t>
      </w:r>
      <w:r w:rsidR="00B55082" w:rsidRPr="00C91559">
        <w:rPr>
          <w:rFonts w:ascii="Arial" w:hAnsi="Arial" w:cs="Arial"/>
          <w:color w:val="7030A0"/>
          <w:sz w:val="22"/>
        </w:rPr>
        <w:t>3C</w:t>
      </w:r>
      <w:r w:rsidR="00952A40" w:rsidRPr="00C91559">
        <w:rPr>
          <w:rFonts w:ascii="Arial" w:hAnsi="Arial" w:cs="Arial"/>
          <w:sz w:val="22"/>
        </w:rPr>
        <w:t>).</w:t>
      </w:r>
      <w:r w:rsidRPr="00C91559">
        <w:rPr>
          <w:rFonts w:ascii="Arial" w:hAnsi="Arial" w:cs="Arial"/>
          <w:sz w:val="22"/>
        </w:rPr>
        <w:t xml:space="preserve"> </w:t>
      </w:r>
      <w:r w:rsidRPr="00C013BF">
        <w:rPr>
          <w:rFonts w:ascii="Arial" w:hAnsi="Arial" w:cs="Arial"/>
          <w:color w:val="FF0000"/>
          <w:sz w:val="22"/>
        </w:rPr>
        <w:t xml:space="preserve">The effects of high expression of </w:t>
      </w:r>
      <w:r w:rsidRPr="00C013BF">
        <w:rPr>
          <w:rFonts w:ascii="Arial" w:hAnsi="Arial" w:cs="Arial"/>
          <w:i/>
          <w:color w:val="FF0000"/>
          <w:sz w:val="22"/>
        </w:rPr>
        <w:t>ZNF132</w:t>
      </w:r>
      <w:r w:rsidRPr="00C013BF">
        <w:rPr>
          <w:rFonts w:ascii="Arial" w:hAnsi="Arial" w:cs="Arial"/>
          <w:color w:val="FF0000"/>
          <w:sz w:val="22"/>
        </w:rPr>
        <w:t xml:space="preserve"> were then tested on cells’ ability in growth, migration, invas</w:t>
      </w:r>
      <w:r w:rsidR="00327542" w:rsidRPr="00C013BF">
        <w:rPr>
          <w:rFonts w:ascii="Arial" w:hAnsi="Arial" w:cs="Arial"/>
          <w:color w:val="FF0000"/>
          <w:sz w:val="22"/>
        </w:rPr>
        <w:t xml:space="preserve">ion and apoptosis. Cell growth </w:t>
      </w:r>
      <w:r w:rsidRPr="00C013BF">
        <w:rPr>
          <w:rFonts w:ascii="Arial" w:hAnsi="Arial" w:cs="Arial"/>
          <w:color w:val="FF0000"/>
          <w:sz w:val="22"/>
        </w:rPr>
        <w:t>of pCD513B-</w:t>
      </w:r>
      <w:r w:rsidRPr="00C013BF">
        <w:rPr>
          <w:rFonts w:ascii="Arial" w:hAnsi="Arial" w:cs="Arial"/>
          <w:i/>
          <w:color w:val="FF0000"/>
          <w:sz w:val="22"/>
        </w:rPr>
        <w:t>ZNF132</w:t>
      </w:r>
      <w:r w:rsidRPr="00C013BF">
        <w:rPr>
          <w:rFonts w:ascii="Arial" w:hAnsi="Arial" w:cs="Arial"/>
          <w:color w:val="FF0000"/>
          <w:sz w:val="22"/>
        </w:rPr>
        <w:t xml:space="preserve"> was </w:t>
      </w:r>
      <w:r w:rsidR="00327542" w:rsidRPr="00C013BF">
        <w:rPr>
          <w:rFonts w:ascii="Arial" w:hAnsi="Arial" w:cs="Arial"/>
          <w:color w:val="FF0000"/>
          <w:sz w:val="22"/>
        </w:rPr>
        <w:t xml:space="preserve">significantly </w:t>
      </w:r>
      <w:r w:rsidRPr="00C013BF">
        <w:rPr>
          <w:rFonts w:ascii="Arial" w:hAnsi="Arial" w:cs="Arial"/>
          <w:color w:val="FF0000"/>
          <w:sz w:val="22"/>
        </w:rPr>
        <w:t>slower than pCD513B cells</w:t>
      </w:r>
      <w:r w:rsidR="00327542" w:rsidRPr="00C013BF">
        <w:rPr>
          <w:rFonts w:ascii="Arial" w:hAnsi="Arial" w:cs="Arial"/>
          <w:color w:val="FF0000"/>
          <w:sz w:val="22"/>
        </w:rPr>
        <w:t xml:space="preserve"> since the 3rd days </w:t>
      </w:r>
      <w:r w:rsidRPr="00A445E4">
        <w:rPr>
          <w:rFonts w:ascii="Arial" w:hAnsi="Arial" w:cs="Arial"/>
          <w:color w:val="000000" w:themeColor="text1"/>
          <w:sz w:val="22"/>
        </w:rPr>
        <w:t>(</w:t>
      </w:r>
      <w:r w:rsidRPr="00A445E4">
        <w:rPr>
          <w:rFonts w:ascii="Arial" w:hAnsi="Arial" w:cs="Arial"/>
          <w:color w:val="7030A0"/>
          <w:sz w:val="22"/>
        </w:rPr>
        <w:t xml:space="preserve">Figure </w:t>
      </w:r>
      <w:r w:rsidR="00997D4B" w:rsidRPr="00A445E4">
        <w:rPr>
          <w:rFonts w:ascii="Arial" w:hAnsi="Arial" w:cs="Arial"/>
          <w:color w:val="7030A0"/>
          <w:sz w:val="22"/>
        </w:rPr>
        <w:t>3</w:t>
      </w:r>
      <w:r w:rsidR="00997D4B">
        <w:rPr>
          <w:rFonts w:ascii="Arial" w:hAnsi="Arial" w:cs="Arial" w:hint="eastAsia"/>
          <w:color w:val="7030A0"/>
          <w:sz w:val="22"/>
        </w:rPr>
        <w:t>B,</w:t>
      </w:r>
      <w:r w:rsidR="00651DCC">
        <w:rPr>
          <w:rFonts w:ascii="Arial" w:hAnsi="Arial" w:cs="Arial"/>
          <w:color w:val="7030A0"/>
          <w:sz w:val="22"/>
        </w:rPr>
        <w:t xml:space="preserve"> </w:t>
      </w:r>
      <w:r w:rsidR="00997D4B">
        <w:rPr>
          <w:rFonts w:ascii="Arial" w:hAnsi="Arial" w:cs="Arial" w:hint="eastAsia"/>
          <w:color w:val="7030A0"/>
          <w:sz w:val="22"/>
        </w:rPr>
        <w:t>3D</w:t>
      </w:r>
      <w:r w:rsidRPr="00A445E4">
        <w:rPr>
          <w:rFonts w:ascii="Arial" w:hAnsi="Arial" w:cs="Arial"/>
          <w:color w:val="000000" w:themeColor="text1"/>
          <w:sz w:val="22"/>
        </w:rPr>
        <w:t xml:space="preserve">). In Vitro Scratch Healing Experiment showed that high expression of </w:t>
      </w:r>
      <w:r w:rsidRPr="00A445E4">
        <w:rPr>
          <w:rFonts w:ascii="Arial" w:hAnsi="Arial" w:cs="Arial"/>
          <w:i/>
          <w:color w:val="000000" w:themeColor="text1"/>
          <w:sz w:val="22"/>
        </w:rPr>
        <w:t>ZNF132</w:t>
      </w:r>
      <w:r w:rsidRPr="00A445E4">
        <w:rPr>
          <w:rFonts w:ascii="Arial" w:hAnsi="Arial" w:cs="Arial"/>
          <w:color w:val="000000" w:themeColor="text1"/>
          <w:sz w:val="22"/>
        </w:rPr>
        <w:t xml:space="preserve"> in Ec-109 cells and CaEs-17 cells significantly inhibits cells healing </w:t>
      </w:r>
      <w:r w:rsidR="00C27D1F" w:rsidRPr="00A445E4">
        <w:rPr>
          <w:rFonts w:ascii="Arial" w:hAnsi="Arial" w:cs="Arial"/>
          <w:color w:val="000000" w:themeColor="text1"/>
          <w:sz w:val="22"/>
        </w:rPr>
        <w:t>ability (</w:t>
      </w:r>
      <w:r w:rsidRPr="00A445E4">
        <w:rPr>
          <w:rFonts w:ascii="Arial" w:hAnsi="Arial" w:cs="Arial"/>
          <w:color w:val="7030A0"/>
          <w:sz w:val="22"/>
        </w:rPr>
        <w:t xml:space="preserve">Figure </w:t>
      </w:r>
      <w:r w:rsidR="00997D4B" w:rsidRPr="00A445E4">
        <w:rPr>
          <w:rFonts w:ascii="Arial" w:hAnsi="Arial" w:cs="Arial"/>
          <w:color w:val="7030A0"/>
          <w:sz w:val="22"/>
        </w:rPr>
        <w:t>3</w:t>
      </w:r>
      <w:r w:rsidR="00997D4B">
        <w:rPr>
          <w:rFonts w:ascii="Arial" w:hAnsi="Arial" w:cs="Arial" w:hint="eastAsia"/>
          <w:color w:val="7030A0"/>
          <w:sz w:val="22"/>
        </w:rPr>
        <w:t>E</w:t>
      </w:r>
      <w:r w:rsidR="00651DCC">
        <w:rPr>
          <w:rFonts w:ascii="Arial" w:hAnsi="Arial" w:cs="Arial" w:hint="eastAsia"/>
          <w:color w:val="7030A0"/>
          <w:sz w:val="22"/>
        </w:rPr>
        <w:t xml:space="preserve">, </w:t>
      </w:r>
      <w:r w:rsidR="00997D4B" w:rsidRPr="00A445E4">
        <w:rPr>
          <w:rFonts w:ascii="Arial" w:hAnsi="Arial" w:cs="Arial"/>
          <w:color w:val="7030A0"/>
          <w:sz w:val="22"/>
        </w:rPr>
        <w:t>3</w:t>
      </w:r>
      <w:r w:rsidR="00997D4B">
        <w:rPr>
          <w:rFonts w:ascii="Arial" w:hAnsi="Arial" w:cs="Arial" w:hint="eastAsia"/>
          <w:color w:val="7030A0"/>
          <w:sz w:val="22"/>
        </w:rPr>
        <w:t>F</w:t>
      </w:r>
      <w:r w:rsidRPr="00A445E4">
        <w:rPr>
          <w:rFonts w:ascii="Arial" w:hAnsi="Arial" w:cs="Arial"/>
          <w:color w:val="000000" w:themeColor="text1"/>
          <w:sz w:val="22"/>
        </w:rPr>
        <w:t>). The abilities of the cells in migration were also negatively affected by the presence of pCD513B-</w:t>
      </w:r>
      <w:r w:rsidRPr="00A445E4">
        <w:rPr>
          <w:rFonts w:ascii="Arial" w:hAnsi="Arial" w:cs="Arial"/>
          <w:i/>
          <w:color w:val="000000" w:themeColor="text1"/>
          <w:sz w:val="22"/>
        </w:rPr>
        <w:t>ZNF132</w:t>
      </w:r>
      <w:r w:rsidR="009D30C6" w:rsidRPr="00A445E4">
        <w:rPr>
          <w:rFonts w:ascii="Arial" w:hAnsi="Arial" w:cs="Arial"/>
          <w:color w:val="000000" w:themeColor="text1"/>
          <w:sz w:val="22"/>
        </w:rPr>
        <w:t xml:space="preserve"> </w:t>
      </w:r>
      <w:r w:rsidRPr="00A445E4">
        <w:rPr>
          <w:rFonts w:ascii="Arial" w:hAnsi="Arial" w:cs="Arial"/>
          <w:color w:val="000000" w:themeColor="text1"/>
          <w:sz w:val="22"/>
        </w:rPr>
        <w:t>(</w:t>
      </w:r>
      <w:r w:rsidRPr="00A445E4">
        <w:rPr>
          <w:rFonts w:ascii="Arial" w:hAnsi="Arial" w:cs="Arial"/>
          <w:color w:val="7030A0"/>
          <w:sz w:val="22"/>
        </w:rPr>
        <w:t xml:space="preserve">Figure </w:t>
      </w:r>
      <w:r w:rsidR="00997D4B" w:rsidRPr="00A445E4">
        <w:rPr>
          <w:rFonts w:ascii="Arial" w:hAnsi="Arial" w:cs="Arial"/>
          <w:color w:val="7030A0"/>
          <w:sz w:val="22"/>
        </w:rPr>
        <w:t>3</w:t>
      </w:r>
      <w:r w:rsidR="00997D4B">
        <w:rPr>
          <w:rFonts w:ascii="Arial" w:hAnsi="Arial" w:cs="Arial" w:hint="eastAsia"/>
          <w:color w:val="7030A0"/>
          <w:sz w:val="22"/>
        </w:rPr>
        <w:t>G</w:t>
      </w:r>
      <w:r w:rsidRPr="00A445E4">
        <w:rPr>
          <w:rFonts w:ascii="Arial" w:hAnsi="Arial" w:cs="Arial"/>
          <w:color w:val="000000" w:themeColor="text1"/>
          <w:sz w:val="22"/>
        </w:rPr>
        <w:t xml:space="preserve">). These results indicate that </w:t>
      </w:r>
      <w:r w:rsidRPr="00A445E4">
        <w:rPr>
          <w:rFonts w:ascii="Arial" w:hAnsi="Arial" w:cs="Arial"/>
          <w:i/>
          <w:color w:val="000000" w:themeColor="text1"/>
          <w:sz w:val="22"/>
        </w:rPr>
        <w:t>ZNF132</w:t>
      </w:r>
      <w:r w:rsidRPr="00A445E4">
        <w:rPr>
          <w:rFonts w:ascii="Arial" w:hAnsi="Arial" w:cs="Arial"/>
          <w:color w:val="000000" w:themeColor="text1"/>
          <w:sz w:val="22"/>
        </w:rPr>
        <w:t xml:space="preserve"> plays an inhibitory role in the growth, migration and invasion of esophageal squamous carcinoma cells.</w:t>
      </w:r>
      <w:r w:rsidR="008F728F" w:rsidRPr="00A445E4">
        <w:rPr>
          <w:rFonts w:ascii="Arial" w:hAnsi="Arial" w:cs="Arial"/>
          <w:color w:val="000000" w:themeColor="text1"/>
          <w:sz w:val="22"/>
        </w:rPr>
        <w:t xml:space="preserve"> </w:t>
      </w:r>
      <w:r w:rsidRPr="00A445E4">
        <w:rPr>
          <w:rFonts w:ascii="Arial" w:hAnsi="Arial" w:cs="Arial"/>
          <w:color w:val="000000" w:themeColor="text1"/>
          <w:sz w:val="22"/>
        </w:rPr>
        <w:t>Besides cells abilities of growth, migration and invasion, abnormal pattern of tumor cell apoptosis also plays a role in tumor growth and metastasis. Percentage of apoptotic Ec-109 and</w:t>
      </w:r>
      <w:r w:rsidR="00044BAC" w:rsidRPr="00A445E4">
        <w:rPr>
          <w:rFonts w:ascii="Arial" w:hAnsi="Arial" w:cs="Arial"/>
          <w:color w:val="000000" w:themeColor="text1"/>
          <w:sz w:val="22"/>
        </w:rPr>
        <w:t xml:space="preserve"> </w:t>
      </w:r>
      <w:r w:rsidRPr="00A445E4">
        <w:rPr>
          <w:rFonts w:ascii="Arial" w:hAnsi="Arial" w:cs="Arial"/>
          <w:color w:val="000000" w:themeColor="text1"/>
          <w:sz w:val="22"/>
        </w:rPr>
        <w:t>Ca</w:t>
      </w:r>
      <w:r w:rsidR="00044BAC" w:rsidRPr="00A445E4">
        <w:rPr>
          <w:rFonts w:ascii="Arial" w:hAnsi="Arial" w:cs="Arial"/>
          <w:color w:val="000000" w:themeColor="text1"/>
          <w:sz w:val="22"/>
        </w:rPr>
        <w:t>E</w:t>
      </w:r>
      <w:r w:rsidRPr="00A445E4">
        <w:rPr>
          <w:rFonts w:ascii="Arial" w:hAnsi="Arial" w:cs="Arial"/>
          <w:color w:val="000000" w:themeColor="text1"/>
          <w:sz w:val="22"/>
        </w:rPr>
        <w:t xml:space="preserve">s-17 cells significantly increased by high expression of </w:t>
      </w:r>
      <w:r w:rsidRPr="00A445E4">
        <w:rPr>
          <w:rFonts w:ascii="Arial" w:hAnsi="Arial" w:cs="Arial"/>
          <w:i/>
          <w:color w:val="000000" w:themeColor="text1"/>
          <w:sz w:val="22"/>
        </w:rPr>
        <w:t>ZNF132</w:t>
      </w:r>
      <w:r w:rsidRPr="00A445E4">
        <w:rPr>
          <w:rFonts w:ascii="Arial" w:hAnsi="Arial" w:cs="Arial"/>
          <w:color w:val="000000" w:themeColor="text1"/>
          <w:sz w:val="22"/>
        </w:rPr>
        <w:t xml:space="preserve"> (</w:t>
      </w:r>
      <w:r w:rsidRPr="00A445E4">
        <w:rPr>
          <w:rFonts w:ascii="Arial" w:hAnsi="Arial" w:cs="Arial"/>
          <w:color w:val="7030A0"/>
          <w:sz w:val="22"/>
        </w:rPr>
        <w:t xml:space="preserve">Figure </w:t>
      </w:r>
      <w:r w:rsidR="00997D4B" w:rsidRPr="00A445E4">
        <w:rPr>
          <w:rFonts w:ascii="Arial" w:hAnsi="Arial" w:cs="Arial"/>
          <w:color w:val="7030A0"/>
          <w:sz w:val="22"/>
        </w:rPr>
        <w:t>3</w:t>
      </w:r>
      <w:r w:rsidR="00997D4B">
        <w:rPr>
          <w:rFonts w:ascii="Arial" w:hAnsi="Arial" w:cs="Arial" w:hint="eastAsia"/>
          <w:color w:val="7030A0"/>
          <w:sz w:val="22"/>
        </w:rPr>
        <w:t>H</w:t>
      </w:r>
      <w:r w:rsidRPr="00A445E4">
        <w:rPr>
          <w:rFonts w:ascii="Arial" w:hAnsi="Arial" w:cs="Arial"/>
          <w:color w:val="000000" w:themeColor="text1"/>
          <w:sz w:val="22"/>
        </w:rPr>
        <w:t xml:space="preserve">). The results show that higher expression </w:t>
      </w:r>
      <w:r w:rsidRPr="00A445E4">
        <w:rPr>
          <w:rFonts w:ascii="Arial" w:hAnsi="Arial" w:cs="Arial"/>
          <w:i/>
          <w:color w:val="000000" w:themeColor="text1"/>
          <w:sz w:val="22"/>
        </w:rPr>
        <w:t>ZNF132</w:t>
      </w:r>
      <w:r w:rsidRPr="00A445E4">
        <w:rPr>
          <w:rFonts w:ascii="Arial" w:hAnsi="Arial" w:cs="Arial"/>
          <w:color w:val="000000" w:themeColor="text1"/>
          <w:sz w:val="22"/>
        </w:rPr>
        <w:t xml:space="preserve"> greatly reduced tumorigenecity of ESCC cells in vitro.</w:t>
      </w:r>
    </w:p>
    <w:p w:rsidR="00557250" w:rsidRPr="00A445E4" w:rsidRDefault="00557250" w:rsidP="00732E0B">
      <w:pPr>
        <w:adjustRightInd w:val="0"/>
        <w:snapToGrid w:val="0"/>
        <w:spacing w:line="480" w:lineRule="auto"/>
        <w:rPr>
          <w:rFonts w:ascii="Arial" w:hAnsi="Arial" w:cs="Arial"/>
          <w:b/>
          <w:color w:val="000000" w:themeColor="text1"/>
          <w:sz w:val="22"/>
        </w:rPr>
      </w:pPr>
    </w:p>
    <w:p w:rsidR="00323C21" w:rsidRPr="00A445E4" w:rsidRDefault="00557FEA" w:rsidP="00732E0B">
      <w:pPr>
        <w:adjustRightInd w:val="0"/>
        <w:snapToGrid w:val="0"/>
        <w:spacing w:line="480" w:lineRule="auto"/>
        <w:outlineLvl w:val="1"/>
        <w:rPr>
          <w:rFonts w:ascii="Arial" w:hAnsi="Arial" w:cs="Arial"/>
          <w:b/>
          <w:color w:val="000000" w:themeColor="text1"/>
          <w:sz w:val="22"/>
        </w:rPr>
      </w:pPr>
      <w:r w:rsidRPr="00A445E4">
        <w:rPr>
          <w:rFonts w:ascii="Arial" w:hAnsi="Arial" w:cs="Arial"/>
          <w:b/>
          <w:color w:val="000000" w:themeColor="text1"/>
          <w:sz w:val="22"/>
        </w:rPr>
        <w:t xml:space="preserve">Reduction of tumorigenecity of ESCC cells by enforcing </w:t>
      </w:r>
      <w:r w:rsidRPr="00A445E4">
        <w:rPr>
          <w:rFonts w:ascii="Arial" w:hAnsi="Arial" w:cs="Arial"/>
          <w:b/>
          <w:i/>
          <w:color w:val="000000" w:themeColor="text1"/>
          <w:sz w:val="22"/>
        </w:rPr>
        <w:t>ZNF132</w:t>
      </w:r>
      <w:r w:rsidR="00D42272">
        <w:rPr>
          <w:rFonts w:ascii="Arial" w:hAnsi="Arial" w:cs="Arial"/>
          <w:b/>
          <w:color w:val="000000" w:themeColor="text1"/>
          <w:sz w:val="22"/>
        </w:rPr>
        <w:t xml:space="preserve"> expression in the</w:t>
      </w:r>
      <w:r w:rsidRPr="00A445E4">
        <w:rPr>
          <w:rFonts w:ascii="Arial" w:hAnsi="Arial" w:cs="Arial"/>
          <w:b/>
          <w:color w:val="000000" w:themeColor="text1"/>
          <w:sz w:val="22"/>
        </w:rPr>
        <w:t xml:space="preserve"> in vivo xenograft model</w:t>
      </w:r>
    </w:p>
    <w:p w:rsidR="00850ABF" w:rsidRPr="00A445E4" w:rsidRDefault="00557FEA" w:rsidP="00732E0B">
      <w:pPr>
        <w:adjustRightInd w:val="0"/>
        <w:snapToGrid w:val="0"/>
        <w:spacing w:line="480" w:lineRule="auto"/>
        <w:rPr>
          <w:rFonts w:ascii="Arial" w:hAnsi="Arial" w:cs="Arial"/>
          <w:color w:val="000000" w:themeColor="text1"/>
          <w:sz w:val="22"/>
        </w:rPr>
      </w:pPr>
      <w:bookmarkStart w:id="7" w:name="OLE_LINK8"/>
      <w:bookmarkStart w:id="8" w:name="OLE_LINK9"/>
      <w:r w:rsidRPr="00A445E4">
        <w:rPr>
          <w:rFonts w:ascii="Arial" w:hAnsi="Arial" w:cs="Arial"/>
          <w:color w:val="000000" w:themeColor="text1"/>
          <w:sz w:val="22"/>
        </w:rPr>
        <w:t xml:space="preserve">To investigate whether </w:t>
      </w:r>
      <w:r w:rsidRPr="00A445E4">
        <w:rPr>
          <w:rFonts w:ascii="Arial" w:hAnsi="Arial" w:cs="Arial"/>
          <w:i/>
          <w:color w:val="000000" w:themeColor="text1"/>
          <w:sz w:val="22"/>
        </w:rPr>
        <w:t>ZNF132</w:t>
      </w:r>
      <w:r w:rsidRPr="00A445E4">
        <w:rPr>
          <w:rFonts w:ascii="Arial" w:hAnsi="Arial" w:cs="Arial"/>
          <w:color w:val="000000" w:themeColor="text1"/>
          <w:sz w:val="22"/>
        </w:rPr>
        <w:t xml:space="preserve"> gene functions as tumor suppressor also in vivo, we established xenograft model. Ec-109 cells transfected with either the plasmid pCD513B-</w:t>
      </w:r>
      <w:r w:rsidRPr="00A445E4">
        <w:rPr>
          <w:rFonts w:ascii="Arial" w:hAnsi="Arial" w:cs="Arial"/>
          <w:i/>
          <w:color w:val="000000" w:themeColor="text1"/>
          <w:sz w:val="22"/>
        </w:rPr>
        <w:t>ZNF132</w:t>
      </w:r>
      <w:r w:rsidR="00156517" w:rsidRPr="00A445E4">
        <w:rPr>
          <w:rFonts w:ascii="Arial" w:hAnsi="Arial" w:cs="Arial"/>
          <w:color w:val="000000" w:themeColor="text1"/>
          <w:sz w:val="22"/>
        </w:rPr>
        <w:t xml:space="preserve"> </w:t>
      </w:r>
      <w:r w:rsidRPr="00A445E4">
        <w:rPr>
          <w:rFonts w:ascii="Arial" w:hAnsi="Arial" w:cs="Arial"/>
          <w:color w:val="000000" w:themeColor="text1"/>
          <w:sz w:val="22"/>
        </w:rPr>
        <w:t xml:space="preserve">or pCD513B were inoculated in to BALB/c nude mice. On day </w:t>
      </w:r>
      <w:r w:rsidR="00335665" w:rsidRPr="00A445E4">
        <w:rPr>
          <w:rFonts w:ascii="Arial" w:hAnsi="Arial" w:cs="Arial"/>
          <w:color w:val="000000" w:themeColor="text1"/>
          <w:sz w:val="22"/>
        </w:rPr>
        <w:t>33</w:t>
      </w:r>
      <w:r w:rsidRPr="00A445E4">
        <w:rPr>
          <w:rFonts w:ascii="Arial" w:hAnsi="Arial" w:cs="Arial"/>
          <w:color w:val="000000" w:themeColor="text1"/>
          <w:sz w:val="22"/>
        </w:rPr>
        <w:t xml:space="preserve">, the mice were sacrificed, the volumes and wet weights of the tumors were measured individually. </w:t>
      </w:r>
      <w:bookmarkEnd w:id="7"/>
      <w:bookmarkEnd w:id="8"/>
      <w:r w:rsidRPr="00A445E4">
        <w:rPr>
          <w:rFonts w:ascii="Arial" w:hAnsi="Arial" w:cs="Arial"/>
          <w:color w:val="000000" w:themeColor="text1"/>
          <w:sz w:val="22"/>
        </w:rPr>
        <w:t>The tumor sizes of pCD513B-</w:t>
      </w:r>
      <w:r w:rsidRPr="00A445E4">
        <w:rPr>
          <w:rFonts w:ascii="Arial" w:hAnsi="Arial" w:cs="Arial"/>
          <w:i/>
          <w:color w:val="000000" w:themeColor="text1"/>
          <w:sz w:val="22"/>
        </w:rPr>
        <w:t>ZNF132</w:t>
      </w:r>
      <w:r w:rsidRPr="00A445E4">
        <w:rPr>
          <w:rFonts w:ascii="Arial" w:hAnsi="Arial" w:cs="Arial"/>
          <w:color w:val="000000" w:themeColor="text1"/>
          <w:sz w:val="22"/>
        </w:rPr>
        <w:t xml:space="preserve"> group were visually smaller than pCD513B group (</w:t>
      </w:r>
      <w:r w:rsidRPr="00A445E4">
        <w:rPr>
          <w:rFonts w:ascii="Arial" w:hAnsi="Arial" w:cs="Arial"/>
          <w:color w:val="7030A0"/>
          <w:sz w:val="22"/>
        </w:rPr>
        <w:t>Figure 4A</w:t>
      </w:r>
      <w:r w:rsidRPr="00A445E4">
        <w:rPr>
          <w:rFonts w:ascii="Arial" w:hAnsi="Arial" w:cs="Arial"/>
          <w:color w:val="000000" w:themeColor="text1"/>
          <w:sz w:val="22"/>
        </w:rPr>
        <w:t>). There were significant differences in tumor volume and wet weight between experiment and control groups (</w:t>
      </w:r>
      <w:r w:rsidRPr="00A445E4">
        <w:rPr>
          <w:rFonts w:ascii="Arial" w:hAnsi="Arial" w:cs="Arial"/>
          <w:color w:val="7030A0"/>
          <w:sz w:val="22"/>
        </w:rPr>
        <w:t>Figure 4B, 4C</w:t>
      </w:r>
      <w:r w:rsidRPr="00A445E4">
        <w:rPr>
          <w:rFonts w:ascii="Arial" w:hAnsi="Arial" w:cs="Arial"/>
          <w:color w:val="000000" w:themeColor="text1"/>
          <w:sz w:val="22"/>
        </w:rPr>
        <w:t>) while there was no significant difference in body weight of mice between two groups during the experiment (</w:t>
      </w:r>
      <w:r w:rsidRPr="00A445E4">
        <w:rPr>
          <w:rFonts w:ascii="Arial" w:hAnsi="Arial" w:cs="Arial"/>
          <w:color w:val="7030A0"/>
          <w:sz w:val="22"/>
        </w:rPr>
        <w:t>Figure 4D</w:t>
      </w:r>
      <w:r w:rsidRPr="00A445E4">
        <w:rPr>
          <w:rFonts w:ascii="Arial" w:hAnsi="Arial" w:cs="Arial"/>
          <w:color w:val="000000" w:themeColor="text1"/>
          <w:sz w:val="22"/>
        </w:rPr>
        <w:t xml:space="preserve">). </w:t>
      </w:r>
      <w:r w:rsidR="00005718" w:rsidRPr="00C91559">
        <w:rPr>
          <w:rFonts w:ascii="Arial" w:hAnsi="Arial" w:cs="Arial"/>
          <w:sz w:val="22"/>
        </w:rPr>
        <w:t xml:space="preserve">We further examined the protein expression level of </w:t>
      </w:r>
      <w:r w:rsidR="00005718" w:rsidRPr="00C91559">
        <w:rPr>
          <w:rFonts w:ascii="Arial" w:hAnsi="Arial" w:cs="Arial"/>
          <w:i/>
          <w:sz w:val="22"/>
        </w:rPr>
        <w:t>ZNF132</w:t>
      </w:r>
      <w:r w:rsidR="00005718" w:rsidRPr="00C91559">
        <w:rPr>
          <w:rFonts w:ascii="Arial" w:hAnsi="Arial" w:cs="Arial"/>
          <w:sz w:val="22"/>
        </w:rPr>
        <w:t xml:space="preserve"> in tumor tissues by Western blotting, and found that </w:t>
      </w:r>
      <w:r w:rsidR="00005718" w:rsidRPr="00C91559">
        <w:rPr>
          <w:rFonts w:ascii="Arial" w:hAnsi="Arial" w:cs="Arial"/>
          <w:i/>
          <w:sz w:val="22"/>
        </w:rPr>
        <w:t>ZNF132</w:t>
      </w:r>
      <w:r w:rsidR="00005718" w:rsidRPr="00C91559">
        <w:rPr>
          <w:rFonts w:ascii="Arial" w:hAnsi="Arial" w:cs="Arial"/>
          <w:sz w:val="22"/>
        </w:rPr>
        <w:t xml:space="preserve"> was expressed in a subcutaneous injection of </w:t>
      </w:r>
      <w:r w:rsidR="00005718" w:rsidRPr="00C91559">
        <w:rPr>
          <w:rFonts w:ascii="Arial" w:hAnsi="Arial" w:cs="Arial"/>
          <w:i/>
          <w:sz w:val="22"/>
        </w:rPr>
        <w:t>ZNF132</w:t>
      </w:r>
      <w:r w:rsidR="00005718" w:rsidRPr="00C91559">
        <w:rPr>
          <w:rFonts w:ascii="Arial" w:hAnsi="Arial" w:cs="Arial"/>
          <w:sz w:val="22"/>
        </w:rPr>
        <w:t xml:space="preserve"> stable cell line</w:t>
      </w:r>
      <w:r w:rsidR="007A4B09">
        <w:rPr>
          <w:rFonts w:ascii="Arial" w:hAnsi="Arial" w:cs="Arial" w:hint="eastAsia"/>
          <w:sz w:val="22"/>
        </w:rPr>
        <w:t xml:space="preserve"> </w:t>
      </w:r>
      <w:r w:rsidR="00846169" w:rsidRPr="00C91559">
        <w:rPr>
          <w:rFonts w:ascii="Arial" w:hAnsi="Arial" w:cs="Arial"/>
          <w:sz w:val="22"/>
        </w:rPr>
        <w:t>(</w:t>
      </w:r>
      <w:r w:rsidR="00846169" w:rsidRPr="00C91559">
        <w:rPr>
          <w:rFonts w:ascii="Arial" w:hAnsi="Arial" w:cs="Arial"/>
          <w:color w:val="7030A0"/>
          <w:sz w:val="22"/>
        </w:rPr>
        <w:t>Figure 4E</w:t>
      </w:r>
      <w:r w:rsidR="00846169" w:rsidRPr="00C91559">
        <w:rPr>
          <w:rFonts w:ascii="Arial" w:hAnsi="Arial" w:cs="Arial"/>
          <w:sz w:val="22"/>
        </w:rPr>
        <w:t>)</w:t>
      </w:r>
      <w:r w:rsidR="00005718" w:rsidRPr="00C91559">
        <w:rPr>
          <w:rFonts w:ascii="Arial" w:hAnsi="Arial" w:cs="Arial"/>
          <w:sz w:val="22"/>
        </w:rPr>
        <w:t xml:space="preserve">. </w:t>
      </w:r>
      <w:r w:rsidRPr="00A445E4">
        <w:rPr>
          <w:rFonts w:ascii="Arial" w:hAnsi="Arial" w:cs="Arial"/>
          <w:color w:val="000000" w:themeColor="text1"/>
          <w:sz w:val="22"/>
        </w:rPr>
        <w:t xml:space="preserve">No abnormal daily food and water consumption, and other adverse effects, such as mental state and hematuria were observed. The xenograft study suggests that </w:t>
      </w:r>
      <w:r w:rsidRPr="00A445E4">
        <w:rPr>
          <w:rFonts w:ascii="Arial" w:hAnsi="Arial" w:cs="Arial"/>
          <w:i/>
          <w:color w:val="000000" w:themeColor="text1"/>
          <w:sz w:val="22"/>
        </w:rPr>
        <w:t>ZNF132</w:t>
      </w:r>
      <w:r w:rsidRPr="00A445E4">
        <w:rPr>
          <w:rFonts w:ascii="Arial" w:hAnsi="Arial" w:cs="Arial"/>
          <w:color w:val="000000" w:themeColor="text1"/>
          <w:sz w:val="22"/>
        </w:rPr>
        <w:t xml:space="preserve"> plays a role as tomor suppressor gene in preventing ESCC in vivo. </w:t>
      </w:r>
    </w:p>
    <w:p w:rsidR="00557250" w:rsidRPr="00A445E4" w:rsidRDefault="00557250" w:rsidP="00732E0B">
      <w:pPr>
        <w:adjustRightInd w:val="0"/>
        <w:snapToGrid w:val="0"/>
        <w:spacing w:line="480" w:lineRule="auto"/>
        <w:rPr>
          <w:rFonts w:ascii="Arial" w:hAnsi="Arial" w:cs="Arial"/>
          <w:b/>
          <w:color w:val="000000" w:themeColor="text1"/>
          <w:sz w:val="22"/>
        </w:rPr>
      </w:pPr>
    </w:p>
    <w:p w:rsidR="00323C21" w:rsidRPr="00A445E4" w:rsidRDefault="00557FEA" w:rsidP="00732E0B">
      <w:pPr>
        <w:adjustRightInd w:val="0"/>
        <w:snapToGrid w:val="0"/>
        <w:spacing w:line="480" w:lineRule="auto"/>
        <w:outlineLvl w:val="1"/>
        <w:rPr>
          <w:rFonts w:ascii="Arial" w:hAnsi="Arial" w:cs="Arial"/>
          <w:b/>
          <w:color w:val="000000" w:themeColor="text1"/>
          <w:sz w:val="22"/>
        </w:rPr>
      </w:pPr>
      <w:r w:rsidRPr="00A445E4">
        <w:rPr>
          <w:rFonts w:ascii="Arial" w:hAnsi="Arial" w:cs="Arial"/>
          <w:b/>
          <w:color w:val="000000" w:themeColor="text1"/>
          <w:sz w:val="22"/>
        </w:rPr>
        <w:t xml:space="preserve">Methylation of sp1-binding site inhibits </w:t>
      </w:r>
      <w:r w:rsidRPr="00A445E4">
        <w:rPr>
          <w:rFonts w:ascii="Arial" w:hAnsi="Arial" w:cs="Arial"/>
          <w:b/>
          <w:i/>
          <w:color w:val="000000" w:themeColor="text1"/>
          <w:sz w:val="22"/>
        </w:rPr>
        <w:t>ZNF132</w:t>
      </w:r>
      <w:r w:rsidRPr="00A445E4">
        <w:rPr>
          <w:rFonts w:ascii="Arial" w:hAnsi="Arial" w:cs="Arial"/>
          <w:b/>
          <w:color w:val="000000" w:themeColor="text1"/>
          <w:sz w:val="22"/>
        </w:rPr>
        <w:t xml:space="preserve"> expression at transcriptional level</w:t>
      </w:r>
    </w:p>
    <w:p w:rsidR="00557250" w:rsidRDefault="00FB666A" w:rsidP="00732E0B">
      <w:pPr>
        <w:adjustRightInd w:val="0"/>
        <w:snapToGrid w:val="0"/>
        <w:spacing w:line="480" w:lineRule="auto"/>
        <w:rPr>
          <w:rFonts w:ascii="Arial" w:hAnsi="Arial" w:cs="Arial"/>
          <w:color w:val="000000" w:themeColor="text1"/>
          <w:sz w:val="22"/>
        </w:rPr>
      </w:pPr>
      <w:r w:rsidRPr="00C91559">
        <w:rPr>
          <w:rFonts w:ascii="Arial" w:hAnsi="Arial" w:cs="Arial"/>
          <w:color w:val="000000" w:themeColor="text1"/>
          <w:sz w:val="22"/>
        </w:rPr>
        <w:t xml:space="preserve">In order to demonstrate the </w:t>
      </w:r>
      <w:r w:rsidRPr="00C91559">
        <w:rPr>
          <w:rFonts w:ascii="Arial" w:hAnsi="Arial" w:cs="Arial"/>
          <w:i/>
          <w:color w:val="000000" w:themeColor="text1"/>
          <w:sz w:val="22"/>
        </w:rPr>
        <w:t>ZNF132</w:t>
      </w:r>
      <w:r w:rsidRPr="00C91559">
        <w:rPr>
          <w:rFonts w:ascii="Arial" w:hAnsi="Arial" w:cs="Arial"/>
          <w:color w:val="000000" w:themeColor="text1"/>
          <w:sz w:val="22"/>
        </w:rPr>
        <w:t xml:space="preserve"> gene regulation mechanism, we tried to investigate the transcriptional factors binding status in the </w:t>
      </w:r>
      <w:r w:rsidRPr="00C91559">
        <w:rPr>
          <w:rFonts w:ascii="Arial" w:hAnsi="Arial" w:cs="Arial"/>
          <w:i/>
          <w:color w:val="000000" w:themeColor="text1"/>
          <w:sz w:val="22"/>
        </w:rPr>
        <w:t>ZNF132</w:t>
      </w:r>
      <w:r w:rsidRPr="00C91559">
        <w:rPr>
          <w:rFonts w:ascii="Arial" w:hAnsi="Arial" w:cs="Arial"/>
          <w:color w:val="000000" w:themeColor="text1"/>
          <w:sz w:val="22"/>
        </w:rPr>
        <w:t xml:space="preserve"> promoter region. We found the 6-base-pair (GGGCGG) SP1-binding motif located in the CpG-island of </w:t>
      </w:r>
      <w:r w:rsidRPr="00C91559">
        <w:rPr>
          <w:rFonts w:ascii="Arial" w:hAnsi="Arial" w:cs="Arial"/>
          <w:i/>
          <w:color w:val="000000" w:themeColor="text1"/>
          <w:sz w:val="22"/>
        </w:rPr>
        <w:t>ZNF132</w:t>
      </w:r>
      <w:r w:rsidRPr="00C91559">
        <w:rPr>
          <w:rFonts w:ascii="Arial" w:hAnsi="Arial" w:cs="Arial"/>
          <w:color w:val="000000" w:themeColor="text1"/>
          <w:sz w:val="22"/>
        </w:rPr>
        <w:t xml:space="preserve"> promoter region and this binding region was supported by ENCODE Transcription Factors ChIP-seq data (</w:t>
      </w:r>
      <w:r w:rsidR="00812BCA" w:rsidRPr="005A144D">
        <w:rPr>
          <w:rFonts w:ascii="Arial" w:hAnsi="Arial" w:cs="Arial"/>
          <w:color w:val="7030A0"/>
          <w:sz w:val="22"/>
        </w:rPr>
        <w:t>Supplementary Figure 1</w:t>
      </w:r>
      <w:r w:rsidRPr="00C91559">
        <w:rPr>
          <w:rFonts w:ascii="Arial" w:hAnsi="Arial" w:cs="Arial"/>
          <w:color w:val="000000" w:themeColor="text1"/>
          <w:sz w:val="22"/>
        </w:rPr>
        <w:t>). We then try to determine whether methylation of Sp1-binding site play a role in ZNF132 expression regulation</w:t>
      </w:r>
      <w:r w:rsidR="00557FEA" w:rsidRPr="00A445E4">
        <w:rPr>
          <w:rFonts w:ascii="Arial" w:hAnsi="Arial" w:cs="Arial"/>
          <w:color w:val="000000" w:themeColor="text1"/>
          <w:sz w:val="22"/>
        </w:rPr>
        <w:t xml:space="preserve">. According to the published sequence of </w:t>
      </w:r>
      <w:r w:rsidR="00557FEA" w:rsidRPr="00A445E4">
        <w:rPr>
          <w:rFonts w:ascii="Arial" w:hAnsi="Arial" w:cs="Arial"/>
          <w:i/>
          <w:color w:val="000000" w:themeColor="text1"/>
          <w:sz w:val="22"/>
        </w:rPr>
        <w:t>ZNF132</w:t>
      </w:r>
      <w:r w:rsidR="00557FEA" w:rsidRPr="00A445E4">
        <w:rPr>
          <w:rFonts w:ascii="Arial" w:hAnsi="Arial" w:cs="Arial"/>
          <w:color w:val="000000" w:themeColor="text1"/>
          <w:sz w:val="22"/>
        </w:rPr>
        <w:t xml:space="preserve"> promoter, luciferase reporter constructs was generated and transiently transfected together with increasing doses of Sp1 expression vector into HEK293T cells. The results showed that the transcriptional activity of </w:t>
      </w:r>
      <w:r w:rsidR="00557FEA" w:rsidRPr="00A445E4">
        <w:rPr>
          <w:rFonts w:ascii="Arial" w:hAnsi="Arial" w:cs="Arial"/>
          <w:i/>
          <w:color w:val="000000" w:themeColor="text1"/>
          <w:sz w:val="22"/>
        </w:rPr>
        <w:t>ZNF132</w:t>
      </w:r>
      <w:r w:rsidR="00557FEA" w:rsidRPr="00A445E4">
        <w:rPr>
          <w:rFonts w:ascii="Arial" w:hAnsi="Arial" w:cs="Arial"/>
          <w:color w:val="000000" w:themeColor="text1"/>
          <w:sz w:val="22"/>
        </w:rPr>
        <w:t xml:space="preserve"> promoter were elevated with increasing doses of Sp1, suggesting that the Sp1 may transcriptionally modulate </w:t>
      </w:r>
      <w:r w:rsidR="00557FEA" w:rsidRPr="00A445E4">
        <w:rPr>
          <w:rFonts w:ascii="Arial" w:hAnsi="Arial" w:cs="Arial"/>
          <w:i/>
          <w:color w:val="000000" w:themeColor="text1"/>
          <w:sz w:val="22"/>
        </w:rPr>
        <w:t>ZNF132</w:t>
      </w:r>
      <w:r w:rsidR="00557FEA" w:rsidRPr="00A445E4">
        <w:rPr>
          <w:rFonts w:ascii="Arial" w:hAnsi="Arial" w:cs="Arial"/>
          <w:color w:val="000000" w:themeColor="text1"/>
          <w:sz w:val="22"/>
        </w:rPr>
        <w:t xml:space="preserve"> expression (</w:t>
      </w:r>
      <w:r w:rsidR="00557FEA" w:rsidRPr="00A445E4">
        <w:rPr>
          <w:rFonts w:ascii="Arial" w:hAnsi="Arial" w:cs="Arial"/>
          <w:color w:val="7030A0"/>
          <w:sz w:val="22"/>
        </w:rPr>
        <w:t>Figure 5A</w:t>
      </w:r>
      <w:r w:rsidR="00557FEA" w:rsidRPr="00A445E4">
        <w:rPr>
          <w:rFonts w:ascii="Arial" w:hAnsi="Arial" w:cs="Arial"/>
          <w:color w:val="000000" w:themeColor="text1"/>
          <w:sz w:val="22"/>
        </w:rPr>
        <w:t xml:space="preserve">). </w:t>
      </w:r>
    </w:p>
    <w:p w:rsidR="00557250" w:rsidRPr="00A445E4" w:rsidRDefault="00557FEA" w:rsidP="00732E0B">
      <w:pPr>
        <w:adjustRightInd w:val="0"/>
        <w:snapToGrid w:val="0"/>
        <w:spacing w:line="480" w:lineRule="auto"/>
        <w:rPr>
          <w:rFonts w:ascii="Arial" w:hAnsi="Arial" w:cs="Arial"/>
          <w:color w:val="000000" w:themeColor="text1"/>
          <w:sz w:val="22"/>
        </w:rPr>
      </w:pPr>
      <w:r w:rsidRPr="00A445E4">
        <w:rPr>
          <w:rFonts w:ascii="Arial" w:hAnsi="Arial" w:cs="Arial"/>
          <w:color w:val="000000" w:themeColor="text1"/>
          <w:sz w:val="22"/>
        </w:rPr>
        <w:t xml:space="preserve">To determine whether methylation of Sp1-bining site alters the transcriptional activity of </w:t>
      </w:r>
      <w:r w:rsidRPr="00A445E4">
        <w:rPr>
          <w:rFonts w:ascii="Arial" w:hAnsi="Arial" w:cs="Arial"/>
          <w:i/>
          <w:color w:val="000000" w:themeColor="text1"/>
          <w:sz w:val="22"/>
        </w:rPr>
        <w:t>ZNF132</w:t>
      </w:r>
      <w:r w:rsidRPr="00A445E4">
        <w:rPr>
          <w:rFonts w:ascii="Arial" w:hAnsi="Arial" w:cs="Arial"/>
          <w:color w:val="000000" w:themeColor="text1"/>
          <w:sz w:val="22"/>
        </w:rPr>
        <w:t xml:space="preserve"> promoter by derecruiting Sp1, we generated unmethylated luciferase reporter constructs containing the unmethylated fragments (Sp1-binding sequence). The methylated reporter construct were methylated in vitro using SssI (CpG) Methyltransferase.The results showed that the methylated Sp1-binding site dramatically led to a reduction of luciferase activity compared with the unmethylated one, suggesting that methylation of Sp1-bining site can inhibit </w:t>
      </w:r>
      <w:r w:rsidRPr="00A445E4">
        <w:rPr>
          <w:rFonts w:ascii="Arial" w:hAnsi="Arial" w:cs="Arial"/>
          <w:i/>
          <w:color w:val="000000" w:themeColor="text1"/>
          <w:sz w:val="22"/>
        </w:rPr>
        <w:t>ZNF132</w:t>
      </w:r>
      <w:r w:rsidRPr="00A445E4">
        <w:rPr>
          <w:rFonts w:ascii="Arial" w:hAnsi="Arial" w:cs="Arial"/>
          <w:color w:val="000000" w:themeColor="text1"/>
          <w:sz w:val="22"/>
        </w:rPr>
        <w:t xml:space="preserve"> transcriptional expression by interfering with the recruitment of Sp1 to </w:t>
      </w:r>
      <w:r w:rsidRPr="00A445E4">
        <w:rPr>
          <w:rFonts w:ascii="Arial" w:hAnsi="Arial" w:cs="Arial"/>
          <w:i/>
          <w:color w:val="000000" w:themeColor="text1"/>
          <w:sz w:val="22"/>
        </w:rPr>
        <w:t>ZNF132</w:t>
      </w:r>
      <w:r w:rsidRPr="00A445E4">
        <w:rPr>
          <w:rFonts w:ascii="Arial" w:hAnsi="Arial" w:cs="Arial"/>
          <w:color w:val="000000" w:themeColor="text1"/>
          <w:sz w:val="22"/>
        </w:rPr>
        <w:t xml:space="preserve"> promoter region (</w:t>
      </w:r>
      <w:r w:rsidRPr="00A445E4">
        <w:rPr>
          <w:rFonts w:ascii="Arial" w:hAnsi="Arial" w:cs="Arial"/>
          <w:color w:val="7030A0"/>
          <w:sz w:val="22"/>
        </w:rPr>
        <w:t>Figure 5B</w:t>
      </w:r>
      <w:r w:rsidRPr="00A445E4">
        <w:rPr>
          <w:rFonts w:ascii="Arial" w:hAnsi="Arial" w:cs="Arial"/>
          <w:color w:val="000000" w:themeColor="text1"/>
          <w:sz w:val="22"/>
        </w:rPr>
        <w:t xml:space="preserve">). </w:t>
      </w:r>
    </w:p>
    <w:p w:rsidR="00557250" w:rsidRPr="00A445E4" w:rsidRDefault="00557FEA" w:rsidP="00732E0B">
      <w:pPr>
        <w:adjustRightInd w:val="0"/>
        <w:snapToGrid w:val="0"/>
        <w:spacing w:line="480" w:lineRule="auto"/>
        <w:rPr>
          <w:rFonts w:ascii="Arial" w:hAnsi="Arial" w:cs="Arial"/>
          <w:color w:val="000000" w:themeColor="text1"/>
          <w:sz w:val="22"/>
        </w:rPr>
      </w:pPr>
      <w:r w:rsidRPr="00A445E4">
        <w:rPr>
          <w:rFonts w:ascii="Arial" w:hAnsi="Arial" w:cs="Arial"/>
          <w:color w:val="000000" w:themeColor="text1"/>
          <w:sz w:val="22"/>
        </w:rPr>
        <w:t xml:space="preserve">To determine directly whether Sp1 binds to </w:t>
      </w:r>
      <w:r w:rsidRPr="00A445E4">
        <w:rPr>
          <w:rFonts w:ascii="Arial" w:hAnsi="Arial" w:cs="Arial"/>
          <w:i/>
          <w:color w:val="000000" w:themeColor="text1"/>
          <w:sz w:val="22"/>
        </w:rPr>
        <w:t>ZNF132</w:t>
      </w:r>
      <w:r w:rsidRPr="00A445E4">
        <w:rPr>
          <w:rFonts w:ascii="Arial" w:hAnsi="Arial" w:cs="Arial"/>
          <w:color w:val="000000" w:themeColor="text1"/>
          <w:sz w:val="22"/>
        </w:rPr>
        <w:t xml:space="preserve"> promoter, ChIP assay was performed. Using ChIP DNA purified from cultured cells transfected with p3×flag-Sp1 vector, the results of PCR, which ampliﬁed </w:t>
      </w:r>
      <w:r w:rsidRPr="00A445E4">
        <w:rPr>
          <w:rFonts w:ascii="Arial" w:hAnsi="Arial" w:cs="Arial"/>
          <w:i/>
          <w:color w:val="000000" w:themeColor="text1"/>
          <w:sz w:val="22"/>
        </w:rPr>
        <w:t>ZNF132</w:t>
      </w:r>
      <w:r w:rsidRPr="00A445E4">
        <w:rPr>
          <w:rFonts w:ascii="Arial" w:hAnsi="Arial" w:cs="Arial"/>
          <w:color w:val="000000" w:themeColor="text1"/>
          <w:sz w:val="22"/>
        </w:rPr>
        <w:t xml:space="preserve"> promoter region encompassing the putative Sp1-binding site, showed a clear band while no such band was seen if the cells transfected with p3×flag-cmv-10 vectors were used (</w:t>
      </w:r>
      <w:r w:rsidRPr="00A445E4">
        <w:rPr>
          <w:rFonts w:ascii="Arial" w:hAnsi="Arial" w:cs="Arial"/>
          <w:color w:val="7030A0"/>
          <w:sz w:val="22"/>
        </w:rPr>
        <w:t>Figure</w:t>
      </w:r>
      <w:r w:rsidR="00CB51C0" w:rsidRPr="00A445E4">
        <w:rPr>
          <w:rFonts w:ascii="Arial" w:hAnsi="Arial" w:cs="Arial"/>
          <w:color w:val="7030A0"/>
          <w:sz w:val="22"/>
        </w:rPr>
        <w:t xml:space="preserve"> </w:t>
      </w:r>
      <w:r w:rsidRPr="00A445E4">
        <w:rPr>
          <w:rFonts w:ascii="Arial" w:hAnsi="Arial" w:cs="Arial"/>
          <w:color w:val="7030A0"/>
          <w:sz w:val="22"/>
        </w:rPr>
        <w:t>5C</w:t>
      </w:r>
      <w:r w:rsidRPr="00A445E4">
        <w:rPr>
          <w:rFonts w:ascii="Arial" w:hAnsi="Arial" w:cs="Arial"/>
          <w:color w:val="000000" w:themeColor="text1"/>
          <w:sz w:val="22"/>
        </w:rPr>
        <w:t xml:space="preserve">). This clearly demonstrates that Sp1 can bind to the </w:t>
      </w:r>
      <w:r w:rsidRPr="00A445E4">
        <w:rPr>
          <w:rFonts w:ascii="Arial" w:hAnsi="Arial" w:cs="Arial"/>
          <w:i/>
          <w:color w:val="000000" w:themeColor="text1"/>
          <w:sz w:val="22"/>
        </w:rPr>
        <w:t>ZNF132</w:t>
      </w:r>
      <w:r w:rsidRPr="00A445E4">
        <w:rPr>
          <w:rFonts w:ascii="Arial" w:hAnsi="Arial" w:cs="Arial"/>
          <w:color w:val="000000" w:themeColor="text1"/>
          <w:sz w:val="22"/>
        </w:rPr>
        <w:t xml:space="preserve"> promoter region in live cells cultured in vitro.</w:t>
      </w:r>
    </w:p>
    <w:p w:rsidR="00557250" w:rsidRPr="00A445E4" w:rsidRDefault="00557FEA" w:rsidP="00732E0B">
      <w:pPr>
        <w:adjustRightInd w:val="0"/>
        <w:snapToGrid w:val="0"/>
        <w:spacing w:line="480" w:lineRule="auto"/>
        <w:rPr>
          <w:rFonts w:ascii="Arial" w:hAnsi="Arial" w:cs="Arial"/>
          <w:color w:val="000000" w:themeColor="text1"/>
          <w:sz w:val="22"/>
        </w:rPr>
      </w:pPr>
      <w:r w:rsidRPr="00A445E4">
        <w:rPr>
          <w:rFonts w:ascii="Arial" w:hAnsi="Arial" w:cs="Arial"/>
          <w:color w:val="000000" w:themeColor="text1"/>
          <w:sz w:val="22"/>
        </w:rPr>
        <w:t xml:space="preserve">The DNA pulldown assays was used to confirm transcriptional activator Sp1 could bind to promoter region of </w:t>
      </w:r>
      <w:r w:rsidRPr="00A445E4">
        <w:rPr>
          <w:rFonts w:ascii="Arial" w:hAnsi="Arial" w:cs="Arial"/>
          <w:i/>
          <w:color w:val="000000" w:themeColor="text1"/>
          <w:sz w:val="22"/>
        </w:rPr>
        <w:t>ZNF132</w:t>
      </w:r>
      <w:r w:rsidRPr="00A445E4">
        <w:rPr>
          <w:rFonts w:ascii="Arial" w:hAnsi="Arial" w:cs="Arial"/>
          <w:color w:val="000000" w:themeColor="text1"/>
          <w:sz w:val="22"/>
        </w:rPr>
        <w:t xml:space="preserve"> gene and methylation status of </w:t>
      </w:r>
      <w:r w:rsidRPr="00A445E4">
        <w:rPr>
          <w:rFonts w:ascii="Arial" w:hAnsi="Arial" w:cs="Arial"/>
          <w:i/>
          <w:color w:val="000000" w:themeColor="text1"/>
          <w:sz w:val="22"/>
        </w:rPr>
        <w:t>ZNF132</w:t>
      </w:r>
      <w:r w:rsidRPr="00A445E4">
        <w:rPr>
          <w:rFonts w:ascii="Arial" w:hAnsi="Arial" w:cs="Arial"/>
          <w:color w:val="000000" w:themeColor="text1"/>
          <w:sz w:val="22"/>
        </w:rPr>
        <w:t xml:space="preserve"> promoter negatively affects the binding. DNA pull-down assays showed that the methylated Sp1-bining site probe had weaker binding ability with Sp1 proteins compared with the unmethylated Sp1-bining site probe (</w:t>
      </w:r>
      <w:r w:rsidRPr="00A445E4">
        <w:rPr>
          <w:rFonts w:ascii="Arial" w:hAnsi="Arial" w:cs="Arial"/>
          <w:color w:val="7030A0"/>
          <w:sz w:val="22"/>
        </w:rPr>
        <w:t>Figure 5D</w:t>
      </w:r>
      <w:r w:rsidRPr="00A445E4">
        <w:rPr>
          <w:rFonts w:ascii="Arial" w:hAnsi="Arial" w:cs="Arial"/>
          <w:color w:val="000000" w:themeColor="text1"/>
          <w:sz w:val="22"/>
        </w:rPr>
        <w:t xml:space="preserve">). </w:t>
      </w:r>
    </w:p>
    <w:p w:rsidR="008F728F" w:rsidRPr="00A445E4" w:rsidRDefault="00C45C03" w:rsidP="00732E0B">
      <w:pPr>
        <w:adjustRightInd w:val="0"/>
        <w:snapToGrid w:val="0"/>
        <w:spacing w:line="480" w:lineRule="auto"/>
        <w:rPr>
          <w:rFonts w:ascii="Arial" w:hAnsi="Arial" w:cs="Arial"/>
          <w:color w:val="000000" w:themeColor="text1"/>
          <w:sz w:val="22"/>
        </w:rPr>
      </w:pPr>
      <w:r w:rsidRPr="005A144D">
        <w:rPr>
          <w:rFonts w:ascii="Arial" w:hAnsi="Arial" w:cs="Arial"/>
          <w:color w:val="FF0000"/>
          <w:sz w:val="22"/>
        </w:rPr>
        <w:t xml:space="preserve">As the DNA methylation abnormal theoretically caused by the harmful environment and genetic variants exposure, such as smoking, drinking as well as risk allele carrying and it might be different environment triggers since they contact different environment. Since DNA methylation can be reversed by the appropriate treatment, DNA methylation is considered to be promising diagnosis and prognosis biomarker. </w:t>
      </w:r>
      <w:r w:rsidR="00557FEA" w:rsidRPr="00A445E4">
        <w:rPr>
          <w:rFonts w:ascii="Arial" w:hAnsi="Arial" w:cs="Arial"/>
          <w:color w:val="000000" w:themeColor="text1"/>
          <w:sz w:val="22"/>
        </w:rPr>
        <w:t>Combined with our results described above, the results revealed, at least in part, the mechanism underlying the association of hyper</w:t>
      </w:r>
      <w:r w:rsidR="00982B3D" w:rsidRPr="00A445E4">
        <w:rPr>
          <w:rFonts w:ascii="Arial" w:hAnsi="Arial" w:cs="Arial"/>
          <w:color w:val="000000" w:themeColor="text1"/>
          <w:sz w:val="22"/>
        </w:rPr>
        <w:t>-</w:t>
      </w:r>
      <w:r w:rsidR="00557FEA" w:rsidRPr="00A445E4">
        <w:rPr>
          <w:rFonts w:ascii="Arial" w:hAnsi="Arial" w:cs="Arial"/>
          <w:color w:val="000000" w:themeColor="text1"/>
          <w:sz w:val="22"/>
        </w:rPr>
        <w:t xml:space="preserve">methylation of </w:t>
      </w:r>
      <w:r w:rsidR="00557FEA" w:rsidRPr="00C45C03">
        <w:rPr>
          <w:rFonts w:ascii="Arial" w:hAnsi="Arial" w:cs="Arial"/>
          <w:i/>
          <w:color w:val="000000" w:themeColor="text1"/>
          <w:sz w:val="22"/>
        </w:rPr>
        <w:t>ZNF132</w:t>
      </w:r>
      <w:r w:rsidR="00557FEA" w:rsidRPr="00A445E4">
        <w:rPr>
          <w:rFonts w:ascii="Arial" w:hAnsi="Arial" w:cs="Arial"/>
          <w:color w:val="000000" w:themeColor="text1"/>
          <w:sz w:val="22"/>
        </w:rPr>
        <w:t xml:space="preserve"> promoter region and ESCC. Methylation of Sp1-bining site prevents the </w:t>
      </w:r>
      <w:r w:rsidR="00982B3D" w:rsidRPr="00A445E4">
        <w:rPr>
          <w:rFonts w:ascii="Arial" w:hAnsi="Arial" w:cs="Arial"/>
          <w:color w:val="000000" w:themeColor="text1"/>
          <w:sz w:val="22"/>
        </w:rPr>
        <w:t>transcriptional</w:t>
      </w:r>
      <w:r w:rsidR="00557FEA" w:rsidRPr="00A445E4">
        <w:rPr>
          <w:rFonts w:ascii="Arial" w:hAnsi="Arial" w:cs="Arial"/>
          <w:color w:val="000000" w:themeColor="text1"/>
          <w:sz w:val="22"/>
        </w:rPr>
        <w:t xml:space="preserve"> activator Sp1 from binding to </w:t>
      </w:r>
      <w:r w:rsidR="00557FEA" w:rsidRPr="00C45C03">
        <w:rPr>
          <w:rFonts w:ascii="Arial" w:hAnsi="Arial" w:cs="Arial"/>
          <w:i/>
          <w:color w:val="000000" w:themeColor="text1"/>
          <w:sz w:val="22"/>
        </w:rPr>
        <w:t>ZNF132</w:t>
      </w:r>
      <w:r w:rsidR="00557FEA" w:rsidRPr="00A445E4">
        <w:rPr>
          <w:rFonts w:ascii="Arial" w:hAnsi="Arial" w:cs="Arial"/>
          <w:color w:val="000000" w:themeColor="text1"/>
          <w:sz w:val="22"/>
        </w:rPr>
        <w:t xml:space="preserve"> promoter, silencing </w:t>
      </w:r>
      <w:r w:rsidR="00557FEA" w:rsidRPr="00C45C03">
        <w:rPr>
          <w:rFonts w:ascii="Arial" w:hAnsi="Arial" w:cs="Arial"/>
          <w:i/>
          <w:color w:val="000000" w:themeColor="text1"/>
          <w:sz w:val="22"/>
        </w:rPr>
        <w:t>ZNF132</w:t>
      </w:r>
      <w:r w:rsidR="00557FEA" w:rsidRPr="00A445E4">
        <w:rPr>
          <w:rFonts w:ascii="Arial" w:hAnsi="Arial" w:cs="Arial"/>
          <w:color w:val="000000" w:themeColor="text1"/>
          <w:sz w:val="22"/>
        </w:rPr>
        <w:t xml:space="preserve"> tumor suppressor gene.</w:t>
      </w:r>
    </w:p>
    <w:p w:rsidR="00557250" w:rsidRPr="00A445E4" w:rsidRDefault="00557250" w:rsidP="00732E0B">
      <w:pPr>
        <w:adjustRightInd w:val="0"/>
        <w:snapToGrid w:val="0"/>
        <w:spacing w:line="480" w:lineRule="auto"/>
        <w:rPr>
          <w:rFonts w:ascii="Arial" w:hAnsi="Arial" w:cs="Arial"/>
          <w:b/>
          <w:color w:val="000000" w:themeColor="text1"/>
          <w:sz w:val="22"/>
        </w:rPr>
      </w:pPr>
    </w:p>
    <w:p w:rsidR="00030256" w:rsidRPr="00A445E4" w:rsidRDefault="00557FEA" w:rsidP="00732E0B">
      <w:pPr>
        <w:adjustRightInd w:val="0"/>
        <w:snapToGrid w:val="0"/>
        <w:spacing w:line="480" w:lineRule="auto"/>
        <w:outlineLvl w:val="0"/>
        <w:rPr>
          <w:rFonts w:ascii="Arial" w:hAnsi="Arial" w:cs="Arial"/>
          <w:b/>
          <w:color w:val="000000" w:themeColor="text1"/>
          <w:sz w:val="22"/>
        </w:rPr>
      </w:pPr>
      <w:r w:rsidRPr="00A445E4">
        <w:rPr>
          <w:rFonts w:ascii="Arial" w:hAnsi="Arial" w:cs="Arial"/>
          <w:b/>
          <w:color w:val="000000" w:themeColor="text1"/>
          <w:sz w:val="22"/>
        </w:rPr>
        <w:t>Discussion</w:t>
      </w:r>
    </w:p>
    <w:p w:rsidR="00850ABF" w:rsidRPr="00A445E4" w:rsidRDefault="004159BF" w:rsidP="00732E0B">
      <w:pPr>
        <w:adjustRightInd w:val="0"/>
        <w:snapToGrid w:val="0"/>
        <w:spacing w:line="480" w:lineRule="auto"/>
        <w:rPr>
          <w:rFonts w:ascii="Arial" w:hAnsi="Arial" w:cs="Arial"/>
          <w:color w:val="000000" w:themeColor="text1"/>
          <w:sz w:val="22"/>
        </w:rPr>
      </w:pPr>
      <w:r w:rsidRPr="00A445E4">
        <w:rPr>
          <w:rFonts w:ascii="Arial" w:hAnsi="Arial" w:cs="Arial"/>
          <w:color w:val="000000" w:themeColor="text1"/>
          <w:sz w:val="22"/>
        </w:rPr>
        <w:t xml:space="preserve">ESCC is a complex disease caused by different </w:t>
      </w:r>
      <w:r w:rsidR="006D55A9" w:rsidRPr="00A445E4">
        <w:rPr>
          <w:rFonts w:ascii="Arial" w:hAnsi="Arial" w:cs="Arial"/>
          <w:color w:val="000000" w:themeColor="text1"/>
          <w:sz w:val="22"/>
        </w:rPr>
        <w:t>aberrant changes</w:t>
      </w:r>
      <w:r w:rsidRPr="00A445E4">
        <w:rPr>
          <w:rFonts w:ascii="Arial" w:hAnsi="Arial" w:cs="Arial"/>
          <w:color w:val="000000" w:themeColor="text1"/>
          <w:sz w:val="22"/>
        </w:rPr>
        <w:t xml:space="preserve"> such as epigenetic, genetic and environmental interactions</w:t>
      </w:r>
      <w:hyperlink w:anchor="_ENREF_31" w:tooltip="Talukdar, 2013 #385" w:history="1">
        <w:r w:rsidR="008B6D77" w:rsidRPr="00A445E4">
          <w:rPr>
            <w:rFonts w:ascii="Arial" w:hAnsi="Arial" w:cs="Arial"/>
            <w:color w:val="000000" w:themeColor="text1"/>
            <w:sz w:val="22"/>
            <w:vertAlign w:val="superscript"/>
          </w:rPr>
          <w:fldChar w:fldCharType="begin">
            <w:fldData xml:space="preserve">PEVuZE5vdGU+PENpdGU+PEF1dGhvcj5UYWx1a2RhcjwvQXV0aG9yPjxZZWFyPjIwMTM8L1llYXI+
PFJlY051bT4zODU8L1JlY051bT48RGlzcGxheVRleHQ+PHN0eWxlIGZhY2U9InN1cGVyc2NyaXB0
Ij4zMTwvc3R5bGU+PC9EaXNwbGF5VGV4dD48cmVjb3JkPjxyZWMtbnVtYmVyPjM4NTwvcmVjLW51
bWJlcj48Zm9yZWlnbi1rZXlzPjxrZXkgYXBwPSJFTiIgZGItaWQ9InJzZHRzc3g1ZGU1dGZxZXpw
eHBwZHJzdXRhcDVmcDJkYWV3ciI+Mzg1PC9rZXk+PC9mb3JlaWduLWtleXM+PHJlZi10eXBlIG5h
bWU9IkpvdXJuYWwgQXJ0aWNsZSI+MTc8L3JlZi10eXBlPjxjb250cmlidXRvcnM+PGF1dGhvcnM+
PGF1dGhvcj5UYWx1a2RhciwgRi4gUi48L2F1dGhvcj48YXV0aG9yPkdob3NoLCBTLiBLLjwvYXV0
aG9yPjxhdXRob3I+TGFza2FyLCBSLiBTLjwvYXV0aG9yPjxhdXRob3I+TW9uZGFsLCBSLjwvYXV0
aG9yPjwvYXV0aG9ycz48L2NvbnRyaWJ1dG9ycz48YXV0aC1hZGRyZXNzPkRlcGFydG1lbnQgb2Yg
QmlvdGVjaG5vbG9neSwgQXNzYW0gVW5pdmVyc2l0eSwgU2lsY2hhciwgQXNzYW0sIEluZGlhLjwv
YXV0aC1hZGRyZXNzPjx0aXRsZXM+PHRpdGxlPkVwaWdlbmV0aWMsIGdlbmV0aWMgYW5kIGVudmly
b25tZW50YWwgaW50ZXJhY3Rpb25zIGluIGVzb3BoYWdlYWwgc3F1YW1vdXMgY2VsbCBjYXJjaW5v
bWEgZnJvbSBub3J0aGVhc3QgSW5kaWE8L3RpdGxlPjxzZWNvbmRhcnktdGl0bGU+UExvUyBPbmU8
L3NlY29uZGFyeS10aXRsZT48YWx0LXRpdGxlPlBsb1Mgb25lPC9hbHQtdGl0bGU+PC90aXRsZXM+
PHBlcmlvZGljYWw+PGZ1bGwtdGl0bGU+UExvUyBPbmU8L2Z1bGwtdGl0bGU+PGFiYnItMT5QbG9T
IG9uZTwvYWJici0xPjwvcGVyaW9kaWNhbD48YWx0LXBlcmlvZGljYWw+PGZ1bGwtdGl0bGU+UExv
UyBPbmU8L2Z1bGwtdGl0bGU+PGFiYnItMT5QbG9TIG9uZTwvYWJici0xPjwvYWx0LXBlcmlvZGlj
YWw+PHBhZ2VzPmU2MDk5NjwvcGFnZXM+PHZvbHVtZT44PC92b2x1bWU+PG51bWJlcj40PC9udW1i
ZXI+PGtleXdvcmRzPjxrZXl3b3JkPkFkdWx0PC9rZXl3b3JkPjxrZXl3b3JkPkFnZWQ8L2tleXdv
cmQ+PGtleXdvcmQ+QWdlZCwgODAgYW5kIG92ZXI8L2tleXdvcmQ+PGtleXdvcmQ+Q2FyY2lub21h
LCBTcXVhbW91cyBDZWxsLypldGlvbG9neTwva2V5d29yZD48a2V5d29yZD5DYXNlLUNvbnRyb2wg
U3R1ZGllczwva2V5d29yZD48a2V5d29yZD5ETkEgTWV0aHlsYXRpb248L2tleXdvcmQ+PGtleXdv
cmQ+KkVwaWdlbmVzaXMsIEdlbmV0aWM8L2tleXdvcmQ+PGtleXdvcmQ+RXNvcGhhZ2VhbCBOZW9w
bGFzbXMvKmV0aW9sb2d5PC9rZXl3b3JkPjxrZXl3b3JkPkZlbWFsZTwva2V5d29yZD48a2V5d29y
ZD4qR2VuZS1FbnZpcm9ubWVudCBJbnRlcmFjdGlvbjwva2V5d29yZD48a2V5d29yZD5HbHV0YXRo
aW9uZSBUcmFuc2ZlcmFzZS9nZW5ldGljczwva2V5d29yZD48a2V5d29yZD5IdW1hbnM8L2tleXdv
cmQ+PGtleXdvcmQ+SW5kaWE8L2tleXdvcmQ+PGtleXdvcmQ+TWFsZTwva2V5d29yZD48a2V5d29y
ZD5NaWRkbGUgQWdlZDwva2V5d29yZD48a2V5d29yZD5Qb2x5bW9ycGhpc20sIFNpbmdsZSBOdWNs
ZW90aWRlPC9rZXl3b3JkPjxrZXl3b3JkPlByb21vdGVyIFJlZ2lvbnMsIEdlbmV0aWM8L2tleXdv
cmQ+PGtleXdvcmQ+UmlzayBBc3Nlc3NtZW50PC9rZXl3b3JkPjxrZXl3b3JkPlJpc2sgRmFjdG9y
czwva2V5d29yZD48a2V5d29yZD5TbW9raW5nPC9rZXl3b3JkPjwva2V5d29yZHM+PGRhdGVzPjx5
ZWFyPjIwMTM8L3llYXI+PC9kYXRlcz48aXNibj4xOTMyLTYyMDMgKEVsZWN0cm9uaWMpJiN4RDsx
OTMyLTYyMDMgKExpbmtpbmcpPC9pc2JuPjxhY2Nlc3Npb24tbnVtPjIzNTk2NTEyPC9hY2Nlc3Np
b24tbnVtPjx1cmxzPjxyZWxhdGVkLXVybHM+PHVybD5odHRwOi8vd3d3Lm5jYmkubmxtLm5paC5n
b3YvcHVibWVkLzIzNTk2NTEyPC91cmw+PC9yZWxhdGVkLXVybHM+PC91cmxzPjxjdXN0b20yPjM2
MjY2NDA8L2N1c3RvbTI+PGVsZWN0cm9uaWMtcmVzb3VyY2UtbnVtPjEwLjEzNzEvam91cm5hbC5w
b25lLjAwNjA5OTY8L2VsZWN0cm9uaWMtcmVzb3VyY2UtbnVtPjwvcmVjb3JkPjwvQ2l0ZT48L0Vu
ZE5vdGU+AG==
</w:fldData>
          </w:fldChar>
        </w:r>
        <w:r w:rsidR="008B6D77" w:rsidRPr="00A445E4">
          <w:rPr>
            <w:rFonts w:ascii="Arial" w:hAnsi="Arial" w:cs="Arial"/>
            <w:color w:val="000000" w:themeColor="text1"/>
            <w:sz w:val="22"/>
            <w:vertAlign w:val="superscript"/>
          </w:rPr>
          <w:instrText xml:space="preserve"> ADDIN EN.CITE </w:instrText>
        </w:r>
        <w:r w:rsidR="008B6D77" w:rsidRPr="00A445E4">
          <w:rPr>
            <w:rFonts w:ascii="Arial" w:hAnsi="Arial" w:cs="Arial"/>
            <w:color w:val="000000" w:themeColor="text1"/>
            <w:sz w:val="22"/>
            <w:vertAlign w:val="superscript"/>
          </w:rPr>
          <w:fldChar w:fldCharType="begin">
            <w:fldData xml:space="preserve">PEVuZE5vdGU+PENpdGU+PEF1dGhvcj5UYWx1a2RhcjwvQXV0aG9yPjxZZWFyPjIwMTM8L1llYXI+
PFJlY051bT4zODU8L1JlY051bT48RGlzcGxheVRleHQ+PHN0eWxlIGZhY2U9InN1cGVyc2NyaXB0
Ij4zMTwvc3R5bGU+PC9EaXNwbGF5VGV4dD48cmVjb3JkPjxyZWMtbnVtYmVyPjM4NTwvcmVjLW51
bWJlcj48Zm9yZWlnbi1rZXlzPjxrZXkgYXBwPSJFTiIgZGItaWQ9InJzZHRzc3g1ZGU1dGZxZXpw
eHBwZHJzdXRhcDVmcDJkYWV3ciI+Mzg1PC9rZXk+PC9mb3JlaWduLWtleXM+PHJlZi10eXBlIG5h
bWU9IkpvdXJuYWwgQXJ0aWNsZSI+MTc8L3JlZi10eXBlPjxjb250cmlidXRvcnM+PGF1dGhvcnM+
PGF1dGhvcj5UYWx1a2RhciwgRi4gUi48L2F1dGhvcj48YXV0aG9yPkdob3NoLCBTLiBLLjwvYXV0
aG9yPjxhdXRob3I+TGFza2FyLCBSLiBTLjwvYXV0aG9yPjxhdXRob3I+TW9uZGFsLCBSLjwvYXV0
aG9yPjwvYXV0aG9ycz48L2NvbnRyaWJ1dG9ycz48YXV0aC1hZGRyZXNzPkRlcGFydG1lbnQgb2Yg
QmlvdGVjaG5vbG9neSwgQXNzYW0gVW5pdmVyc2l0eSwgU2lsY2hhciwgQXNzYW0sIEluZGlhLjwv
YXV0aC1hZGRyZXNzPjx0aXRsZXM+PHRpdGxlPkVwaWdlbmV0aWMsIGdlbmV0aWMgYW5kIGVudmly
b25tZW50YWwgaW50ZXJhY3Rpb25zIGluIGVzb3BoYWdlYWwgc3F1YW1vdXMgY2VsbCBjYXJjaW5v
bWEgZnJvbSBub3J0aGVhc3QgSW5kaWE8L3RpdGxlPjxzZWNvbmRhcnktdGl0bGU+UExvUyBPbmU8
L3NlY29uZGFyeS10aXRsZT48YWx0LXRpdGxlPlBsb1Mgb25lPC9hbHQtdGl0bGU+PC90aXRsZXM+
PHBlcmlvZGljYWw+PGZ1bGwtdGl0bGU+UExvUyBPbmU8L2Z1bGwtdGl0bGU+PGFiYnItMT5QbG9T
IG9uZTwvYWJici0xPjwvcGVyaW9kaWNhbD48YWx0LXBlcmlvZGljYWw+PGZ1bGwtdGl0bGU+UExv
UyBPbmU8L2Z1bGwtdGl0bGU+PGFiYnItMT5QbG9TIG9uZTwvYWJici0xPjwvYWx0LXBlcmlvZGlj
YWw+PHBhZ2VzPmU2MDk5NjwvcGFnZXM+PHZvbHVtZT44PC92b2x1bWU+PG51bWJlcj40PC9udW1i
ZXI+PGtleXdvcmRzPjxrZXl3b3JkPkFkdWx0PC9rZXl3b3JkPjxrZXl3b3JkPkFnZWQ8L2tleXdv
cmQ+PGtleXdvcmQ+QWdlZCwgODAgYW5kIG92ZXI8L2tleXdvcmQ+PGtleXdvcmQ+Q2FyY2lub21h
LCBTcXVhbW91cyBDZWxsLypldGlvbG9neTwva2V5d29yZD48a2V5d29yZD5DYXNlLUNvbnRyb2wg
U3R1ZGllczwva2V5d29yZD48a2V5d29yZD5ETkEgTWV0aHlsYXRpb248L2tleXdvcmQ+PGtleXdv
cmQ+KkVwaWdlbmVzaXMsIEdlbmV0aWM8L2tleXdvcmQ+PGtleXdvcmQ+RXNvcGhhZ2VhbCBOZW9w
bGFzbXMvKmV0aW9sb2d5PC9rZXl3b3JkPjxrZXl3b3JkPkZlbWFsZTwva2V5d29yZD48a2V5d29y
ZD4qR2VuZS1FbnZpcm9ubWVudCBJbnRlcmFjdGlvbjwva2V5d29yZD48a2V5d29yZD5HbHV0YXRo
aW9uZSBUcmFuc2ZlcmFzZS9nZW5ldGljczwva2V5d29yZD48a2V5d29yZD5IdW1hbnM8L2tleXdv
cmQ+PGtleXdvcmQ+SW5kaWE8L2tleXdvcmQ+PGtleXdvcmQ+TWFsZTwva2V5d29yZD48a2V5d29y
ZD5NaWRkbGUgQWdlZDwva2V5d29yZD48a2V5d29yZD5Qb2x5bW9ycGhpc20sIFNpbmdsZSBOdWNs
ZW90aWRlPC9rZXl3b3JkPjxrZXl3b3JkPlByb21vdGVyIFJlZ2lvbnMsIEdlbmV0aWM8L2tleXdv
cmQ+PGtleXdvcmQ+UmlzayBBc3Nlc3NtZW50PC9rZXl3b3JkPjxrZXl3b3JkPlJpc2sgRmFjdG9y
czwva2V5d29yZD48a2V5d29yZD5TbW9raW5nPC9rZXl3b3JkPjwva2V5d29yZHM+PGRhdGVzPjx5
ZWFyPjIwMTM8L3llYXI+PC9kYXRlcz48aXNibj4xOTMyLTYyMDMgKEVsZWN0cm9uaWMpJiN4RDsx
OTMyLTYyMDMgKExpbmtpbmcpPC9pc2JuPjxhY2Nlc3Npb24tbnVtPjIzNTk2NTEyPC9hY2Nlc3Np
b24tbnVtPjx1cmxzPjxyZWxhdGVkLXVybHM+PHVybD5odHRwOi8vd3d3Lm5jYmkubmxtLm5paC5n
b3YvcHVibWVkLzIzNTk2NTEyPC91cmw+PC9yZWxhdGVkLXVybHM+PC91cmxzPjxjdXN0b20yPjM2
MjY2NDA8L2N1c3RvbTI+PGVsZWN0cm9uaWMtcmVzb3VyY2UtbnVtPjEwLjEzNzEvam91cm5hbC5w
b25lLjAwNjA5OTY8L2VsZWN0cm9uaWMtcmVzb3VyY2UtbnVtPjwvcmVjb3JkPjwvQ2l0ZT48L0Vu
ZE5vdGU+AG==
</w:fldData>
          </w:fldChar>
        </w:r>
        <w:r w:rsidR="008B6D77" w:rsidRPr="00A445E4">
          <w:rPr>
            <w:rFonts w:ascii="Arial" w:hAnsi="Arial" w:cs="Arial"/>
            <w:color w:val="000000" w:themeColor="text1"/>
            <w:sz w:val="22"/>
            <w:vertAlign w:val="superscript"/>
          </w:rPr>
          <w:instrText xml:space="preserve"> ADDIN EN.CITE.DATA </w:instrText>
        </w:r>
        <w:r w:rsidR="008B6D77" w:rsidRPr="00A445E4">
          <w:rPr>
            <w:rFonts w:ascii="Arial" w:hAnsi="Arial" w:cs="Arial"/>
            <w:color w:val="000000" w:themeColor="text1"/>
            <w:sz w:val="22"/>
            <w:vertAlign w:val="superscript"/>
          </w:rPr>
        </w:r>
        <w:r w:rsidR="008B6D77" w:rsidRPr="00A445E4">
          <w:rPr>
            <w:rFonts w:ascii="Arial" w:hAnsi="Arial" w:cs="Arial"/>
            <w:color w:val="000000" w:themeColor="text1"/>
            <w:sz w:val="22"/>
            <w:vertAlign w:val="superscript"/>
          </w:rPr>
          <w:fldChar w:fldCharType="end"/>
        </w:r>
        <w:r w:rsidR="008B6D77" w:rsidRPr="00A445E4">
          <w:rPr>
            <w:rFonts w:ascii="Arial" w:hAnsi="Arial" w:cs="Arial"/>
            <w:color w:val="000000" w:themeColor="text1"/>
            <w:sz w:val="22"/>
            <w:vertAlign w:val="superscript"/>
          </w:rPr>
        </w:r>
        <w:r w:rsidR="008B6D77" w:rsidRPr="00A445E4">
          <w:rPr>
            <w:rFonts w:ascii="Arial" w:hAnsi="Arial" w:cs="Arial"/>
            <w:color w:val="000000" w:themeColor="text1"/>
            <w:sz w:val="22"/>
            <w:vertAlign w:val="superscript"/>
          </w:rPr>
          <w:fldChar w:fldCharType="separate"/>
        </w:r>
        <w:r w:rsidR="008B6D77" w:rsidRPr="00A445E4">
          <w:rPr>
            <w:rFonts w:ascii="Arial" w:hAnsi="Arial" w:cs="Arial"/>
            <w:noProof/>
            <w:color w:val="000000" w:themeColor="text1"/>
            <w:sz w:val="22"/>
            <w:vertAlign w:val="superscript"/>
          </w:rPr>
          <w:t>31</w:t>
        </w:r>
        <w:r w:rsidR="008B6D77" w:rsidRPr="00A445E4">
          <w:rPr>
            <w:rFonts w:ascii="Arial" w:hAnsi="Arial" w:cs="Arial"/>
            <w:color w:val="000000" w:themeColor="text1"/>
            <w:sz w:val="22"/>
            <w:vertAlign w:val="superscript"/>
          </w:rPr>
          <w:fldChar w:fldCharType="end"/>
        </w:r>
      </w:hyperlink>
      <w:r w:rsidRPr="00A445E4">
        <w:rPr>
          <w:rFonts w:ascii="Arial" w:hAnsi="Arial" w:cs="Arial"/>
          <w:color w:val="000000" w:themeColor="text1"/>
          <w:sz w:val="22"/>
        </w:rPr>
        <w:t>. Sinc</w:t>
      </w:r>
      <w:r w:rsidR="008F728F" w:rsidRPr="00A445E4">
        <w:rPr>
          <w:rFonts w:ascii="Arial" w:hAnsi="Arial" w:cs="Arial"/>
          <w:color w:val="000000" w:themeColor="text1"/>
          <w:sz w:val="22"/>
        </w:rPr>
        <w:t>e the worse prognosis</w:t>
      </w:r>
      <w:r w:rsidRPr="00A445E4">
        <w:rPr>
          <w:rFonts w:ascii="Arial" w:hAnsi="Arial" w:cs="Arial"/>
          <w:color w:val="000000" w:themeColor="text1"/>
          <w:sz w:val="22"/>
        </w:rPr>
        <w:t>, early and accuracy diagnosis provide im</w:t>
      </w:r>
      <w:r w:rsidR="007754B3" w:rsidRPr="00A445E4">
        <w:rPr>
          <w:rFonts w:ascii="Arial" w:hAnsi="Arial" w:cs="Arial"/>
          <w:color w:val="000000" w:themeColor="text1"/>
          <w:sz w:val="22"/>
        </w:rPr>
        <w:t>portant approach to decrease the mortality</w:t>
      </w:r>
      <w:r w:rsidRPr="00A445E4">
        <w:rPr>
          <w:rFonts w:ascii="Arial" w:hAnsi="Arial" w:cs="Arial"/>
          <w:color w:val="000000" w:themeColor="text1"/>
          <w:sz w:val="22"/>
        </w:rPr>
        <w:t xml:space="preserve">. </w:t>
      </w:r>
      <w:r w:rsidR="008F728F" w:rsidRPr="00A445E4">
        <w:rPr>
          <w:rFonts w:ascii="Arial" w:hAnsi="Arial" w:cs="Arial"/>
          <w:color w:val="000000" w:themeColor="text1"/>
          <w:sz w:val="22"/>
        </w:rPr>
        <w:t>In the past decades, DNA methylation has been demonstrated to be promising early diagnostic biomarker for ESCC, however only quite</w:t>
      </w:r>
      <w:r w:rsidR="00557FEA" w:rsidRPr="00A445E4">
        <w:rPr>
          <w:rFonts w:ascii="Arial" w:hAnsi="Arial" w:cs="Arial"/>
          <w:color w:val="000000" w:themeColor="text1"/>
          <w:sz w:val="22"/>
        </w:rPr>
        <w:t xml:space="preserve"> limited number of DNA methylation markers for early detection, recurrence and prognosis have been identified in ESCC</w:t>
      </w:r>
      <w:r w:rsidR="00D06C17" w:rsidRPr="00A445E4">
        <w:rPr>
          <w:rFonts w:ascii="Arial" w:hAnsi="Arial" w:cs="Arial"/>
          <w:color w:val="000000" w:themeColor="text1"/>
          <w:sz w:val="22"/>
        </w:rPr>
        <w:fldChar w:fldCharType="begin">
          <w:fldData xml:space="preserve">PEVuZE5vdGU+PENpdGU+PEF1dGhvcj5BYmJhc3phZGVnYW48L0F1dGhvcj48WWVhcj4yMDA1PC9Z
ZWFyPjxSZWNOdW0+MjU5PC9SZWNOdW0+PERpc3BsYXlUZXh0PjxzdHlsZSBmYWNlPSJzdXBlcnNj
cmlwdCI+MzIsMzM8L3N0eWxlPjwvRGlzcGxheVRleHQ+PHJlY29yZD48cmVjLW51bWJlcj4yNTk8
L3JlYy1udW1iZXI+PGZvcmVpZ24ta2V5cz48a2V5IGFwcD0iRU4iIGRiLWlkPSJyc2R0c3N4NWRl
NXRmcWV6cHhwcGRyc3V0YXA1ZnAyZGFld3IiPjI1OTwva2V5PjwvZm9yZWlnbi1rZXlzPjxyZWYt
dHlwZSBuYW1lPSJKb3VybmFsIEFydGljbGUiPjE3PC9yZWYtdHlwZT48Y29udHJpYnV0b3JzPjxh
dXRob3JzPjxhdXRob3I+QWJiYXN6YWRlZ2FuLCBNLiBSLjwvYXV0aG9yPjxhdXRob3I+UmF6aWVl
LCBILiBSLjwvYXV0aG9yPjxhdXRob3I+R2hhZmFyemFkZWdhbiwgSy48L2F1dGhvcj48YXV0aG9y
PlNoYWtlcmksIE0uIFQuPC9hdXRob3I+PGF1dGhvcj5BZnNoYXJuZXpoYWQsIFMuPC9hdXRob3I+
PGF1dGhvcj5HaGF2YW1uYXNpcnksIE0uIFIuPC9hdXRob3I+PC9hdXRob3JzPjwvY29udHJpYnV0
b3JzPjxhdXRoLWFkZHJlc3M+RGl2aXNpb24gb2YgSHVtYW4gR2VuZXRpY3MsIEltbXVub2xvZ3kg
UmVzZWFyY2ggQ2VudGVyLCBCdS1BbGkgUmVzZWFyY2ggSW5zdGl0dXRlLCBNYXNoaGFkIFVuaXZl
cnNpdHkgb2YgTWVkaWNhbCBTY2llbmNlcyAoTVVNUyksIE1hc2hoYWQsIElyYW4uIGFiYmFzemFk
ZWdhbkBhbXMuYWMuaXI8L2F1dGgtYWRkcmVzcz48dGl0bGVzPjx0aXRsZT5BYmVycmFudCBwMTYg
bWV0aHlsYXRpb24sIGEgcG9zc2libGUgZXBpZ2VuZXRpYyByaXNrIGZhY3RvciBpbiBmYW1pbGlh
bCBlc29waGFnZWFsIHNxdWFtb3VzIGNlbGwgY2FyY2lub21hPC90aXRsZT48c2Vjb25kYXJ5LXRp
dGxlPkludCBKIEdhc3Ryb2ludGVzdCBDYW5jZXI8L3NlY29uZGFyeS10aXRsZT48YWx0LXRpdGxl
PkludGVybmF0aW9uYWwgam91cm5hbCBvZiBnYXN0cm9pbnRlc3RpbmFsIGNhbmNlcjwvYWx0LXRp
dGxlPjwvdGl0bGVzPjxwZXJpb2RpY2FsPjxmdWxsLXRpdGxlPkludCBKIEdhc3Ryb2ludGVzdCBD
YW5jZXI8L2Z1bGwtdGl0bGU+PGFiYnItMT5JbnRlcm5hdGlvbmFsIGpvdXJuYWwgb2YgZ2FzdHJv
aW50ZXN0aW5hbCBjYW5jZXI8L2FiYnItMT48L3BlcmlvZGljYWw+PGFsdC1wZXJpb2RpY2FsPjxm
dWxsLXRpdGxlPkludCBKIEdhc3Ryb2ludGVzdCBDYW5jZXI8L2Z1bGwtdGl0bGU+PGFiYnItMT5J
bnRlcm5hdGlvbmFsIGpvdXJuYWwgb2YgZ2FzdHJvaW50ZXN0aW5hbCBjYW5jZXI8L2FiYnItMT48
L2FsdC1wZXJpb2RpY2FsPjxwYWdlcz40Ny01NDwvcGFnZXM+PHZvbHVtZT4zNjwvdm9sdW1lPjxu
dW1iZXI+MTwvbnVtYmVyPjxrZXl3b3Jkcz48a2V5d29yZD5BZHVsdDwva2V5d29yZD48a2V5d29y
ZD5BZ2VkPC9rZXl3b3JkPjxrZXl3b3JkPkJpb21hcmtlcnMsIFR1bW9yPC9rZXl3b3JkPjxrZXl3
b3JkPkNhcmNpbm9tYSwgU3F1YW1vdXMgQ2VsbC9kaWFnbm9zaXMvZXBpZGVtaW9sb2d5LypnZW5l
dGljcy9waHlzaW9wYXRob2xvZ3k8L2tleXdvcmQ+PGtleXdvcmQ+KkROQSBNZXRoeWxhdGlvbjwv
a2V5d29yZD48a2V5d29yZD5Fc29waGFnZWFsIE5lb3BsYXNtcy9kaWFnbm9zaXMvZXBpZGVtaW9s
b2d5LypnZW5ldGljcy9waHlzaW9wYXRob2xvZ3k8L2tleXdvcmQ+PGtleXdvcmQ+RmVtYWxlPC9r
ZXl3b3JkPjxrZXl3b3JkPipHZW5lcywgcDE2PC9rZXl3b3JkPjxrZXl3b3JkPkdlbmV0aWMgUHJl
ZGlzcG9zaXRpb24gdG8gRGlzZWFzZTwva2V5d29yZD48a2V5d29yZD5IdW1hbnM8L2tleXdvcmQ+
PGtleXdvcmQ+SXJhbi9lcGlkZW1pb2xvZ3k8L2tleXdvcmQ+PGtleXdvcmQ+TWFsZTwva2V5d29y
ZD48a2V5d29yZD5NaWRkbGUgQWdlZDwva2V5d29yZD48a2V5d29yZD5QZWRpZ3JlZTwva2V5d29y
ZD48a2V5d29yZD5Qcm9tb3RlciBSZWdpb25zLCBHZW5ldGljPC9rZXl3b3JkPjxrZXl3b3JkPlJp
c2sgRmFjdG9yczwva2V5d29yZD48L2tleXdvcmRzPjxkYXRlcz48eWVhcj4yMDA1PC95ZWFyPjwv
ZGF0ZXM+PGlzYm4+MTUzNy0zNjQ5IChQcmludCkmI3hEOzE1MzctMzY0OSAoTGlua2luZyk8L2lz
Ym4+PGFjY2Vzc2lvbi1udW0+MTYyMjc2MzU8L2FjY2Vzc2lvbi1udW0+PHVybHM+PHJlbGF0ZWQt
dXJscz48dXJsPmh0dHA6Ly93d3cubmNiaS5ubG0ubmloLmdvdi9wdWJtZWQvMTYyMjc2MzU8L3Vy
bD48L3JlbGF0ZWQtdXJscz48L3VybHM+PGVsZWN0cm9uaWMtcmVzb3VyY2UtbnVtPjEwLjEzODUv
SUpHQzozNjoxOjA0NzwvZWxlY3Ryb25pYy1yZXNvdXJjZS1udW0+PC9yZWNvcmQ+PC9DaXRlPjxD
aXRlPjxBdXRob3I+TGl1PC9BdXRob3I+PFllYXI+MjAxMTwvWWVhcj48UmVjTnVtPjI2MDwvUmVj
TnVtPjxyZWNvcmQ+PHJlYy1udW1iZXI+MjYwPC9yZWMtbnVtYmVyPjxmb3JlaWduLWtleXM+PGtl
eSBhcHA9IkVOIiBkYi1pZD0icnNkdHNzeDVkZTV0ZnFlenB4cHBkcnN1dGFwNWZwMmRhZXdyIj4y
NjA8L2tleT48L2ZvcmVpZ24ta2V5cz48cmVmLXR5cGUgbmFtZT0iSm91cm5hbCBBcnRpY2xlIj4x
NzwvcmVmLXR5cGU+PGNvbnRyaWJ1dG9ycz48YXV0aG9ycz48YXV0aG9yPkxpdSwgSi4gQi48L2F1
dGhvcj48YXV0aG9yPlFpYW5nLCBGLiBMLjwvYXV0aG9yPjxhdXRob3I+RG9uZywgSi48L2F1dGhv
cj48YXV0aG9yPkNhaSwgSi48L2F1dGhvcj48YXV0aG9yPlpob3UsIFMuIEguPC9hdXRob3I+PGF1
dGhvcj5TaGksIE0uIFguPC9hdXRob3I+PGF1dGhvcj5DaGVuLCBLLiBQLjwvYXV0aG9yPjxhdXRo
b3I+SHUsIFouIEIuPC9hdXRob3I+PC9hdXRob3JzPjwvY29udHJpYnV0b3JzPjxhdXRoLWFkZHJl
c3M+SW5zdGl0dXRlIG9mIExpZmUgU2NpZW5jZSwgSmlhbmdzdSBVbml2ZXJzaXR5LCBaaGVuamlh
bmcgMjEyMDEzLCBKaWFuZ3N1IFByb3ZpbmNlLCBDaGluYS48L2F1dGgtYWRkcmVzcz48dGl0bGVz
Pjx0aXRsZT5QbGFzbWEgRE5BIG1ldGh5bGF0aW9uIG9mIFdudCBhbnRhZ29uaXN0cyBwcmVkaWN0
cyByZWN1cnJlbmNlIG9mIGVzb3BoYWdlYWwgc3F1YW1vdXMgY2VsbCBjYXJjaW5vbWE8L3RpdGxl
PjxzZWNvbmRhcnktdGl0bGU+V29ybGQgSiBHYXN0cm9lbnRlcm9sPC9zZWNvbmRhcnktdGl0bGU+
PGFsdC10aXRsZT5Xb3JsZCBqb3VybmFsIG9mIGdhc3Ryb2VudGVyb2xvZ3k8L2FsdC10aXRsZT48
L3RpdGxlcz48cGVyaW9kaWNhbD48ZnVsbC10aXRsZT5Xb3JsZCBKIEdhc3Ryb2VudGVyb2w8L2Z1
bGwtdGl0bGU+PGFiYnItMT5Xb3JsZCBqb3VybmFsIG9mIGdhc3Ryb2VudGVyb2xvZ3k8L2FiYnIt
MT48L3BlcmlvZGljYWw+PGFsdC1wZXJpb2RpY2FsPjxmdWxsLXRpdGxlPldvcmxkIEogR2FzdHJv
ZW50ZXJvbDwvZnVsbC10aXRsZT48YWJici0xPldvcmxkIGpvdXJuYWwgb2YgZ2FzdHJvZW50ZXJv
bG9neTwvYWJici0xPjwvYWx0LXBlcmlvZGljYWw+PHBhZ2VzPjQ5MTctMjE8L3BhZ2VzPjx2b2x1
bWU+MTc8L3ZvbHVtZT48bnVtYmVyPjQ0PC9udW1iZXI+PGtleXdvcmRzPjxrZXl3b3JkPkFkYXB0
b3IgUHJvdGVpbnMsIFNpZ25hbCBUcmFuc2R1Y2luZy9nZW5ldGljcy9tZXRhYm9saXNtPC9rZXl3
b3JkPjxrZXl3b3JkPkFkdWx0PC9rZXl3b3JkPjxrZXl3b3JkPkFnZWQ8L2tleXdvcmQ+PGtleXdv
cmQ+QWdlZCwgODAgYW5kIG92ZXI8L2tleXdvcmQ+PGtleXdvcmQ+QmlvbWFya2VycywgVHVtb3Iv
Z2VuZXRpY3MvbWV0YWJvbGlzbTwva2V5d29yZD48a2V5d29yZD5DYXJjaW5vbWEsIFNxdWFtb3Vz
IENlbGwvKmdlbmV0aWNzL3BhdGhvbG9neS8qcHJldmVudGlvbiAmYW1wOyBjb250cm9sPC9rZXl3
b3JkPjxrZXl3b3JkPkNvcmUgQmluZGluZyBGYWN0b3IgQWxwaGEgMyBTdWJ1bml0L2dlbmV0aWNz
L21ldGFib2xpc208L2tleXdvcmQ+PGtleXdvcmQ+KkROQSBNZXRoeWxhdGlvbjwva2V5d29yZD48
a2V5d29yZD5Fc29waGFnZWFsIE5lb3BsYXNtcy8qZ2VuZXRpY3MvcGF0aG9sb2d5LypwcmV2ZW50
aW9uICZhbXA7IGNvbnRyb2w8L2tleXdvcmQ+PGtleXdvcmQ+RmVtYWxlPC9rZXl3b3JkPjxrZXl3
b3JkPkh1bWFuczwva2V5d29yZD48a2V5d29yZD5JbnRlcmNlbGx1bGFyIFNpZ25hbGluZyBQZXB0
aWRlcyBhbmQgUHJvdGVpbnMvZ2VuZXRpY3MvbWV0YWJvbGlzbTwva2V5d29yZD48a2V5d29yZD5N
YWxlPC9rZXl3b3JkPjxrZXl3b3JkPk1lbWJyYW5lIFByb3RlaW5zL2dlbmV0aWNzL21ldGFib2xp
c208L2tleXdvcmQ+PGtleXdvcmQ+TWlkZGxlIEFnZWQ8L2tleXdvcmQ+PGtleXdvcmQ+UHJvbW90
ZXIgUmVnaW9ucywgR2VuZXRpYzwva2V5d29yZD48a2V5d29yZD5ST0MgQ3VydmU8L2tleXdvcmQ+
PGtleXdvcmQ+UmVwcmVzc29yIFByb3RlaW5zL2dlbmV0aWNzL21ldGFib2xpc208L2tleXdvcmQ+
PGtleXdvcmQ+U2Vjb25kYXJ5IFByZXZlbnRpb248L2tleXdvcmQ+PGtleXdvcmQ+V250IFByb3Rl
aW5zLyphbnRhZ29uaXN0cyAmYW1wOyBpbmhpYml0b3JzPC9rZXl3b3JkPjxrZXl3b3JkPldudCBT
aWduYWxpbmcgUGF0aHdheS9waHlzaW9sb2d5PC9rZXl3b3JkPjwva2V5d29yZHM+PGRhdGVzPjx5
ZWFyPjIwMTE8L3llYXI+PHB1Yi1kYXRlcz48ZGF0ZT5Ob3YgMjg8L2RhdGU+PC9wdWItZGF0ZXM+
PC9kYXRlcz48aXNibj4yMjE5LTI4NDAgKEVsZWN0cm9uaWMpJiN4RDsxMDA3LTkzMjcgKExpbmtp
bmcpPC9pc2JuPjxhY2Nlc3Npb24tbnVtPjIyMTcxMTM0PC9hY2Nlc3Npb24tbnVtPjx1cmxzPjxy
ZWxhdGVkLXVybHM+PHVybD5odHRwOi8vd3d3Lm5jYmkubmxtLm5paC5nb3YvcHVibWVkLzIyMTcx
MTM0PC91cmw+PC9yZWxhdGVkLXVybHM+PC91cmxzPjxjdXN0b20yPjMyMzU2MzY8L2N1c3RvbTI+
PGVsZWN0cm9uaWMtcmVzb3VyY2UtbnVtPjEwLjM3NDgvd2pnLnYxNy5pNDQuNDkxNzwvZWxlY3Ry
b25pYy1yZXNvdXJjZS1udW0+PC9yZWNvcmQ+PC9DaXRlPjwvRW5kTm90ZT5=
</w:fldData>
        </w:fldChar>
      </w:r>
      <w:r w:rsidR="00892A75" w:rsidRPr="00A445E4">
        <w:rPr>
          <w:rFonts w:ascii="Arial" w:hAnsi="Arial" w:cs="Arial"/>
          <w:color w:val="000000" w:themeColor="text1"/>
          <w:sz w:val="22"/>
        </w:rPr>
        <w:instrText xml:space="preserve"> ADDIN EN.CITE </w:instrText>
      </w:r>
      <w:r w:rsidR="00892A75" w:rsidRPr="00A445E4">
        <w:rPr>
          <w:rFonts w:ascii="Arial" w:hAnsi="Arial" w:cs="Arial"/>
          <w:color w:val="000000" w:themeColor="text1"/>
          <w:sz w:val="22"/>
        </w:rPr>
        <w:fldChar w:fldCharType="begin">
          <w:fldData xml:space="preserve">PEVuZE5vdGU+PENpdGU+PEF1dGhvcj5BYmJhc3phZGVnYW48L0F1dGhvcj48WWVhcj4yMDA1PC9Z
ZWFyPjxSZWNOdW0+MjU5PC9SZWNOdW0+PERpc3BsYXlUZXh0PjxzdHlsZSBmYWNlPSJzdXBlcnNj
cmlwdCI+MzIsMzM8L3N0eWxlPjwvRGlzcGxheVRleHQ+PHJlY29yZD48cmVjLW51bWJlcj4yNTk8
L3JlYy1udW1iZXI+PGZvcmVpZ24ta2V5cz48a2V5IGFwcD0iRU4iIGRiLWlkPSJyc2R0c3N4NWRl
NXRmcWV6cHhwcGRyc3V0YXA1ZnAyZGFld3IiPjI1OTwva2V5PjwvZm9yZWlnbi1rZXlzPjxyZWYt
dHlwZSBuYW1lPSJKb3VybmFsIEFydGljbGUiPjE3PC9yZWYtdHlwZT48Y29udHJpYnV0b3JzPjxh
dXRob3JzPjxhdXRob3I+QWJiYXN6YWRlZ2FuLCBNLiBSLjwvYXV0aG9yPjxhdXRob3I+UmF6aWVl
LCBILiBSLjwvYXV0aG9yPjxhdXRob3I+R2hhZmFyemFkZWdhbiwgSy48L2F1dGhvcj48YXV0aG9y
PlNoYWtlcmksIE0uIFQuPC9hdXRob3I+PGF1dGhvcj5BZnNoYXJuZXpoYWQsIFMuPC9hdXRob3I+
PGF1dGhvcj5HaGF2YW1uYXNpcnksIE0uIFIuPC9hdXRob3I+PC9hdXRob3JzPjwvY29udHJpYnV0
b3JzPjxhdXRoLWFkZHJlc3M+RGl2aXNpb24gb2YgSHVtYW4gR2VuZXRpY3MsIEltbXVub2xvZ3kg
UmVzZWFyY2ggQ2VudGVyLCBCdS1BbGkgUmVzZWFyY2ggSW5zdGl0dXRlLCBNYXNoaGFkIFVuaXZl
cnNpdHkgb2YgTWVkaWNhbCBTY2llbmNlcyAoTVVNUyksIE1hc2hoYWQsIElyYW4uIGFiYmFzemFk
ZWdhbkBhbXMuYWMuaXI8L2F1dGgtYWRkcmVzcz48dGl0bGVzPjx0aXRsZT5BYmVycmFudCBwMTYg
bWV0aHlsYXRpb24sIGEgcG9zc2libGUgZXBpZ2VuZXRpYyByaXNrIGZhY3RvciBpbiBmYW1pbGlh
bCBlc29waGFnZWFsIHNxdWFtb3VzIGNlbGwgY2FyY2lub21hPC90aXRsZT48c2Vjb25kYXJ5LXRp
dGxlPkludCBKIEdhc3Ryb2ludGVzdCBDYW5jZXI8L3NlY29uZGFyeS10aXRsZT48YWx0LXRpdGxl
PkludGVybmF0aW9uYWwgam91cm5hbCBvZiBnYXN0cm9pbnRlc3RpbmFsIGNhbmNlcjwvYWx0LXRp
dGxlPjwvdGl0bGVzPjxwZXJpb2RpY2FsPjxmdWxsLXRpdGxlPkludCBKIEdhc3Ryb2ludGVzdCBD
YW5jZXI8L2Z1bGwtdGl0bGU+PGFiYnItMT5JbnRlcm5hdGlvbmFsIGpvdXJuYWwgb2YgZ2FzdHJv
aW50ZXN0aW5hbCBjYW5jZXI8L2FiYnItMT48L3BlcmlvZGljYWw+PGFsdC1wZXJpb2RpY2FsPjxm
dWxsLXRpdGxlPkludCBKIEdhc3Ryb2ludGVzdCBDYW5jZXI8L2Z1bGwtdGl0bGU+PGFiYnItMT5J
bnRlcm5hdGlvbmFsIGpvdXJuYWwgb2YgZ2FzdHJvaW50ZXN0aW5hbCBjYW5jZXI8L2FiYnItMT48
L2FsdC1wZXJpb2RpY2FsPjxwYWdlcz40Ny01NDwvcGFnZXM+PHZvbHVtZT4zNjwvdm9sdW1lPjxu
dW1iZXI+MTwvbnVtYmVyPjxrZXl3b3Jkcz48a2V5d29yZD5BZHVsdDwva2V5d29yZD48a2V5d29y
ZD5BZ2VkPC9rZXl3b3JkPjxrZXl3b3JkPkJpb21hcmtlcnMsIFR1bW9yPC9rZXl3b3JkPjxrZXl3
b3JkPkNhcmNpbm9tYSwgU3F1YW1vdXMgQ2VsbC9kaWFnbm9zaXMvZXBpZGVtaW9sb2d5LypnZW5l
dGljcy9waHlzaW9wYXRob2xvZ3k8L2tleXdvcmQ+PGtleXdvcmQ+KkROQSBNZXRoeWxhdGlvbjwv
a2V5d29yZD48a2V5d29yZD5Fc29waGFnZWFsIE5lb3BsYXNtcy9kaWFnbm9zaXMvZXBpZGVtaW9s
b2d5LypnZW5ldGljcy9waHlzaW9wYXRob2xvZ3k8L2tleXdvcmQ+PGtleXdvcmQ+RmVtYWxlPC9r
ZXl3b3JkPjxrZXl3b3JkPipHZW5lcywgcDE2PC9rZXl3b3JkPjxrZXl3b3JkPkdlbmV0aWMgUHJl
ZGlzcG9zaXRpb24gdG8gRGlzZWFzZTwva2V5d29yZD48a2V5d29yZD5IdW1hbnM8L2tleXdvcmQ+
PGtleXdvcmQ+SXJhbi9lcGlkZW1pb2xvZ3k8L2tleXdvcmQ+PGtleXdvcmQ+TWFsZTwva2V5d29y
ZD48a2V5d29yZD5NaWRkbGUgQWdlZDwva2V5d29yZD48a2V5d29yZD5QZWRpZ3JlZTwva2V5d29y
ZD48a2V5d29yZD5Qcm9tb3RlciBSZWdpb25zLCBHZW5ldGljPC9rZXl3b3JkPjxrZXl3b3JkPlJp
c2sgRmFjdG9yczwva2V5d29yZD48L2tleXdvcmRzPjxkYXRlcz48eWVhcj4yMDA1PC95ZWFyPjwv
ZGF0ZXM+PGlzYm4+MTUzNy0zNjQ5IChQcmludCkmI3hEOzE1MzctMzY0OSAoTGlua2luZyk8L2lz
Ym4+PGFjY2Vzc2lvbi1udW0+MTYyMjc2MzU8L2FjY2Vzc2lvbi1udW0+PHVybHM+PHJlbGF0ZWQt
dXJscz48dXJsPmh0dHA6Ly93d3cubmNiaS5ubG0ubmloLmdvdi9wdWJtZWQvMTYyMjc2MzU8L3Vy
bD48L3JlbGF0ZWQtdXJscz48L3VybHM+PGVsZWN0cm9uaWMtcmVzb3VyY2UtbnVtPjEwLjEzODUv
SUpHQzozNjoxOjA0NzwvZWxlY3Ryb25pYy1yZXNvdXJjZS1udW0+PC9yZWNvcmQ+PC9DaXRlPjxD
aXRlPjxBdXRob3I+TGl1PC9BdXRob3I+PFllYXI+MjAxMTwvWWVhcj48UmVjTnVtPjI2MDwvUmVj
TnVtPjxyZWNvcmQ+PHJlYy1udW1iZXI+MjYwPC9yZWMtbnVtYmVyPjxmb3JlaWduLWtleXM+PGtl
eSBhcHA9IkVOIiBkYi1pZD0icnNkdHNzeDVkZTV0ZnFlenB4cHBkcnN1dGFwNWZwMmRhZXdyIj4y
NjA8L2tleT48L2ZvcmVpZ24ta2V5cz48cmVmLXR5cGUgbmFtZT0iSm91cm5hbCBBcnRpY2xlIj4x
NzwvcmVmLXR5cGU+PGNvbnRyaWJ1dG9ycz48YXV0aG9ycz48YXV0aG9yPkxpdSwgSi4gQi48L2F1
dGhvcj48YXV0aG9yPlFpYW5nLCBGLiBMLjwvYXV0aG9yPjxhdXRob3I+RG9uZywgSi48L2F1dGhv
cj48YXV0aG9yPkNhaSwgSi48L2F1dGhvcj48YXV0aG9yPlpob3UsIFMuIEguPC9hdXRob3I+PGF1
dGhvcj5TaGksIE0uIFguPC9hdXRob3I+PGF1dGhvcj5DaGVuLCBLLiBQLjwvYXV0aG9yPjxhdXRo
b3I+SHUsIFouIEIuPC9hdXRob3I+PC9hdXRob3JzPjwvY29udHJpYnV0b3JzPjxhdXRoLWFkZHJl
c3M+SW5zdGl0dXRlIG9mIExpZmUgU2NpZW5jZSwgSmlhbmdzdSBVbml2ZXJzaXR5LCBaaGVuamlh
bmcgMjEyMDEzLCBKaWFuZ3N1IFByb3ZpbmNlLCBDaGluYS48L2F1dGgtYWRkcmVzcz48dGl0bGVz
Pjx0aXRsZT5QbGFzbWEgRE5BIG1ldGh5bGF0aW9uIG9mIFdudCBhbnRhZ29uaXN0cyBwcmVkaWN0
cyByZWN1cnJlbmNlIG9mIGVzb3BoYWdlYWwgc3F1YW1vdXMgY2VsbCBjYXJjaW5vbWE8L3RpdGxl
PjxzZWNvbmRhcnktdGl0bGU+V29ybGQgSiBHYXN0cm9lbnRlcm9sPC9zZWNvbmRhcnktdGl0bGU+
PGFsdC10aXRsZT5Xb3JsZCBqb3VybmFsIG9mIGdhc3Ryb2VudGVyb2xvZ3k8L2FsdC10aXRsZT48
L3RpdGxlcz48cGVyaW9kaWNhbD48ZnVsbC10aXRsZT5Xb3JsZCBKIEdhc3Ryb2VudGVyb2w8L2Z1
bGwtdGl0bGU+PGFiYnItMT5Xb3JsZCBqb3VybmFsIG9mIGdhc3Ryb2VudGVyb2xvZ3k8L2FiYnIt
MT48L3BlcmlvZGljYWw+PGFsdC1wZXJpb2RpY2FsPjxmdWxsLXRpdGxlPldvcmxkIEogR2FzdHJv
ZW50ZXJvbDwvZnVsbC10aXRsZT48YWJici0xPldvcmxkIGpvdXJuYWwgb2YgZ2FzdHJvZW50ZXJv
bG9neTwvYWJici0xPjwvYWx0LXBlcmlvZGljYWw+PHBhZ2VzPjQ5MTctMjE8L3BhZ2VzPjx2b2x1
bWU+MTc8L3ZvbHVtZT48bnVtYmVyPjQ0PC9udW1iZXI+PGtleXdvcmRzPjxrZXl3b3JkPkFkYXB0
b3IgUHJvdGVpbnMsIFNpZ25hbCBUcmFuc2R1Y2luZy9nZW5ldGljcy9tZXRhYm9saXNtPC9rZXl3
b3JkPjxrZXl3b3JkPkFkdWx0PC9rZXl3b3JkPjxrZXl3b3JkPkFnZWQ8L2tleXdvcmQ+PGtleXdv
cmQ+QWdlZCwgODAgYW5kIG92ZXI8L2tleXdvcmQ+PGtleXdvcmQ+QmlvbWFya2VycywgVHVtb3Iv
Z2VuZXRpY3MvbWV0YWJvbGlzbTwva2V5d29yZD48a2V5d29yZD5DYXJjaW5vbWEsIFNxdWFtb3Vz
IENlbGwvKmdlbmV0aWNzL3BhdGhvbG9neS8qcHJldmVudGlvbiAmYW1wOyBjb250cm9sPC9rZXl3
b3JkPjxrZXl3b3JkPkNvcmUgQmluZGluZyBGYWN0b3IgQWxwaGEgMyBTdWJ1bml0L2dlbmV0aWNz
L21ldGFib2xpc208L2tleXdvcmQ+PGtleXdvcmQ+KkROQSBNZXRoeWxhdGlvbjwva2V5d29yZD48
a2V5d29yZD5Fc29waGFnZWFsIE5lb3BsYXNtcy8qZ2VuZXRpY3MvcGF0aG9sb2d5LypwcmV2ZW50
aW9uICZhbXA7IGNvbnRyb2w8L2tleXdvcmQ+PGtleXdvcmQ+RmVtYWxlPC9rZXl3b3JkPjxrZXl3
b3JkPkh1bWFuczwva2V5d29yZD48a2V5d29yZD5JbnRlcmNlbGx1bGFyIFNpZ25hbGluZyBQZXB0
aWRlcyBhbmQgUHJvdGVpbnMvZ2VuZXRpY3MvbWV0YWJvbGlzbTwva2V5d29yZD48a2V5d29yZD5N
YWxlPC9rZXl3b3JkPjxrZXl3b3JkPk1lbWJyYW5lIFByb3RlaW5zL2dlbmV0aWNzL21ldGFib2xp
c208L2tleXdvcmQ+PGtleXdvcmQ+TWlkZGxlIEFnZWQ8L2tleXdvcmQ+PGtleXdvcmQ+UHJvbW90
ZXIgUmVnaW9ucywgR2VuZXRpYzwva2V5d29yZD48a2V5d29yZD5ST0MgQ3VydmU8L2tleXdvcmQ+
PGtleXdvcmQ+UmVwcmVzc29yIFByb3RlaW5zL2dlbmV0aWNzL21ldGFib2xpc208L2tleXdvcmQ+
PGtleXdvcmQ+U2Vjb25kYXJ5IFByZXZlbnRpb248L2tleXdvcmQ+PGtleXdvcmQ+V250IFByb3Rl
aW5zLyphbnRhZ29uaXN0cyAmYW1wOyBpbmhpYml0b3JzPC9rZXl3b3JkPjxrZXl3b3JkPldudCBT
aWduYWxpbmcgUGF0aHdheS9waHlzaW9sb2d5PC9rZXl3b3JkPjwva2V5d29yZHM+PGRhdGVzPjx5
ZWFyPjIwMTE8L3llYXI+PHB1Yi1kYXRlcz48ZGF0ZT5Ob3YgMjg8L2RhdGU+PC9wdWItZGF0ZXM+
PC9kYXRlcz48aXNibj4yMjE5LTI4NDAgKEVsZWN0cm9uaWMpJiN4RDsxMDA3LTkzMjcgKExpbmtp
bmcpPC9pc2JuPjxhY2Nlc3Npb24tbnVtPjIyMTcxMTM0PC9hY2Nlc3Npb24tbnVtPjx1cmxzPjxy
ZWxhdGVkLXVybHM+PHVybD5odHRwOi8vd3d3Lm5jYmkubmxtLm5paC5nb3YvcHVibWVkLzIyMTcx
MTM0PC91cmw+PC9yZWxhdGVkLXVybHM+PC91cmxzPjxjdXN0b20yPjMyMzU2MzY8L2N1c3RvbTI+
PGVsZWN0cm9uaWMtcmVzb3VyY2UtbnVtPjEwLjM3NDgvd2pnLnYxNy5pNDQuNDkxNzwvZWxlY3Ry
b25pYy1yZXNvdXJjZS1udW0+PC9yZWNvcmQ+PC9DaXRlPjwvRW5kTm90ZT5=
</w:fldData>
        </w:fldChar>
      </w:r>
      <w:r w:rsidR="00892A75" w:rsidRPr="00A445E4">
        <w:rPr>
          <w:rFonts w:ascii="Arial" w:hAnsi="Arial" w:cs="Arial"/>
          <w:color w:val="000000" w:themeColor="text1"/>
          <w:sz w:val="22"/>
        </w:rPr>
        <w:instrText xml:space="preserve"> ADDIN EN.CITE.DATA </w:instrText>
      </w:r>
      <w:r w:rsidR="00892A75" w:rsidRPr="00A445E4">
        <w:rPr>
          <w:rFonts w:ascii="Arial" w:hAnsi="Arial" w:cs="Arial"/>
          <w:color w:val="000000" w:themeColor="text1"/>
          <w:sz w:val="22"/>
        </w:rPr>
      </w:r>
      <w:r w:rsidR="00892A75" w:rsidRPr="00A445E4">
        <w:rPr>
          <w:rFonts w:ascii="Arial" w:hAnsi="Arial" w:cs="Arial"/>
          <w:color w:val="000000" w:themeColor="text1"/>
          <w:sz w:val="22"/>
        </w:rPr>
        <w:fldChar w:fldCharType="end"/>
      </w:r>
      <w:r w:rsidR="00D06C17" w:rsidRPr="00A445E4">
        <w:rPr>
          <w:rFonts w:ascii="Arial" w:hAnsi="Arial" w:cs="Arial"/>
          <w:color w:val="000000" w:themeColor="text1"/>
          <w:sz w:val="22"/>
        </w:rPr>
      </w:r>
      <w:r w:rsidR="00D06C17" w:rsidRPr="00A445E4">
        <w:rPr>
          <w:rFonts w:ascii="Arial" w:hAnsi="Arial" w:cs="Arial"/>
          <w:color w:val="000000" w:themeColor="text1"/>
          <w:sz w:val="22"/>
        </w:rPr>
        <w:fldChar w:fldCharType="separate"/>
      </w:r>
      <w:hyperlink w:anchor="_ENREF_32" w:tooltip="Abbaszadegan, 2005 #259" w:history="1">
        <w:r w:rsidR="008B6D77" w:rsidRPr="00A445E4">
          <w:rPr>
            <w:rFonts w:ascii="Arial" w:hAnsi="Arial" w:cs="Arial"/>
            <w:noProof/>
            <w:color w:val="000000" w:themeColor="text1"/>
            <w:sz w:val="22"/>
            <w:vertAlign w:val="superscript"/>
          </w:rPr>
          <w:t>32</w:t>
        </w:r>
      </w:hyperlink>
      <w:r w:rsidR="00892A75" w:rsidRPr="00A445E4">
        <w:rPr>
          <w:rFonts w:ascii="Arial" w:hAnsi="Arial" w:cs="Arial"/>
          <w:noProof/>
          <w:color w:val="000000" w:themeColor="text1"/>
          <w:sz w:val="22"/>
          <w:vertAlign w:val="superscript"/>
        </w:rPr>
        <w:t>,</w:t>
      </w:r>
      <w:hyperlink w:anchor="_ENREF_33" w:tooltip="Liu, 2011 #260" w:history="1">
        <w:r w:rsidR="008B6D77" w:rsidRPr="00A445E4">
          <w:rPr>
            <w:rFonts w:ascii="Arial" w:hAnsi="Arial" w:cs="Arial"/>
            <w:noProof/>
            <w:color w:val="000000" w:themeColor="text1"/>
            <w:sz w:val="22"/>
            <w:vertAlign w:val="superscript"/>
          </w:rPr>
          <w:t>33</w:t>
        </w:r>
      </w:hyperlink>
      <w:r w:rsidR="00D06C17" w:rsidRPr="00A445E4">
        <w:rPr>
          <w:rFonts w:ascii="Arial" w:hAnsi="Arial" w:cs="Arial"/>
          <w:color w:val="000000" w:themeColor="text1"/>
          <w:sz w:val="22"/>
        </w:rPr>
        <w:fldChar w:fldCharType="end"/>
      </w:r>
      <w:r w:rsidR="00557FEA" w:rsidRPr="00A445E4">
        <w:rPr>
          <w:rFonts w:ascii="Arial" w:hAnsi="Arial" w:cs="Arial"/>
          <w:color w:val="000000" w:themeColor="text1"/>
          <w:sz w:val="22"/>
        </w:rPr>
        <w:t xml:space="preserve">. </w:t>
      </w:r>
      <w:r w:rsidR="008F728F" w:rsidRPr="00A445E4">
        <w:rPr>
          <w:rFonts w:ascii="Arial" w:hAnsi="Arial" w:cs="Arial"/>
          <w:color w:val="000000" w:themeColor="text1"/>
          <w:sz w:val="22"/>
        </w:rPr>
        <w:t>Further</w:t>
      </w:r>
      <w:r w:rsidR="00557FEA" w:rsidRPr="00A445E4">
        <w:rPr>
          <w:rFonts w:ascii="Arial" w:hAnsi="Arial" w:cs="Arial"/>
          <w:color w:val="000000" w:themeColor="text1"/>
          <w:sz w:val="22"/>
        </w:rPr>
        <w:t>, there are not many studies focusing on mechanisms under which epigenetic changes in tumor suppressor gene promoter regions lead to human ESCC initiation and progression.</w:t>
      </w:r>
      <w:r w:rsidR="00557FEA" w:rsidRPr="00A445E4">
        <w:rPr>
          <w:rFonts w:ascii="Arial" w:hAnsi="Arial" w:cs="Arial"/>
          <w:color w:val="FF0000"/>
          <w:sz w:val="22"/>
        </w:rPr>
        <w:t xml:space="preserve"> </w:t>
      </w:r>
    </w:p>
    <w:p w:rsidR="00557250" w:rsidRPr="00A445E4" w:rsidRDefault="00557250" w:rsidP="00732E0B">
      <w:pPr>
        <w:adjustRightInd w:val="0"/>
        <w:snapToGrid w:val="0"/>
        <w:spacing w:line="480" w:lineRule="auto"/>
        <w:rPr>
          <w:rFonts w:ascii="Arial" w:hAnsi="Arial" w:cs="Arial"/>
          <w:color w:val="000000" w:themeColor="text1"/>
          <w:sz w:val="22"/>
        </w:rPr>
      </w:pPr>
    </w:p>
    <w:p w:rsidR="00850ABF" w:rsidRPr="00A445E4" w:rsidRDefault="00557FEA" w:rsidP="00732E0B">
      <w:pPr>
        <w:adjustRightInd w:val="0"/>
        <w:snapToGrid w:val="0"/>
        <w:spacing w:line="480" w:lineRule="auto"/>
        <w:rPr>
          <w:rFonts w:ascii="Arial" w:hAnsi="Arial" w:cs="Arial"/>
          <w:color w:val="000000" w:themeColor="text1"/>
          <w:sz w:val="22"/>
        </w:rPr>
      </w:pPr>
      <w:r w:rsidRPr="00A445E4">
        <w:rPr>
          <w:rFonts w:ascii="Arial" w:hAnsi="Arial" w:cs="Arial"/>
          <w:color w:val="000000" w:themeColor="text1"/>
          <w:sz w:val="22"/>
        </w:rPr>
        <w:t xml:space="preserve">In this study we show that </w:t>
      </w:r>
      <w:r w:rsidRPr="00A445E4">
        <w:rPr>
          <w:rFonts w:ascii="Arial" w:hAnsi="Arial" w:cs="Arial"/>
          <w:i/>
          <w:color w:val="000000" w:themeColor="text1"/>
          <w:sz w:val="22"/>
        </w:rPr>
        <w:t>ZNF132</w:t>
      </w:r>
      <w:r w:rsidRPr="00A445E4">
        <w:rPr>
          <w:rFonts w:ascii="Arial" w:hAnsi="Arial" w:cs="Arial"/>
          <w:color w:val="000000" w:themeColor="text1"/>
          <w:sz w:val="22"/>
        </w:rPr>
        <w:t xml:space="preserve"> gene is silenced in ESCC tumor tissues, but not in adjacent control tissues in paired tissue samples from ESCC patients. In ESCC tumor tissue, the </w:t>
      </w:r>
      <w:r w:rsidRPr="00A445E4">
        <w:rPr>
          <w:rFonts w:ascii="Arial" w:hAnsi="Arial" w:cs="Arial"/>
          <w:i/>
          <w:color w:val="000000" w:themeColor="text1"/>
          <w:sz w:val="22"/>
        </w:rPr>
        <w:t>ZNF132</w:t>
      </w:r>
      <w:r w:rsidRPr="00A445E4">
        <w:rPr>
          <w:rFonts w:ascii="Arial" w:hAnsi="Arial" w:cs="Arial"/>
          <w:color w:val="000000" w:themeColor="text1"/>
          <w:sz w:val="22"/>
        </w:rPr>
        <w:t xml:space="preserve"> gene is hyper</w:t>
      </w:r>
      <w:r w:rsidR="00982B3D" w:rsidRPr="00A445E4">
        <w:rPr>
          <w:rFonts w:ascii="Arial" w:hAnsi="Arial" w:cs="Arial"/>
          <w:color w:val="000000" w:themeColor="text1"/>
          <w:sz w:val="22"/>
        </w:rPr>
        <w:t>-</w:t>
      </w:r>
      <w:r w:rsidRPr="00A445E4">
        <w:rPr>
          <w:rFonts w:ascii="Arial" w:hAnsi="Arial" w:cs="Arial"/>
          <w:color w:val="000000" w:themeColor="text1"/>
          <w:sz w:val="22"/>
        </w:rPr>
        <w:t xml:space="preserve">methylated in its promoter region. The epigenetic changes in </w:t>
      </w:r>
      <w:r w:rsidRPr="00A445E4">
        <w:rPr>
          <w:rFonts w:ascii="Arial" w:hAnsi="Arial" w:cs="Arial"/>
          <w:i/>
          <w:color w:val="000000" w:themeColor="text1"/>
          <w:sz w:val="22"/>
        </w:rPr>
        <w:t>ZNF132</w:t>
      </w:r>
      <w:r w:rsidRPr="00A445E4">
        <w:rPr>
          <w:rFonts w:ascii="Arial" w:hAnsi="Arial" w:cs="Arial"/>
          <w:color w:val="000000" w:themeColor="text1"/>
          <w:sz w:val="22"/>
        </w:rPr>
        <w:t xml:space="preserve"> in ESCC patients samples have been determined by targeted bisulfite sequencing. Methylation status of </w:t>
      </w:r>
      <w:r w:rsidRPr="00A445E4">
        <w:rPr>
          <w:rFonts w:ascii="Arial" w:hAnsi="Arial" w:cs="Arial"/>
          <w:i/>
          <w:color w:val="000000" w:themeColor="text1"/>
          <w:sz w:val="22"/>
        </w:rPr>
        <w:t>ZNF132</w:t>
      </w:r>
      <w:r w:rsidRPr="00A445E4">
        <w:rPr>
          <w:rFonts w:ascii="Arial" w:hAnsi="Arial" w:cs="Arial"/>
          <w:color w:val="000000" w:themeColor="text1"/>
          <w:sz w:val="22"/>
        </w:rPr>
        <w:t xml:space="preserve"> promoter region is significantly higher in ESCC tissue than in adjacent control tissue. </w:t>
      </w:r>
      <w:r w:rsidRPr="00A445E4">
        <w:rPr>
          <w:rFonts w:ascii="Arial" w:hAnsi="Arial" w:cs="Arial"/>
          <w:i/>
          <w:color w:val="000000" w:themeColor="text1"/>
          <w:sz w:val="22"/>
        </w:rPr>
        <w:t>ZNF132</w:t>
      </w:r>
      <w:r w:rsidRPr="00A445E4">
        <w:rPr>
          <w:rFonts w:ascii="Arial" w:hAnsi="Arial" w:cs="Arial"/>
          <w:color w:val="000000" w:themeColor="text1"/>
          <w:sz w:val="22"/>
        </w:rPr>
        <w:t xml:space="preserve"> expression at RNA level, consistent with its methylation status, is significantly lower in ESCC cells indicating possible tumor suppressor function of </w:t>
      </w:r>
      <w:r w:rsidRPr="00A445E4">
        <w:rPr>
          <w:rFonts w:ascii="Arial" w:hAnsi="Arial" w:cs="Arial"/>
          <w:i/>
          <w:color w:val="000000" w:themeColor="text1"/>
          <w:sz w:val="22"/>
        </w:rPr>
        <w:t>ZNF132</w:t>
      </w:r>
      <w:r w:rsidRPr="00A445E4">
        <w:rPr>
          <w:rFonts w:ascii="Arial" w:hAnsi="Arial" w:cs="Arial"/>
          <w:color w:val="000000" w:themeColor="text1"/>
          <w:sz w:val="22"/>
        </w:rPr>
        <w:t xml:space="preserve">. These results have led us to further explore the clinical value of hypermethylation of </w:t>
      </w:r>
      <w:r w:rsidRPr="00A445E4">
        <w:rPr>
          <w:rFonts w:ascii="Arial" w:hAnsi="Arial" w:cs="Arial"/>
          <w:i/>
          <w:color w:val="000000" w:themeColor="text1"/>
          <w:sz w:val="22"/>
        </w:rPr>
        <w:t>ZNF132</w:t>
      </w:r>
      <w:r w:rsidRPr="00A445E4">
        <w:rPr>
          <w:rFonts w:ascii="Arial" w:hAnsi="Arial" w:cs="Arial"/>
          <w:color w:val="000000" w:themeColor="text1"/>
          <w:sz w:val="22"/>
        </w:rPr>
        <w:t xml:space="preserve"> promoter. Logistic regression analysis revealed hypermethylated </w:t>
      </w:r>
      <w:r w:rsidRPr="00A445E4">
        <w:rPr>
          <w:rFonts w:ascii="Arial" w:hAnsi="Arial" w:cs="Arial"/>
          <w:i/>
          <w:color w:val="000000" w:themeColor="text1"/>
          <w:sz w:val="22"/>
        </w:rPr>
        <w:t>ZNF132</w:t>
      </w:r>
      <w:r w:rsidRPr="00A445E4">
        <w:rPr>
          <w:rFonts w:ascii="Arial" w:hAnsi="Arial" w:cs="Arial"/>
          <w:color w:val="000000" w:themeColor="text1"/>
          <w:sz w:val="22"/>
        </w:rPr>
        <w:t xml:space="preserve"> is strongly associated with ESCC after adjustment for age, sex, smoking and alcohol consumption. The logistic regression model was also used to evaluate the prediction ability of hypermethylation status of </w:t>
      </w:r>
      <w:r w:rsidRPr="00A445E4">
        <w:rPr>
          <w:rFonts w:ascii="Arial" w:hAnsi="Arial" w:cs="Arial"/>
          <w:i/>
          <w:color w:val="000000" w:themeColor="text1"/>
          <w:sz w:val="22"/>
        </w:rPr>
        <w:t>ZNF132</w:t>
      </w:r>
      <w:r w:rsidRPr="00A445E4">
        <w:rPr>
          <w:rFonts w:ascii="Arial" w:hAnsi="Arial" w:cs="Arial"/>
          <w:color w:val="000000" w:themeColor="text1"/>
          <w:sz w:val="22"/>
        </w:rPr>
        <w:t xml:space="preserve"> promoter. Analysis results, sensitivity, specificity and AUC with</w:t>
      </w:r>
      <w:r w:rsidR="00786E4F" w:rsidRPr="00A445E4">
        <w:rPr>
          <w:rFonts w:ascii="Arial" w:hAnsi="Arial" w:cs="Arial"/>
          <w:color w:val="000000" w:themeColor="text1"/>
          <w:sz w:val="22"/>
        </w:rPr>
        <w:t xml:space="preserve"> </w:t>
      </w:r>
      <w:r w:rsidRPr="00A445E4">
        <w:rPr>
          <w:rFonts w:ascii="Arial" w:hAnsi="Arial" w:cs="Arial"/>
          <w:color w:val="000000" w:themeColor="text1"/>
          <w:sz w:val="22"/>
        </w:rPr>
        <w:t>adjustment for age, sex</w:t>
      </w:r>
      <w:r w:rsidR="00E70A9F" w:rsidRPr="00A445E4">
        <w:rPr>
          <w:rFonts w:ascii="Arial" w:hAnsi="Arial" w:cs="Arial"/>
          <w:color w:val="000000" w:themeColor="text1"/>
          <w:sz w:val="22"/>
        </w:rPr>
        <w:t>, smoking and alcohol consumption</w:t>
      </w:r>
      <w:r w:rsidRPr="00A445E4">
        <w:rPr>
          <w:rFonts w:ascii="Arial" w:hAnsi="Arial" w:cs="Arial"/>
          <w:color w:val="000000" w:themeColor="text1"/>
          <w:sz w:val="22"/>
        </w:rPr>
        <w:t xml:space="preserve">, indicate moderate prediction ability of the test. Taken together, </w:t>
      </w:r>
      <w:r w:rsidRPr="00A445E4">
        <w:rPr>
          <w:rFonts w:ascii="Arial" w:hAnsi="Arial" w:cs="Arial"/>
          <w:i/>
          <w:color w:val="000000" w:themeColor="text1"/>
          <w:sz w:val="22"/>
        </w:rPr>
        <w:t>ZNF132</w:t>
      </w:r>
      <w:r w:rsidRPr="00A445E4">
        <w:rPr>
          <w:rFonts w:ascii="Arial" w:hAnsi="Arial" w:cs="Arial"/>
          <w:color w:val="000000" w:themeColor="text1"/>
          <w:sz w:val="22"/>
        </w:rPr>
        <w:t xml:space="preserve"> hypermethylation is an independent </w:t>
      </w:r>
      <w:r w:rsidR="00241A0E" w:rsidRPr="00A445E4">
        <w:rPr>
          <w:rFonts w:ascii="Arial" w:hAnsi="Arial" w:cs="Arial"/>
          <w:color w:val="000000" w:themeColor="text1"/>
          <w:sz w:val="22"/>
        </w:rPr>
        <w:t>diagnostic</w:t>
      </w:r>
      <w:r w:rsidR="003E311C" w:rsidRPr="00A445E4">
        <w:rPr>
          <w:rFonts w:ascii="Arial" w:hAnsi="Arial" w:cs="Arial"/>
          <w:color w:val="000000" w:themeColor="text1"/>
          <w:sz w:val="22"/>
        </w:rPr>
        <w:t xml:space="preserve"> </w:t>
      </w:r>
      <w:r w:rsidRPr="00A445E4">
        <w:rPr>
          <w:rFonts w:ascii="Arial" w:hAnsi="Arial" w:cs="Arial"/>
          <w:color w:val="000000" w:themeColor="text1"/>
          <w:sz w:val="22"/>
        </w:rPr>
        <w:t xml:space="preserve">factor to </w:t>
      </w:r>
      <w:r w:rsidR="003E311C" w:rsidRPr="00A445E4">
        <w:rPr>
          <w:rFonts w:ascii="Arial" w:hAnsi="Arial" w:cs="Arial"/>
          <w:color w:val="000000" w:themeColor="text1"/>
          <w:sz w:val="22"/>
        </w:rPr>
        <w:t>together with</w:t>
      </w:r>
      <w:r w:rsidR="00241A0E" w:rsidRPr="00A445E4">
        <w:rPr>
          <w:rFonts w:ascii="Arial" w:hAnsi="Arial" w:cs="Arial"/>
          <w:color w:val="000000" w:themeColor="text1"/>
          <w:sz w:val="22"/>
        </w:rPr>
        <w:t xml:space="preserve"> </w:t>
      </w:r>
      <w:r w:rsidRPr="00A445E4">
        <w:rPr>
          <w:rFonts w:ascii="Arial" w:hAnsi="Arial" w:cs="Arial"/>
          <w:color w:val="000000" w:themeColor="text1"/>
          <w:sz w:val="22"/>
        </w:rPr>
        <w:t xml:space="preserve">other risk factors, such as age, </w:t>
      </w:r>
      <w:r w:rsidR="00007F9B" w:rsidRPr="00A445E4">
        <w:rPr>
          <w:rFonts w:ascii="Arial" w:hAnsi="Arial" w:cs="Arial"/>
          <w:color w:val="000000" w:themeColor="text1"/>
          <w:sz w:val="22"/>
        </w:rPr>
        <w:t>gender</w:t>
      </w:r>
      <w:r w:rsidR="00241A0E" w:rsidRPr="00A445E4">
        <w:rPr>
          <w:rFonts w:ascii="Arial" w:hAnsi="Arial" w:cs="Arial"/>
          <w:color w:val="000000" w:themeColor="text1"/>
          <w:sz w:val="22"/>
        </w:rPr>
        <w:t>, smoking and drinking.</w:t>
      </w:r>
      <w:r w:rsidRPr="00A445E4">
        <w:rPr>
          <w:rFonts w:ascii="Arial" w:hAnsi="Arial" w:cs="Arial"/>
          <w:color w:val="000000" w:themeColor="text1"/>
          <w:sz w:val="22"/>
        </w:rPr>
        <w:t xml:space="preserve"> </w:t>
      </w:r>
    </w:p>
    <w:p w:rsidR="00732E0B" w:rsidRDefault="00732E0B" w:rsidP="00732E0B">
      <w:pPr>
        <w:autoSpaceDE w:val="0"/>
        <w:autoSpaceDN w:val="0"/>
        <w:adjustRightInd w:val="0"/>
        <w:snapToGrid w:val="0"/>
        <w:spacing w:line="480" w:lineRule="auto"/>
        <w:rPr>
          <w:rFonts w:ascii="Arial" w:hAnsi="Arial" w:cs="Arial"/>
          <w:color w:val="000000" w:themeColor="text1"/>
          <w:sz w:val="22"/>
        </w:rPr>
      </w:pPr>
    </w:p>
    <w:p w:rsidR="00577482" w:rsidRPr="00A445E4" w:rsidRDefault="00557FEA" w:rsidP="00732E0B">
      <w:pPr>
        <w:autoSpaceDE w:val="0"/>
        <w:autoSpaceDN w:val="0"/>
        <w:adjustRightInd w:val="0"/>
        <w:snapToGrid w:val="0"/>
        <w:spacing w:line="480" w:lineRule="auto"/>
        <w:rPr>
          <w:rFonts w:ascii="Arial" w:hAnsi="Arial" w:cs="Arial"/>
          <w:color w:val="000000" w:themeColor="text1"/>
          <w:sz w:val="22"/>
        </w:rPr>
      </w:pPr>
      <w:r w:rsidRPr="00A445E4">
        <w:rPr>
          <w:rFonts w:ascii="Arial" w:hAnsi="Arial" w:cs="Arial"/>
          <w:color w:val="000000" w:themeColor="text1"/>
          <w:sz w:val="22"/>
        </w:rPr>
        <w:t xml:space="preserve">To our knowledge so far, there have never been any studies of </w:t>
      </w:r>
      <w:r w:rsidRPr="00C91559">
        <w:rPr>
          <w:rFonts w:ascii="Arial" w:hAnsi="Arial" w:cs="Arial"/>
          <w:i/>
          <w:color w:val="000000" w:themeColor="text1"/>
          <w:sz w:val="22"/>
        </w:rPr>
        <w:t>ZNF132</w:t>
      </w:r>
      <w:r w:rsidRPr="00A445E4">
        <w:rPr>
          <w:rFonts w:ascii="Arial" w:hAnsi="Arial" w:cs="Arial"/>
          <w:color w:val="000000" w:themeColor="text1"/>
          <w:sz w:val="22"/>
        </w:rPr>
        <w:t xml:space="preserve"> in ESCC, actually there is only one report on the role of </w:t>
      </w:r>
      <w:r w:rsidRPr="00C91559">
        <w:rPr>
          <w:rFonts w:ascii="Arial" w:hAnsi="Arial" w:cs="Arial"/>
          <w:i/>
          <w:color w:val="000000" w:themeColor="text1"/>
          <w:sz w:val="22"/>
        </w:rPr>
        <w:t>ZNF132</w:t>
      </w:r>
      <w:r w:rsidRPr="00A445E4">
        <w:rPr>
          <w:rFonts w:ascii="Arial" w:hAnsi="Arial" w:cs="Arial"/>
          <w:color w:val="000000" w:themeColor="text1"/>
          <w:sz w:val="22"/>
        </w:rPr>
        <w:t xml:space="preserve"> in human cancer, demonstrating the significant inverse correlation between methylation level of</w:t>
      </w:r>
      <w:r w:rsidRPr="00C91559">
        <w:rPr>
          <w:rFonts w:ascii="Arial" w:hAnsi="Arial" w:cs="Arial"/>
          <w:i/>
          <w:color w:val="000000" w:themeColor="text1"/>
          <w:sz w:val="22"/>
        </w:rPr>
        <w:t xml:space="preserve"> ZNF132</w:t>
      </w:r>
      <w:r w:rsidRPr="00A445E4">
        <w:rPr>
          <w:rFonts w:ascii="Arial" w:hAnsi="Arial" w:cs="Arial"/>
          <w:color w:val="000000" w:themeColor="text1"/>
          <w:sz w:val="22"/>
        </w:rPr>
        <w:t xml:space="preserve"> and its protein expression in prostate cancer patients tissue samples</w:t>
      </w:r>
      <w:r w:rsidR="00676783" w:rsidRPr="00A445E4">
        <w:rPr>
          <w:rFonts w:ascii="Arial" w:hAnsi="Arial" w:cs="Arial"/>
          <w:color w:val="000000" w:themeColor="text1"/>
          <w:sz w:val="22"/>
        </w:rPr>
        <w:t xml:space="preserve"> </w:t>
      </w:r>
      <w:hyperlink w:anchor="_ENREF_17" w:tooltip="Abildgaard, 2012 #189" w:history="1">
        <w:r w:rsidR="008B6D77" w:rsidRPr="00A445E4">
          <w:rPr>
            <w:rFonts w:ascii="Arial" w:hAnsi="Arial" w:cs="Arial"/>
            <w:color w:val="000000" w:themeColor="text1"/>
            <w:sz w:val="22"/>
          </w:rPr>
          <w:fldChar w:fldCharType="begin">
            <w:fldData xml:space="preserve">PEVuZE5vdGU+PENpdGU+PEF1dGhvcj5BYmlsZGdhYXJkPC9BdXRob3I+PFllYXI+MjAxMjwvWWVh
cj48UmVjTnVtPjE4OTwvUmVjTnVtPjxEaXNwbGF5VGV4dD48c3R5bGUgZmFjZT0ic3VwZXJzY3Jp
cHQiPjE3PC9zdHlsZT48L0Rpc3BsYXlUZXh0PjxyZWNvcmQ+PHJlYy1udW1iZXI+MTg5PC9yZWMt
bnVtYmVyPjxmb3JlaWduLWtleXM+PGtleSBhcHA9IkVOIiBkYi1pZD0icnNkdHNzeDVkZTV0ZnFl
enB4cHBkcnN1dGFwNWZwMmRhZXdyIj4xODk8L2tleT48L2ZvcmVpZ24ta2V5cz48cmVmLXR5cGUg
bmFtZT0iSm91cm5hbCBBcnRpY2xlIj4xNzwvcmVmLXR5cGU+PGNvbnRyaWJ1dG9ycz48YXV0aG9y
cz48YXV0aG9yPkFiaWxkZ2FhcmQsIE0uIE8uPC9hdXRob3I+PGF1dGhvcj5Cb3JyZSwgTS48L2F1
dGhvcj48YXV0aG9yPk1vcnRlbnNlbiwgTS4gTS48L2F1dGhvcj48YXV0aG9yPlVsaG9pLCBCLiBQ
LjwvYXV0aG9yPjxhdXRob3I+VG9ycmluZywgTi48L2F1dGhvcj48YXV0aG9yPldpbGQsIFAuPC9h
dXRob3I+PGF1dGhvcj5LcmlzdGVuc2VuLCBILjwvYXV0aG9yPjxhdXRob3I+TWFuc2lsbGEsIEYu
PC9hdXRob3I+PGF1dGhvcj5PdHRvc2VuLCBQLiBELjwvYXV0aG9yPjxhdXRob3I+RHlyc2tqb3Qs
IEwuPC9hdXRob3I+PGF1dGhvcj5Pcm50b2Z0LCBULiBGLjwvYXV0aG9yPjxhdXRob3I+U29yZW5z
ZW4sIEsuIEQuPC9hdXRob3I+PC9hdXRob3JzPjwvY29udHJpYnV0b3JzPjxhdXRoLWFkZHJlc3M+
RGVwYXJ0bWVudCBvZiBNb2xlY3VsYXIgTWVkaWNpbmUsIEFhcmh1cyBVbml2ZXJzaXR5IEhvc3Bp
dGFsLCBTa2VqYnksIEFhcmh1cywgRGVubWFyay48L2F1dGgtYWRkcmVzcz48dGl0bGVzPjx0aXRs
ZT5Eb3ducmVndWxhdGlvbiBvZiB6aW5jIGZpbmdlciBwcm90ZWluIDEzMiBpbiBwcm9zdGF0ZSBj
YW5jZXIgaXMgYXNzb2NpYXRlZCB3aXRoIGFiZXJyYW50IHByb21vdGVyIGh5cGVybWV0aHlsYXRp
b24gYW5kIHBvb3IgcHJvZ25vc2lzPC90aXRsZT48c2Vjb25kYXJ5LXRpdGxlPkludCBKIENhbmNl
cjwvc2Vjb25kYXJ5LXRpdGxlPjxhbHQtdGl0bGU+SW50ZXJuYXRpb25hbCBqb3VybmFsIG9mIGNh
bmNlcjwvYWx0LXRpdGxlPjwvdGl0bGVzPjxwZXJpb2RpY2FsPjxmdWxsLXRpdGxlPkludCBKIENh
bmNlcjwvZnVsbC10aXRsZT48YWJici0xPkludGVybmF0aW9uYWwgam91cm5hbCBvZiBjYW5jZXI8
L2FiYnItMT48L3BlcmlvZGljYWw+PGFsdC1wZXJpb2RpY2FsPjxmdWxsLXRpdGxlPkludCBKIENh
bmNlcjwvZnVsbC10aXRsZT48YWJici0xPkludGVybmF0aW9uYWwgam91cm5hbCBvZiBjYW5jZXI8
L2FiYnItMT48L2FsdC1wZXJpb2RpY2FsPjxwYWdlcz44ODUtOTU8L3BhZ2VzPjx2b2x1bWU+MTMw
PC92b2x1bWU+PG51bWJlcj40PC9udW1iZXI+PGtleXdvcmRzPjxrZXl3b3JkPkFkdWx0PC9rZXl3
b3JkPjxrZXl3b3JkPkFnZWQ8L2tleXdvcmQ+PGtleXdvcmQ+Q2VsbCBMaW5lLCBUdW1vcjwva2V5
d29yZD48a2V5d29yZD4qRE5BIE1ldGh5bGF0aW9uPC9rZXl3b3JkPjxrZXl3b3JkPkROQS1CaW5k
aW5nIFByb3RlaW5zL2dlbmV0aWNzLyptZXRhYm9saXNtPC9rZXl3b3JkPjxrZXl3b3JkPkRvd24t
UmVndWxhdGlvbjwva2V5d29yZD48a2V5d29yZD5IdW1hbnM8L2tleXdvcmQ+PGtleXdvcmQ+TWFs
ZTwva2V5d29yZD48a2V5d29yZD5NaWRkbGUgQWdlZDwva2V5d29yZD48a2V5d29yZD5NdWx0aXZh
cmlhdGUgQW5hbHlzaXM8L2tleXdvcmQ+PGtleXdvcmQ+UHJvZ25vc2lzPC9rZXl3b3JkPjxrZXl3
b3JkPipQcm9tb3RlciBSZWdpb25zLCBHZW5ldGljPC9rZXl3b3JkPjxrZXl3b3JkPlByb3N0YXRp
YyBOZW9wbGFzbXMvKmdlbmV0aWNzL21vcnRhbGl0eTwva2V5d29yZD48a2V5d29yZD5UcmFuc2Ny
aXB0aW9uIEZhY3RvcnMvZ2VuZXRpY3MvKm1ldGFib2xpc208L2tleXdvcmQ+PGtleXdvcmQ+Wmlu
YyBGaW5nZXJzLypnZW5ldGljcy9waHlzaW9sb2d5PC9rZXl3b3JkPjwva2V5d29yZHM+PGRhdGVz
Pjx5ZWFyPjIwMTI8L3llYXI+PHB1Yi1kYXRlcz48ZGF0ZT5GZWIgMTU8L2RhdGU+PC9wdWItZGF0
ZXM+PC9kYXRlcz48aXNibj4xMDk3LTAyMTUgKEVsZWN0cm9uaWMpJiN4RDswMDIwLTcxMzYgKExp
bmtpbmcpPC9pc2JuPjxhY2Nlc3Npb24tbnVtPjIxNDQ1OTc1PC9hY2Nlc3Npb24tbnVtPjx1cmxz
PjxyZWxhdGVkLXVybHM+PHVybD5odHRwOi8vd3d3Lm5jYmkubmxtLm5paC5nb3YvcHVibWVkLzIx
NDQ1OTc1PC91cmw+PC9yZWxhdGVkLXVybHM+PC91cmxzPjxlbGVjdHJvbmljLXJlc291cmNlLW51
bT4xMC4xMDAyL2lqYy4yNjA5NzwvZWxlY3Ryb25pYy1yZXNvdXJjZS1udW0+PC9yZWNvcmQ+PC9D
aXRlPjwvRW5kTm90ZT4A
</w:fldData>
          </w:fldChar>
        </w:r>
        <w:r w:rsidR="008B6D77" w:rsidRPr="00A445E4">
          <w:rPr>
            <w:rFonts w:ascii="Arial" w:hAnsi="Arial" w:cs="Arial"/>
            <w:color w:val="000000" w:themeColor="text1"/>
            <w:sz w:val="22"/>
          </w:rPr>
          <w:instrText xml:space="preserve"> ADDIN EN.CITE </w:instrText>
        </w:r>
        <w:r w:rsidR="008B6D77" w:rsidRPr="00A445E4">
          <w:rPr>
            <w:rFonts w:ascii="Arial" w:hAnsi="Arial" w:cs="Arial"/>
            <w:color w:val="000000" w:themeColor="text1"/>
            <w:sz w:val="22"/>
          </w:rPr>
          <w:fldChar w:fldCharType="begin">
            <w:fldData xml:space="preserve">PEVuZE5vdGU+PENpdGU+PEF1dGhvcj5BYmlsZGdhYXJkPC9BdXRob3I+PFllYXI+MjAxMjwvWWVh
cj48UmVjTnVtPjE4OTwvUmVjTnVtPjxEaXNwbGF5VGV4dD48c3R5bGUgZmFjZT0ic3VwZXJzY3Jp
cHQiPjE3PC9zdHlsZT48L0Rpc3BsYXlUZXh0PjxyZWNvcmQ+PHJlYy1udW1iZXI+MTg5PC9yZWMt
bnVtYmVyPjxmb3JlaWduLWtleXM+PGtleSBhcHA9IkVOIiBkYi1pZD0icnNkdHNzeDVkZTV0ZnFl
enB4cHBkcnN1dGFwNWZwMmRhZXdyIj4xODk8L2tleT48L2ZvcmVpZ24ta2V5cz48cmVmLXR5cGUg
bmFtZT0iSm91cm5hbCBBcnRpY2xlIj4xNzwvcmVmLXR5cGU+PGNvbnRyaWJ1dG9ycz48YXV0aG9y
cz48YXV0aG9yPkFiaWxkZ2FhcmQsIE0uIE8uPC9hdXRob3I+PGF1dGhvcj5Cb3JyZSwgTS48L2F1
dGhvcj48YXV0aG9yPk1vcnRlbnNlbiwgTS4gTS48L2F1dGhvcj48YXV0aG9yPlVsaG9pLCBCLiBQ
LjwvYXV0aG9yPjxhdXRob3I+VG9ycmluZywgTi48L2F1dGhvcj48YXV0aG9yPldpbGQsIFAuPC9h
dXRob3I+PGF1dGhvcj5LcmlzdGVuc2VuLCBILjwvYXV0aG9yPjxhdXRob3I+TWFuc2lsbGEsIEYu
PC9hdXRob3I+PGF1dGhvcj5PdHRvc2VuLCBQLiBELjwvYXV0aG9yPjxhdXRob3I+RHlyc2tqb3Qs
IEwuPC9hdXRob3I+PGF1dGhvcj5Pcm50b2Z0LCBULiBGLjwvYXV0aG9yPjxhdXRob3I+U29yZW5z
ZW4sIEsuIEQuPC9hdXRob3I+PC9hdXRob3JzPjwvY29udHJpYnV0b3JzPjxhdXRoLWFkZHJlc3M+
RGVwYXJ0bWVudCBvZiBNb2xlY3VsYXIgTWVkaWNpbmUsIEFhcmh1cyBVbml2ZXJzaXR5IEhvc3Bp
dGFsLCBTa2VqYnksIEFhcmh1cywgRGVubWFyay48L2F1dGgtYWRkcmVzcz48dGl0bGVzPjx0aXRs
ZT5Eb3ducmVndWxhdGlvbiBvZiB6aW5jIGZpbmdlciBwcm90ZWluIDEzMiBpbiBwcm9zdGF0ZSBj
YW5jZXIgaXMgYXNzb2NpYXRlZCB3aXRoIGFiZXJyYW50IHByb21vdGVyIGh5cGVybWV0aHlsYXRp
b24gYW5kIHBvb3IgcHJvZ25vc2lzPC90aXRsZT48c2Vjb25kYXJ5LXRpdGxlPkludCBKIENhbmNl
cjwvc2Vjb25kYXJ5LXRpdGxlPjxhbHQtdGl0bGU+SW50ZXJuYXRpb25hbCBqb3VybmFsIG9mIGNh
bmNlcjwvYWx0LXRpdGxlPjwvdGl0bGVzPjxwZXJpb2RpY2FsPjxmdWxsLXRpdGxlPkludCBKIENh
bmNlcjwvZnVsbC10aXRsZT48YWJici0xPkludGVybmF0aW9uYWwgam91cm5hbCBvZiBjYW5jZXI8
L2FiYnItMT48L3BlcmlvZGljYWw+PGFsdC1wZXJpb2RpY2FsPjxmdWxsLXRpdGxlPkludCBKIENh
bmNlcjwvZnVsbC10aXRsZT48YWJici0xPkludGVybmF0aW9uYWwgam91cm5hbCBvZiBjYW5jZXI8
L2FiYnItMT48L2FsdC1wZXJpb2RpY2FsPjxwYWdlcz44ODUtOTU8L3BhZ2VzPjx2b2x1bWU+MTMw
PC92b2x1bWU+PG51bWJlcj40PC9udW1iZXI+PGtleXdvcmRzPjxrZXl3b3JkPkFkdWx0PC9rZXl3
b3JkPjxrZXl3b3JkPkFnZWQ8L2tleXdvcmQ+PGtleXdvcmQ+Q2VsbCBMaW5lLCBUdW1vcjwva2V5
d29yZD48a2V5d29yZD4qRE5BIE1ldGh5bGF0aW9uPC9rZXl3b3JkPjxrZXl3b3JkPkROQS1CaW5k
aW5nIFByb3RlaW5zL2dlbmV0aWNzLyptZXRhYm9saXNtPC9rZXl3b3JkPjxrZXl3b3JkPkRvd24t
UmVndWxhdGlvbjwva2V5d29yZD48a2V5d29yZD5IdW1hbnM8L2tleXdvcmQ+PGtleXdvcmQ+TWFs
ZTwva2V5d29yZD48a2V5d29yZD5NaWRkbGUgQWdlZDwva2V5d29yZD48a2V5d29yZD5NdWx0aXZh
cmlhdGUgQW5hbHlzaXM8L2tleXdvcmQ+PGtleXdvcmQ+UHJvZ25vc2lzPC9rZXl3b3JkPjxrZXl3
b3JkPipQcm9tb3RlciBSZWdpb25zLCBHZW5ldGljPC9rZXl3b3JkPjxrZXl3b3JkPlByb3N0YXRp
YyBOZW9wbGFzbXMvKmdlbmV0aWNzL21vcnRhbGl0eTwva2V5d29yZD48a2V5d29yZD5UcmFuc2Ny
aXB0aW9uIEZhY3RvcnMvZ2VuZXRpY3MvKm1ldGFib2xpc208L2tleXdvcmQ+PGtleXdvcmQ+Wmlu
YyBGaW5nZXJzLypnZW5ldGljcy9waHlzaW9sb2d5PC9rZXl3b3JkPjwva2V5d29yZHM+PGRhdGVz
Pjx5ZWFyPjIwMTI8L3llYXI+PHB1Yi1kYXRlcz48ZGF0ZT5GZWIgMTU8L2RhdGU+PC9wdWItZGF0
ZXM+PC9kYXRlcz48aXNibj4xMDk3LTAyMTUgKEVsZWN0cm9uaWMpJiN4RDswMDIwLTcxMzYgKExp
bmtpbmcpPC9pc2JuPjxhY2Nlc3Npb24tbnVtPjIxNDQ1OTc1PC9hY2Nlc3Npb24tbnVtPjx1cmxz
PjxyZWxhdGVkLXVybHM+PHVybD5odHRwOi8vd3d3Lm5jYmkubmxtLm5paC5nb3YvcHVibWVkLzIx
NDQ1OTc1PC91cmw+PC9yZWxhdGVkLXVybHM+PC91cmxzPjxlbGVjdHJvbmljLXJlc291cmNlLW51
bT4xMC4xMDAyL2lqYy4yNjA5NzwvZWxlY3Ryb25pYy1yZXNvdXJjZS1udW0+PC9yZWNvcmQ+PC9D
aXRlPjwvRW5kTm90ZT4A
</w:fldData>
          </w:fldChar>
        </w:r>
        <w:r w:rsidR="008B6D77" w:rsidRPr="00A445E4">
          <w:rPr>
            <w:rFonts w:ascii="Arial" w:hAnsi="Arial" w:cs="Arial"/>
            <w:color w:val="000000" w:themeColor="text1"/>
            <w:sz w:val="22"/>
          </w:rPr>
          <w:instrText xml:space="preserve"> ADDIN EN.CITE.DATA </w:instrText>
        </w:r>
        <w:r w:rsidR="008B6D77" w:rsidRPr="00A445E4">
          <w:rPr>
            <w:rFonts w:ascii="Arial" w:hAnsi="Arial" w:cs="Arial"/>
            <w:color w:val="000000" w:themeColor="text1"/>
            <w:sz w:val="22"/>
          </w:rPr>
        </w:r>
        <w:r w:rsidR="008B6D77" w:rsidRPr="00A445E4">
          <w:rPr>
            <w:rFonts w:ascii="Arial" w:hAnsi="Arial" w:cs="Arial"/>
            <w:color w:val="000000" w:themeColor="text1"/>
            <w:sz w:val="22"/>
          </w:rPr>
          <w:fldChar w:fldCharType="end"/>
        </w:r>
        <w:r w:rsidR="008B6D77" w:rsidRPr="00A445E4">
          <w:rPr>
            <w:rFonts w:ascii="Arial" w:hAnsi="Arial" w:cs="Arial"/>
            <w:color w:val="000000" w:themeColor="text1"/>
            <w:sz w:val="22"/>
          </w:rPr>
        </w:r>
        <w:r w:rsidR="008B6D77" w:rsidRPr="00A445E4">
          <w:rPr>
            <w:rFonts w:ascii="Arial" w:hAnsi="Arial" w:cs="Arial"/>
            <w:color w:val="000000" w:themeColor="text1"/>
            <w:sz w:val="22"/>
          </w:rPr>
          <w:fldChar w:fldCharType="separate"/>
        </w:r>
        <w:r w:rsidR="008B6D77" w:rsidRPr="00A445E4">
          <w:rPr>
            <w:rFonts w:ascii="Arial" w:hAnsi="Arial" w:cs="Arial"/>
            <w:noProof/>
            <w:color w:val="000000" w:themeColor="text1"/>
            <w:sz w:val="22"/>
            <w:vertAlign w:val="superscript"/>
          </w:rPr>
          <w:t>17</w:t>
        </w:r>
        <w:r w:rsidR="008B6D77" w:rsidRPr="00A445E4">
          <w:rPr>
            <w:rFonts w:ascii="Arial" w:hAnsi="Arial" w:cs="Arial"/>
            <w:color w:val="000000" w:themeColor="text1"/>
            <w:sz w:val="22"/>
          </w:rPr>
          <w:fldChar w:fldCharType="end"/>
        </w:r>
      </w:hyperlink>
      <w:r w:rsidRPr="00A445E4">
        <w:rPr>
          <w:rFonts w:ascii="Arial" w:hAnsi="Arial" w:cs="Arial"/>
          <w:color w:val="000000" w:themeColor="text1"/>
          <w:sz w:val="22"/>
        </w:rPr>
        <w:t>. Consistent with our study in ESCC patients, their results also illustrate that</w:t>
      </w:r>
      <w:r w:rsidRPr="00C91559">
        <w:rPr>
          <w:rFonts w:ascii="Arial" w:hAnsi="Arial" w:cs="Arial"/>
          <w:i/>
          <w:color w:val="000000" w:themeColor="text1"/>
          <w:sz w:val="22"/>
        </w:rPr>
        <w:t xml:space="preserve"> ZNF132</w:t>
      </w:r>
      <w:r w:rsidRPr="00A445E4">
        <w:rPr>
          <w:rFonts w:ascii="Arial" w:hAnsi="Arial" w:cs="Arial"/>
          <w:color w:val="000000" w:themeColor="text1"/>
          <w:sz w:val="22"/>
        </w:rPr>
        <w:t xml:space="preserve"> have the potential to be a new candidate methylation marker for prostate cancer. The role of methylation promotor and expression of </w:t>
      </w:r>
      <w:r w:rsidRPr="00C91559">
        <w:rPr>
          <w:rFonts w:ascii="Arial" w:hAnsi="Arial" w:cs="Arial"/>
          <w:i/>
          <w:color w:val="000000" w:themeColor="text1"/>
          <w:sz w:val="22"/>
        </w:rPr>
        <w:t>ZNF132</w:t>
      </w:r>
      <w:r w:rsidRPr="00A445E4">
        <w:rPr>
          <w:rFonts w:ascii="Arial" w:hAnsi="Arial" w:cs="Arial"/>
          <w:color w:val="000000" w:themeColor="text1"/>
          <w:sz w:val="22"/>
        </w:rPr>
        <w:t xml:space="preserve"> were analysed in in vitro study with EC cell lines. Two EC cell lines showed significant decreased </w:t>
      </w:r>
      <w:r w:rsidRPr="00C91559">
        <w:rPr>
          <w:rFonts w:ascii="Arial" w:hAnsi="Arial" w:cs="Arial"/>
          <w:i/>
          <w:color w:val="000000" w:themeColor="text1"/>
          <w:sz w:val="22"/>
        </w:rPr>
        <w:t>ZNF132</w:t>
      </w:r>
      <w:r w:rsidRPr="00A445E4">
        <w:rPr>
          <w:rFonts w:ascii="Arial" w:hAnsi="Arial" w:cs="Arial"/>
          <w:color w:val="000000" w:themeColor="text1"/>
          <w:sz w:val="22"/>
        </w:rPr>
        <w:t xml:space="preserve"> methylation accompanied by increased expression of </w:t>
      </w:r>
      <w:r w:rsidRPr="00C91559">
        <w:rPr>
          <w:rFonts w:ascii="Arial" w:hAnsi="Arial" w:cs="Arial"/>
          <w:i/>
          <w:color w:val="000000" w:themeColor="text1"/>
          <w:sz w:val="22"/>
        </w:rPr>
        <w:t>ZNF132</w:t>
      </w:r>
      <w:r w:rsidRPr="00A445E4">
        <w:rPr>
          <w:rFonts w:ascii="Arial" w:hAnsi="Arial" w:cs="Arial"/>
          <w:color w:val="000000" w:themeColor="text1"/>
          <w:sz w:val="22"/>
        </w:rPr>
        <w:t xml:space="preserve"> after demethylation reagent 5-Aza treatments, demonstrating directly the inverse relationship between promoter methylation status and expression of </w:t>
      </w:r>
      <w:r w:rsidRPr="00C91559">
        <w:rPr>
          <w:rFonts w:ascii="Arial" w:hAnsi="Arial" w:cs="Arial"/>
          <w:i/>
          <w:color w:val="000000" w:themeColor="text1"/>
          <w:sz w:val="22"/>
        </w:rPr>
        <w:t>ZNF132</w:t>
      </w:r>
      <w:r w:rsidRPr="00A445E4">
        <w:rPr>
          <w:rFonts w:ascii="Arial" w:hAnsi="Arial" w:cs="Arial"/>
          <w:color w:val="000000" w:themeColor="text1"/>
          <w:sz w:val="22"/>
        </w:rPr>
        <w:t xml:space="preserve"> in ESCC. The results indicate the potential of demethylation drugs as a epigenetic cancer therapy. The function of </w:t>
      </w:r>
      <w:r w:rsidRPr="00C91559">
        <w:rPr>
          <w:rFonts w:ascii="Arial" w:hAnsi="Arial" w:cs="Arial"/>
          <w:i/>
          <w:color w:val="000000" w:themeColor="text1"/>
          <w:sz w:val="22"/>
        </w:rPr>
        <w:t>ZNF132</w:t>
      </w:r>
      <w:r w:rsidRPr="00A445E4">
        <w:rPr>
          <w:rFonts w:ascii="Arial" w:hAnsi="Arial" w:cs="Arial"/>
          <w:color w:val="000000" w:themeColor="text1"/>
          <w:sz w:val="22"/>
        </w:rPr>
        <w:t xml:space="preserve"> was then studied in ESCC lines. Over</w:t>
      </w:r>
      <w:r w:rsidR="000B6CEE">
        <w:rPr>
          <w:rFonts w:ascii="Arial" w:hAnsi="Arial" w:cs="Arial"/>
          <w:color w:val="000000" w:themeColor="text1"/>
          <w:sz w:val="22"/>
        </w:rPr>
        <w:t>-</w:t>
      </w:r>
      <w:r w:rsidRPr="00A445E4">
        <w:rPr>
          <w:rFonts w:ascii="Arial" w:hAnsi="Arial" w:cs="Arial"/>
          <w:color w:val="000000" w:themeColor="text1"/>
          <w:sz w:val="22"/>
        </w:rPr>
        <w:t xml:space="preserve">expression of </w:t>
      </w:r>
      <w:r w:rsidRPr="00C91559">
        <w:rPr>
          <w:rFonts w:ascii="Arial" w:hAnsi="Arial" w:cs="Arial"/>
          <w:i/>
          <w:color w:val="000000" w:themeColor="text1"/>
          <w:sz w:val="22"/>
        </w:rPr>
        <w:t>ZNF132</w:t>
      </w:r>
      <w:r w:rsidRPr="00A445E4">
        <w:rPr>
          <w:rFonts w:ascii="Arial" w:hAnsi="Arial" w:cs="Arial"/>
          <w:color w:val="000000" w:themeColor="text1"/>
          <w:sz w:val="22"/>
        </w:rPr>
        <w:t xml:space="preserve"> in ESCC cells greatly reduced the abilities of cells in in growth, migration and invasion, and significantly increased apoptotic cell death illustrating in vitro the tumor suppression function of </w:t>
      </w:r>
      <w:r w:rsidRPr="00C91559">
        <w:rPr>
          <w:rFonts w:ascii="Arial" w:hAnsi="Arial" w:cs="Arial"/>
          <w:i/>
          <w:color w:val="000000" w:themeColor="text1"/>
          <w:sz w:val="22"/>
        </w:rPr>
        <w:t>ZNF132</w:t>
      </w:r>
      <w:r w:rsidRPr="00A445E4">
        <w:rPr>
          <w:rFonts w:ascii="Arial" w:hAnsi="Arial" w:cs="Arial"/>
          <w:color w:val="000000" w:themeColor="text1"/>
          <w:sz w:val="22"/>
        </w:rPr>
        <w:t xml:space="preserve">. The effect of </w:t>
      </w:r>
      <w:r w:rsidRPr="00C91559">
        <w:rPr>
          <w:rFonts w:ascii="Arial" w:hAnsi="Arial" w:cs="Arial"/>
          <w:i/>
          <w:color w:val="000000" w:themeColor="text1"/>
          <w:sz w:val="22"/>
        </w:rPr>
        <w:t>ZNF132</w:t>
      </w:r>
      <w:r w:rsidRPr="00A445E4">
        <w:rPr>
          <w:rFonts w:ascii="Arial" w:hAnsi="Arial" w:cs="Arial"/>
          <w:color w:val="000000" w:themeColor="text1"/>
          <w:sz w:val="22"/>
        </w:rPr>
        <w:t xml:space="preserve"> overexpression was also studied in vivo with a nude mouse model. The tumorigenicity of EC cells with overexpress</w:t>
      </w:r>
      <w:r w:rsidR="000F749B" w:rsidRPr="00A445E4">
        <w:rPr>
          <w:rFonts w:ascii="Arial" w:hAnsi="Arial" w:cs="Arial"/>
          <w:color w:val="000000" w:themeColor="text1"/>
          <w:sz w:val="22"/>
        </w:rPr>
        <w:t>ed</w:t>
      </w:r>
      <w:r w:rsidRPr="00A445E4">
        <w:rPr>
          <w:rFonts w:ascii="Arial" w:hAnsi="Arial" w:cs="Arial"/>
          <w:color w:val="000000" w:themeColor="text1"/>
          <w:sz w:val="22"/>
        </w:rPr>
        <w:t xml:space="preserve"> </w:t>
      </w:r>
      <w:r w:rsidRPr="00C91559">
        <w:rPr>
          <w:rFonts w:ascii="Arial" w:hAnsi="Arial" w:cs="Arial"/>
          <w:i/>
          <w:color w:val="000000" w:themeColor="text1"/>
          <w:sz w:val="22"/>
        </w:rPr>
        <w:t>ZNF132</w:t>
      </w:r>
      <w:r w:rsidRPr="00A445E4">
        <w:rPr>
          <w:rFonts w:ascii="Arial" w:hAnsi="Arial" w:cs="Arial"/>
          <w:color w:val="000000" w:themeColor="text1"/>
          <w:sz w:val="22"/>
        </w:rPr>
        <w:t xml:space="preserve"> is significantly reduced, therefore confirming the above in vitro results. Our study is the first one to show both in vitro and in vivo the tumor suppression function of </w:t>
      </w:r>
      <w:r w:rsidRPr="00C91559">
        <w:rPr>
          <w:rFonts w:ascii="Arial" w:hAnsi="Arial" w:cs="Arial"/>
          <w:i/>
          <w:color w:val="000000" w:themeColor="text1"/>
          <w:sz w:val="22"/>
        </w:rPr>
        <w:t>ZNF132</w:t>
      </w:r>
      <w:r w:rsidRPr="00A445E4">
        <w:rPr>
          <w:rFonts w:ascii="Arial" w:hAnsi="Arial" w:cs="Arial"/>
          <w:color w:val="000000" w:themeColor="text1"/>
          <w:sz w:val="22"/>
        </w:rPr>
        <w:t xml:space="preserve"> indicating the pathological importance of reducing </w:t>
      </w:r>
      <w:r w:rsidRPr="00C91559">
        <w:rPr>
          <w:rFonts w:ascii="Arial" w:hAnsi="Arial" w:cs="Arial"/>
          <w:i/>
          <w:color w:val="000000" w:themeColor="text1"/>
          <w:sz w:val="22"/>
        </w:rPr>
        <w:t>ZNF132</w:t>
      </w:r>
      <w:r w:rsidRPr="00A445E4">
        <w:rPr>
          <w:rFonts w:ascii="Arial" w:hAnsi="Arial" w:cs="Arial"/>
          <w:color w:val="000000" w:themeColor="text1"/>
          <w:sz w:val="22"/>
        </w:rPr>
        <w:t xml:space="preserve"> expression by hypermethylation of its promoter region.</w:t>
      </w:r>
      <w:r w:rsidR="00007F9B" w:rsidRPr="00A445E4">
        <w:rPr>
          <w:rFonts w:ascii="Arial" w:hAnsi="Arial" w:cs="Arial"/>
          <w:color w:val="000000" w:themeColor="text1"/>
          <w:sz w:val="22"/>
        </w:rPr>
        <w:t xml:space="preserve"> </w:t>
      </w:r>
      <w:r w:rsidRPr="00A445E4">
        <w:rPr>
          <w:rFonts w:ascii="Arial" w:hAnsi="Arial" w:cs="Arial"/>
          <w:color w:val="000000" w:themeColor="text1"/>
          <w:sz w:val="22"/>
        </w:rPr>
        <w:t xml:space="preserve">The underlying mechanism of the effect of methylation status of </w:t>
      </w:r>
      <w:r w:rsidRPr="00C91559">
        <w:rPr>
          <w:rFonts w:ascii="Arial" w:hAnsi="Arial" w:cs="Arial"/>
          <w:i/>
          <w:color w:val="000000" w:themeColor="text1"/>
          <w:sz w:val="22"/>
        </w:rPr>
        <w:t>ZNF132</w:t>
      </w:r>
      <w:r w:rsidRPr="00A445E4">
        <w:rPr>
          <w:rFonts w:ascii="Arial" w:hAnsi="Arial" w:cs="Arial"/>
          <w:color w:val="000000" w:themeColor="text1"/>
          <w:sz w:val="22"/>
        </w:rPr>
        <w:t xml:space="preserve"> promoter on its expression was explored. </w:t>
      </w:r>
      <w:r w:rsidR="00014B3E" w:rsidRPr="00A445E4">
        <w:rPr>
          <w:rFonts w:ascii="Arial" w:hAnsi="Arial" w:cs="Arial"/>
          <w:color w:val="000000" w:themeColor="text1"/>
          <w:sz w:val="22"/>
        </w:rPr>
        <w:t>S</w:t>
      </w:r>
      <w:r w:rsidR="00F21D6C" w:rsidRPr="00A445E4">
        <w:rPr>
          <w:rFonts w:ascii="Arial" w:hAnsi="Arial" w:cs="Arial"/>
          <w:color w:val="000000" w:themeColor="text1"/>
          <w:sz w:val="22"/>
        </w:rPr>
        <w:t>p</w:t>
      </w:r>
      <w:r w:rsidR="00014B3E" w:rsidRPr="00A445E4">
        <w:rPr>
          <w:rFonts w:ascii="Arial" w:hAnsi="Arial" w:cs="Arial"/>
          <w:color w:val="000000" w:themeColor="text1"/>
          <w:sz w:val="22"/>
        </w:rPr>
        <w:t>1 is a zinc finger protein that belongs to the SP family of transcription factors. The canonical sequence of the S</w:t>
      </w:r>
      <w:r w:rsidR="008C4B2A" w:rsidRPr="00A445E4">
        <w:rPr>
          <w:rFonts w:ascii="Arial" w:hAnsi="Arial" w:cs="Arial"/>
          <w:color w:val="000000" w:themeColor="text1"/>
          <w:sz w:val="22"/>
        </w:rPr>
        <w:t>p</w:t>
      </w:r>
      <w:r w:rsidR="00014B3E" w:rsidRPr="00A445E4">
        <w:rPr>
          <w:rFonts w:ascii="Arial" w:hAnsi="Arial" w:cs="Arial"/>
          <w:color w:val="000000" w:themeColor="text1"/>
          <w:sz w:val="22"/>
        </w:rPr>
        <w:t>1-binding site is 5'-(G/T)GGGCGG(G/A)(G/A) containing GpC in the promoter region</w:t>
      </w:r>
      <w:hyperlink w:anchor="_ENREF_34" w:tooltip="Solomon, 2008 #386" w:history="1">
        <w:r w:rsidR="008B6D77" w:rsidRPr="00A445E4">
          <w:rPr>
            <w:rFonts w:ascii="Arial" w:hAnsi="Arial" w:cs="Arial"/>
            <w:color w:val="000000" w:themeColor="text1"/>
            <w:sz w:val="22"/>
            <w:vertAlign w:val="superscript"/>
          </w:rPr>
          <w:fldChar w:fldCharType="begin"/>
        </w:r>
        <w:r w:rsidR="008B6D77" w:rsidRPr="00A445E4">
          <w:rPr>
            <w:rFonts w:ascii="Arial" w:hAnsi="Arial" w:cs="Arial"/>
            <w:color w:val="000000" w:themeColor="text1"/>
            <w:sz w:val="22"/>
            <w:vertAlign w:val="superscript"/>
          </w:rPr>
          <w:instrText xml:space="preserve"> ADDIN EN.CITE &lt;EndNote&gt;&lt;Cite&gt;&lt;Author&gt;Solomon&lt;/Author&gt;&lt;Year&gt;2008&lt;/Year&gt;&lt;RecNum&gt;386&lt;/RecNum&gt;&lt;DisplayText&gt;&lt;style face="superscript"&gt;34&lt;/style&gt;&lt;/DisplayText&gt;&lt;record&gt;&lt;rec-number&gt;386&lt;/rec-number&gt;&lt;foreign-keys&gt;&lt;key app="EN" db-id="rsdtssx5de5tfqezpxppdrsutap5fp2daewr"&gt;386&lt;/key&gt;&lt;/foreign-keys&gt;&lt;ref-type name="Journal Article"&gt;17&lt;/ref-type&gt;&lt;contributors&gt;&lt;authors&gt;&lt;author&gt;Solomon, S. S.&lt;/author&gt;&lt;author&gt;Majumdar, G.&lt;/author&gt;&lt;author&gt;Martinez-Hernandez, A.&lt;/author&gt;&lt;author&gt;Raghow, R.&lt;/author&gt;&lt;/authors&gt;&lt;/contributors&gt;&lt;auth-address&gt;Research Service, VA Medical Center, 1030 Jefferson Avenue, Memphis, TN 38104, USA. ssolomon@utmem.edu&lt;/auth-address&gt;&lt;titles&gt;&lt;title&gt;A critical role of Sp1 transcription factor in regulating gene expression in response to insulin and other hormones&lt;/title&gt;&lt;secondary-title&gt;Life Sci&lt;/secondary-title&gt;&lt;alt-title&gt;Life sciences&lt;/alt-title&gt;&lt;/titles&gt;&lt;periodical&gt;&lt;full-title&gt;Life Sci&lt;/full-title&gt;&lt;abbr-1&gt;Life sciences&lt;/abbr-1&gt;&lt;/periodical&gt;&lt;alt-periodical&gt;&lt;full-title&gt;Life Sci&lt;/full-title&gt;&lt;abbr-1&gt;Life sciences&lt;/abbr-1&gt;&lt;/alt-periodical&gt;&lt;pages&gt;305-12&lt;/pages&gt;&lt;volume&gt;83&lt;/volume&gt;&lt;number&gt;9-10&lt;/number&gt;&lt;keywords&gt;&lt;keyword&gt;Cell Nucleus/metabolism&lt;/keyword&gt;&lt;keyword&gt;Diabetes Mellitus, Type 2/genetics/metabolism&lt;/keyword&gt;&lt;keyword&gt;*Gene Expression Regulation&lt;/keyword&gt;&lt;keyword&gt;Hormones/*metabolism&lt;/keyword&gt;&lt;keyword&gt;Humans&lt;/keyword&gt;&lt;keyword&gt;Hyperinsulinism/genetics/metabolism&lt;/keyword&gt;&lt;keyword&gt;Insulin/*metabolism&lt;/keyword&gt;&lt;keyword&gt;Metabolic Syndrome/genetics/metabolism&lt;/keyword&gt;&lt;keyword&gt;Models, Molecular&lt;/keyword&gt;&lt;keyword&gt;Signal Transduction/*physiology&lt;/keyword&gt;&lt;keyword&gt;Sp1 Transcription Factor/chemistry/genetics/*metabolism&lt;/keyword&gt;&lt;keyword&gt;Transcription, Genetic&lt;/keyword&gt;&lt;/keywords&gt;&lt;dates&gt;&lt;year&gt;2008&lt;/year&gt;&lt;pub-dates&gt;&lt;date&gt;Aug 29&lt;/date&gt;&lt;/pub-dates&gt;&lt;/dates&gt;&lt;isbn&gt;0024-3205 (Print)&amp;#xD;0024-3205 (Linking)&lt;/isbn&gt;&lt;accession-num&gt;18664368&lt;/accession-num&gt;&lt;urls&gt;&lt;related-urls&gt;&lt;url&gt;http://www.ncbi.nlm.nih.gov/pubmed/18664368&lt;/url&gt;&lt;/related-urls&gt;&lt;/urls&gt;&lt;electronic-resource-num&gt;10.1016/j.lfs.2008.06.024&lt;/electronic-resource-num&gt;&lt;/record&gt;&lt;/Cite&gt;&lt;/EndNote&gt;</w:instrText>
        </w:r>
        <w:r w:rsidR="008B6D77" w:rsidRPr="00A445E4">
          <w:rPr>
            <w:rFonts w:ascii="Arial" w:hAnsi="Arial" w:cs="Arial"/>
            <w:color w:val="000000" w:themeColor="text1"/>
            <w:sz w:val="22"/>
            <w:vertAlign w:val="superscript"/>
          </w:rPr>
          <w:fldChar w:fldCharType="separate"/>
        </w:r>
        <w:r w:rsidR="008B6D77" w:rsidRPr="00A445E4">
          <w:rPr>
            <w:rFonts w:ascii="Arial" w:hAnsi="Arial" w:cs="Arial"/>
            <w:noProof/>
            <w:color w:val="000000" w:themeColor="text1"/>
            <w:sz w:val="22"/>
            <w:vertAlign w:val="superscript"/>
          </w:rPr>
          <w:t>34</w:t>
        </w:r>
        <w:r w:rsidR="008B6D77" w:rsidRPr="00A445E4">
          <w:rPr>
            <w:rFonts w:ascii="Arial" w:hAnsi="Arial" w:cs="Arial"/>
            <w:color w:val="000000" w:themeColor="text1"/>
            <w:sz w:val="22"/>
            <w:vertAlign w:val="superscript"/>
          </w:rPr>
          <w:fldChar w:fldCharType="end"/>
        </w:r>
      </w:hyperlink>
      <w:r w:rsidR="00014B3E" w:rsidRPr="00A445E4">
        <w:rPr>
          <w:rFonts w:ascii="Arial" w:hAnsi="Arial" w:cs="Arial"/>
          <w:color w:val="000000" w:themeColor="text1"/>
          <w:sz w:val="22"/>
        </w:rPr>
        <w:t>. Binding of S</w:t>
      </w:r>
      <w:r w:rsidR="008C4B2A" w:rsidRPr="00A445E4">
        <w:rPr>
          <w:rFonts w:ascii="Arial" w:hAnsi="Arial" w:cs="Arial"/>
          <w:color w:val="000000" w:themeColor="text1"/>
          <w:sz w:val="22"/>
        </w:rPr>
        <w:t>p</w:t>
      </w:r>
      <w:r w:rsidR="00014B3E" w:rsidRPr="00A445E4">
        <w:rPr>
          <w:rFonts w:ascii="Arial" w:hAnsi="Arial" w:cs="Arial"/>
          <w:color w:val="000000" w:themeColor="text1"/>
          <w:sz w:val="22"/>
        </w:rPr>
        <w:t>1 to a target gene can be interrupted by DNA methylation, resulting in silencing of gene expression.</w:t>
      </w:r>
      <w:r w:rsidR="00D82601" w:rsidRPr="00A445E4">
        <w:rPr>
          <w:rFonts w:ascii="Arial" w:hAnsi="Arial" w:cs="Arial"/>
          <w:sz w:val="22"/>
        </w:rPr>
        <w:t xml:space="preserve"> </w:t>
      </w:r>
      <w:r w:rsidR="00567727" w:rsidRPr="00A445E4">
        <w:rPr>
          <w:rFonts w:ascii="Arial" w:hAnsi="Arial" w:cs="Arial"/>
          <w:color w:val="000000" w:themeColor="text1"/>
          <w:sz w:val="22"/>
        </w:rPr>
        <w:t>Sp1 is a ubiquitous transcriptional activator that is involved in a variety of biological processes, including cell proliferation and progression</w:t>
      </w:r>
      <w:hyperlink w:anchor="_ENREF_35" w:tooltip="Wang, 2017 #387" w:history="1">
        <w:r w:rsidR="008B6D77" w:rsidRPr="00A445E4">
          <w:rPr>
            <w:rFonts w:ascii="Arial" w:hAnsi="Arial" w:cs="Arial"/>
            <w:color w:val="000000" w:themeColor="text1"/>
            <w:sz w:val="22"/>
            <w:vertAlign w:val="superscript"/>
          </w:rPr>
          <w:fldChar w:fldCharType="begin">
            <w:fldData xml:space="preserve">PEVuZE5vdGU+PENpdGU+PEF1dGhvcj5XYW5nPC9BdXRob3I+PFllYXI+MjAxNzwvWWVhcj48UmVj
TnVtPjM4NzwvUmVjTnVtPjxEaXNwbGF5VGV4dD48c3R5bGUgZmFjZT0ic3VwZXJzY3JpcHQiPjM1
PC9zdHlsZT48L0Rpc3BsYXlUZXh0PjxyZWNvcmQ+PHJlYy1udW1iZXI+Mzg3PC9yZWMtbnVtYmVy
Pjxmb3JlaWduLWtleXM+PGtleSBhcHA9IkVOIiBkYi1pZD0icnNkdHNzeDVkZTV0ZnFlenB4cHBk
cnN1dGFwNWZwMmRhZXdyIj4zODc8L2tleT48L2ZvcmVpZ24ta2V5cz48cmVmLXR5cGUgbmFtZT0i
Sm91cm5hbCBBcnRpY2xlIj4xNzwvcmVmLXR5cGU+PGNvbnRyaWJ1dG9ycz48YXV0aG9ycz48YXV0
aG9yPldhbmcsIFouIFEuPC9hdXRob3I+PGF1dGhvcj5DYWksIFEuPC9hdXRob3I+PGF1dGhvcj5I
dSwgTC48L2F1dGhvcj48YXV0aG9yPkhlLCBDLiBZLjwvYXV0aG9yPjxhdXRob3I+TGksIEouIEYu
PC9hdXRob3I+PGF1dGhvcj5RdWFuLCBaLiBXLjwvYXV0aG9yPjxhdXRob3I+TGl1LCBCLiBZLjwv
YXV0aG9yPjxhdXRob3I+TGksIEMuPC9hdXRob3I+PGF1dGhvcj5aaHUsIFouIEcuPC9hdXRob3I+
PC9hdXRob3JzPjwvY29udHJpYnV0b3JzPjxhdXRoLWFkZHJlc3M+U2hhbmdoYWkgS2V5IExhYm9y
YXRvcnkgb2YgR2FzdHJpYyBOZW9wbGFzbXMsIERlcGFydG1lbnQgb2YgU3VyZ2VyeSwgU2hhbmdo
YWkgSW5zdGl0dXRlIG9mIERpZ2VzdGl2ZSBTdXJnZXJ5LCBSdWlqaW4gSG9zcGl0YWwsIFNoYW5n
aGFpIEppYW8gVG9uZyBVbml2ZXJzaXR5IFNjaG9vbCBvZiBNZWRpY2luZSwgU2hhbmdoYWksIENo
aW5hLiYjeEQ7RGVwYXJ0bWVudCBvZiBHZW5lcmFsIFN1cmdlcnksIFhpbkh1YSBIb3NwaXRhbCwg
U2hhbmdoYWkgSmlhbyBUb25nIFVuaXZlcnNpdHkgU2Nob29sIG9mIE1lZGljaW5lLCBTaGFuZ2hh
aSwgQ2hpbmEuPC9hdXRoLWFkZHJlc3M+PHRpdGxlcz48dGl0bGU+TG9uZyBub25jb2RpbmcgUk5B
IFVDQTEgaW5kdWNlZCBieSBTUDEgcHJvbW90ZXMgY2VsbCBwcm9saWZlcmF0aW9uIHZpYSByZWNy
dWl0aW5nIEVaSDIgYW5kIGFjdGl2YXRpbmcgQUtUIHBhdGh3YXkgaW4gZ2FzdHJpYyBjYW5jZXI8
L3RpdGxlPjxzZWNvbmRhcnktdGl0bGU+Q2VsbCBEZWF0aCBEaXM8L3NlY29uZGFyeS10aXRsZT48
YWx0LXRpdGxlPkNlbGwgZGVhdGggJmFtcDsgZGlzZWFzZTwvYWx0LXRpdGxlPjwvdGl0bGVzPjxw
ZXJpb2RpY2FsPjxmdWxsLXRpdGxlPkNlbGwgRGVhdGggRGlzPC9mdWxsLXRpdGxlPjxhYmJyLTE+
Q2VsbCBkZWF0aCAmYW1wOyBkaXNlYXNlPC9hYmJyLTE+PC9wZXJpb2RpY2FsPjxhbHQtcGVyaW9k
aWNhbD48ZnVsbC10aXRsZT5DZWxsIERlYXRoIERpczwvZnVsbC10aXRsZT48YWJici0xPkNlbGwg
ZGVhdGggJmFtcDsgZGlzZWFzZTwvYWJici0xPjwvYWx0LXBlcmlvZGljYWw+PHBhZ2VzPmUyODM5
PC9wYWdlcz48dm9sdW1lPjg8L3ZvbHVtZT48bnVtYmVyPjY8L251bWJlcj48a2V5d29yZHM+PGtl
eXdvcmQ+QWdlZDwva2V5d29yZD48a2V5d29yZD5BbmltYWxzPC9rZXl3b3JkPjxrZXl3b3JkPkNl
bGwgTGluZSwgVHVtb3I8L2tleXdvcmQ+PGtleXdvcmQ+Q2VsbCBQcm9saWZlcmF0aW9uPC9rZXl3
b3JkPjxrZXl3b3JkPkN5Y2xpbiBEMS8qZ2VuZXRpY3MvbWV0YWJvbGlzbTwva2V5d29yZD48a2V5
d29yZD5EaXNlYXNlIFByb2dyZXNzaW9uPC9rZXl3b3JkPjxrZXl3b3JkPkVuaGFuY2VyIG9mIFpl
c3RlIEhvbW9sb2cgMiBQcm90ZWluLypnZW5ldGljcy9tZXRhYm9saXNtPC9rZXl3b3JkPjxrZXl3
b3JkPkZlZWRiYWNrLCBQaHlzaW9sb2dpY2FsPC9rZXl3b3JkPjxrZXl3b3JkPkZlbWFsZTwva2V5
d29yZD48a2V5d29yZD4qR2VuZSBFeHByZXNzaW9uIFJlZ3VsYXRpb24sIE5lb3BsYXN0aWM8L2tl
eXdvcmQ+PGtleXdvcmQ+R2x5Y29nZW4gU3ludGhhc2UgS2luYXNlIDMgYmV0YS9nZW5ldGljcy9t
ZXRhYm9saXNtPC9rZXl3b3JkPjxrZXl3b3JkPkh1bWFuczwva2V5d29yZD48a2V5d29yZD5NYWxl
PC9rZXl3b3JkPjxrZXl3b3JkPk1pY2U8L2tleXdvcmQ+PGtleXdvcmQ+TWljZSwgTnVkZTwva2V5
d29yZD48a2V5d29yZD5NaWRkbGUgQWdlZDwva2V5d29yZD48a2V5d29yZD5OZW9wbGFzbSBUcmFu
c3BsYW50YXRpb248L2tleXdvcmQ+PGtleXdvcmQ+UHJvZ25vc2lzPC9rZXl3b3JkPjxrZXl3b3Jk
PlByb21vdGVyIFJlZ2lvbnMsIEdlbmV0aWM8L2tleXdvcmQ+PGtleXdvcmQ+UHJvdGVpbiBCaW9z
eW50aGVzaXM8L2tleXdvcmQ+PGtleXdvcmQ+UHJvdG8tT25jb2dlbmUgUHJvdGVpbnMgYy1ha3Qv
KmdlbmV0aWNzL21ldGFib2xpc208L2tleXdvcmQ+PGtleXdvcmQ+Uk5BLCBMb25nIE5vbmNvZGlu
Zy8qZ2VuZXRpY3MvbWV0YWJvbGlzbTwva2V5d29yZD48a2V5d29yZD5TaWduYWwgVHJhbnNkdWN0
aW9uPC9rZXl3b3JkPjxrZXl3b3JkPlNwMSBUcmFuc2NyaXB0aW9uIEZhY3Rvci8qZ2VuZXRpY3Mv
bWV0YWJvbGlzbTwva2V5d29yZD48a2V5d29yZD5TdG9tYWNoIE5lb3BsYXNtcy8qZ2VuZXRpY3Mv
bWV0YWJvbGlzbS9tb3J0YWxpdHkvcGF0aG9sb2d5PC9rZXl3b3JkPjwva2V5d29yZHM+PGRhdGVz
Pjx5ZWFyPjIwMTc8L3llYXI+PHB1Yi1kYXRlcz48ZGF0ZT5KdW4gMTwvZGF0ZT48L3B1Yi1kYXRl
cz48L2RhdGVzPjxpc2JuPjIwNDEtNDg4OSAoRWxlY3Ryb25pYyk8L2lzYm4+PGFjY2Vzc2lvbi1u
dW0+Mjg1Njk3Nzk8L2FjY2Vzc2lvbi1udW0+PHVybHM+PHJlbGF0ZWQtdXJscz48dXJsPmh0dHA6
Ly93d3cubmNiaS5ubG0ubmloLmdvdi9wdWJtZWQvMjg1Njk3Nzk8L3VybD48L3JlbGF0ZWQtdXJs
cz48L3VybHM+PGN1c3RvbTI+NTUyMDg3ODwvY3VzdG9tMj48ZWxlY3Ryb25pYy1yZXNvdXJjZS1u
dW0+MTAuMTAzOC9jZGRpcy4yMDE3LjE0MzwvZWxlY3Ryb25pYy1yZXNvdXJjZS1udW0+PC9yZWNv
cmQ+PC9DaXRlPjwvRW5kTm90ZT4A
</w:fldData>
          </w:fldChar>
        </w:r>
        <w:r w:rsidR="008B6D77" w:rsidRPr="00A445E4">
          <w:rPr>
            <w:rFonts w:ascii="Arial" w:hAnsi="Arial" w:cs="Arial"/>
            <w:color w:val="000000" w:themeColor="text1"/>
            <w:sz w:val="22"/>
            <w:vertAlign w:val="superscript"/>
          </w:rPr>
          <w:instrText xml:space="preserve"> ADDIN EN.CITE </w:instrText>
        </w:r>
        <w:r w:rsidR="008B6D77" w:rsidRPr="00A445E4">
          <w:rPr>
            <w:rFonts w:ascii="Arial" w:hAnsi="Arial" w:cs="Arial"/>
            <w:color w:val="000000" w:themeColor="text1"/>
            <w:sz w:val="22"/>
            <w:vertAlign w:val="superscript"/>
          </w:rPr>
          <w:fldChar w:fldCharType="begin">
            <w:fldData xml:space="preserve">PEVuZE5vdGU+PENpdGU+PEF1dGhvcj5XYW5nPC9BdXRob3I+PFllYXI+MjAxNzwvWWVhcj48UmVj
TnVtPjM4NzwvUmVjTnVtPjxEaXNwbGF5VGV4dD48c3R5bGUgZmFjZT0ic3VwZXJzY3JpcHQiPjM1
PC9zdHlsZT48L0Rpc3BsYXlUZXh0PjxyZWNvcmQ+PHJlYy1udW1iZXI+Mzg3PC9yZWMtbnVtYmVy
Pjxmb3JlaWduLWtleXM+PGtleSBhcHA9IkVOIiBkYi1pZD0icnNkdHNzeDVkZTV0ZnFlenB4cHBk
cnN1dGFwNWZwMmRhZXdyIj4zODc8L2tleT48L2ZvcmVpZ24ta2V5cz48cmVmLXR5cGUgbmFtZT0i
Sm91cm5hbCBBcnRpY2xlIj4xNzwvcmVmLXR5cGU+PGNvbnRyaWJ1dG9ycz48YXV0aG9ycz48YXV0
aG9yPldhbmcsIFouIFEuPC9hdXRob3I+PGF1dGhvcj5DYWksIFEuPC9hdXRob3I+PGF1dGhvcj5I
dSwgTC48L2F1dGhvcj48YXV0aG9yPkhlLCBDLiBZLjwvYXV0aG9yPjxhdXRob3I+TGksIEouIEYu
PC9hdXRob3I+PGF1dGhvcj5RdWFuLCBaLiBXLjwvYXV0aG9yPjxhdXRob3I+TGl1LCBCLiBZLjwv
YXV0aG9yPjxhdXRob3I+TGksIEMuPC9hdXRob3I+PGF1dGhvcj5aaHUsIFouIEcuPC9hdXRob3I+
PC9hdXRob3JzPjwvY29udHJpYnV0b3JzPjxhdXRoLWFkZHJlc3M+U2hhbmdoYWkgS2V5IExhYm9y
YXRvcnkgb2YgR2FzdHJpYyBOZW9wbGFzbXMsIERlcGFydG1lbnQgb2YgU3VyZ2VyeSwgU2hhbmdo
YWkgSW5zdGl0dXRlIG9mIERpZ2VzdGl2ZSBTdXJnZXJ5LCBSdWlqaW4gSG9zcGl0YWwsIFNoYW5n
aGFpIEppYW8gVG9uZyBVbml2ZXJzaXR5IFNjaG9vbCBvZiBNZWRpY2luZSwgU2hhbmdoYWksIENo
aW5hLiYjeEQ7RGVwYXJ0bWVudCBvZiBHZW5lcmFsIFN1cmdlcnksIFhpbkh1YSBIb3NwaXRhbCwg
U2hhbmdoYWkgSmlhbyBUb25nIFVuaXZlcnNpdHkgU2Nob29sIG9mIE1lZGljaW5lLCBTaGFuZ2hh
aSwgQ2hpbmEuPC9hdXRoLWFkZHJlc3M+PHRpdGxlcz48dGl0bGU+TG9uZyBub25jb2RpbmcgUk5B
IFVDQTEgaW5kdWNlZCBieSBTUDEgcHJvbW90ZXMgY2VsbCBwcm9saWZlcmF0aW9uIHZpYSByZWNy
dWl0aW5nIEVaSDIgYW5kIGFjdGl2YXRpbmcgQUtUIHBhdGh3YXkgaW4gZ2FzdHJpYyBjYW5jZXI8
L3RpdGxlPjxzZWNvbmRhcnktdGl0bGU+Q2VsbCBEZWF0aCBEaXM8L3NlY29uZGFyeS10aXRsZT48
YWx0LXRpdGxlPkNlbGwgZGVhdGggJmFtcDsgZGlzZWFzZTwvYWx0LXRpdGxlPjwvdGl0bGVzPjxw
ZXJpb2RpY2FsPjxmdWxsLXRpdGxlPkNlbGwgRGVhdGggRGlzPC9mdWxsLXRpdGxlPjxhYmJyLTE+
Q2VsbCBkZWF0aCAmYW1wOyBkaXNlYXNlPC9hYmJyLTE+PC9wZXJpb2RpY2FsPjxhbHQtcGVyaW9k
aWNhbD48ZnVsbC10aXRsZT5DZWxsIERlYXRoIERpczwvZnVsbC10aXRsZT48YWJici0xPkNlbGwg
ZGVhdGggJmFtcDsgZGlzZWFzZTwvYWJici0xPjwvYWx0LXBlcmlvZGljYWw+PHBhZ2VzPmUyODM5
PC9wYWdlcz48dm9sdW1lPjg8L3ZvbHVtZT48bnVtYmVyPjY8L251bWJlcj48a2V5d29yZHM+PGtl
eXdvcmQ+QWdlZDwva2V5d29yZD48a2V5d29yZD5BbmltYWxzPC9rZXl3b3JkPjxrZXl3b3JkPkNl
bGwgTGluZSwgVHVtb3I8L2tleXdvcmQ+PGtleXdvcmQ+Q2VsbCBQcm9saWZlcmF0aW9uPC9rZXl3
b3JkPjxrZXl3b3JkPkN5Y2xpbiBEMS8qZ2VuZXRpY3MvbWV0YWJvbGlzbTwva2V5d29yZD48a2V5
d29yZD5EaXNlYXNlIFByb2dyZXNzaW9uPC9rZXl3b3JkPjxrZXl3b3JkPkVuaGFuY2VyIG9mIFpl
c3RlIEhvbW9sb2cgMiBQcm90ZWluLypnZW5ldGljcy9tZXRhYm9saXNtPC9rZXl3b3JkPjxrZXl3
b3JkPkZlZWRiYWNrLCBQaHlzaW9sb2dpY2FsPC9rZXl3b3JkPjxrZXl3b3JkPkZlbWFsZTwva2V5
d29yZD48a2V5d29yZD4qR2VuZSBFeHByZXNzaW9uIFJlZ3VsYXRpb24sIE5lb3BsYXN0aWM8L2tl
eXdvcmQ+PGtleXdvcmQ+R2x5Y29nZW4gU3ludGhhc2UgS2luYXNlIDMgYmV0YS9nZW5ldGljcy9t
ZXRhYm9saXNtPC9rZXl3b3JkPjxrZXl3b3JkPkh1bWFuczwva2V5d29yZD48a2V5d29yZD5NYWxl
PC9rZXl3b3JkPjxrZXl3b3JkPk1pY2U8L2tleXdvcmQ+PGtleXdvcmQ+TWljZSwgTnVkZTwva2V5
d29yZD48a2V5d29yZD5NaWRkbGUgQWdlZDwva2V5d29yZD48a2V5d29yZD5OZW9wbGFzbSBUcmFu
c3BsYW50YXRpb248L2tleXdvcmQ+PGtleXdvcmQ+UHJvZ25vc2lzPC9rZXl3b3JkPjxrZXl3b3Jk
PlByb21vdGVyIFJlZ2lvbnMsIEdlbmV0aWM8L2tleXdvcmQ+PGtleXdvcmQ+UHJvdGVpbiBCaW9z
eW50aGVzaXM8L2tleXdvcmQ+PGtleXdvcmQ+UHJvdG8tT25jb2dlbmUgUHJvdGVpbnMgYy1ha3Qv
KmdlbmV0aWNzL21ldGFib2xpc208L2tleXdvcmQ+PGtleXdvcmQ+Uk5BLCBMb25nIE5vbmNvZGlu
Zy8qZ2VuZXRpY3MvbWV0YWJvbGlzbTwva2V5d29yZD48a2V5d29yZD5TaWduYWwgVHJhbnNkdWN0
aW9uPC9rZXl3b3JkPjxrZXl3b3JkPlNwMSBUcmFuc2NyaXB0aW9uIEZhY3Rvci8qZ2VuZXRpY3Mv
bWV0YWJvbGlzbTwva2V5d29yZD48a2V5d29yZD5TdG9tYWNoIE5lb3BsYXNtcy8qZ2VuZXRpY3Mv
bWV0YWJvbGlzbS9tb3J0YWxpdHkvcGF0aG9sb2d5PC9rZXl3b3JkPjwva2V5d29yZHM+PGRhdGVz
Pjx5ZWFyPjIwMTc8L3llYXI+PHB1Yi1kYXRlcz48ZGF0ZT5KdW4gMTwvZGF0ZT48L3B1Yi1kYXRl
cz48L2RhdGVzPjxpc2JuPjIwNDEtNDg4OSAoRWxlY3Ryb25pYyk8L2lzYm4+PGFjY2Vzc2lvbi1u
dW0+Mjg1Njk3Nzk8L2FjY2Vzc2lvbi1udW0+PHVybHM+PHJlbGF0ZWQtdXJscz48dXJsPmh0dHA6
Ly93d3cubmNiaS5ubG0ubmloLmdvdi9wdWJtZWQvMjg1Njk3Nzk8L3VybD48L3JlbGF0ZWQtdXJs
cz48L3VybHM+PGN1c3RvbTI+NTUyMDg3ODwvY3VzdG9tMj48ZWxlY3Ryb25pYy1yZXNvdXJjZS1u
dW0+MTAuMTAzOC9jZGRpcy4yMDE3LjE0MzwvZWxlY3Ryb25pYy1yZXNvdXJjZS1udW0+PC9yZWNv
cmQ+PC9DaXRlPjwvRW5kTm90ZT4A
</w:fldData>
          </w:fldChar>
        </w:r>
        <w:r w:rsidR="008B6D77" w:rsidRPr="00A445E4">
          <w:rPr>
            <w:rFonts w:ascii="Arial" w:hAnsi="Arial" w:cs="Arial"/>
            <w:color w:val="000000" w:themeColor="text1"/>
            <w:sz w:val="22"/>
            <w:vertAlign w:val="superscript"/>
          </w:rPr>
          <w:instrText xml:space="preserve"> ADDIN EN.CITE.DATA </w:instrText>
        </w:r>
        <w:r w:rsidR="008B6D77" w:rsidRPr="00A445E4">
          <w:rPr>
            <w:rFonts w:ascii="Arial" w:hAnsi="Arial" w:cs="Arial"/>
            <w:color w:val="000000" w:themeColor="text1"/>
            <w:sz w:val="22"/>
            <w:vertAlign w:val="superscript"/>
          </w:rPr>
        </w:r>
        <w:r w:rsidR="008B6D77" w:rsidRPr="00A445E4">
          <w:rPr>
            <w:rFonts w:ascii="Arial" w:hAnsi="Arial" w:cs="Arial"/>
            <w:color w:val="000000" w:themeColor="text1"/>
            <w:sz w:val="22"/>
            <w:vertAlign w:val="superscript"/>
          </w:rPr>
          <w:fldChar w:fldCharType="end"/>
        </w:r>
        <w:r w:rsidR="008B6D77" w:rsidRPr="00A445E4">
          <w:rPr>
            <w:rFonts w:ascii="Arial" w:hAnsi="Arial" w:cs="Arial"/>
            <w:color w:val="000000" w:themeColor="text1"/>
            <w:sz w:val="22"/>
            <w:vertAlign w:val="superscript"/>
          </w:rPr>
        </w:r>
        <w:r w:rsidR="008B6D77" w:rsidRPr="00A445E4">
          <w:rPr>
            <w:rFonts w:ascii="Arial" w:hAnsi="Arial" w:cs="Arial"/>
            <w:color w:val="000000" w:themeColor="text1"/>
            <w:sz w:val="22"/>
            <w:vertAlign w:val="superscript"/>
          </w:rPr>
          <w:fldChar w:fldCharType="separate"/>
        </w:r>
        <w:r w:rsidR="008B6D77" w:rsidRPr="00A445E4">
          <w:rPr>
            <w:rFonts w:ascii="Arial" w:hAnsi="Arial" w:cs="Arial"/>
            <w:noProof/>
            <w:color w:val="000000" w:themeColor="text1"/>
            <w:sz w:val="22"/>
            <w:vertAlign w:val="superscript"/>
          </w:rPr>
          <w:t>35</w:t>
        </w:r>
        <w:r w:rsidR="008B6D77" w:rsidRPr="00A445E4">
          <w:rPr>
            <w:rFonts w:ascii="Arial" w:hAnsi="Arial" w:cs="Arial"/>
            <w:color w:val="000000" w:themeColor="text1"/>
            <w:sz w:val="22"/>
            <w:vertAlign w:val="superscript"/>
          </w:rPr>
          <w:fldChar w:fldCharType="end"/>
        </w:r>
      </w:hyperlink>
      <w:r w:rsidR="00567727" w:rsidRPr="00A445E4">
        <w:rPr>
          <w:rFonts w:ascii="Arial" w:hAnsi="Arial" w:cs="Arial"/>
          <w:color w:val="000000" w:themeColor="text1"/>
          <w:sz w:val="22"/>
        </w:rPr>
        <w:t>. However, the role of S</w:t>
      </w:r>
      <w:r w:rsidR="00603C0C" w:rsidRPr="00A445E4">
        <w:rPr>
          <w:rFonts w:ascii="Arial" w:hAnsi="Arial" w:cs="Arial"/>
          <w:color w:val="000000" w:themeColor="text1"/>
          <w:sz w:val="22"/>
        </w:rPr>
        <w:t>p</w:t>
      </w:r>
      <w:r w:rsidR="00567727" w:rsidRPr="00A445E4">
        <w:rPr>
          <w:rFonts w:ascii="Arial" w:hAnsi="Arial" w:cs="Arial"/>
          <w:color w:val="000000" w:themeColor="text1"/>
          <w:sz w:val="22"/>
        </w:rPr>
        <w:t>1 in human cancer remains elusive. S</w:t>
      </w:r>
      <w:r w:rsidR="00603C0C" w:rsidRPr="00A445E4">
        <w:rPr>
          <w:rFonts w:ascii="Arial" w:hAnsi="Arial" w:cs="Arial"/>
          <w:color w:val="000000" w:themeColor="text1"/>
          <w:sz w:val="22"/>
        </w:rPr>
        <w:t>p</w:t>
      </w:r>
      <w:r w:rsidR="00567727" w:rsidRPr="00A445E4">
        <w:rPr>
          <w:rFonts w:ascii="Arial" w:hAnsi="Arial" w:cs="Arial"/>
          <w:color w:val="000000" w:themeColor="text1"/>
          <w:sz w:val="22"/>
        </w:rPr>
        <w:t xml:space="preserve">1 is thought to be a promoter or </w:t>
      </w:r>
      <w:r w:rsidR="00B10886" w:rsidRPr="00A445E4">
        <w:rPr>
          <w:rFonts w:ascii="Arial" w:hAnsi="Arial" w:cs="Arial"/>
          <w:color w:val="000000" w:themeColor="text1"/>
          <w:sz w:val="22"/>
        </w:rPr>
        <w:t>repressor</w:t>
      </w:r>
      <w:r w:rsidR="00567727" w:rsidRPr="00A445E4">
        <w:rPr>
          <w:rFonts w:ascii="Arial" w:hAnsi="Arial" w:cs="Arial"/>
          <w:color w:val="000000" w:themeColor="text1"/>
          <w:sz w:val="22"/>
        </w:rPr>
        <w:t xml:space="preserve"> of cell proliferation and progression</w:t>
      </w:r>
      <w:r w:rsidR="00E66AB6" w:rsidRPr="00A445E4">
        <w:rPr>
          <w:rFonts w:ascii="Arial" w:hAnsi="Arial" w:cs="Arial"/>
          <w:sz w:val="22"/>
        </w:rPr>
        <w:fldChar w:fldCharType="begin">
          <w:fldData xml:space="preserve">PEVuZE5vdGU+PENpdGU+PEF1dGhvcj5YaWU8L0F1dGhvcj48WWVhcj4yMDE4PC9ZZWFyPjxSZWNO
dW0+Mzg4PC9SZWNOdW0+PERpc3BsYXlUZXh0PjxzdHlsZSBmYWNlPSJzdXBlcnNjcmlwdCI+MzYs
Mzc8L3N0eWxlPjwvRGlzcGxheVRleHQ+PHJlY29yZD48cmVjLW51bWJlcj4zODg8L3JlYy1udW1i
ZXI+PGZvcmVpZ24ta2V5cz48a2V5IGFwcD0iRU4iIGRiLWlkPSJyc2R0c3N4NWRlNXRmcWV6cHhw
cGRyc3V0YXA1ZnAyZGFld3IiPjM4ODwva2V5PjwvZm9yZWlnbi1rZXlzPjxyZWYtdHlwZSBuYW1l
PSJKb3VybmFsIEFydGljbGUiPjE3PC9yZWYtdHlwZT48Y29udHJpYnV0b3JzPjxhdXRob3JzPjxh
dXRob3I+WGllLCBELjwvYXV0aG9yPjxhdXRob3I+RnUsIFouPC9hdXRob3I+PGF1dGhvcj5XYW5n
LCBTLjwvYXV0aG9yPjxhdXRob3I+WW91LCBDLjwvYXV0aG9yPjxhdXRob3I+TW9ucm9pZywgTy48
L2F1dGhvcj48YXV0aG9yPlRvY2hlciwgRC4gUi48L2F1dGhvcj48YXV0aG9yPkxpLCBZLjwvYXV0
aG9yPjwvYXV0aG9ycz48L2NvbnRyaWJ1dG9ycz48YXV0aC1hZGRyZXNzPkNvbGxlZ2Ugb2YgTWFy
aW5lIFNjaWVuY2VzLCBTb3V0aCBDaGluYSBBZ3JpY3VsdHVyYWwgVW5pdmVyc2l0eSwgR3Vhbmd6
aG91LCA1MTA4NDIsIENoaW5hLiYjeEQ7R3Vhbmdkb25nIFByb3ZpbmNpYWwgS2V5IExhYm9yYXRv
cnkgb2YgTWFyaW5lIEJpb3RlY2hub2xvZ3ksIFNoYW50b3UgVW5pdmVyc2l0eSwgU2hhbnRvdSwg
NTE1MDYzLCBDaGluYS4mI3hEO0luc3RpdHV0ZSBvZiBBcXVhY3VsdHVyZSwgU2Nob29sIG9mIE5h
dHVyYWwgU2NpZW5jZXMsIFVuaXZlcnNpdHkgb2YgU3RpcmxpbmcsIFN0aXJsaW5nLCBGSzkgNExB
LCBTY290bGFuZCwgVUsuJiN4RDtDb2xsZWdlIG9mIE1hcmluZSBTY2llbmNlcywgU291dGggQ2hp
bmEgQWdyaWN1bHR1cmFsIFVuaXZlcnNpdHksIEd1YW5nemhvdSwgNTEwODQyLCBDaGluYS4geXls
aTE2QHNjYXUuZWR1LmNuLjwvYXV0aC1hZGRyZXNzPjx0aXRsZXM+PHRpdGxlPkNoYXJhY3Rlcmlz
dGljcyBvZiB0aGUgZmFkczIgZ2VuZSBwcm9tb3RlciBpbiBtYXJpbmUgdGVsZW9zdCBFcGluZXBo
ZWx1cyBjb2lvaWRlcyBhbmQgcm9sZSBvZiBTcDEtYmluZGluZyBzaXRlIGluIGRldGVybWluaW5n
IHByb21vdGVyIGFjdGl2aXR5PC90aXRsZT48c2Vjb25kYXJ5LXRpdGxlPlNjaSBSZXA8L3NlY29u
ZGFyeS10aXRsZT48YWx0LXRpdGxlPlNjaWVudGlmaWMgcmVwb3J0czwvYWx0LXRpdGxlPjwvdGl0
bGVzPjxwZXJpb2RpY2FsPjxmdWxsLXRpdGxlPlNjaSBSZXA8L2Z1bGwtdGl0bGU+PGFiYnItMT5T
Y2llbnRpZmljIHJlcG9ydHM8L2FiYnItMT48L3BlcmlvZGljYWw+PGFsdC1wZXJpb2RpY2FsPjxm
dWxsLXRpdGxlPlNjaSBSZXA8L2Z1bGwtdGl0bGU+PGFiYnItMT5TY2llbnRpZmljIHJlcG9ydHM8
L2FiYnItMT48L2FsdC1wZXJpb2RpY2FsPjxwYWdlcz41MzA1PC9wYWdlcz48dm9sdW1lPjg8L3Zv
bHVtZT48bnVtYmVyPjE8L251bWJlcj48ZGF0ZXM+PHllYXI+MjAxODwveWVhcj48cHViLWRhdGVz
PjxkYXRlPk1hciAyODwvZGF0ZT48L3B1Yi1kYXRlcz48L2RhdGVzPjxpc2JuPjIwNDUtMjMyMiAo
RWxlY3Ryb25pYykmI3hEOzIwNDUtMjMyMiAoTGlua2luZyk8L2lzYm4+PGFjY2Vzc2lvbi1udW0+
Mjk1OTMyOTQ8L2FjY2Vzc2lvbi1udW0+PHVybHM+PHJlbGF0ZWQtdXJscz48dXJsPmh0dHA6Ly93
d3cubmNiaS5ubG0ubmloLmdvdi9wdWJtZWQvMjk1OTMyOTQ8L3VybD48L3JlbGF0ZWQtdXJscz48
L3VybHM+PGN1c3RvbTI+NTg3MTgxNzwvY3VzdG9tMj48ZWxlY3Ryb25pYy1yZXNvdXJjZS1udW0+
MTAuMTAzOC9zNDE1OTgtMDE4LTIzNjY4LXc8L2VsZWN0cm9uaWMtcmVzb3VyY2UtbnVtPjwvcmVj
b3JkPjwvQ2l0ZT48Q2l0ZT48QXV0aG9yPkZhdXF1ZW5veTwvQXV0aG9yPjxZZWFyPjIwMTc8L1ll
YXI+PFJlY051bT4zODk8L1JlY051bT48cmVjb3JkPjxyZWMtbnVtYmVyPjM4OTwvcmVjLW51bWJl
cj48Zm9yZWlnbi1rZXlzPjxrZXkgYXBwPSJFTiIgZGItaWQ9InJzZHRzc3g1ZGU1dGZxZXpweHBw
ZHJzdXRhcDVmcDJkYWV3ciI+Mzg5PC9rZXk+PC9mb3JlaWduLWtleXM+PHJlZi10eXBlIG5hbWU9
IkpvdXJuYWwgQXJ0aWNsZSI+MTc8L3JlZi10eXBlPjxjb250cmlidXRvcnM+PGF1dGhvcnM+PGF1
dGhvcj5GYXVxdWVub3ksIFMuPC9hdXRob3I+PGF1dGhvcj5Sb2JldHRlLCBHLjwvYXV0aG9yPjxh
dXRob3I+S3VsYSwgQS48L2F1dGhvcj48YXV0aG9yPlZhbmh1bGxlLCBDLjwvYXV0aG9yPjxhdXRo
b3I+Qm91Y2hhdCwgUy48L2F1dGhvcj48YXV0aG9yPkRlbGFjb3VydCwgTi48L2F1dGhvcj48YXV0
aG9yPlJvZGFyaSwgQS48L2F1dGhvcj48YXV0aG9yPk1hcmJhbiwgQy48L2F1dGhvcj48YXV0aG9y
PlNjaHdhcnR6LCBDLjwvYXV0aG9yPjxhdXRob3I+QnVybnksIEEuPC9hdXRob3I+PGF1dGhvcj5S
b2hyLCBPLjwvYXV0aG9yPjxhdXRob3I+VmFuIERyaWVzc2NoZSwgQi48L2F1dGhvcj48YXV0aG9y
PlZhbiBMaW50LCBDLjwvYXV0aG9yPjwvYXV0aG9ycz48L2NvbnRyaWJ1dG9ycz48YXV0aC1hZGRy
ZXNzPlNlcnZpY2Ugb2YgTW9sZWN1bGFyIFZpcm9sb2d5LCBEZXBhcnRtZW50IG9mIE1vbGVjdWxh
ciBCaW9sb2d5IChEQk0pLCBVbml2ZXJzaXRlIExpYnJlIGRlIEJydXhlbGxlcyAoVUxCKSwgUnVl
IGRlcyBQcm9mZXNzZXVycyBKZWVuZXIgZXQgQnJhY2hldCAxMiwgNjA0MSBHb3NzZWxpZXMsIEJl
bGdpdW0uJiN4RDtCaW9tYXRlcmlhbHMgYW5kIEJpb2VuZ2luZWVyaW5nLCBJbnNlcm0gVU1SIDEx
MjEsIEZhY3VsdHkgb2YgRGVudGlzdHJ5LCBVbml2ZXJzaXR5IG9mIFN0cmFzYm91cmcsIEZyYW5j
ZS4mI3hEO0luc3RpdHV0IFVuaXZlcnNpdGFpcmUgZGUgVGVjaG5vbG9naWUgTG91aXMgUGFzdGV1
ciwgVW5pdmVyc2l0eSBvZiBTdHJhc2JvdXJnLCBTY2hpbHRpZ2hlaW0sIEZyYW5jZS4mI3hEO0xh
Ym9yYXRvcnkgb2YgRHluYW1pYyBvZiBIb3N0LVBhdGhvZ2VuIEludGVyYWN0aW9ucyAoREhQSSks
IEVBNzI5MiwgVW5pdmVyc2l0eSBvZiBTdHJhc2JvdXJnLCBTdHJhc2JvdXJnLCBGcmFuY2UuJiN4
RDtMYWJvcmF0b3J5IG9mIEV4cGVyaW1lbnRhbCBIZW1hdG9sb2d5LCBJbnN0aXR1dCBKdWxlcyBC
b3JkZXQsIFVuaXZlcnNpdGUgTGlicmUgZGUgQnJ1eGVsbGVzIChVTEIpLCBCcnVzc2VscywgQmVs
Z2l1bS48L2F1dGgtYWRkcmVzcz48dGl0bGVzPjx0aXRsZT5SZXByZXNzaW9uIG9mIEh1bWFuIFQt
bHltcGhvdHJvcGljIHZpcnVzIHR5cGUgMSBMb25nIFRlcm1pbmFsIFJlcGVhdCBzZW5zZSB0cmFu
c2NyaXB0aW9uIGJ5IFNwMSByZWNydWl0bWVudCB0byBub3ZlbCBTcDEgYmluZGluZyBzaXRlczwv
dGl0bGU+PHNlY29uZGFyeS10aXRsZT5TY2kgUmVwPC9zZWNvbmRhcnktdGl0bGU+PGFsdC10aXRs
ZT5TY2llbnRpZmljIHJlcG9ydHM8L2FsdC10aXRsZT48L3RpdGxlcz48cGVyaW9kaWNhbD48ZnVs
bC10aXRsZT5TY2kgUmVwPC9mdWxsLXRpdGxlPjxhYmJyLTE+U2NpZW50aWZpYyByZXBvcnRzPC9h
YmJyLTE+PC9wZXJpb2RpY2FsPjxhbHQtcGVyaW9kaWNhbD48ZnVsbC10aXRsZT5TY2kgUmVwPC9m
dWxsLXRpdGxlPjxhYmJyLTE+U2NpZW50aWZpYyByZXBvcnRzPC9hYmJyLTE+PC9hbHQtcGVyaW9k
aWNhbD48cGFnZXM+NDMyMjE8L3BhZ2VzPjx2b2x1bWU+Nzwvdm9sdW1lPjxkYXRlcz48eWVhcj4y
MDE3PC95ZWFyPjxwdWItZGF0ZXM+PGRhdGU+TWFyIDM8L2RhdGU+PC9wdWItZGF0ZXM+PC9kYXRl
cz48aXNibj4yMDQ1LTIzMjIgKEVsZWN0cm9uaWMpJiN4RDsyMDQ1LTIzMjIgKExpbmtpbmcpPC9p
c2JuPjxhY2Nlc3Npb24tbnVtPjI4MjU2NTMxPC9hY2Nlc3Npb24tbnVtPjx1cmxzPjxyZWxhdGVk
LXVybHM+PHVybD5odHRwOi8vd3d3Lm5jYmkubmxtLm5paC5nb3YvcHVibWVkLzI4MjU2NTMxPC91
cmw+PC9yZWxhdGVkLXVybHM+PC91cmxzPjxjdXN0b20yPjUzMzU3MDE8L2N1c3RvbTI+PGVsZWN0
cm9uaWMtcmVzb3VyY2UtbnVtPjEwLjEwMzgvc3JlcDQzMjIxPC9lbGVjdHJvbmljLXJlc291cmNl
LW51bT48L3JlY29yZD48L0NpdGU+PC9FbmROb3RlPn==
</w:fldData>
        </w:fldChar>
      </w:r>
      <w:r w:rsidR="00892A75" w:rsidRPr="00A445E4">
        <w:rPr>
          <w:rFonts w:ascii="Arial" w:hAnsi="Arial" w:cs="Arial"/>
          <w:sz w:val="22"/>
        </w:rPr>
        <w:instrText xml:space="preserve"> ADDIN EN.CITE </w:instrText>
      </w:r>
      <w:r w:rsidR="00892A75" w:rsidRPr="00A445E4">
        <w:rPr>
          <w:rFonts w:ascii="Arial" w:hAnsi="Arial" w:cs="Arial"/>
          <w:sz w:val="22"/>
        </w:rPr>
        <w:fldChar w:fldCharType="begin">
          <w:fldData xml:space="preserve">PEVuZE5vdGU+PENpdGU+PEF1dGhvcj5YaWU8L0F1dGhvcj48WWVhcj4yMDE4PC9ZZWFyPjxSZWNO
dW0+Mzg4PC9SZWNOdW0+PERpc3BsYXlUZXh0PjxzdHlsZSBmYWNlPSJzdXBlcnNjcmlwdCI+MzYs
Mzc8L3N0eWxlPjwvRGlzcGxheVRleHQ+PHJlY29yZD48cmVjLW51bWJlcj4zODg8L3JlYy1udW1i
ZXI+PGZvcmVpZ24ta2V5cz48a2V5IGFwcD0iRU4iIGRiLWlkPSJyc2R0c3N4NWRlNXRmcWV6cHhw
cGRyc3V0YXA1ZnAyZGFld3IiPjM4ODwva2V5PjwvZm9yZWlnbi1rZXlzPjxyZWYtdHlwZSBuYW1l
PSJKb3VybmFsIEFydGljbGUiPjE3PC9yZWYtdHlwZT48Y29udHJpYnV0b3JzPjxhdXRob3JzPjxh
dXRob3I+WGllLCBELjwvYXV0aG9yPjxhdXRob3I+RnUsIFouPC9hdXRob3I+PGF1dGhvcj5XYW5n
LCBTLjwvYXV0aG9yPjxhdXRob3I+WW91LCBDLjwvYXV0aG9yPjxhdXRob3I+TW9ucm9pZywgTy48
L2F1dGhvcj48YXV0aG9yPlRvY2hlciwgRC4gUi48L2F1dGhvcj48YXV0aG9yPkxpLCBZLjwvYXV0
aG9yPjwvYXV0aG9ycz48L2NvbnRyaWJ1dG9ycz48YXV0aC1hZGRyZXNzPkNvbGxlZ2Ugb2YgTWFy
aW5lIFNjaWVuY2VzLCBTb3V0aCBDaGluYSBBZ3JpY3VsdHVyYWwgVW5pdmVyc2l0eSwgR3Vhbmd6
aG91LCA1MTA4NDIsIENoaW5hLiYjeEQ7R3Vhbmdkb25nIFByb3ZpbmNpYWwgS2V5IExhYm9yYXRv
cnkgb2YgTWFyaW5lIEJpb3RlY2hub2xvZ3ksIFNoYW50b3UgVW5pdmVyc2l0eSwgU2hhbnRvdSwg
NTE1MDYzLCBDaGluYS4mI3hEO0luc3RpdHV0ZSBvZiBBcXVhY3VsdHVyZSwgU2Nob29sIG9mIE5h
dHVyYWwgU2NpZW5jZXMsIFVuaXZlcnNpdHkgb2YgU3RpcmxpbmcsIFN0aXJsaW5nLCBGSzkgNExB
LCBTY290bGFuZCwgVUsuJiN4RDtDb2xsZWdlIG9mIE1hcmluZSBTY2llbmNlcywgU291dGggQ2hp
bmEgQWdyaWN1bHR1cmFsIFVuaXZlcnNpdHksIEd1YW5nemhvdSwgNTEwODQyLCBDaGluYS4geXls
aTE2QHNjYXUuZWR1LmNuLjwvYXV0aC1hZGRyZXNzPjx0aXRsZXM+PHRpdGxlPkNoYXJhY3Rlcmlz
dGljcyBvZiB0aGUgZmFkczIgZ2VuZSBwcm9tb3RlciBpbiBtYXJpbmUgdGVsZW9zdCBFcGluZXBo
ZWx1cyBjb2lvaWRlcyBhbmQgcm9sZSBvZiBTcDEtYmluZGluZyBzaXRlIGluIGRldGVybWluaW5n
IHByb21vdGVyIGFjdGl2aXR5PC90aXRsZT48c2Vjb25kYXJ5LXRpdGxlPlNjaSBSZXA8L3NlY29u
ZGFyeS10aXRsZT48YWx0LXRpdGxlPlNjaWVudGlmaWMgcmVwb3J0czwvYWx0LXRpdGxlPjwvdGl0
bGVzPjxwZXJpb2RpY2FsPjxmdWxsLXRpdGxlPlNjaSBSZXA8L2Z1bGwtdGl0bGU+PGFiYnItMT5T
Y2llbnRpZmljIHJlcG9ydHM8L2FiYnItMT48L3BlcmlvZGljYWw+PGFsdC1wZXJpb2RpY2FsPjxm
dWxsLXRpdGxlPlNjaSBSZXA8L2Z1bGwtdGl0bGU+PGFiYnItMT5TY2llbnRpZmljIHJlcG9ydHM8
L2FiYnItMT48L2FsdC1wZXJpb2RpY2FsPjxwYWdlcz41MzA1PC9wYWdlcz48dm9sdW1lPjg8L3Zv
bHVtZT48bnVtYmVyPjE8L251bWJlcj48ZGF0ZXM+PHllYXI+MjAxODwveWVhcj48cHViLWRhdGVz
PjxkYXRlPk1hciAyODwvZGF0ZT48L3B1Yi1kYXRlcz48L2RhdGVzPjxpc2JuPjIwNDUtMjMyMiAo
RWxlY3Ryb25pYykmI3hEOzIwNDUtMjMyMiAoTGlua2luZyk8L2lzYm4+PGFjY2Vzc2lvbi1udW0+
Mjk1OTMyOTQ8L2FjY2Vzc2lvbi1udW0+PHVybHM+PHJlbGF0ZWQtdXJscz48dXJsPmh0dHA6Ly93
d3cubmNiaS5ubG0ubmloLmdvdi9wdWJtZWQvMjk1OTMyOTQ8L3VybD48L3JlbGF0ZWQtdXJscz48
L3VybHM+PGN1c3RvbTI+NTg3MTgxNzwvY3VzdG9tMj48ZWxlY3Ryb25pYy1yZXNvdXJjZS1udW0+
MTAuMTAzOC9zNDE1OTgtMDE4LTIzNjY4LXc8L2VsZWN0cm9uaWMtcmVzb3VyY2UtbnVtPjwvcmVj
b3JkPjwvQ2l0ZT48Q2l0ZT48QXV0aG9yPkZhdXF1ZW5veTwvQXV0aG9yPjxZZWFyPjIwMTc8L1ll
YXI+PFJlY051bT4zODk8L1JlY051bT48cmVjb3JkPjxyZWMtbnVtYmVyPjM4OTwvcmVjLW51bWJl
cj48Zm9yZWlnbi1rZXlzPjxrZXkgYXBwPSJFTiIgZGItaWQ9InJzZHRzc3g1ZGU1dGZxZXpweHBw
ZHJzdXRhcDVmcDJkYWV3ciI+Mzg5PC9rZXk+PC9mb3JlaWduLWtleXM+PHJlZi10eXBlIG5hbWU9
IkpvdXJuYWwgQXJ0aWNsZSI+MTc8L3JlZi10eXBlPjxjb250cmlidXRvcnM+PGF1dGhvcnM+PGF1
dGhvcj5GYXVxdWVub3ksIFMuPC9hdXRob3I+PGF1dGhvcj5Sb2JldHRlLCBHLjwvYXV0aG9yPjxh
dXRob3I+S3VsYSwgQS48L2F1dGhvcj48YXV0aG9yPlZhbmh1bGxlLCBDLjwvYXV0aG9yPjxhdXRo
b3I+Qm91Y2hhdCwgUy48L2F1dGhvcj48YXV0aG9yPkRlbGFjb3VydCwgTi48L2F1dGhvcj48YXV0
aG9yPlJvZGFyaSwgQS48L2F1dGhvcj48YXV0aG9yPk1hcmJhbiwgQy48L2F1dGhvcj48YXV0aG9y
PlNjaHdhcnR6LCBDLjwvYXV0aG9yPjxhdXRob3I+QnVybnksIEEuPC9hdXRob3I+PGF1dGhvcj5S
b2hyLCBPLjwvYXV0aG9yPjxhdXRob3I+VmFuIERyaWVzc2NoZSwgQi48L2F1dGhvcj48YXV0aG9y
PlZhbiBMaW50LCBDLjwvYXV0aG9yPjwvYXV0aG9ycz48L2NvbnRyaWJ1dG9ycz48YXV0aC1hZGRy
ZXNzPlNlcnZpY2Ugb2YgTW9sZWN1bGFyIFZpcm9sb2d5LCBEZXBhcnRtZW50IG9mIE1vbGVjdWxh
ciBCaW9sb2d5IChEQk0pLCBVbml2ZXJzaXRlIExpYnJlIGRlIEJydXhlbGxlcyAoVUxCKSwgUnVl
IGRlcyBQcm9mZXNzZXVycyBKZWVuZXIgZXQgQnJhY2hldCAxMiwgNjA0MSBHb3NzZWxpZXMsIEJl
bGdpdW0uJiN4RDtCaW9tYXRlcmlhbHMgYW5kIEJpb2VuZ2luZWVyaW5nLCBJbnNlcm0gVU1SIDEx
MjEsIEZhY3VsdHkgb2YgRGVudGlzdHJ5LCBVbml2ZXJzaXR5IG9mIFN0cmFzYm91cmcsIEZyYW5j
ZS4mI3hEO0luc3RpdHV0IFVuaXZlcnNpdGFpcmUgZGUgVGVjaG5vbG9naWUgTG91aXMgUGFzdGV1
ciwgVW5pdmVyc2l0eSBvZiBTdHJhc2JvdXJnLCBTY2hpbHRpZ2hlaW0sIEZyYW5jZS4mI3hEO0xh
Ym9yYXRvcnkgb2YgRHluYW1pYyBvZiBIb3N0LVBhdGhvZ2VuIEludGVyYWN0aW9ucyAoREhQSSks
IEVBNzI5MiwgVW5pdmVyc2l0eSBvZiBTdHJhc2JvdXJnLCBTdHJhc2JvdXJnLCBGcmFuY2UuJiN4
RDtMYWJvcmF0b3J5IG9mIEV4cGVyaW1lbnRhbCBIZW1hdG9sb2d5LCBJbnN0aXR1dCBKdWxlcyBC
b3JkZXQsIFVuaXZlcnNpdGUgTGlicmUgZGUgQnJ1eGVsbGVzIChVTEIpLCBCcnVzc2VscywgQmVs
Z2l1bS48L2F1dGgtYWRkcmVzcz48dGl0bGVzPjx0aXRsZT5SZXByZXNzaW9uIG9mIEh1bWFuIFQt
bHltcGhvdHJvcGljIHZpcnVzIHR5cGUgMSBMb25nIFRlcm1pbmFsIFJlcGVhdCBzZW5zZSB0cmFu
c2NyaXB0aW9uIGJ5IFNwMSByZWNydWl0bWVudCB0byBub3ZlbCBTcDEgYmluZGluZyBzaXRlczwv
dGl0bGU+PHNlY29uZGFyeS10aXRsZT5TY2kgUmVwPC9zZWNvbmRhcnktdGl0bGU+PGFsdC10aXRs
ZT5TY2llbnRpZmljIHJlcG9ydHM8L2FsdC10aXRsZT48L3RpdGxlcz48cGVyaW9kaWNhbD48ZnVs
bC10aXRsZT5TY2kgUmVwPC9mdWxsLXRpdGxlPjxhYmJyLTE+U2NpZW50aWZpYyByZXBvcnRzPC9h
YmJyLTE+PC9wZXJpb2RpY2FsPjxhbHQtcGVyaW9kaWNhbD48ZnVsbC10aXRsZT5TY2kgUmVwPC9m
dWxsLXRpdGxlPjxhYmJyLTE+U2NpZW50aWZpYyByZXBvcnRzPC9hYmJyLTE+PC9hbHQtcGVyaW9k
aWNhbD48cGFnZXM+NDMyMjE8L3BhZ2VzPjx2b2x1bWU+Nzwvdm9sdW1lPjxkYXRlcz48eWVhcj4y
MDE3PC95ZWFyPjxwdWItZGF0ZXM+PGRhdGU+TWFyIDM8L2RhdGU+PC9wdWItZGF0ZXM+PC9kYXRl
cz48aXNibj4yMDQ1LTIzMjIgKEVsZWN0cm9uaWMpJiN4RDsyMDQ1LTIzMjIgKExpbmtpbmcpPC9p
c2JuPjxhY2Nlc3Npb24tbnVtPjI4MjU2NTMxPC9hY2Nlc3Npb24tbnVtPjx1cmxzPjxyZWxhdGVk
LXVybHM+PHVybD5odHRwOi8vd3d3Lm5jYmkubmxtLm5paC5nb3YvcHVibWVkLzI4MjU2NTMxPC91
cmw+PC9yZWxhdGVkLXVybHM+PC91cmxzPjxjdXN0b20yPjUzMzU3MDE8L2N1c3RvbTI+PGVsZWN0
cm9uaWMtcmVzb3VyY2UtbnVtPjEwLjEwMzgvc3JlcDQzMjIxPC9lbGVjdHJvbmljLXJlc291cmNl
LW51bT48L3JlY29yZD48L0NpdGU+PC9FbmROb3RlPn==
</w:fldData>
        </w:fldChar>
      </w:r>
      <w:r w:rsidR="00892A75" w:rsidRPr="00A445E4">
        <w:rPr>
          <w:rFonts w:ascii="Arial" w:hAnsi="Arial" w:cs="Arial"/>
          <w:sz w:val="22"/>
        </w:rPr>
        <w:instrText xml:space="preserve"> ADDIN EN.CITE.DATA </w:instrText>
      </w:r>
      <w:r w:rsidR="00892A75" w:rsidRPr="00A445E4">
        <w:rPr>
          <w:rFonts w:ascii="Arial" w:hAnsi="Arial" w:cs="Arial"/>
          <w:sz w:val="22"/>
        </w:rPr>
      </w:r>
      <w:r w:rsidR="00892A75" w:rsidRPr="00A445E4">
        <w:rPr>
          <w:rFonts w:ascii="Arial" w:hAnsi="Arial" w:cs="Arial"/>
          <w:sz w:val="22"/>
        </w:rPr>
        <w:fldChar w:fldCharType="end"/>
      </w:r>
      <w:r w:rsidR="00E66AB6" w:rsidRPr="00A445E4">
        <w:rPr>
          <w:rFonts w:ascii="Arial" w:hAnsi="Arial" w:cs="Arial"/>
          <w:sz w:val="22"/>
        </w:rPr>
      </w:r>
      <w:r w:rsidR="00E66AB6" w:rsidRPr="00A445E4">
        <w:rPr>
          <w:rFonts w:ascii="Arial" w:hAnsi="Arial" w:cs="Arial"/>
          <w:sz w:val="22"/>
        </w:rPr>
        <w:fldChar w:fldCharType="separate"/>
      </w:r>
      <w:hyperlink w:anchor="_ENREF_36" w:tooltip="Xie, 2018 #388" w:history="1">
        <w:r w:rsidR="008B6D77" w:rsidRPr="00A445E4">
          <w:rPr>
            <w:rFonts w:ascii="Arial" w:hAnsi="Arial" w:cs="Arial"/>
            <w:noProof/>
            <w:sz w:val="22"/>
            <w:vertAlign w:val="superscript"/>
          </w:rPr>
          <w:t>36</w:t>
        </w:r>
      </w:hyperlink>
      <w:r w:rsidR="00892A75" w:rsidRPr="00A445E4">
        <w:rPr>
          <w:rFonts w:ascii="Arial" w:hAnsi="Arial" w:cs="Arial"/>
          <w:noProof/>
          <w:sz w:val="22"/>
          <w:vertAlign w:val="superscript"/>
        </w:rPr>
        <w:t>,</w:t>
      </w:r>
      <w:hyperlink w:anchor="_ENREF_37" w:tooltip="Fauquenoy, 2017 #389" w:history="1">
        <w:r w:rsidR="008B6D77" w:rsidRPr="00A445E4">
          <w:rPr>
            <w:rFonts w:ascii="Arial" w:hAnsi="Arial" w:cs="Arial"/>
            <w:noProof/>
            <w:sz w:val="22"/>
            <w:vertAlign w:val="superscript"/>
          </w:rPr>
          <w:t>37</w:t>
        </w:r>
      </w:hyperlink>
      <w:r w:rsidR="00E66AB6" w:rsidRPr="00A445E4">
        <w:rPr>
          <w:rFonts w:ascii="Arial" w:hAnsi="Arial" w:cs="Arial"/>
          <w:sz w:val="22"/>
        </w:rPr>
        <w:fldChar w:fldCharType="end"/>
      </w:r>
      <w:r w:rsidR="00567727" w:rsidRPr="00A445E4">
        <w:rPr>
          <w:rFonts w:ascii="Arial" w:hAnsi="Arial" w:cs="Arial"/>
          <w:color w:val="000000" w:themeColor="text1"/>
          <w:sz w:val="22"/>
        </w:rPr>
        <w:t xml:space="preserve">. </w:t>
      </w:r>
      <w:r w:rsidR="00D82601" w:rsidRPr="00A445E4">
        <w:rPr>
          <w:rFonts w:ascii="Arial" w:hAnsi="Arial" w:cs="Arial"/>
          <w:color w:val="000000" w:themeColor="text1"/>
          <w:sz w:val="22"/>
        </w:rPr>
        <w:t xml:space="preserve">CpG was in silico predicted to be harbored in Sp1-binding site at </w:t>
      </w:r>
      <w:r w:rsidR="00D82601" w:rsidRPr="00C91559">
        <w:rPr>
          <w:rFonts w:ascii="Arial" w:hAnsi="Arial" w:cs="Arial"/>
          <w:i/>
          <w:color w:val="000000" w:themeColor="text1"/>
          <w:sz w:val="22"/>
        </w:rPr>
        <w:t>ZNF132</w:t>
      </w:r>
      <w:r w:rsidR="00D82601" w:rsidRPr="00A445E4">
        <w:rPr>
          <w:rFonts w:ascii="Arial" w:hAnsi="Arial" w:cs="Arial"/>
          <w:color w:val="000000" w:themeColor="text1"/>
          <w:sz w:val="22"/>
        </w:rPr>
        <w:t xml:space="preserve"> promoter. </w:t>
      </w:r>
      <w:r w:rsidR="00D82601" w:rsidRPr="00AD034D">
        <w:rPr>
          <w:rFonts w:ascii="Arial" w:hAnsi="Arial" w:cs="Arial"/>
          <w:color w:val="FF0000"/>
          <w:sz w:val="22"/>
        </w:rPr>
        <w:t xml:space="preserve">It was </w:t>
      </w:r>
      <w:r w:rsidR="00AD034D">
        <w:rPr>
          <w:rFonts w:ascii="Arial" w:hAnsi="Arial" w:cs="Arial"/>
          <w:color w:val="FF0000"/>
          <w:sz w:val="22"/>
        </w:rPr>
        <w:t xml:space="preserve">the </w:t>
      </w:r>
      <w:bookmarkStart w:id="9" w:name="_GoBack"/>
      <w:bookmarkEnd w:id="9"/>
      <w:r w:rsidR="00D82601" w:rsidRPr="00AD034D">
        <w:rPr>
          <w:rFonts w:ascii="Arial" w:hAnsi="Arial" w:cs="Arial"/>
          <w:color w:val="FF0000"/>
          <w:sz w:val="22"/>
        </w:rPr>
        <w:t xml:space="preserve">first study demonstrated that Sp1 can bind to promoter region of </w:t>
      </w:r>
      <w:r w:rsidR="00D82601" w:rsidRPr="00AD034D">
        <w:rPr>
          <w:rFonts w:ascii="Arial" w:hAnsi="Arial" w:cs="Arial"/>
          <w:i/>
          <w:color w:val="FF0000"/>
          <w:sz w:val="22"/>
        </w:rPr>
        <w:t>ZNF132</w:t>
      </w:r>
      <w:r w:rsidR="00D82601" w:rsidRPr="00AD034D">
        <w:rPr>
          <w:rFonts w:ascii="Arial" w:hAnsi="Arial" w:cs="Arial"/>
          <w:color w:val="FF0000"/>
          <w:sz w:val="22"/>
        </w:rPr>
        <w:t xml:space="preserve">, </w:t>
      </w:r>
      <w:r w:rsidR="00AD034D" w:rsidRPr="00AD034D">
        <w:rPr>
          <w:rFonts w:ascii="Arial" w:hAnsi="Arial" w:cs="Arial"/>
          <w:color w:val="FF0000"/>
          <w:sz w:val="22"/>
        </w:rPr>
        <w:t xml:space="preserve">and </w:t>
      </w:r>
      <w:r w:rsidR="00D82601" w:rsidRPr="00AD034D">
        <w:rPr>
          <w:rFonts w:ascii="Arial" w:hAnsi="Arial" w:cs="Arial"/>
          <w:color w:val="FF0000"/>
          <w:sz w:val="22"/>
        </w:rPr>
        <w:t xml:space="preserve">the methylated site </w:t>
      </w:r>
      <w:r w:rsidR="00AD034D" w:rsidRPr="00AD034D">
        <w:rPr>
          <w:rFonts w:ascii="Arial" w:hAnsi="Arial" w:cs="Arial"/>
          <w:color w:val="FF0000"/>
          <w:sz w:val="22"/>
        </w:rPr>
        <w:t xml:space="preserve">could </w:t>
      </w:r>
      <w:r w:rsidR="00D82601" w:rsidRPr="00AD034D">
        <w:rPr>
          <w:rFonts w:ascii="Arial" w:hAnsi="Arial" w:cs="Arial"/>
          <w:color w:val="FF0000"/>
          <w:sz w:val="22"/>
        </w:rPr>
        <w:t>prevent S</w:t>
      </w:r>
      <w:r w:rsidR="00C93844" w:rsidRPr="00AD034D">
        <w:rPr>
          <w:rFonts w:ascii="Arial" w:hAnsi="Arial" w:cs="Arial"/>
          <w:color w:val="FF0000"/>
          <w:sz w:val="22"/>
        </w:rPr>
        <w:t>p</w:t>
      </w:r>
      <w:r w:rsidR="00D82601" w:rsidRPr="00AD034D">
        <w:rPr>
          <w:rFonts w:ascii="Arial" w:hAnsi="Arial" w:cs="Arial"/>
          <w:color w:val="FF0000"/>
          <w:sz w:val="22"/>
        </w:rPr>
        <w:t>1 from binding to the promoter.</w:t>
      </w:r>
      <w:r w:rsidR="00D82601" w:rsidRPr="00A445E4">
        <w:rPr>
          <w:rFonts w:ascii="Arial" w:hAnsi="Arial" w:cs="Arial"/>
          <w:color w:val="000000" w:themeColor="text1"/>
          <w:sz w:val="22"/>
        </w:rPr>
        <w:t xml:space="preserve"> The mechanism of promoter methylation effects on gene expression is very complicated. However our results imply that preventing of Sp1 binding to </w:t>
      </w:r>
      <w:r w:rsidR="00D82601" w:rsidRPr="00C91559">
        <w:rPr>
          <w:rFonts w:ascii="Arial" w:hAnsi="Arial" w:cs="Arial"/>
          <w:i/>
          <w:color w:val="000000" w:themeColor="text1"/>
          <w:sz w:val="22"/>
        </w:rPr>
        <w:t>ZNF132</w:t>
      </w:r>
      <w:r w:rsidR="00D82601" w:rsidRPr="00A445E4">
        <w:rPr>
          <w:rFonts w:ascii="Arial" w:hAnsi="Arial" w:cs="Arial"/>
          <w:color w:val="000000" w:themeColor="text1"/>
          <w:sz w:val="22"/>
        </w:rPr>
        <w:t xml:space="preserve"> promoter region by hypermethylation may be one of the mechanisms of reduced </w:t>
      </w:r>
      <w:r w:rsidR="00D82601" w:rsidRPr="00C91559">
        <w:rPr>
          <w:rFonts w:ascii="Arial" w:hAnsi="Arial" w:cs="Arial"/>
          <w:i/>
          <w:color w:val="000000" w:themeColor="text1"/>
          <w:sz w:val="22"/>
        </w:rPr>
        <w:t>ZNF132</w:t>
      </w:r>
      <w:r w:rsidR="00D82601" w:rsidRPr="00A445E4">
        <w:rPr>
          <w:rFonts w:ascii="Arial" w:hAnsi="Arial" w:cs="Arial"/>
          <w:color w:val="000000" w:themeColor="text1"/>
          <w:sz w:val="22"/>
        </w:rPr>
        <w:t xml:space="preserve"> expression in ESCC.</w:t>
      </w:r>
    </w:p>
    <w:p w:rsidR="00732E0B" w:rsidRDefault="00732E0B" w:rsidP="00732E0B">
      <w:pPr>
        <w:autoSpaceDE w:val="0"/>
        <w:autoSpaceDN w:val="0"/>
        <w:adjustRightInd w:val="0"/>
        <w:snapToGrid w:val="0"/>
        <w:spacing w:line="480" w:lineRule="auto"/>
        <w:rPr>
          <w:rFonts w:ascii="Arial" w:hAnsi="Arial" w:cs="Arial"/>
          <w:color w:val="000000" w:themeColor="text1"/>
          <w:sz w:val="22"/>
        </w:rPr>
      </w:pPr>
    </w:p>
    <w:p w:rsidR="001F4FB7" w:rsidRPr="00A445E4" w:rsidRDefault="001F4FB7" w:rsidP="00732E0B">
      <w:pPr>
        <w:autoSpaceDE w:val="0"/>
        <w:autoSpaceDN w:val="0"/>
        <w:adjustRightInd w:val="0"/>
        <w:snapToGrid w:val="0"/>
        <w:spacing w:line="480" w:lineRule="auto"/>
        <w:rPr>
          <w:rFonts w:ascii="Arial" w:hAnsi="Arial" w:cs="Arial"/>
          <w:color w:val="000000" w:themeColor="text1"/>
          <w:sz w:val="22"/>
        </w:rPr>
      </w:pPr>
      <w:r w:rsidRPr="00A445E4">
        <w:rPr>
          <w:rFonts w:ascii="Arial" w:hAnsi="Arial" w:cs="Arial"/>
          <w:color w:val="000000" w:themeColor="text1"/>
          <w:sz w:val="22"/>
        </w:rPr>
        <w:t xml:space="preserve">In conclusion, our study for the first time demonstrated that </w:t>
      </w:r>
      <w:r w:rsidRPr="00C91559">
        <w:rPr>
          <w:rFonts w:ascii="Arial" w:hAnsi="Arial" w:cs="Arial"/>
          <w:i/>
          <w:color w:val="000000" w:themeColor="text1"/>
          <w:sz w:val="22"/>
        </w:rPr>
        <w:t>ZNF132</w:t>
      </w:r>
      <w:r w:rsidRPr="00A445E4">
        <w:rPr>
          <w:rFonts w:ascii="Arial" w:hAnsi="Arial" w:cs="Arial"/>
          <w:color w:val="000000" w:themeColor="text1"/>
          <w:sz w:val="22"/>
        </w:rPr>
        <w:t xml:space="preserve"> promoter is hypermethylated in ESCC tissues, but not in adjacent control tissues. The effects of the epigenetic change and expression </w:t>
      </w:r>
      <w:r w:rsidRPr="00C91559">
        <w:rPr>
          <w:rFonts w:ascii="Arial" w:hAnsi="Arial" w:cs="Arial"/>
          <w:i/>
          <w:color w:val="000000" w:themeColor="text1"/>
          <w:sz w:val="22"/>
        </w:rPr>
        <w:t>ZNF132</w:t>
      </w:r>
      <w:r w:rsidRPr="00A445E4">
        <w:rPr>
          <w:rFonts w:ascii="Arial" w:hAnsi="Arial" w:cs="Arial"/>
          <w:color w:val="000000" w:themeColor="text1"/>
          <w:sz w:val="22"/>
        </w:rPr>
        <w:t xml:space="preserve"> on tumorigenecity of EC cell lines were investigated both in in vitro and in vivo. Preventing Sp1 from binding to </w:t>
      </w:r>
      <w:r w:rsidRPr="00C91559">
        <w:rPr>
          <w:rFonts w:ascii="Arial" w:hAnsi="Arial" w:cs="Arial"/>
          <w:i/>
          <w:color w:val="000000" w:themeColor="text1"/>
          <w:sz w:val="22"/>
        </w:rPr>
        <w:t>ZNF132</w:t>
      </w:r>
      <w:r w:rsidRPr="00A445E4">
        <w:rPr>
          <w:rFonts w:ascii="Arial" w:hAnsi="Arial" w:cs="Arial"/>
          <w:color w:val="000000" w:themeColor="text1"/>
          <w:sz w:val="22"/>
        </w:rPr>
        <w:t xml:space="preserve"> promoter was shown to be at least one of the underlying mechanisms. Most important, the methylation status of </w:t>
      </w:r>
      <w:r w:rsidRPr="00C91559">
        <w:rPr>
          <w:rFonts w:ascii="Arial" w:hAnsi="Arial" w:cs="Arial"/>
          <w:i/>
          <w:color w:val="000000" w:themeColor="text1"/>
          <w:sz w:val="22"/>
        </w:rPr>
        <w:t>ZNF132</w:t>
      </w:r>
      <w:r w:rsidRPr="00A445E4">
        <w:rPr>
          <w:rFonts w:ascii="Arial" w:hAnsi="Arial" w:cs="Arial"/>
          <w:color w:val="000000" w:themeColor="text1"/>
          <w:sz w:val="22"/>
        </w:rPr>
        <w:t xml:space="preserve"> promoter in ESCC patients tumor tissues is an independent prognostic factor, and has potential use as a biomarker useful in prognosis of ESCC.</w:t>
      </w:r>
    </w:p>
    <w:p w:rsidR="001F4FB7" w:rsidRPr="00A445E4" w:rsidRDefault="001F4FB7" w:rsidP="00732E0B">
      <w:pPr>
        <w:autoSpaceDE w:val="0"/>
        <w:autoSpaceDN w:val="0"/>
        <w:adjustRightInd w:val="0"/>
        <w:snapToGrid w:val="0"/>
        <w:spacing w:line="480" w:lineRule="auto"/>
        <w:rPr>
          <w:rFonts w:ascii="Arial" w:hAnsi="Arial" w:cs="Arial"/>
          <w:color w:val="000000" w:themeColor="text1"/>
          <w:sz w:val="22"/>
        </w:rPr>
      </w:pPr>
    </w:p>
    <w:p w:rsidR="00577482" w:rsidRPr="00A445E4" w:rsidRDefault="00557FEA" w:rsidP="00732E0B">
      <w:pPr>
        <w:adjustRightInd w:val="0"/>
        <w:snapToGrid w:val="0"/>
        <w:spacing w:line="480" w:lineRule="auto"/>
        <w:outlineLvl w:val="0"/>
        <w:rPr>
          <w:rFonts w:ascii="Arial" w:hAnsi="Arial" w:cs="Arial"/>
          <w:b/>
          <w:color w:val="000000" w:themeColor="text1"/>
          <w:sz w:val="22"/>
        </w:rPr>
      </w:pPr>
      <w:r w:rsidRPr="00A445E4">
        <w:rPr>
          <w:rFonts w:ascii="Arial" w:hAnsi="Arial" w:cs="Arial"/>
          <w:b/>
          <w:color w:val="000000" w:themeColor="text1"/>
          <w:sz w:val="22"/>
        </w:rPr>
        <w:t>Reference</w:t>
      </w:r>
    </w:p>
    <w:p w:rsidR="00914F62" w:rsidRPr="00A445E4" w:rsidRDefault="00914F62" w:rsidP="00732E0B">
      <w:pPr>
        <w:adjustRightInd w:val="0"/>
        <w:snapToGrid w:val="0"/>
        <w:spacing w:line="360" w:lineRule="auto"/>
        <w:rPr>
          <w:rFonts w:ascii="Arial" w:hAnsi="Arial" w:cs="Arial"/>
          <w:b/>
          <w:color w:val="000000" w:themeColor="text1"/>
          <w:sz w:val="22"/>
        </w:rPr>
      </w:pPr>
    </w:p>
    <w:p w:rsidR="008B6D77" w:rsidRPr="00A445E4" w:rsidRDefault="00557FEA" w:rsidP="00732E0B">
      <w:pPr>
        <w:pStyle w:val="EndNoteBibliography"/>
        <w:spacing w:line="360" w:lineRule="auto"/>
        <w:ind w:left="720" w:hanging="720"/>
        <w:rPr>
          <w:rFonts w:ascii="Arial" w:hAnsi="Arial" w:cs="Arial"/>
          <w:sz w:val="22"/>
        </w:rPr>
      </w:pPr>
      <w:r w:rsidRPr="00A445E4">
        <w:rPr>
          <w:rFonts w:ascii="Arial" w:hAnsi="Arial" w:cs="Arial"/>
          <w:sz w:val="22"/>
        </w:rPr>
        <w:fldChar w:fldCharType="begin"/>
      </w:r>
      <w:r w:rsidRPr="00A445E4">
        <w:rPr>
          <w:rFonts w:ascii="Arial" w:hAnsi="Arial" w:cs="Arial"/>
          <w:sz w:val="22"/>
        </w:rPr>
        <w:instrText xml:space="preserve"> ADDIN EN.REFLIST </w:instrText>
      </w:r>
      <w:r w:rsidRPr="00A445E4">
        <w:rPr>
          <w:rFonts w:ascii="Arial" w:hAnsi="Arial" w:cs="Arial"/>
          <w:sz w:val="22"/>
        </w:rPr>
        <w:fldChar w:fldCharType="end"/>
      </w:r>
      <w:bookmarkStart w:id="10" w:name="_ENREF_1"/>
      <w:r w:rsidR="008B6D77" w:rsidRPr="00A445E4">
        <w:rPr>
          <w:rFonts w:ascii="Arial" w:hAnsi="Arial" w:cs="Arial"/>
          <w:sz w:val="22"/>
        </w:rPr>
        <w:t>1</w:t>
      </w:r>
      <w:r w:rsidR="008B6D77" w:rsidRPr="00A445E4">
        <w:rPr>
          <w:rFonts w:ascii="Arial" w:hAnsi="Arial" w:cs="Arial"/>
          <w:sz w:val="22"/>
        </w:rPr>
        <w:tab/>
        <w:t xml:space="preserve">Stoner, G. D. &amp; Gupta, A. Etiology and chemoprevention of esophageal squamous cell carcinoma. </w:t>
      </w:r>
      <w:r w:rsidR="008B6D77" w:rsidRPr="00A445E4">
        <w:rPr>
          <w:rFonts w:ascii="Arial" w:hAnsi="Arial" w:cs="Arial"/>
          <w:i/>
          <w:sz w:val="22"/>
        </w:rPr>
        <w:t>Carcinogenesis</w:t>
      </w:r>
      <w:r w:rsidR="008B6D77" w:rsidRPr="00A445E4">
        <w:rPr>
          <w:rFonts w:ascii="Arial" w:hAnsi="Arial" w:cs="Arial"/>
          <w:sz w:val="22"/>
        </w:rPr>
        <w:t xml:space="preserve"> </w:t>
      </w:r>
      <w:r w:rsidR="008B6D77" w:rsidRPr="00A445E4">
        <w:rPr>
          <w:rFonts w:ascii="Arial" w:hAnsi="Arial" w:cs="Arial"/>
          <w:b/>
          <w:sz w:val="22"/>
        </w:rPr>
        <w:t>22</w:t>
      </w:r>
      <w:r w:rsidR="008B6D77" w:rsidRPr="00A445E4">
        <w:rPr>
          <w:rFonts w:ascii="Arial" w:hAnsi="Arial" w:cs="Arial"/>
          <w:sz w:val="22"/>
        </w:rPr>
        <w:t>, 1737-1746 (2001).</w:t>
      </w:r>
      <w:bookmarkEnd w:id="10"/>
    </w:p>
    <w:p w:rsidR="008B6D77" w:rsidRPr="00A445E4" w:rsidRDefault="008B6D77" w:rsidP="00732E0B">
      <w:pPr>
        <w:pStyle w:val="EndNoteBibliography"/>
        <w:spacing w:line="360" w:lineRule="auto"/>
        <w:ind w:left="720" w:hanging="720"/>
        <w:rPr>
          <w:rFonts w:ascii="Arial" w:hAnsi="Arial" w:cs="Arial"/>
          <w:sz w:val="22"/>
        </w:rPr>
      </w:pPr>
      <w:bookmarkStart w:id="11" w:name="_ENREF_2"/>
      <w:r w:rsidRPr="00A445E4">
        <w:rPr>
          <w:rFonts w:ascii="Arial" w:hAnsi="Arial" w:cs="Arial"/>
          <w:sz w:val="22"/>
        </w:rPr>
        <w:t>2</w:t>
      </w:r>
      <w:r w:rsidRPr="00A445E4">
        <w:rPr>
          <w:rFonts w:ascii="Arial" w:hAnsi="Arial" w:cs="Arial"/>
          <w:sz w:val="22"/>
        </w:rPr>
        <w:tab/>
        <w:t xml:space="preserve">Allum, W. H., Stenning, S. P., Bancewicz, J., Clark, P. I. &amp; Langley, R. E. Long-term results of a randomized trial of surgery with or without preoperative chemotherapy in esophageal cancer. </w:t>
      </w:r>
      <w:r w:rsidRPr="00A445E4">
        <w:rPr>
          <w:rFonts w:ascii="Arial" w:hAnsi="Arial" w:cs="Arial"/>
          <w:i/>
          <w:sz w:val="22"/>
        </w:rPr>
        <w:t>Journal of clinical oncology : official journal of the American Society of Clinical Oncology</w:t>
      </w:r>
      <w:r w:rsidRPr="00A445E4">
        <w:rPr>
          <w:rFonts w:ascii="Arial" w:hAnsi="Arial" w:cs="Arial"/>
          <w:sz w:val="22"/>
        </w:rPr>
        <w:t xml:space="preserve"> </w:t>
      </w:r>
      <w:r w:rsidRPr="00A445E4">
        <w:rPr>
          <w:rFonts w:ascii="Arial" w:hAnsi="Arial" w:cs="Arial"/>
          <w:b/>
          <w:sz w:val="22"/>
        </w:rPr>
        <w:t>27</w:t>
      </w:r>
      <w:r w:rsidRPr="00A445E4">
        <w:rPr>
          <w:rFonts w:ascii="Arial" w:hAnsi="Arial" w:cs="Arial"/>
          <w:sz w:val="22"/>
        </w:rPr>
        <w:t>, 5062-5067, doi:10.1200/JCO.2009.22.2083 (2009).</w:t>
      </w:r>
      <w:bookmarkEnd w:id="11"/>
    </w:p>
    <w:p w:rsidR="008B6D77" w:rsidRPr="00A445E4" w:rsidRDefault="008B6D77" w:rsidP="00732E0B">
      <w:pPr>
        <w:pStyle w:val="EndNoteBibliography"/>
        <w:spacing w:line="360" w:lineRule="auto"/>
        <w:ind w:left="720" w:hanging="720"/>
        <w:rPr>
          <w:rFonts w:ascii="Arial" w:hAnsi="Arial" w:cs="Arial"/>
          <w:sz w:val="22"/>
        </w:rPr>
      </w:pPr>
      <w:bookmarkStart w:id="12" w:name="_ENREF_3"/>
      <w:r w:rsidRPr="00A445E4">
        <w:rPr>
          <w:rFonts w:ascii="Arial" w:hAnsi="Arial" w:cs="Arial"/>
          <w:sz w:val="22"/>
        </w:rPr>
        <w:t>3</w:t>
      </w:r>
      <w:r w:rsidRPr="00A445E4">
        <w:rPr>
          <w:rFonts w:ascii="Arial" w:hAnsi="Arial" w:cs="Arial"/>
          <w:sz w:val="22"/>
        </w:rPr>
        <w:tab/>
        <w:t>Torre, L. A.</w:t>
      </w:r>
      <w:r w:rsidRPr="00A445E4">
        <w:rPr>
          <w:rFonts w:ascii="Arial" w:hAnsi="Arial" w:cs="Arial"/>
          <w:i/>
          <w:sz w:val="22"/>
        </w:rPr>
        <w:t xml:space="preserve"> et al.</w:t>
      </w:r>
      <w:r w:rsidRPr="00A445E4">
        <w:rPr>
          <w:rFonts w:ascii="Arial" w:hAnsi="Arial" w:cs="Arial"/>
          <w:sz w:val="22"/>
        </w:rPr>
        <w:t xml:space="preserve"> Global cancer statistics, 2012. </w:t>
      </w:r>
      <w:r w:rsidRPr="00A445E4">
        <w:rPr>
          <w:rFonts w:ascii="Arial" w:hAnsi="Arial" w:cs="Arial"/>
          <w:i/>
          <w:sz w:val="22"/>
        </w:rPr>
        <w:t>CA: a cancer journal for clinicians</w:t>
      </w:r>
      <w:r w:rsidRPr="00A445E4">
        <w:rPr>
          <w:rFonts w:ascii="Arial" w:hAnsi="Arial" w:cs="Arial"/>
          <w:sz w:val="22"/>
        </w:rPr>
        <w:t xml:space="preserve"> </w:t>
      </w:r>
      <w:r w:rsidRPr="00A445E4">
        <w:rPr>
          <w:rFonts w:ascii="Arial" w:hAnsi="Arial" w:cs="Arial"/>
          <w:b/>
          <w:sz w:val="22"/>
        </w:rPr>
        <w:t>65</w:t>
      </w:r>
      <w:r w:rsidRPr="00A445E4">
        <w:rPr>
          <w:rFonts w:ascii="Arial" w:hAnsi="Arial" w:cs="Arial"/>
          <w:sz w:val="22"/>
        </w:rPr>
        <w:t>, 87-108, doi:10.3322/caac.21262 (2015).</w:t>
      </w:r>
      <w:bookmarkEnd w:id="12"/>
    </w:p>
    <w:p w:rsidR="008B6D77" w:rsidRPr="00A445E4" w:rsidRDefault="008B6D77" w:rsidP="00732E0B">
      <w:pPr>
        <w:pStyle w:val="EndNoteBibliography"/>
        <w:spacing w:line="360" w:lineRule="auto"/>
        <w:ind w:left="720" w:hanging="720"/>
        <w:rPr>
          <w:rFonts w:ascii="Arial" w:hAnsi="Arial" w:cs="Arial"/>
          <w:sz w:val="22"/>
        </w:rPr>
      </w:pPr>
      <w:bookmarkStart w:id="13" w:name="_ENREF_4"/>
      <w:r w:rsidRPr="00A445E4">
        <w:rPr>
          <w:rFonts w:ascii="Arial" w:hAnsi="Arial" w:cs="Arial"/>
          <w:sz w:val="22"/>
        </w:rPr>
        <w:t>4</w:t>
      </w:r>
      <w:r w:rsidRPr="00A445E4">
        <w:rPr>
          <w:rFonts w:ascii="Arial" w:hAnsi="Arial" w:cs="Arial"/>
          <w:sz w:val="22"/>
        </w:rPr>
        <w:tab/>
        <w:t>Yan, C.</w:t>
      </w:r>
      <w:r w:rsidRPr="00A445E4">
        <w:rPr>
          <w:rFonts w:ascii="Arial" w:hAnsi="Arial" w:cs="Arial"/>
          <w:i/>
          <w:sz w:val="22"/>
        </w:rPr>
        <w:t xml:space="preserve"> et al.</w:t>
      </w:r>
      <w:r w:rsidRPr="00A445E4">
        <w:rPr>
          <w:rFonts w:ascii="Arial" w:hAnsi="Arial" w:cs="Arial"/>
          <w:sz w:val="22"/>
        </w:rPr>
        <w:t xml:space="preserve"> An esophageal adenocarcinoma susceptibility locus at 9q22 also confers risk to esophageal squamous cell carcinoma by regulating the function of BARX1. </w:t>
      </w:r>
      <w:r w:rsidRPr="00A445E4">
        <w:rPr>
          <w:rFonts w:ascii="Arial" w:hAnsi="Arial" w:cs="Arial"/>
          <w:i/>
          <w:sz w:val="22"/>
        </w:rPr>
        <w:t>Cancer letters</w:t>
      </w:r>
      <w:r w:rsidRPr="00A445E4">
        <w:rPr>
          <w:rFonts w:ascii="Arial" w:hAnsi="Arial" w:cs="Arial"/>
          <w:sz w:val="22"/>
        </w:rPr>
        <w:t xml:space="preserve"> </w:t>
      </w:r>
      <w:r w:rsidRPr="00A445E4">
        <w:rPr>
          <w:rFonts w:ascii="Arial" w:hAnsi="Arial" w:cs="Arial"/>
          <w:b/>
          <w:sz w:val="22"/>
        </w:rPr>
        <w:t>421</w:t>
      </w:r>
      <w:r w:rsidRPr="00A445E4">
        <w:rPr>
          <w:rFonts w:ascii="Arial" w:hAnsi="Arial" w:cs="Arial"/>
          <w:sz w:val="22"/>
        </w:rPr>
        <w:t>, 103-111, doi:10.1016/j.canlet.2018.02.019 (2018).</w:t>
      </w:r>
      <w:bookmarkEnd w:id="13"/>
    </w:p>
    <w:p w:rsidR="008B6D77" w:rsidRPr="00A445E4" w:rsidRDefault="008B6D77" w:rsidP="00732E0B">
      <w:pPr>
        <w:pStyle w:val="EndNoteBibliography"/>
        <w:spacing w:line="360" w:lineRule="auto"/>
        <w:ind w:left="720" w:hanging="720"/>
        <w:rPr>
          <w:rFonts w:ascii="Arial" w:hAnsi="Arial" w:cs="Arial"/>
          <w:sz w:val="22"/>
        </w:rPr>
      </w:pPr>
      <w:bookmarkStart w:id="14" w:name="_ENREF_5"/>
      <w:r w:rsidRPr="00A445E4">
        <w:rPr>
          <w:rFonts w:ascii="Arial" w:hAnsi="Arial" w:cs="Arial"/>
          <w:sz w:val="22"/>
        </w:rPr>
        <w:t>5</w:t>
      </w:r>
      <w:r w:rsidRPr="00A445E4">
        <w:rPr>
          <w:rFonts w:ascii="Arial" w:hAnsi="Arial" w:cs="Arial"/>
          <w:sz w:val="22"/>
        </w:rPr>
        <w:tab/>
        <w:t>Fichter, C. D.</w:t>
      </w:r>
      <w:r w:rsidRPr="00A445E4">
        <w:rPr>
          <w:rFonts w:ascii="Arial" w:hAnsi="Arial" w:cs="Arial"/>
          <w:i/>
          <w:sz w:val="22"/>
        </w:rPr>
        <w:t xml:space="preserve"> et al.</w:t>
      </w:r>
      <w:r w:rsidRPr="00A445E4">
        <w:rPr>
          <w:rFonts w:ascii="Arial" w:hAnsi="Arial" w:cs="Arial"/>
          <w:sz w:val="22"/>
        </w:rPr>
        <w:t xml:space="preserve"> EGFR, HER2 and HER3 dimerization patterns guide targeted inhibition in two histotypes of esophageal cancer. </w:t>
      </w:r>
      <w:r w:rsidRPr="00A445E4">
        <w:rPr>
          <w:rFonts w:ascii="Arial" w:hAnsi="Arial" w:cs="Arial"/>
          <w:i/>
          <w:sz w:val="22"/>
        </w:rPr>
        <w:t>International journal of cancer</w:t>
      </w:r>
      <w:r w:rsidRPr="00A445E4">
        <w:rPr>
          <w:rFonts w:ascii="Arial" w:hAnsi="Arial" w:cs="Arial"/>
          <w:sz w:val="22"/>
        </w:rPr>
        <w:t xml:space="preserve"> </w:t>
      </w:r>
      <w:r w:rsidRPr="00A445E4">
        <w:rPr>
          <w:rFonts w:ascii="Arial" w:hAnsi="Arial" w:cs="Arial"/>
          <w:b/>
          <w:sz w:val="22"/>
        </w:rPr>
        <w:t>135</w:t>
      </w:r>
      <w:r w:rsidRPr="00A445E4">
        <w:rPr>
          <w:rFonts w:ascii="Arial" w:hAnsi="Arial" w:cs="Arial"/>
          <w:sz w:val="22"/>
        </w:rPr>
        <w:t>, 1517-1530, doi:10.1002/ijc.28771 (2014).</w:t>
      </w:r>
      <w:bookmarkEnd w:id="14"/>
    </w:p>
    <w:p w:rsidR="008B6D77" w:rsidRPr="00A445E4" w:rsidRDefault="008B6D77" w:rsidP="00732E0B">
      <w:pPr>
        <w:pStyle w:val="EndNoteBibliography"/>
        <w:spacing w:line="360" w:lineRule="auto"/>
        <w:ind w:left="720" w:hanging="720"/>
        <w:rPr>
          <w:rFonts w:ascii="Arial" w:hAnsi="Arial" w:cs="Arial"/>
          <w:sz w:val="22"/>
        </w:rPr>
      </w:pPr>
      <w:bookmarkStart w:id="15" w:name="_ENREF_6"/>
      <w:r w:rsidRPr="00A445E4">
        <w:rPr>
          <w:rFonts w:ascii="Arial" w:hAnsi="Arial" w:cs="Arial"/>
          <w:sz w:val="22"/>
        </w:rPr>
        <w:t>6</w:t>
      </w:r>
      <w:r w:rsidRPr="00A445E4">
        <w:rPr>
          <w:rFonts w:ascii="Arial" w:hAnsi="Arial" w:cs="Arial"/>
          <w:sz w:val="22"/>
        </w:rPr>
        <w:tab/>
        <w:t xml:space="preserve">Brown, L. M. &amp; Devesa, S. S. Epidemiologic trends in esophageal and gastric cancer in the United States. </w:t>
      </w:r>
      <w:r w:rsidRPr="00A445E4">
        <w:rPr>
          <w:rFonts w:ascii="Arial" w:hAnsi="Arial" w:cs="Arial"/>
          <w:i/>
          <w:sz w:val="22"/>
        </w:rPr>
        <w:t>Surgical oncology clinics of North America</w:t>
      </w:r>
      <w:r w:rsidRPr="00A445E4">
        <w:rPr>
          <w:rFonts w:ascii="Arial" w:hAnsi="Arial" w:cs="Arial"/>
          <w:sz w:val="22"/>
        </w:rPr>
        <w:t xml:space="preserve"> </w:t>
      </w:r>
      <w:r w:rsidRPr="00A445E4">
        <w:rPr>
          <w:rFonts w:ascii="Arial" w:hAnsi="Arial" w:cs="Arial"/>
          <w:b/>
          <w:sz w:val="22"/>
        </w:rPr>
        <w:t>11</w:t>
      </w:r>
      <w:r w:rsidRPr="00A445E4">
        <w:rPr>
          <w:rFonts w:ascii="Arial" w:hAnsi="Arial" w:cs="Arial"/>
          <w:sz w:val="22"/>
        </w:rPr>
        <w:t>, 235-256 (2002).</w:t>
      </w:r>
      <w:bookmarkEnd w:id="15"/>
    </w:p>
    <w:p w:rsidR="008B6D77" w:rsidRPr="00A445E4" w:rsidRDefault="008B6D77" w:rsidP="00732E0B">
      <w:pPr>
        <w:pStyle w:val="EndNoteBibliography"/>
        <w:spacing w:line="360" w:lineRule="auto"/>
        <w:ind w:left="720" w:hanging="720"/>
        <w:rPr>
          <w:rFonts w:ascii="Arial" w:hAnsi="Arial" w:cs="Arial"/>
          <w:sz w:val="22"/>
        </w:rPr>
      </w:pPr>
      <w:bookmarkStart w:id="16" w:name="_ENREF_7"/>
      <w:r w:rsidRPr="00A445E4">
        <w:rPr>
          <w:rFonts w:ascii="Arial" w:hAnsi="Arial" w:cs="Arial"/>
          <w:sz w:val="22"/>
        </w:rPr>
        <w:t>7</w:t>
      </w:r>
      <w:r w:rsidRPr="00A445E4">
        <w:rPr>
          <w:rFonts w:ascii="Arial" w:hAnsi="Arial" w:cs="Arial"/>
          <w:sz w:val="22"/>
        </w:rPr>
        <w:tab/>
        <w:t xml:space="preserve">Drahos, J., Ricker, W., Pfeiffer, R. M. &amp; Cook, M. B. Metabolic syndrome and risk of esophageal adenocarcinoma in elderly patients in the United States: An analysis of SEER-Medicare data. </w:t>
      </w:r>
      <w:r w:rsidRPr="00A445E4">
        <w:rPr>
          <w:rFonts w:ascii="Arial" w:hAnsi="Arial" w:cs="Arial"/>
          <w:i/>
          <w:sz w:val="22"/>
        </w:rPr>
        <w:t>Cancer</w:t>
      </w:r>
      <w:r w:rsidRPr="00A445E4">
        <w:rPr>
          <w:rFonts w:ascii="Arial" w:hAnsi="Arial" w:cs="Arial"/>
          <w:sz w:val="22"/>
        </w:rPr>
        <w:t xml:space="preserve"> </w:t>
      </w:r>
      <w:r w:rsidRPr="00A445E4">
        <w:rPr>
          <w:rFonts w:ascii="Arial" w:hAnsi="Arial" w:cs="Arial"/>
          <w:b/>
          <w:sz w:val="22"/>
        </w:rPr>
        <w:t>123</w:t>
      </w:r>
      <w:r w:rsidRPr="00A445E4">
        <w:rPr>
          <w:rFonts w:ascii="Arial" w:hAnsi="Arial" w:cs="Arial"/>
          <w:sz w:val="22"/>
        </w:rPr>
        <w:t>, 657-665, doi:10.1002/cncr.30365 (2017).</w:t>
      </w:r>
      <w:bookmarkEnd w:id="16"/>
    </w:p>
    <w:p w:rsidR="008B6D77" w:rsidRPr="00A445E4" w:rsidRDefault="008B6D77" w:rsidP="00732E0B">
      <w:pPr>
        <w:pStyle w:val="EndNoteBibliography"/>
        <w:spacing w:line="360" w:lineRule="auto"/>
        <w:ind w:left="720" w:hanging="720"/>
        <w:rPr>
          <w:rFonts w:ascii="Arial" w:hAnsi="Arial" w:cs="Arial"/>
          <w:sz w:val="22"/>
        </w:rPr>
      </w:pPr>
      <w:bookmarkStart w:id="17" w:name="_ENREF_8"/>
      <w:r w:rsidRPr="00A445E4">
        <w:rPr>
          <w:rFonts w:ascii="Arial" w:hAnsi="Arial" w:cs="Arial"/>
          <w:sz w:val="22"/>
        </w:rPr>
        <w:t>8</w:t>
      </w:r>
      <w:r w:rsidRPr="00A445E4">
        <w:rPr>
          <w:rFonts w:ascii="Arial" w:hAnsi="Arial" w:cs="Arial"/>
          <w:sz w:val="22"/>
        </w:rPr>
        <w:tab/>
        <w:t>He, Z.</w:t>
      </w:r>
      <w:r w:rsidRPr="00A445E4">
        <w:rPr>
          <w:rFonts w:ascii="Arial" w:hAnsi="Arial" w:cs="Arial"/>
          <w:i/>
          <w:sz w:val="22"/>
        </w:rPr>
        <w:t xml:space="preserve"> et al.</w:t>
      </w:r>
      <w:r w:rsidRPr="00A445E4">
        <w:rPr>
          <w:rFonts w:ascii="Arial" w:hAnsi="Arial" w:cs="Arial"/>
          <w:sz w:val="22"/>
        </w:rPr>
        <w:t xml:space="preserve"> Anti-HPV-E7 seropositivity and risk of esophageal squamous cell carcinoma in a high-risk population in China. </w:t>
      </w:r>
      <w:r w:rsidRPr="00A445E4">
        <w:rPr>
          <w:rFonts w:ascii="Arial" w:hAnsi="Arial" w:cs="Arial"/>
          <w:i/>
          <w:sz w:val="22"/>
        </w:rPr>
        <w:t>Carcinogenesis</w:t>
      </w:r>
      <w:r w:rsidRPr="00A445E4">
        <w:rPr>
          <w:rFonts w:ascii="Arial" w:hAnsi="Arial" w:cs="Arial"/>
          <w:sz w:val="22"/>
        </w:rPr>
        <w:t xml:space="preserve"> </w:t>
      </w:r>
      <w:r w:rsidRPr="00A445E4">
        <w:rPr>
          <w:rFonts w:ascii="Arial" w:hAnsi="Arial" w:cs="Arial"/>
          <w:b/>
          <w:sz w:val="22"/>
        </w:rPr>
        <w:t>35</w:t>
      </w:r>
      <w:r w:rsidRPr="00A445E4">
        <w:rPr>
          <w:rFonts w:ascii="Arial" w:hAnsi="Arial" w:cs="Arial"/>
          <w:sz w:val="22"/>
        </w:rPr>
        <w:t>, 816-821, doi:10.1093/carcin/bgt483 (2014).</w:t>
      </w:r>
      <w:bookmarkEnd w:id="17"/>
    </w:p>
    <w:p w:rsidR="008B6D77" w:rsidRPr="00A445E4" w:rsidRDefault="008B6D77" w:rsidP="00732E0B">
      <w:pPr>
        <w:pStyle w:val="EndNoteBibliography"/>
        <w:spacing w:line="360" w:lineRule="auto"/>
        <w:ind w:left="720" w:hanging="720"/>
        <w:rPr>
          <w:rFonts w:ascii="Arial" w:hAnsi="Arial" w:cs="Arial"/>
          <w:sz w:val="22"/>
        </w:rPr>
      </w:pPr>
      <w:bookmarkStart w:id="18" w:name="_ENREF_9"/>
      <w:r w:rsidRPr="00A445E4">
        <w:rPr>
          <w:rFonts w:ascii="Arial" w:hAnsi="Arial" w:cs="Arial"/>
          <w:sz w:val="22"/>
        </w:rPr>
        <w:t>9</w:t>
      </w:r>
      <w:r w:rsidRPr="00A445E4">
        <w:rPr>
          <w:rFonts w:ascii="Arial" w:hAnsi="Arial" w:cs="Arial"/>
          <w:sz w:val="22"/>
        </w:rPr>
        <w:tab/>
        <w:t xml:space="preserve">Huang, F. L. &amp; Yu, S. J. Esophageal cancer: Risk factors, genetic association, and treatment. </w:t>
      </w:r>
      <w:r w:rsidRPr="00A445E4">
        <w:rPr>
          <w:rFonts w:ascii="Arial" w:hAnsi="Arial" w:cs="Arial"/>
          <w:i/>
          <w:sz w:val="22"/>
        </w:rPr>
        <w:t>Asian journal of surgery</w:t>
      </w:r>
      <w:r w:rsidRPr="00A445E4">
        <w:rPr>
          <w:rFonts w:ascii="Arial" w:hAnsi="Arial" w:cs="Arial"/>
          <w:sz w:val="22"/>
        </w:rPr>
        <w:t>, doi:10.1016/j.asjsur.2016.10.005 (2016).</w:t>
      </w:r>
      <w:bookmarkEnd w:id="18"/>
    </w:p>
    <w:p w:rsidR="008B6D77" w:rsidRPr="00A445E4" w:rsidRDefault="008B6D77" w:rsidP="00732E0B">
      <w:pPr>
        <w:pStyle w:val="EndNoteBibliography"/>
        <w:spacing w:line="360" w:lineRule="auto"/>
        <w:ind w:left="720" w:hanging="720"/>
        <w:rPr>
          <w:rFonts w:ascii="Arial" w:hAnsi="Arial" w:cs="Arial"/>
          <w:sz w:val="22"/>
        </w:rPr>
      </w:pPr>
      <w:bookmarkStart w:id="19" w:name="_ENREF_10"/>
      <w:r w:rsidRPr="00A445E4">
        <w:rPr>
          <w:rFonts w:ascii="Arial" w:hAnsi="Arial" w:cs="Arial"/>
          <w:sz w:val="22"/>
        </w:rPr>
        <w:t>10</w:t>
      </w:r>
      <w:r w:rsidRPr="00A445E4">
        <w:rPr>
          <w:rFonts w:ascii="Arial" w:hAnsi="Arial" w:cs="Arial"/>
          <w:sz w:val="22"/>
        </w:rPr>
        <w:tab/>
        <w:t xml:space="preserve">Zhang, Y. Epidemiology of esophageal cancer. </w:t>
      </w:r>
      <w:r w:rsidRPr="00A445E4">
        <w:rPr>
          <w:rFonts w:ascii="Arial" w:hAnsi="Arial" w:cs="Arial"/>
          <w:i/>
          <w:sz w:val="22"/>
        </w:rPr>
        <w:t>World journal of gastroenterology</w:t>
      </w:r>
      <w:r w:rsidRPr="00A445E4">
        <w:rPr>
          <w:rFonts w:ascii="Arial" w:hAnsi="Arial" w:cs="Arial"/>
          <w:sz w:val="22"/>
        </w:rPr>
        <w:t xml:space="preserve"> </w:t>
      </w:r>
      <w:r w:rsidRPr="00A445E4">
        <w:rPr>
          <w:rFonts w:ascii="Arial" w:hAnsi="Arial" w:cs="Arial"/>
          <w:b/>
          <w:sz w:val="22"/>
        </w:rPr>
        <w:t>19</w:t>
      </w:r>
      <w:r w:rsidRPr="00A445E4">
        <w:rPr>
          <w:rFonts w:ascii="Arial" w:hAnsi="Arial" w:cs="Arial"/>
          <w:sz w:val="22"/>
        </w:rPr>
        <w:t>, 5598-5606, doi:10.3748/wjg.v19.i34.5598 (2013).</w:t>
      </w:r>
      <w:bookmarkEnd w:id="19"/>
    </w:p>
    <w:p w:rsidR="008B6D77" w:rsidRPr="00A445E4" w:rsidRDefault="008B6D77" w:rsidP="00732E0B">
      <w:pPr>
        <w:pStyle w:val="EndNoteBibliography"/>
        <w:spacing w:line="360" w:lineRule="auto"/>
        <w:ind w:left="720" w:hanging="720"/>
        <w:rPr>
          <w:rFonts w:ascii="Arial" w:hAnsi="Arial" w:cs="Arial"/>
          <w:sz w:val="22"/>
        </w:rPr>
      </w:pPr>
      <w:bookmarkStart w:id="20" w:name="_ENREF_11"/>
      <w:r w:rsidRPr="00A445E4">
        <w:rPr>
          <w:rFonts w:ascii="Arial" w:hAnsi="Arial" w:cs="Arial"/>
          <w:sz w:val="22"/>
        </w:rPr>
        <w:t>11</w:t>
      </w:r>
      <w:r w:rsidRPr="00A445E4">
        <w:rPr>
          <w:rFonts w:ascii="Arial" w:hAnsi="Arial" w:cs="Arial"/>
          <w:sz w:val="22"/>
        </w:rPr>
        <w:tab/>
        <w:t xml:space="preserve">Bell, A. C. &amp; Felsenfeld, G. Methylation of a CTCF-dependent boundary controls imprinted expression of the Igf2 gene. </w:t>
      </w:r>
      <w:r w:rsidRPr="00A445E4">
        <w:rPr>
          <w:rFonts w:ascii="Arial" w:hAnsi="Arial" w:cs="Arial"/>
          <w:i/>
          <w:sz w:val="22"/>
        </w:rPr>
        <w:t>Nature</w:t>
      </w:r>
      <w:r w:rsidRPr="00A445E4">
        <w:rPr>
          <w:rFonts w:ascii="Arial" w:hAnsi="Arial" w:cs="Arial"/>
          <w:sz w:val="22"/>
        </w:rPr>
        <w:t xml:space="preserve"> </w:t>
      </w:r>
      <w:r w:rsidRPr="00A445E4">
        <w:rPr>
          <w:rFonts w:ascii="Arial" w:hAnsi="Arial" w:cs="Arial"/>
          <w:b/>
          <w:sz w:val="22"/>
        </w:rPr>
        <w:t>405</w:t>
      </w:r>
      <w:r w:rsidRPr="00A445E4">
        <w:rPr>
          <w:rFonts w:ascii="Arial" w:hAnsi="Arial" w:cs="Arial"/>
          <w:sz w:val="22"/>
        </w:rPr>
        <w:t>, 482-485, doi:10.1038/35013100 (2000).</w:t>
      </w:r>
      <w:bookmarkEnd w:id="20"/>
    </w:p>
    <w:p w:rsidR="008B6D77" w:rsidRPr="00A445E4" w:rsidRDefault="008B6D77" w:rsidP="00732E0B">
      <w:pPr>
        <w:pStyle w:val="EndNoteBibliography"/>
        <w:spacing w:line="360" w:lineRule="auto"/>
        <w:ind w:left="720" w:hanging="720"/>
        <w:rPr>
          <w:rFonts w:ascii="Arial" w:hAnsi="Arial" w:cs="Arial"/>
          <w:sz w:val="22"/>
        </w:rPr>
      </w:pPr>
      <w:bookmarkStart w:id="21" w:name="_ENREF_12"/>
      <w:r w:rsidRPr="00A445E4">
        <w:rPr>
          <w:rFonts w:ascii="Arial" w:hAnsi="Arial" w:cs="Arial"/>
          <w:sz w:val="22"/>
        </w:rPr>
        <w:t>12</w:t>
      </w:r>
      <w:r w:rsidRPr="00A445E4">
        <w:rPr>
          <w:rFonts w:ascii="Arial" w:hAnsi="Arial" w:cs="Arial"/>
          <w:sz w:val="22"/>
        </w:rPr>
        <w:tab/>
        <w:t xml:space="preserve">Asokan, G. S., Jeelani, S. &amp; Gnanasundaram, N. Promoter hypermethylation profile of tumour suppressor genes in oral leukoplakia and oral squamous cell carcinoma. </w:t>
      </w:r>
      <w:r w:rsidRPr="00A445E4">
        <w:rPr>
          <w:rFonts w:ascii="Arial" w:hAnsi="Arial" w:cs="Arial"/>
          <w:i/>
          <w:sz w:val="22"/>
        </w:rPr>
        <w:t>Journal of clinical and diagnostic research : JCDR</w:t>
      </w:r>
      <w:r w:rsidRPr="00A445E4">
        <w:rPr>
          <w:rFonts w:ascii="Arial" w:hAnsi="Arial" w:cs="Arial"/>
          <w:sz w:val="22"/>
        </w:rPr>
        <w:t xml:space="preserve"> </w:t>
      </w:r>
      <w:r w:rsidRPr="00A445E4">
        <w:rPr>
          <w:rFonts w:ascii="Arial" w:hAnsi="Arial" w:cs="Arial"/>
          <w:b/>
          <w:sz w:val="22"/>
        </w:rPr>
        <w:t>8</w:t>
      </w:r>
      <w:r w:rsidRPr="00A445E4">
        <w:rPr>
          <w:rFonts w:ascii="Arial" w:hAnsi="Arial" w:cs="Arial"/>
          <w:sz w:val="22"/>
        </w:rPr>
        <w:t>, ZC09-12, doi:10.7860/JCDR/2014/9251.4949 (2014).</w:t>
      </w:r>
      <w:bookmarkEnd w:id="21"/>
    </w:p>
    <w:p w:rsidR="008B6D77" w:rsidRPr="00732E0B" w:rsidRDefault="008B6D77" w:rsidP="00732E0B">
      <w:pPr>
        <w:pStyle w:val="EndNoteBibliography"/>
        <w:spacing w:line="360" w:lineRule="auto"/>
        <w:ind w:left="720" w:hanging="720"/>
        <w:rPr>
          <w:rFonts w:ascii="Arial" w:hAnsi="Arial" w:cs="Arial"/>
          <w:color w:val="FF0000"/>
          <w:sz w:val="22"/>
        </w:rPr>
      </w:pPr>
      <w:bookmarkStart w:id="22" w:name="_ENREF_13"/>
      <w:r w:rsidRPr="000A2454">
        <w:rPr>
          <w:rFonts w:ascii="Arial" w:hAnsi="Arial" w:cs="Arial"/>
          <w:color w:val="FF0000"/>
          <w:sz w:val="22"/>
        </w:rPr>
        <w:t>13</w:t>
      </w:r>
      <w:r w:rsidRPr="000A2454">
        <w:rPr>
          <w:rFonts w:ascii="Arial" w:hAnsi="Arial" w:cs="Arial"/>
          <w:color w:val="FF0000"/>
          <w:sz w:val="22"/>
        </w:rPr>
        <w:tab/>
        <w:t xml:space="preserve">Nunna, S., Reinhardt, R., Ragozin, S. &amp; Jeltsch, A. Targeted methylation of the epithelial cell adhesion molecule (EpCAM) promoter to silence its expression in ovarian cancer cells. </w:t>
      </w:r>
      <w:r w:rsidRPr="000A2454">
        <w:rPr>
          <w:rFonts w:ascii="Arial" w:hAnsi="Arial" w:cs="Arial"/>
          <w:i/>
          <w:color w:val="FF0000"/>
          <w:sz w:val="22"/>
        </w:rPr>
        <w:t>PloS one</w:t>
      </w:r>
      <w:r w:rsidRPr="000A2454">
        <w:rPr>
          <w:rFonts w:ascii="Arial" w:hAnsi="Arial" w:cs="Arial"/>
          <w:color w:val="FF0000"/>
          <w:sz w:val="22"/>
        </w:rPr>
        <w:t xml:space="preserve"> </w:t>
      </w:r>
      <w:r w:rsidRPr="000A2454">
        <w:rPr>
          <w:rFonts w:ascii="Arial" w:hAnsi="Arial" w:cs="Arial"/>
          <w:b/>
          <w:color w:val="FF0000"/>
          <w:sz w:val="22"/>
        </w:rPr>
        <w:t>9</w:t>
      </w:r>
      <w:r w:rsidRPr="000A2454">
        <w:rPr>
          <w:rFonts w:ascii="Arial" w:hAnsi="Arial" w:cs="Arial"/>
          <w:color w:val="FF0000"/>
          <w:sz w:val="22"/>
        </w:rPr>
        <w:t xml:space="preserve">, </w:t>
      </w:r>
      <w:r w:rsidRPr="00732E0B">
        <w:rPr>
          <w:rFonts w:ascii="Arial" w:hAnsi="Arial" w:cs="Arial"/>
          <w:color w:val="FF0000"/>
          <w:sz w:val="22"/>
        </w:rPr>
        <w:t>e87703, doi:10.1371/journal.pone.0087703 (2014).</w:t>
      </w:r>
      <w:bookmarkEnd w:id="22"/>
    </w:p>
    <w:p w:rsidR="008B6D77" w:rsidRPr="00732E0B" w:rsidRDefault="008B6D77" w:rsidP="00732E0B">
      <w:pPr>
        <w:pStyle w:val="EndNoteBibliography"/>
        <w:spacing w:line="360" w:lineRule="auto"/>
        <w:ind w:left="720" w:hanging="720"/>
        <w:rPr>
          <w:rFonts w:ascii="Arial" w:hAnsi="Arial" w:cs="Arial"/>
          <w:color w:val="FF0000"/>
          <w:sz w:val="22"/>
        </w:rPr>
      </w:pPr>
      <w:bookmarkStart w:id="23" w:name="_ENREF_14"/>
      <w:r w:rsidRPr="00732E0B">
        <w:rPr>
          <w:rFonts w:ascii="Arial" w:hAnsi="Arial" w:cs="Arial"/>
          <w:color w:val="FF0000"/>
          <w:sz w:val="22"/>
        </w:rPr>
        <w:t>14</w:t>
      </w:r>
      <w:r w:rsidRPr="00732E0B">
        <w:rPr>
          <w:rFonts w:ascii="Arial" w:hAnsi="Arial" w:cs="Arial"/>
          <w:color w:val="FF0000"/>
          <w:sz w:val="22"/>
        </w:rPr>
        <w:tab/>
        <w:t xml:space="preserve">Kulis, M. &amp; Esteller, M. DNA methylation and cancer. </w:t>
      </w:r>
      <w:r w:rsidRPr="00732E0B">
        <w:rPr>
          <w:rFonts w:ascii="Arial" w:hAnsi="Arial" w:cs="Arial"/>
          <w:i/>
          <w:color w:val="FF0000"/>
          <w:sz w:val="22"/>
        </w:rPr>
        <w:t>Advances in genetics</w:t>
      </w:r>
      <w:r w:rsidRPr="00732E0B">
        <w:rPr>
          <w:rFonts w:ascii="Arial" w:hAnsi="Arial" w:cs="Arial"/>
          <w:color w:val="FF0000"/>
          <w:sz w:val="22"/>
        </w:rPr>
        <w:t xml:space="preserve"> </w:t>
      </w:r>
      <w:r w:rsidRPr="00732E0B">
        <w:rPr>
          <w:rFonts w:ascii="Arial" w:hAnsi="Arial" w:cs="Arial"/>
          <w:b/>
          <w:color w:val="FF0000"/>
          <w:sz w:val="22"/>
        </w:rPr>
        <w:t>70</w:t>
      </w:r>
      <w:r w:rsidRPr="00732E0B">
        <w:rPr>
          <w:rFonts w:ascii="Arial" w:hAnsi="Arial" w:cs="Arial"/>
          <w:color w:val="FF0000"/>
          <w:sz w:val="22"/>
        </w:rPr>
        <w:t>, 27-56, doi:10.1016/B978-0-12-380866-0.60002-2 (2010).</w:t>
      </w:r>
      <w:bookmarkEnd w:id="23"/>
    </w:p>
    <w:p w:rsidR="008B6D77" w:rsidRPr="00A445E4" w:rsidRDefault="008B6D77" w:rsidP="00732E0B">
      <w:pPr>
        <w:pStyle w:val="EndNoteBibliography"/>
        <w:spacing w:line="360" w:lineRule="auto"/>
        <w:ind w:left="720" w:hanging="720"/>
        <w:rPr>
          <w:rFonts w:ascii="Arial" w:hAnsi="Arial" w:cs="Arial"/>
          <w:sz w:val="22"/>
        </w:rPr>
      </w:pPr>
      <w:bookmarkStart w:id="24" w:name="_ENREF_15"/>
      <w:r w:rsidRPr="00A445E4">
        <w:rPr>
          <w:rFonts w:ascii="Arial" w:hAnsi="Arial" w:cs="Arial"/>
          <w:sz w:val="22"/>
        </w:rPr>
        <w:t>15</w:t>
      </w:r>
      <w:r w:rsidRPr="00A445E4">
        <w:rPr>
          <w:rFonts w:ascii="Arial" w:hAnsi="Arial" w:cs="Arial"/>
          <w:sz w:val="22"/>
        </w:rPr>
        <w:tab/>
        <w:t xml:space="preserve">Tommerup, N. &amp; Vissing, H. Isolation and fine mapping of 16 novel human zinc finger-encoding cDNAs identify putative candidate genes for developmental and malignant disorders. </w:t>
      </w:r>
      <w:r w:rsidRPr="00A445E4">
        <w:rPr>
          <w:rFonts w:ascii="Arial" w:hAnsi="Arial" w:cs="Arial"/>
          <w:i/>
          <w:sz w:val="22"/>
        </w:rPr>
        <w:t>Genomics</w:t>
      </w:r>
      <w:r w:rsidRPr="00A445E4">
        <w:rPr>
          <w:rFonts w:ascii="Arial" w:hAnsi="Arial" w:cs="Arial"/>
          <w:sz w:val="22"/>
        </w:rPr>
        <w:t xml:space="preserve"> </w:t>
      </w:r>
      <w:r w:rsidRPr="00A445E4">
        <w:rPr>
          <w:rFonts w:ascii="Arial" w:hAnsi="Arial" w:cs="Arial"/>
          <w:b/>
          <w:sz w:val="22"/>
        </w:rPr>
        <w:t>27</w:t>
      </w:r>
      <w:r w:rsidRPr="00A445E4">
        <w:rPr>
          <w:rFonts w:ascii="Arial" w:hAnsi="Arial" w:cs="Arial"/>
          <w:sz w:val="22"/>
        </w:rPr>
        <w:t>, 259-264, doi:10.1006/geno.1995.1040 (1995).</w:t>
      </w:r>
      <w:bookmarkEnd w:id="24"/>
    </w:p>
    <w:p w:rsidR="008B6D77" w:rsidRPr="00A445E4" w:rsidRDefault="008B6D77" w:rsidP="00732E0B">
      <w:pPr>
        <w:pStyle w:val="EndNoteBibliography"/>
        <w:spacing w:line="360" w:lineRule="auto"/>
        <w:ind w:left="720" w:hanging="720"/>
        <w:rPr>
          <w:rFonts w:ascii="Arial" w:hAnsi="Arial" w:cs="Arial"/>
          <w:sz w:val="22"/>
        </w:rPr>
      </w:pPr>
      <w:bookmarkStart w:id="25" w:name="_ENREF_16"/>
      <w:r w:rsidRPr="00A445E4">
        <w:rPr>
          <w:rFonts w:ascii="Arial" w:hAnsi="Arial" w:cs="Arial"/>
          <w:sz w:val="22"/>
        </w:rPr>
        <w:t>16</w:t>
      </w:r>
      <w:r w:rsidRPr="00A445E4">
        <w:rPr>
          <w:rFonts w:ascii="Arial" w:hAnsi="Arial" w:cs="Arial"/>
          <w:sz w:val="22"/>
        </w:rPr>
        <w:tab/>
        <w:t xml:space="preserve">Hajra, K. M., Chen, D. Y. &amp; Fearon, E. R. The SLUG zinc-finger protein represses E-cadherin in breast cancer. </w:t>
      </w:r>
      <w:r w:rsidRPr="00A445E4">
        <w:rPr>
          <w:rFonts w:ascii="Arial" w:hAnsi="Arial" w:cs="Arial"/>
          <w:i/>
          <w:sz w:val="22"/>
        </w:rPr>
        <w:t>Cancer research</w:t>
      </w:r>
      <w:r w:rsidRPr="00A445E4">
        <w:rPr>
          <w:rFonts w:ascii="Arial" w:hAnsi="Arial" w:cs="Arial"/>
          <w:sz w:val="22"/>
        </w:rPr>
        <w:t xml:space="preserve"> </w:t>
      </w:r>
      <w:r w:rsidRPr="00A445E4">
        <w:rPr>
          <w:rFonts w:ascii="Arial" w:hAnsi="Arial" w:cs="Arial"/>
          <w:b/>
          <w:sz w:val="22"/>
        </w:rPr>
        <w:t>62</w:t>
      </w:r>
      <w:r w:rsidRPr="00A445E4">
        <w:rPr>
          <w:rFonts w:ascii="Arial" w:hAnsi="Arial" w:cs="Arial"/>
          <w:sz w:val="22"/>
        </w:rPr>
        <w:t>, 1613-1618 (2002).</w:t>
      </w:r>
      <w:bookmarkEnd w:id="25"/>
    </w:p>
    <w:p w:rsidR="008B6D77" w:rsidRPr="00A445E4" w:rsidRDefault="008B6D77" w:rsidP="00732E0B">
      <w:pPr>
        <w:pStyle w:val="EndNoteBibliography"/>
        <w:spacing w:line="360" w:lineRule="auto"/>
        <w:ind w:left="720" w:hanging="720"/>
        <w:rPr>
          <w:rFonts w:ascii="Arial" w:hAnsi="Arial" w:cs="Arial"/>
          <w:sz w:val="22"/>
        </w:rPr>
      </w:pPr>
      <w:bookmarkStart w:id="26" w:name="_ENREF_17"/>
      <w:r w:rsidRPr="00A445E4">
        <w:rPr>
          <w:rFonts w:ascii="Arial" w:hAnsi="Arial" w:cs="Arial"/>
          <w:sz w:val="22"/>
        </w:rPr>
        <w:t>17</w:t>
      </w:r>
      <w:r w:rsidRPr="00A445E4">
        <w:rPr>
          <w:rFonts w:ascii="Arial" w:hAnsi="Arial" w:cs="Arial"/>
          <w:sz w:val="22"/>
        </w:rPr>
        <w:tab/>
        <w:t>Abildgaard, M. O.</w:t>
      </w:r>
      <w:r w:rsidRPr="00A445E4">
        <w:rPr>
          <w:rFonts w:ascii="Arial" w:hAnsi="Arial" w:cs="Arial"/>
          <w:i/>
          <w:sz w:val="22"/>
        </w:rPr>
        <w:t xml:space="preserve"> et al.</w:t>
      </w:r>
      <w:r w:rsidRPr="00A445E4">
        <w:rPr>
          <w:rFonts w:ascii="Arial" w:hAnsi="Arial" w:cs="Arial"/>
          <w:sz w:val="22"/>
        </w:rPr>
        <w:t xml:space="preserve"> Downregulation of zinc finger protein 132 in prostate cancer is associated with aberrant promoter hypermethylation and poor prognosis. </w:t>
      </w:r>
      <w:r w:rsidRPr="00A445E4">
        <w:rPr>
          <w:rFonts w:ascii="Arial" w:hAnsi="Arial" w:cs="Arial"/>
          <w:i/>
          <w:sz w:val="22"/>
        </w:rPr>
        <w:t>International journal of cancer</w:t>
      </w:r>
      <w:r w:rsidRPr="00A445E4">
        <w:rPr>
          <w:rFonts w:ascii="Arial" w:hAnsi="Arial" w:cs="Arial"/>
          <w:sz w:val="22"/>
        </w:rPr>
        <w:t xml:space="preserve"> </w:t>
      </w:r>
      <w:r w:rsidRPr="00A445E4">
        <w:rPr>
          <w:rFonts w:ascii="Arial" w:hAnsi="Arial" w:cs="Arial"/>
          <w:b/>
          <w:sz w:val="22"/>
        </w:rPr>
        <w:t>130</w:t>
      </w:r>
      <w:r w:rsidRPr="00A445E4">
        <w:rPr>
          <w:rFonts w:ascii="Arial" w:hAnsi="Arial" w:cs="Arial"/>
          <w:sz w:val="22"/>
        </w:rPr>
        <w:t>, 885-895, doi:10.1002/ijc.26097 (2012).</w:t>
      </w:r>
      <w:bookmarkEnd w:id="26"/>
    </w:p>
    <w:p w:rsidR="008B6D77" w:rsidRPr="00A445E4" w:rsidRDefault="008B6D77" w:rsidP="00732E0B">
      <w:pPr>
        <w:pStyle w:val="EndNoteBibliography"/>
        <w:spacing w:line="360" w:lineRule="auto"/>
        <w:ind w:left="720" w:hanging="720"/>
        <w:rPr>
          <w:rFonts w:ascii="Arial" w:hAnsi="Arial" w:cs="Arial"/>
          <w:sz w:val="22"/>
        </w:rPr>
      </w:pPr>
      <w:bookmarkStart w:id="27" w:name="_ENREF_18"/>
      <w:r w:rsidRPr="00A445E4">
        <w:rPr>
          <w:rFonts w:ascii="Arial" w:hAnsi="Arial" w:cs="Arial"/>
          <w:sz w:val="22"/>
        </w:rPr>
        <w:t>18</w:t>
      </w:r>
      <w:r w:rsidRPr="00A445E4">
        <w:rPr>
          <w:rFonts w:ascii="Arial" w:hAnsi="Arial" w:cs="Arial"/>
          <w:sz w:val="22"/>
        </w:rPr>
        <w:tab/>
        <w:t>Lee, Y. K.</w:t>
      </w:r>
      <w:r w:rsidRPr="00A445E4">
        <w:rPr>
          <w:rFonts w:ascii="Arial" w:hAnsi="Arial" w:cs="Arial"/>
          <w:i/>
          <w:sz w:val="22"/>
        </w:rPr>
        <w:t xml:space="preserve"> et al.</w:t>
      </w:r>
      <w:r w:rsidRPr="00A445E4">
        <w:rPr>
          <w:rFonts w:ascii="Arial" w:hAnsi="Arial" w:cs="Arial"/>
          <w:sz w:val="22"/>
        </w:rPr>
        <w:t xml:space="preserve"> Tumor antigen PRAME is up-regulated by MZF1 in cooperation with DNA hypomethylation in melanoma cells. </w:t>
      </w:r>
      <w:r w:rsidRPr="00A445E4">
        <w:rPr>
          <w:rFonts w:ascii="Arial" w:hAnsi="Arial" w:cs="Arial"/>
          <w:i/>
          <w:sz w:val="22"/>
        </w:rPr>
        <w:t>Cancer letters</w:t>
      </w:r>
      <w:r w:rsidRPr="00A445E4">
        <w:rPr>
          <w:rFonts w:ascii="Arial" w:hAnsi="Arial" w:cs="Arial"/>
          <w:sz w:val="22"/>
        </w:rPr>
        <w:t xml:space="preserve"> </w:t>
      </w:r>
      <w:r w:rsidRPr="00A445E4">
        <w:rPr>
          <w:rFonts w:ascii="Arial" w:hAnsi="Arial" w:cs="Arial"/>
          <w:b/>
          <w:sz w:val="22"/>
        </w:rPr>
        <w:t>403</w:t>
      </w:r>
      <w:r w:rsidRPr="00A445E4">
        <w:rPr>
          <w:rFonts w:ascii="Arial" w:hAnsi="Arial" w:cs="Arial"/>
          <w:sz w:val="22"/>
        </w:rPr>
        <w:t>, 144-151, doi:10.1016/j.canlet.2017.06.015 (2017).</w:t>
      </w:r>
      <w:bookmarkEnd w:id="27"/>
    </w:p>
    <w:p w:rsidR="008B6D77" w:rsidRPr="00A445E4" w:rsidRDefault="008B6D77" w:rsidP="00732E0B">
      <w:pPr>
        <w:pStyle w:val="EndNoteBibliography"/>
        <w:spacing w:line="360" w:lineRule="auto"/>
        <w:ind w:left="720" w:hanging="720"/>
        <w:rPr>
          <w:rFonts w:ascii="Arial" w:hAnsi="Arial" w:cs="Arial"/>
          <w:sz w:val="22"/>
        </w:rPr>
      </w:pPr>
      <w:bookmarkStart w:id="28" w:name="_ENREF_19"/>
      <w:r w:rsidRPr="00A445E4">
        <w:rPr>
          <w:rFonts w:ascii="Arial" w:hAnsi="Arial" w:cs="Arial"/>
          <w:sz w:val="22"/>
        </w:rPr>
        <w:t>19</w:t>
      </w:r>
      <w:r w:rsidRPr="00A445E4">
        <w:rPr>
          <w:rFonts w:ascii="Arial" w:hAnsi="Arial" w:cs="Arial"/>
          <w:sz w:val="22"/>
        </w:rPr>
        <w:tab/>
        <w:t>Oka, M.</w:t>
      </w:r>
      <w:r w:rsidRPr="00A445E4">
        <w:rPr>
          <w:rFonts w:ascii="Arial" w:hAnsi="Arial" w:cs="Arial"/>
          <w:i/>
          <w:sz w:val="22"/>
        </w:rPr>
        <w:t xml:space="preserve"> et al.</w:t>
      </w:r>
      <w:r w:rsidRPr="00A445E4">
        <w:rPr>
          <w:rFonts w:ascii="Arial" w:hAnsi="Arial" w:cs="Arial"/>
          <w:sz w:val="22"/>
        </w:rPr>
        <w:t xml:space="preserve"> De novo DNA methyltransferases Dnmt3a and Dnmt3b primarily mediate the cytotoxic effect of 5-aza-2'-deoxycytidine. </w:t>
      </w:r>
      <w:r w:rsidRPr="00A445E4">
        <w:rPr>
          <w:rFonts w:ascii="Arial" w:hAnsi="Arial" w:cs="Arial"/>
          <w:i/>
          <w:sz w:val="22"/>
        </w:rPr>
        <w:t>Oncogene</w:t>
      </w:r>
      <w:r w:rsidRPr="00A445E4">
        <w:rPr>
          <w:rFonts w:ascii="Arial" w:hAnsi="Arial" w:cs="Arial"/>
          <w:sz w:val="22"/>
        </w:rPr>
        <w:t xml:space="preserve"> </w:t>
      </w:r>
      <w:r w:rsidRPr="00A445E4">
        <w:rPr>
          <w:rFonts w:ascii="Arial" w:hAnsi="Arial" w:cs="Arial"/>
          <w:b/>
          <w:sz w:val="22"/>
        </w:rPr>
        <w:t>24</w:t>
      </w:r>
      <w:r w:rsidRPr="00A445E4">
        <w:rPr>
          <w:rFonts w:ascii="Arial" w:hAnsi="Arial" w:cs="Arial"/>
          <w:sz w:val="22"/>
        </w:rPr>
        <w:t>, 3091-3099, doi:10.1038/sj.onc.1208540 (2005).</w:t>
      </w:r>
      <w:bookmarkEnd w:id="28"/>
    </w:p>
    <w:p w:rsidR="008B6D77" w:rsidRPr="00A445E4" w:rsidRDefault="008B6D77" w:rsidP="00732E0B">
      <w:pPr>
        <w:pStyle w:val="EndNoteBibliography"/>
        <w:spacing w:line="360" w:lineRule="auto"/>
        <w:ind w:left="720" w:hanging="720"/>
        <w:rPr>
          <w:rFonts w:ascii="Arial" w:hAnsi="Arial" w:cs="Arial"/>
          <w:sz w:val="22"/>
        </w:rPr>
      </w:pPr>
      <w:bookmarkStart w:id="29" w:name="_ENREF_20"/>
      <w:r w:rsidRPr="00A445E4">
        <w:rPr>
          <w:rFonts w:ascii="Arial" w:hAnsi="Arial" w:cs="Arial"/>
          <w:sz w:val="22"/>
        </w:rPr>
        <w:t>20</w:t>
      </w:r>
      <w:r w:rsidRPr="00A445E4">
        <w:rPr>
          <w:rFonts w:ascii="Arial" w:hAnsi="Arial" w:cs="Arial"/>
          <w:sz w:val="22"/>
        </w:rPr>
        <w:tab/>
        <w:t>Pu, W.</w:t>
      </w:r>
      <w:r w:rsidRPr="00A445E4">
        <w:rPr>
          <w:rFonts w:ascii="Arial" w:hAnsi="Arial" w:cs="Arial"/>
          <w:i/>
          <w:sz w:val="22"/>
        </w:rPr>
        <w:t xml:space="preserve"> et al.</w:t>
      </w:r>
      <w:r w:rsidRPr="00A445E4">
        <w:rPr>
          <w:rFonts w:ascii="Arial" w:hAnsi="Arial" w:cs="Arial"/>
          <w:sz w:val="22"/>
        </w:rPr>
        <w:t xml:space="preserve"> Targeted bisulfite sequencing identified a panel of DNA methylation-based biomarkers for esophageal squamous cell carcinoma (ESCC). </w:t>
      </w:r>
      <w:r w:rsidRPr="00A445E4">
        <w:rPr>
          <w:rFonts w:ascii="Arial" w:hAnsi="Arial" w:cs="Arial"/>
          <w:i/>
          <w:sz w:val="22"/>
        </w:rPr>
        <w:t>Clinical epigenetics</w:t>
      </w:r>
      <w:r w:rsidRPr="00A445E4">
        <w:rPr>
          <w:rFonts w:ascii="Arial" w:hAnsi="Arial" w:cs="Arial"/>
          <w:sz w:val="22"/>
        </w:rPr>
        <w:t xml:space="preserve"> </w:t>
      </w:r>
      <w:r w:rsidRPr="00A445E4">
        <w:rPr>
          <w:rFonts w:ascii="Arial" w:hAnsi="Arial" w:cs="Arial"/>
          <w:b/>
          <w:sz w:val="22"/>
        </w:rPr>
        <w:t>9</w:t>
      </w:r>
      <w:r w:rsidRPr="00A445E4">
        <w:rPr>
          <w:rFonts w:ascii="Arial" w:hAnsi="Arial" w:cs="Arial"/>
          <w:sz w:val="22"/>
        </w:rPr>
        <w:t>, 129, doi:10.1186/s13148-017-0430-7 (2017).</w:t>
      </w:r>
      <w:bookmarkEnd w:id="29"/>
    </w:p>
    <w:p w:rsidR="008B6D77" w:rsidRPr="00A445E4" w:rsidRDefault="008B6D77" w:rsidP="00732E0B">
      <w:pPr>
        <w:pStyle w:val="EndNoteBibliography"/>
        <w:spacing w:line="360" w:lineRule="auto"/>
        <w:ind w:left="720" w:hanging="720"/>
        <w:rPr>
          <w:rFonts w:ascii="Arial" w:hAnsi="Arial" w:cs="Arial"/>
          <w:sz w:val="22"/>
        </w:rPr>
      </w:pPr>
      <w:bookmarkStart w:id="30" w:name="_ENREF_21"/>
      <w:r w:rsidRPr="00A445E4">
        <w:rPr>
          <w:rFonts w:ascii="Arial" w:hAnsi="Arial" w:cs="Arial"/>
          <w:sz w:val="22"/>
        </w:rPr>
        <w:t>21</w:t>
      </w:r>
      <w:r w:rsidRPr="00A445E4">
        <w:rPr>
          <w:rFonts w:ascii="Arial" w:hAnsi="Arial" w:cs="Arial"/>
          <w:sz w:val="22"/>
        </w:rPr>
        <w:tab/>
        <w:t>Guo, W.</w:t>
      </w:r>
      <w:r w:rsidRPr="00A445E4">
        <w:rPr>
          <w:rFonts w:ascii="Arial" w:hAnsi="Arial" w:cs="Arial"/>
          <w:i/>
          <w:sz w:val="22"/>
        </w:rPr>
        <w:t xml:space="preserve"> et al.</w:t>
      </w:r>
      <w:r w:rsidRPr="00A445E4">
        <w:rPr>
          <w:rFonts w:ascii="Arial" w:hAnsi="Arial" w:cs="Arial"/>
          <w:sz w:val="22"/>
        </w:rPr>
        <w:t xml:space="preserve"> BS-Seeker2: a versatile aligning pipeline for bisulfite sequencing data. </w:t>
      </w:r>
      <w:r w:rsidRPr="00A445E4">
        <w:rPr>
          <w:rFonts w:ascii="Arial" w:hAnsi="Arial" w:cs="Arial"/>
          <w:i/>
          <w:sz w:val="22"/>
        </w:rPr>
        <w:t>BMC genomics</w:t>
      </w:r>
      <w:r w:rsidRPr="00A445E4">
        <w:rPr>
          <w:rFonts w:ascii="Arial" w:hAnsi="Arial" w:cs="Arial"/>
          <w:sz w:val="22"/>
        </w:rPr>
        <w:t xml:space="preserve"> </w:t>
      </w:r>
      <w:r w:rsidRPr="00A445E4">
        <w:rPr>
          <w:rFonts w:ascii="Arial" w:hAnsi="Arial" w:cs="Arial"/>
          <w:b/>
          <w:sz w:val="22"/>
        </w:rPr>
        <w:t>14</w:t>
      </w:r>
      <w:r w:rsidRPr="00A445E4">
        <w:rPr>
          <w:rFonts w:ascii="Arial" w:hAnsi="Arial" w:cs="Arial"/>
          <w:sz w:val="22"/>
        </w:rPr>
        <w:t>, 774, doi:10.1186/1471-2164-14-774 (2013).</w:t>
      </w:r>
      <w:bookmarkEnd w:id="30"/>
    </w:p>
    <w:p w:rsidR="008B6D77" w:rsidRPr="00A445E4" w:rsidRDefault="008B6D77" w:rsidP="00732E0B">
      <w:pPr>
        <w:pStyle w:val="EndNoteBibliography"/>
        <w:spacing w:line="360" w:lineRule="auto"/>
        <w:ind w:left="720" w:hanging="720"/>
        <w:rPr>
          <w:rFonts w:ascii="Arial" w:hAnsi="Arial" w:cs="Arial"/>
          <w:sz w:val="22"/>
        </w:rPr>
      </w:pPr>
      <w:bookmarkStart w:id="31" w:name="_ENREF_22"/>
      <w:r w:rsidRPr="00A445E4">
        <w:rPr>
          <w:rFonts w:ascii="Arial" w:hAnsi="Arial" w:cs="Arial"/>
          <w:sz w:val="22"/>
        </w:rPr>
        <w:t>22</w:t>
      </w:r>
      <w:r w:rsidRPr="00A445E4">
        <w:rPr>
          <w:rFonts w:ascii="Arial" w:hAnsi="Arial" w:cs="Arial"/>
          <w:sz w:val="22"/>
        </w:rPr>
        <w:tab/>
        <w:t>Zhang, R.</w:t>
      </w:r>
      <w:r w:rsidRPr="00A445E4">
        <w:rPr>
          <w:rFonts w:ascii="Arial" w:hAnsi="Arial" w:cs="Arial"/>
          <w:i/>
          <w:sz w:val="22"/>
        </w:rPr>
        <w:t xml:space="preserve"> et al.</w:t>
      </w:r>
      <w:r w:rsidRPr="00A445E4">
        <w:rPr>
          <w:rFonts w:ascii="Arial" w:hAnsi="Arial" w:cs="Arial"/>
          <w:sz w:val="22"/>
        </w:rPr>
        <w:t xml:space="preserve"> Transcription Factor Sp1 Promotes the Expression of Porcine ROCK1 Gene. </w:t>
      </w:r>
      <w:r w:rsidRPr="00A445E4">
        <w:rPr>
          <w:rFonts w:ascii="Arial" w:hAnsi="Arial" w:cs="Arial"/>
          <w:i/>
          <w:sz w:val="22"/>
        </w:rPr>
        <w:t>International journal of molecular sciences</w:t>
      </w:r>
      <w:r w:rsidRPr="00A445E4">
        <w:rPr>
          <w:rFonts w:ascii="Arial" w:hAnsi="Arial" w:cs="Arial"/>
          <w:sz w:val="22"/>
        </w:rPr>
        <w:t xml:space="preserve"> </w:t>
      </w:r>
      <w:r w:rsidRPr="00A445E4">
        <w:rPr>
          <w:rFonts w:ascii="Arial" w:hAnsi="Arial" w:cs="Arial"/>
          <w:b/>
          <w:sz w:val="22"/>
        </w:rPr>
        <w:t>17</w:t>
      </w:r>
      <w:r w:rsidRPr="00A445E4">
        <w:rPr>
          <w:rFonts w:ascii="Arial" w:hAnsi="Arial" w:cs="Arial"/>
          <w:sz w:val="22"/>
        </w:rPr>
        <w:t>, doi:10.3390/ijms17010112 (2016).</w:t>
      </w:r>
      <w:bookmarkEnd w:id="31"/>
    </w:p>
    <w:p w:rsidR="008B6D77" w:rsidRPr="00A445E4" w:rsidRDefault="008B6D77" w:rsidP="00732E0B">
      <w:pPr>
        <w:pStyle w:val="EndNoteBibliography"/>
        <w:spacing w:line="360" w:lineRule="auto"/>
        <w:ind w:left="720" w:hanging="720"/>
        <w:rPr>
          <w:rFonts w:ascii="Arial" w:hAnsi="Arial" w:cs="Arial"/>
          <w:sz w:val="22"/>
        </w:rPr>
      </w:pPr>
      <w:bookmarkStart w:id="32" w:name="_ENREF_23"/>
      <w:r w:rsidRPr="00A445E4">
        <w:rPr>
          <w:rFonts w:ascii="Arial" w:hAnsi="Arial" w:cs="Arial"/>
          <w:sz w:val="22"/>
        </w:rPr>
        <w:t>23</w:t>
      </w:r>
      <w:r w:rsidRPr="00A445E4">
        <w:rPr>
          <w:rFonts w:ascii="Arial" w:hAnsi="Arial" w:cs="Arial"/>
          <w:sz w:val="22"/>
        </w:rPr>
        <w:tab/>
        <w:t>Milne, T. A.</w:t>
      </w:r>
      <w:r w:rsidRPr="00A445E4">
        <w:rPr>
          <w:rFonts w:ascii="Arial" w:hAnsi="Arial" w:cs="Arial"/>
          <w:i/>
          <w:sz w:val="22"/>
        </w:rPr>
        <w:t xml:space="preserve"> et al.</w:t>
      </w:r>
      <w:r w:rsidRPr="00A445E4">
        <w:rPr>
          <w:rFonts w:ascii="Arial" w:hAnsi="Arial" w:cs="Arial"/>
          <w:sz w:val="22"/>
        </w:rPr>
        <w:t xml:space="preserve"> MLL targets SET domain methyltransferase activity to Hox gene promoters. </w:t>
      </w:r>
      <w:r w:rsidRPr="00A445E4">
        <w:rPr>
          <w:rFonts w:ascii="Arial" w:hAnsi="Arial" w:cs="Arial"/>
          <w:i/>
          <w:sz w:val="22"/>
        </w:rPr>
        <w:t>Molecular cell</w:t>
      </w:r>
      <w:r w:rsidRPr="00A445E4">
        <w:rPr>
          <w:rFonts w:ascii="Arial" w:hAnsi="Arial" w:cs="Arial"/>
          <w:sz w:val="22"/>
        </w:rPr>
        <w:t xml:space="preserve"> </w:t>
      </w:r>
      <w:r w:rsidRPr="00A445E4">
        <w:rPr>
          <w:rFonts w:ascii="Arial" w:hAnsi="Arial" w:cs="Arial"/>
          <w:b/>
          <w:sz w:val="22"/>
        </w:rPr>
        <w:t>10</w:t>
      </w:r>
      <w:r w:rsidRPr="00A445E4">
        <w:rPr>
          <w:rFonts w:ascii="Arial" w:hAnsi="Arial" w:cs="Arial"/>
          <w:sz w:val="22"/>
        </w:rPr>
        <w:t>, 1107-1117 (2002).</w:t>
      </w:r>
      <w:bookmarkEnd w:id="32"/>
    </w:p>
    <w:p w:rsidR="008B6D77" w:rsidRPr="00A445E4" w:rsidRDefault="008B6D77" w:rsidP="00732E0B">
      <w:pPr>
        <w:pStyle w:val="EndNoteBibliography"/>
        <w:spacing w:line="360" w:lineRule="auto"/>
        <w:ind w:left="720" w:hanging="720"/>
        <w:rPr>
          <w:rFonts w:ascii="Arial" w:hAnsi="Arial" w:cs="Arial"/>
          <w:sz w:val="22"/>
        </w:rPr>
      </w:pPr>
      <w:bookmarkStart w:id="33" w:name="_ENREF_24"/>
      <w:r w:rsidRPr="00A445E4">
        <w:rPr>
          <w:rFonts w:ascii="Arial" w:hAnsi="Arial" w:cs="Arial"/>
          <w:sz w:val="22"/>
        </w:rPr>
        <w:t>24</w:t>
      </w:r>
      <w:r w:rsidRPr="00A445E4">
        <w:rPr>
          <w:rFonts w:ascii="Arial" w:hAnsi="Arial" w:cs="Arial"/>
          <w:sz w:val="22"/>
        </w:rPr>
        <w:tab/>
        <w:t xml:space="preserve">Hug, B. A., Ahmed, N., Robbins, J. A. &amp; Lazar, M. A. A chromatin immunoprecipitation screen reveals protein kinase Cbeta as a direct RUNX1 target gene. </w:t>
      </w:r>
      <w:r w:rsidRPr="00A445E4">
        <w:rPr>
          <w:rFonts w:ascii="Arial" w:hAnsi="Arial" w:cs="Arial"/>
          <w:i/>
          <w:sz w:val="22"/>
        </w:rPr>
        <w:t>The Journal of biological chemistry</w:t>
      </w:r>
      <w:r w:rsidRPr="00A445E4">
        <w:rPr>
          <w:rFonts w:ascii="Arial" w:hAnsi="Arial" w:cs="Arial"/>
          <w:sz w:val="22"/>
        </w:rPr>
        <w:t xml:space="preserve"> </w:t>
      </w:r>
      <w:r w:rsidRPr="00A445E4">
        <w:rPr>
          <w:rFonts w:ascii="Arial" w:hAnsi="Arial" w:cs="Arial"/>
          <w:b/>
          <w:sz w:val="22"/>
        </w:rPr>
        <w:t>279</w:t>
      </w:r>
      <w:r w:rsidRPr="00A445E4">
        <w:rPr>
          <w:rFonts w:ascii="Arial" w:hAnsi="Arial" w:cs="Arial"/>
          <w:sz w:val="22"/>
        </w:rPr>
        <w:t>, 825-830, doi:10.1074/jbc.M309524200 (2004).</w:t>
      </w:r>
      <w:bookmarkEnd w:id="33"/>
    </w:p>
    <w:p w:rsidR="008B6D77" w:rsidRPr="00A445E4" w:rsidRDefault="008B6D77" w:rsidP="00732E0B">
      <w:pPr>
        <w:pStyle w:val="EndNoteBibliography"/>
        <w:spacing w:line="360" w:lineRule="auto"/>
        <w:ind w:left="720" w:hanging="720"/>
        <w:rPr>
          <w:rFonts w:ascii="Arial" w:hAnsi="Arial" w:cs="Arial"/>
          <w:sz w:val="22"/>
        </w:rPr>
      </w:pPr>
      <w:bookmarkStart w:id="34" w:name="_ENREF_25"/>
      <w:r w:rsidRPr="00A445E4">
        <w:rPr>
          <w:rFonts w:ascii="Arial" w:hAnsi="Arial" w:cs="Arial"/>
          <w:sz w:val="22"/>
        </w:rPr>
        <w:t>25</w:t>
      </w:r>
      <w:r w:rsidRPr="00A445E4">
        <w:rPr>
          <w:rFonts w:ascii="Arial" w:hAnsi="Arial" w:cs="Arial"/>
          <w:sz w:val="22"/>
        </w:rPr>
        <w:tab/>
        <w:t xml:space="preserve">Audebert, M., Salles, B. &amp; Calsou, P. Involvement of poly(ADP-ribose) polymerase-1 and XRCC1/DNA ligase III in an alternative route for DNA double-strand breaks rejoining. </w:t>
      </w:r>
      <w:r w:rsidRPr="00A445E4">
        <w:rPr>
          <w:rFonts w:ascii="Arial" w:hAnsi="Arial" w:cs="Arial"/>
          <w:i/>
          <w:sz w:val="22"/>
        </w:rPr>
        <w:t>The Journal of biological chemistry</w:t>
      </w:r>
      <w:r w:rsidRPr="00A445E4">
        <w:rPr>
          <w:rFonts w:ascii="Arial" w:hAnsi="Arial" w:cs="Arial"/>
          <w:sz w:val="22"/>
        </w:rPr>
        <w:t xml:space="preserve"> </w:t>
      </w:r>
      <w:r w:rsidRPr="00A445E4">
        <w:rPr>
          <w:rFonts w:ascii="Arial" w:hAnsi="Arial" w:cs="Arial"/>
          <w:b/>
          <w:sz w:val="22"/>
        </w:rPr>
        <w:t>279</w:t>
      </w:r>
      <w:r w:rsidRPr="00A445E4">
        <w:rPr>
          <w:rFonts w:ascii="Arial" w:hAnsi="Arial" w:cs="Arial"/>
          <w:sz w:val="22"/>
        </w:rPr>
        <w:t>, 55117-55126, doi:10.1074/jbc.M404524200 (2004).</w:t>
      </w:r>
      <w:bookmarkEnd w:id="34"/>
    </w:p>
    <w:p w:rsidR="008B6D77" w:rsidRPr="00A445E4" w:rsidRDefault="008B6D77" w:rsidP="00732E0B">
      <w:pPr>
        <w:pStyle w:val="EndNoteBibliography"/>
        <w:spacing w:line="360" w:lineRule="auto"/>
        <w:ind w:left="720" w:hanging="720"/>
        <w:rPr>
          <w:rFonts w:ascii="Arial" w:hAnsi="Arial" w:cs="Arial"/>
          <w:sz w:val="22"/>
        </w:rPr>
      </w:pPr>
      <w:bookmarkStart w:id="35" w:name="_ENREF_26"/>
      <w:r w:rsidRPr="00A445E4">
        <w:rPr>
          <w:rFonts w:ascii="Arial" w:hAnsi="Arial" w:cs="Arial"/>
          <w:sz w:val="22"/>
        </w:rPr>
        <w:t>26</w:t>
      </w:r>
      <w:r w:rsidRPr="00A445E4">
        <w:rPr>
          <w:rFonts w:ascii="Arial" w:hAnsi="Arial" w:cs="Arial"/>
          <w:sz w:val="22"/>
        </w:rPr>
        <w:tab/>
        <w:t>Takaoka, A.</w:t>
      </w:r>
      <w:r w:rsidRPr="00A445E4">
        <w:rPr>
          <w:rFonts w:ascii="Arial" w:hAnsi="Arial" w:cs="Arial"/>
          <w:i/>
          <w:sz w:val="22"/>
        </w:rPr>
        <w:t xml:space="preserve"> et al.</w:t>
      </w:r>
      <w:r w:rsidRPr="00A445E4">
        <w:rPr>
          <w:rFonts w:ascii="Arial" w:hAnsi="Arial" w:cs="Arial"/>
          <w:sz w:val="22"/>
        </w:rPr>
        <w:t xml:space="preserve"> DAI (DLM-1/ZBP1) is a cytosolic DNA sensor and an activator of innate immune response. </w:t>
      </w:r>
      <w:r w:rsidRPr="00A445E4">
        <w:rPr>
          <w:rFonts w:ascii="Arial" w:hAnsi="Arial" w:cs="Arial"/>
          <w:i/>
          <w:sz w:val="22"/>
        </w:rPr>
        <w:t>Nature</w:t>
      </w:r>
      <w:r w:rsidRPr="00A445E4">
        <w:rPr>
          <w:rFonts w:ascii="Arial" w:hAnsi="Arial" w:cs="Arial"/>
          <w:sz w:val="22"/>
        </w:rPr>
        <w:t xml:space="preserve"> </w:t>
      </w:r>
      <w:r w:rsidRPr="00A445E4">
        <w:rPr>
          <w:rFonts w:ascii="Arial" w:hAnsi="Arial" w:cs="Arial"/>
          <w:b/>
          <w:sz w:val="22"/>
        </w:rPr>
        <w:t>448</w:t>
      </w:r>
      <w:r w:rsidRPr="00A445E4">
        <w:rPr>
          <w:rFonts w:ascii="Arial" w:hAnsi="Arial" w:cs="Arial"/>
          <w:sz w:val="22"/>
        </w:rPr>
        <w:t>, 501-505, doi:10.1038/nature06013 (2007).</w:t>
      </w:r>
      <w:bookmarkEnd w:id="35"/>
    </w:p>
    <w:p w:rsidR="008B6D77" w:rsidRPr="00A445E4" w:rsidRDefault="008B6D77" w:rsidP="00732E0B">
      <w:pPr>
        <w:pStyle w:val="EndNoteBibliography"/>
        <w:spacing w:line="360" w:lineRule="auto"/>
        <w:ind w:left="720" w:hanging="720"/>
        <w:rPr>
          <w:rFonts w:ascii="Arial" w:hAnsi="Arial" w:cs="Arial"/>
          <w:sz w:val="22"/>
        </w:rPr>
      </w:pPr>
      <w:bookmarkStart w:id="36" w:name="_ENREF_27"/>
      <w:r w:rsidRPr="00A445E4">
        <w:rPr>
          <w:rFonts w:ascii="Arial" w:hAnsi="Arial" w:cs="Arial"/>
          <w:sz w:val="22"/>
        </w:rPr>
        <w:t>27</w:t>
      </w:r>
      <w:r w:rsidRPr="00A445E4">
        <w:rPr>
          <w:rFonts w:ascii="Arial" w:hAnsi="Arial" w:cs="Arial"/>
          <w:sz w:val="22"/>
        </w:rPr>
        <w:tab/>
        <w:t>Tran, D. H.</w:t>
      </w:r>
      <w:r w:rsidRPr="00A445E4">
        <w:rPr>
          <w:rFonts w:ascii="Arial" w:hAnsi="Arial" w:cs="Arial"/>
          <w:i/>
          <w:sz w:val="22"/>
        </w:rPr>
        <w:t xml:space="preserve"> et al.</w:t>
      </w:r>
      <w:r w:rsidRPr="00A445E4">
        <w:rPr>
          <w:rFonts w:ascii="Arial" w:hAnsi="Arial" w:cs="Arial"/>
          <w:sz w:val="22"/>
        </w:rPr>
        <w:t xml:space="preserve"> Identification of DNA-binding proteins that interact with the 5'-flanking region of the human D-amino acid oxidase gene by pull-down assay coupled with two-dimensional gel electrophoresis and mass spectrometry. </w:t>
      </w:r>
      <w:r w:rsidRPr="00A445E4">
        <w:rPr>
          <w:rFonts w:ascii="Arial" w:hAnsi="Arial" w:cs="Arial"/>
          <w:i/>
          <w:sz w:val="22"/>
        </w:rPr>
        <w:t>Journal of pharmaceutical and biomedical analysis</w:t>
      </w:r>
      <w:r w:rsidRPr="00A445E4">
        <w:rPr>
          <w:rFonts w:ascii="Arial" w:hAnsi="Arial" w:cs="Arial"/>
          <w:sz w:val="22"/>
        </w:rPr>
        <w:t xml:space="preserve"> </w:t>
      </w:r>
      <w:r w:rsidRPr="00A445E4">
        <w:rPr>
          <w:rFonts w:ascii="Arial" w:hAnsi="Arial" w:cs="Arial"/>
          <w:b/>
          <w:sz w:val="22"/>
        </w:rPr>
        <w:t>116</w:t>
      </w:r>
      <w:r w:rsidRPr="00A445E4">
        <w:rPr>
          <w:rFonts w:ascii="Arial" w:hAnsi="Arial" w:cs="Arial"/>
          <w:sz w:val="22"/>
        </w:rPr>
        <w:t>, 94-100, doi:10.1016/j.jpba.2015.02.031 (2015).</w:t>
      </w:r>
      <w:bookmarkEnd w:id="36"/>
    </w:p>
    <w:p w:rsidR="008B6D77" w:rsidRPr="00A445E4" w:rsidRDefault="008B6D77" w:rsidP="00732E0B">
      <w:pPr>
        <w:pStyle w:val="EndNoteBibliography"/>
        <w:spacing w:line="360" w:lineRule="auto"/>
        <w:ind w:left="720" w:hanging="720"/>
        <w:rPr>
          <w:rFonts w:ascii="Arial" w:hAnsi="Arial" w:cs="Arial"/>
          <w:sz w:val="22"/>
        </w:rPr>
      </w:pPr>
      <w:bookmarkStart w:id="37" w:name="_ENREF_28"/>
      <w:r w:rsidRPr="00A445E4">
        <w:rPr>
          <w:rFonts w:ascii="Arial" w:hAnsi="Arial" w:cs="Arial"/>
          <w:sz w:val="22"/>
        </w:rPr>
        <w:t>28</w:t>
      </w:r>
      <w:r w:rsidRPr="00A445E4">
        <w:rPr>
          <w:rFonts w:ascii="Arial" w:hAnsi="Arial" w:cs="Arial"/>
          <w:sz w:val="22"/>
        </w:rPr>
        <w:tab/>
        <w:t xml:space="preserve">Wang, C., Tao, H., Cheng, L. &amp; Liu, Z. Near-infrared light induced in vivo photodynamic therapy of cancer based on upconversion nanoparticles. </w:t>
      </w:r>
      <w:r w:rsidRPr="00A445E4">
        <w:rPr>
          <w:rFonts w:ascii="Arial" w:hAnsi="Arial" w:cs="Arial"/>
          <w:i/>
          <w:sz w:val="22"/>
        </w:rPr>
        <w:t>Biomaterials</w:t>
      </w:r>
      <w:r w:rsidRPr="00A445E4">
        <w:rPr>
          <w:rFonts w:ascii="Arial" w:hAnsi="Arial" w:cs="Arial"/>
          <w:sz w:val="22"/>
        </w:rPr>
        <w:t xml:space="preserve"> </w:t>
      </w:r>
      <w:r w:rsidRPr="00A445E4">
        <w:rPr>
          <w:rFonts w:ascii="Arial" w:hAnsi="Arial" w:cs="Arial"/>
          <w:b/>
          <w:sz w:val="22"/>
        </w:rPr>
        <w:t>32</w:t>
      </w:r>
      <w:r w:rsidRPr="00A445E4">
        <w:rPr>
          <w:rFonts w:ascii="Arial" w:hAnsi="Arial" w:cs="Arial"/>
          <w:sz w:val="22"/>
        </w:rPr>
        <w:t>, 6145-6154, doi:10.1016/j.biomaterials.2011.05.007 (2011).</w:t>
      </w:r>
      <w:bookmarkEnd w:id="37"/>
    </w:p>
    <w:p w:rsidR="008B6D77" w:rsidRPr="00A445E4" w:rsidRDefault="008B6D77" w:rsidP="00732E0B">
      <w:pPr>
        <w:pStyle w:val="EndNoteBibliography"/>
        <w:spacing w:line="360" w:lineRule="auto"/>
        <w:ind w:left="720" w:hanging="720"/>
        <w:rPr>
          <w:rFonts w:ascii="Arial" w:hAnsi="Arial" w:cs="Arial"/>
          <w:sz w:val="22"/>
        </w:rPr>
      </w:pPr>
      <w:bookmarkStart w:id="38" w:name="_ENREF_29"/>
      <w:r w:rsidRPr="00A445E4">
        <w:rPr>
          <w:rFonts w:ascii="Arial" w:hAnsi="Arial" w:cs="Arial"/>
          <w:sz w:val="22"/>
        </w:rPr>
        <w:t>29</w:t>
      </w:r>
      <w:r w:rsidRPr="00A445E4">
        <w:rPr>
          <w:rFonts w:ascii="Arial" w:hAnsi="Arial" w:cs="Arial"/>
          <w:sz w:val="22"/>
        </w:rPr>
        <w:tab/>
        <w:t>Chalitchagorn, K.</w:t>
      </w:r>
      <w:r w:rsidRPr="00A445E4">
        <w:rPr>
          <w:rFonts w:ascii="Arial" w:hAnsi="Arial" w:cs="Arial"/>
          <w:i/>
          <w:sz w:val="22"/>
        </w:rPr>
        <w:t xml:space="preserve"> et al.</w:t>
      </w:r>
      <w:r w:rsidRPr="00A445E4">
        <w:rPr>
          <w:rFonts w:ascii="Arial" w:hAnsi="Arial" w:cs="Arial"/>
          <w:sz w:val="22"/>
        </w:rPr>
        <w:t xml:space="preserve"> Distinctive pattern of LINE-1 methylation level in normal tissues and the association with carcinogenesis. </w:t>
      </w:r>
      <w:r w:rsidRPr="00A445E4">
        <w:rPr>
          <w:rFonts w:ascii="Arial" w:hAnsi="Arial" w:cs="Arial"/>
          <w:i/>
          <w:sz w:val="22"/>
        </w:rPr>
        <w:t>Oncogene</w:t>
      </w:r>
      <w:r w:rsidRPr="00A445E4">
        <w:rPr>
          <w:rFonts w:ascii="Arial" w:hAnsi="Arial" w:cs="Arial"/>
          <w:sz w:val="22"/>
        </w:rPr>
        <w:t xml:space="preserve"> </w:t>
      </w:r>
      <w:r w:rsidRPr="00A445E4">
        <w:rPr>
          <w:rFonts w:ascii="Arial" w:hAnsi="Arial" w:cs="Arial"/>
          <w:b/>
          <w:sz w:val="22"/>
        </w:rPr>
        <w:t>23</w:t>
      </w:r>
      <w:r w:rsidRPr="00A445E4">
        <w:rPr>
          <w:rFonts w:ascii="Arial" w:hAnsi="Arial" w:cs="Arial"/>
          <w:sz w:val="22"/>
        </w:rPr>
        <w:t>, 8841-8846, doi:10.1038/sj.onc.1208137 (2004).</w:t>
      </w:r>
      <w:bookmarkEnd w:id="38"/>
    </w:p>
    <w:p w:rsidR="008B6D77" w:rsidRPr="00A445E4" w:rsidRDefault="008B6D77" w:rsidP="00732E0B">
      <w:pPr>
        <w:pStyle w:val="EndNoteBibliography"/>
        <w:spacing w:line="360" w:lineRule="auto"/>
        <w:ind w:left="720" w:hanging="720"/>
        <w:rPr>
          <w:rFonts w:ascii="Arial" w:hAnsi="Arial" w:cs="Arial"/>
          <w:sz w:val="22"/>
        </w:rPr>
      </w:pPr>
      <w:bookmarkStart w:id="39" w:name="_ENREF_30"/>
      <w:r w:rsidRPr="00A445E4">
        <w:rPr>
          <w:rFonts w:ascii="Arial" w:hAnsi="Arial" w:cs="Arial"/>
          <w:sz w:val="22"/>
        </w:rPr>
        <w:t>30</w:t>
      </w:r>
      <w:r w:rsidRPr="00A445E4">
        <w:rPr>
          <w:rFonts w:ascii="Arial" w:hAnsi="Arial" w:cs="Arial"/>
          <w:sz w:val="22"/>
        </w:rPr>
        <w:tab/>
        <w:t xml:space="preserve">Owa, C., Poulin, M., Yan, L. &amp; Shioda, T. Technical adequacy of bisulfite sequencing and pyrosequencing for detection of mitochondrial DNA methylation: Sources and avoidance of false-positive detection. </w:t>
      </w:r>
      <w:r w:rsidRPr="00A445E4">
        <w:rPr>
          <w:rFonts w:ascii="Arial" w:hAnsi="Arial" w:cs="Arial"/>
          <w:i/>
          <w:sz w:val="22"/>
        </w:rPr>
        <w:t>PloS one</w:t>
      </w:r>
      <w:r w:rsidRPr="00A445E4">
        <w:rPr>
          <w:rFonts w:ascii="Arial" w:hAnsi="Arial" w:cs="Arial"/>
          <w:sz w:val="22"/>
        </w:rPr>
        <w:t xml:space="preserve"> </w:t>
      </w:r>
      <w:r w:rsidRPr="00A445E4">
        <w:rPr>
          <w:rFonts w:ascii="Arial" w:hAnsi="Arial" w:cs="Arial"/>
          <w:b/>
          <w:sz w:val="22"/>
        </w:rPr>
        <w:t>13</w:t>
      </w:r>
      <w:r w:rsidRPr="00A445E4">
        <w:rPr>
          <w:rFonts w:ascii="Arial" w:hAnsi="Arial" w:cs="Arial"/>
          <w:sz w:val="22"/>
        </w:rPr>
        <w:t>, e0192722, doi:10.1371/journal.pone.0192722 (2018).</w:t>
      </w:r>
      <w:bookmarkEnd w:id="39"/>
    </w:p>
    <w:p w:rsidR="008B6D77" w:rsidRPr="00A445E4" w:rsidRDefault="008B6D77" w:rsidP="00732E0B">
      <w:pPr>
        <w:pStyle w:val="EndNoteBibliography"/>
        <w:spacing w:line="360" w:lineRule="auto"/>
        <w:ind w:left="720" w:hanging="720"/>
        <w:rPr>
          <w:rFonts w:ascii="Arial" w:hAnsi="Arial" w:cs="Arial"/>
          <w:sz w:val="22"/>
        </w:rPr>
      </w:pPr>
      <w:bookmarkStart w:id="40" w:name="_ENREF_31"/>
      <w:r w:rsidRPr="00A445E4">
        <w:rPr>
          <w:rFonts w:ascii="Arial" w:hAnsi="Arial" w:cs="Arial"/>
          <w:sz w:val="22"/>
        </w:rPr>
        <w:t>31</w:t>
      </w:r>
      <w:r w:rsidRPr="00A445E4">
        <w:rPr>
          <w:rFonts w:ascii="Arial" w:hAnsi="Arial" w:cs="Arial"/>
          <w:sz w:val="22"/>
        </w:rPr>
        <w:tab/>
        <w:t xml:space="preserve">Talukdar, F. R., Ghosh, S. K., Laskar, R. S. &amp; Mondal, R. Epigenetic, genetic and environmental interactions in esophageal squamous cell carcinoma from northeast India. </w:t>
      </w:r>
      <w:r w:rsidRPr="00A445E4">
        <w:rPr>
          <w:rFonts w:ascii="Arial" w:hAnsi="Arial" w:cs="Arial"/>
          <w:i/>
          <w:sz w:val="22"/>
        </w:rPr>
        <w:t>PloS one</w:t>
      </w:r>
      <w:r w:rsidRPr="00A445E4">
        <w:rPr>
          <w:rFonts w:ascii="Arial" w:hAnsi="Arial" w:cs="Arial"/>
          <w:sz w:val="22"/>
        </w:rPr>
        <w:t xml:space="preserve"> </w:t>
      </w:r>
      <w:r w:rsidRPr="00A445E4">
        <w:rPr>
          <w:rFonts w:ascii="Arial" w:hAnsi="Arial" w:cs="Arial"/>
          <w:b/>
          <w:sz w:val="22"/>
        </w:rPr>
        <w:t>8</w:t>
      </w:r>
      <w:r w:rsidRPr="00A445E4">
        <w:rPr>
          <w:rFonts w:ascii="Arial" w:hAnsi="Arial" w:cs="Arial"/>
          <w:sz w:val="22"/>
        </w:rPr>
        <w:t>, e60996, doi:10.1371/journal.pone.0060996 (2013).</w:t>
      </w:r>
      <w:bookmarkEnd w:id="40"/>
    </w:p>
    <w:p w:rsidR="008B6D77" w:rsidRPr="00A445E4" w:rsidRDefault="008B6D77" w:rsidP="00732E0B">
      <w:pPr>
        <w:pStyle w:val="EndNoteBibliography"/>
        <w:spacing w:line="360" w:lineRule="auto"/>
        <w:ind w:left="720" w:hanging="720"/>
        <w:rPr>
          <w:rFonts w:ascii="Arial" w:hAnsi="Arial" w:cs="Arial"/>
          <w:sz w:val="22"/>
        </w:rPr>
      </w:pPr>
      <w:bookmarkStart w:id="41" w:name="_ENREF_32"/>
      <w:r w:rsidRPr="00A445E4">
        <w:rPr>
          <w:rFonts w:ascii="Arial" w:hAnsi="Arial" w:cs="Arial"/>
          <w:sz w:val="22"/>
        </w:rPr>
        <w:t>32</w:t>
      </w:r>
      <w:r w:rsidRPr="00A445E4">
        <w:rPr>
          <w:rFonts w:ascii="Arial" w:hAnsi="Arial" w:cs="Arial"/>
          <w:sz w:val="22"/>
        </w:rPr>
        <w:tab/>
        <w:t>Abbaszadegan, M. R.</w:t>
      </w:r>
      <w:r w:rsidRPr="00A445E4">
        <w:rPr>
          <w:rFonts w:ascii="Arial" w:hAnsi="Arial" w:cs="Arial"/>
          <w:i/>
          <w:sz w:val="22"/>
        </w:rPr>
        <w:t xml:space="preserve"> et al.</w:t>
      </w:r>
      <w:r w:rsidRPr="00A445E4">
        <w:rPr>
          <w:rFonts w:ascii="Arial" w:hAnsi="Arial" w:cs="Arial"/>
          <w:sz w:val="22"/>
        </w:rPr>
        <w:t xml:space="preserve"> Aberrant p16 methylation, a possible epigenetic risk factor in familial esophageal squamous cell carcinoma. </w:t>
      </w:r>
      <w:r w:rsidRPr="00A445E4">
        <w:rPr>
          <w:rFonts w:ascii="Arial" w:hAnsi="Arial" w:cs="Arial"/>
          <w:i/>
          <w:sz w:val="22"/>
        </w:rPr>
        <w:t>International journal of gastrointestinal cancer</w:t>
      </w:r>
      <w:r w:rsidRPr="00A445E4">
        <w:rPr>
          <w:rFonts w:ascii="Arial" w:hAnsi="Arial" w:cs="Arial"/>
          <w:sz w:val="22"/>
        </w:rPr>
        <w:t xml:space="preserve"> </w:t>
      </w:r>
      <w:r w:rsidRPr="00A445E4">
        <w:rPr>
          <w:rFonts w:ascii="Arial" w:hAnsi="Arial" w:cs="Arial"/>
          <w:b/>
          <w:sz w:val="22"/>
        </w:rPr>
        <w:t>36</w:t>
      </w:r>
      <w:r w:rsidRPr="00A445E4">
        <w:rPr>
          <w:rFonts w:ascii="Arial" w:hAnsi="Arial" w:cs="Arial"/>
          <w:sz w:val="22"/>
        </w:rPr>
        <w:t>, 47-54, doi:10.1385/IJGC:36:1:047 (2005).</w:t>
      </w:r>
      <w:bookmarkEnd w:id="41"/>
    </w:p>
    <w:p w:rsidR="008B6D77" w:rsidRPr="00A445E4" w:rsidRDefault="008B6D77" w:rsidP="00732E0B">
      <w:pPr>
        <w:pStyle w:val="EndNoteBibliography"/>
        <w:spacing w:line="360" w:lineRule="auto"/>
        <w:ind w:left="720" w:hanging="720"/>
        <w:rPr>
          <w:rFonts w:ascii="Arial" w:hAnsi="Arial" w:cs="Arial"/>
          <w:sz w:val="22"/>
        </w:rPr>
      </w:pPr>
      <w:bookmarkStart w:id="42" w:name="_ENREF_33"/>
      <w:r w:rsidRPr="00A445E4">
        <w:rPr>
          <w:rFonts w:ascii="Arial" w:hAnsi="Arial" w:cs="Arial"/>
          <w:sz w:val="22"/>
        </w:rPr>
        <w:t>33</w:t>
      </w:r>
      <w:r w:rsidRPr="00A445E4">
        <w:rPr>
          <w:rFonts w:ascii="Arial" w:hAnsi="Arial" w:cs="Arial"/>
          <w:sz w:val="22"/>
        </w:rPr>
        <w:tab/>
        <w:t>Liu, J. B.</w:t>
      </w:r>
      <w:r w:rsidRPr="00A445E4">
        <w:rPr>
          <w:rFonts w:ascii="Arial" w:hAnsi="Arial" w:cs="Arial"/>
          <w:i/>
          <w:sz w:val="22"/>
        </w:rPr>
        <w:t xml:space="preserve"> et al.</w:t>
      </w:r>
      <w:r w:rsidRPr="00A445E4">
        <w:rPr>
          <w:rFonts w:ascii="Arial" w:hAnsi="Arial" w:cs="Arial"/>
          <w:sz w:val="22"/>
        </w:rPr>
        <w:t xml:space="preserve"> Plasma DNA methylation of Wnt antagonists predicts recurrence of esophageal squamous cell carcinoma. </w:t>
      </w:r>
      <w:r w:rsidRPr="00A445E4">
        <w:rPr>
          <w:rFonts w:ascii="Arial" w:hAnsi="Arial" w:cs="Arial"/>
          <w:i/>
          <w:sz w:val="22"/>
        </w:rPr>
        <w:t>World journal of gastroenterology</w:t>
      </w:r>
      <w:r w:rsidRPr="00A445E4">
        <w:rPr>
          <w:rFonts w:ascii="Arial" w:hAnsi="Arial" w:cs="Arial"/>
          <w:sz w:val="22"/>
        </w:rPr>
        <w:t xml:space="preserve"> </w:t>
      </w:r>
      <w:r w:rsidRPr="00A445E4">
        <w:rPr>
          <w:rFonts w:ascii="Arial" w:hAnsi="Arial" w:cs="Arial"/>
          <w:b/>
          <w:sz w:val="22"/>
        </w:rPr>
        <w:t>17</w:t>
      </w:r>
      <w:r w:rsidRPr="00A445E4">
        <w:rPr>
          <w:rFonts w:ascii="Arial" w:hAnsi="Arial" w:cs="Arial"/>
          <w:sz w:val="22"/>
        </w:rPr>
        <w:t>, 4917-4921, doi:10.3748/wjg.v17.i44.4917 (2011).</w:t>
      </w:r>
      <w:bookmarkEnd w:id="42"/>
    </w:p>
    <w:p w:rsidR="008B6D77" w:rsidRPr="00A445E4" w:rsidRDefault="008B6D77" w:rsidP="00732E0B">
      <w:pPr>
        <w:pStyle w:val="EndNoteBibliography"/>
        <w:spacing w:line="360" w:lineRule="auto"/>
        <w:ind w:left="720" w:hanging="720"/>
        <w:rPr>
          <w:rFonts w:ascii="Arial" w:hAnsi="Arial" w:cs="Arial"/>
          <w:sz w:val="22"/>
        </w:rPr>
      </w:pPr>
      <w:bookmarkStart w:id="43" w:name="_ENREF_34"/>
      <w:r w:rsidRPr="00A445E4">
        <w:rPr>
          <w:rFonts w:ascii="Arial" w:hAnsi="Arial" w:cs="Arial"/>
          <w:sz w:val="22"/>
        </w:rPr>
        <w:t>34</w:t>
      </w:r>
      <w:r w:rsidRPr="00A445E4">
        <w:rPr>
          <w:rFonts w:ascii="Arial" w:hAnsi="Arial" w:cs="Arial"/>
          <w:sz w:val="22"/>
        </w:rPr>
        <w:tab/>
        <w:t xml:space="preserve">Solomon, S. S., Majumdar, G., Martinez-Hernandez, A. &amp; Raghow, R. A critical role of Sp1 transcription factor in regulating gene expression in response to insulin and other hormones. </w:t>
      </w:r>
      <w:r w:rsidRPr="00A445E4">
        <w:rPr>
          <w:rFonts w:ascii="Arial" w:hAnsi="Arial" w:cs="Arial"/>
          <w:i/>
          <w:sz w:val="22"/>
        </w:rPr>
        <w:t>Life sciences</w:t>
      </w:r>
      <w:r w:rsidRPr="00A445E4">
        <w:rPr>
          <w:rFonts w:ascii="Arial" w:hAnsi="Arial" w:cs="Arial"/>
          <w:sz w:val="22"/>
        </w:rPr>
        <w:t xml:space="preserve"> </w:t>
      </w:r>
      <w:r w:rsidRPr="00A445E4">
        <w:rPr>
          <w:rFonts w:ascii="Arial" w:hAnsi="Arial" w:cs="Arial"/>
          <w:b/>
          <w:sz w:val="22"/>
        </w:rPr>
        <w:t>83</w:t>
      </w:r>
      <w:r w:rsidRPr="00A445E4">
        <w:rPr>
          <w:rFonts w:ascii="Arial" w:hAnsi="Arial" w:cs="Arial"/>
          <w:sz w:val="22"/>
        </w:rPr>
        <w:t>, 305-312, doi:10.1016/j.lfs.2008.06.024 (2008).</w:t>
      </w:r>
      <w:bookmarkEnd w:id="43"/>
    </w:p>
    <w:p w:rsidR="008B6D77" w:rsidRPr="00A445E4" w:rsidRDefault="008B6D77" w:rsidP="00732E0B">
      <w:pPr>
        <w:pStyle w:val="EndNoteBibliography"/>
        <w:spacing w:line="360" w:lineRule="auto"/>
        <w:ind w:left="720" w:hanging="720"/>
        <w:rPr>
          <w:rFonts w:ascii="Arial" w:hAnsi="Arial" w:cs="Arial"/>
          <w:sz w:val="22"/>
        </w:rPr>
      </w:pPr>
      <w:bookmarkStart w:id="44" w:name="_ENREF_35"/>
      <w:r w:rsidRPr="00A445E4">
        <w:rPr>
          <w:rFonts w:ascii="Arial" w:hAnsi="Arial" w:cs="Arial"/>
          <w:sz w:val="22"/>
        </w:rPr>
        <w:t>35</w:t>
      </w:r>
      <w:r w:rsidRPr="00A445E4">
        <w:rPr>
          <w:rFonts w:ascii="Arial" w:hAnsi="Arial" w:cs="Arial"/>
          <w:sz w:val="22"/>
        </w:rPr>
        <w:tab/>
        <w:t>Wang, Z. Q.</w:t>
      </w:r>
      <w:r w:rsidRPr="00A445E4">
        <w:rPr>
          <w:rFonts w:ascii="Arial" w:hAnsi="Arial" w:cs="Arial"/>
          <w:i/>
          <w:sz w:val="22"/>
        </w:rPr>
        <w:t xml:space="preserve"> et al.</w:t>
      </w:r>
      <w:r w:rsidRPr="00A445E4">
        <w:rPr>
          <w:rFonts w:ascii="Arial" w:hAnsi="Arial" w:cs="Arial"/>
          <w:sz w:val="22"/>
        </w:rPr>
        <w:t xml:space="preserve"> Long noncoding RNA UCA1 induced by SP1 promotes cell proliferation via recruiting EZH2 and activating AKT pathway in gastric cancer. </w:t>
      </w:r>
      <w:r w:rsidRPr="00A445E4">
        <w:rPr>
          <w:rFonts w:ascii="Arial" w:hAnsi="Arial" w:cs="Arial"/>
          <w:i/>
          <w:sz w:val="22"/>
        </w:rPr>
        <w:t>Cell death &amp; disease</w:t>
      </w:r>
      <w:r w:rsidRPr="00A445E4">
        <w:rPr>
          <w:rFonts w:ascii="Arial" w:hAnsi="Arial" w:cs="Arial"/>
          <w:sz w:val="22"/>
        </w:rPr>
        <w:t xml:space="preserve"> </w:t>
      </w:r>
      <w:r w:rsidRPr="00A445E4">
        <w:rPr>
          <w:rFonts w:ascii="Arial" w:hAnsi="Arial" w:cs="Arial"/>
          <w:b/>
          <w:sz w:val="22"/>
        </w:rPr>
        <w:t>8</w:t>
      </w:r>
      <w:r w:rsidRPr="00A445E4">
        <w:rPr>
          <w:rFonts w:ascii="Arial" w:hAnsi="Arial" w:cs="Arial"/>
          <w:sz w:val="22"/>
        </w:rPr>
        <w:t>, e2839, doi:10.1038/cddis.2017.143 (2017).</w:t>
      </w:r>
      <w:bookmarkEnd w:id="44"/>
    </w:p>
    <w:p w:rsidR="008B6D77" w:rsidRPr="00A445E4" w:rsidRDefault="008B6D77" w:rsidP="00732E0B">
      <w:pPr>
        <w:pStyle w:val="EndNoteBibliography"/>
        <w:spacing w:line="360" w:lineRule="auto"/>
        <w:ind w:left="720" w:hanging="720"/>
        <w:rPr>
          <w:rFonts w:ascii="Arial" w:hAnsi="Arial" w:cs="Arial"/>
          <w:sz w:val="22"/>
        </w:rPr>
      </w:pPr>
      <w:bookmarkStart w:id="45" w:name="_ENREF_36"/>
      <w:r w:rsidRPr="00A445E4">
        <w:rPr>
          <w:rFonts w:ascii="Arial" w:hAnsi="Arial" w:cs="Arial"/>
          <w:sz w:val="22"/>
        </w:rPr>
        <w:t>36</w:t>
      </w:r>
      <w:r w:rsidRPr="00A445E4">
        <w:rPr>
          <w:rFonts w:ascii="Arial" w:hAnsi="Arial" w:cs="Arial"/>
          <w:sz w:val="22"/>
        </w:rPr>
        <w:tab/>
        <w:t>Xie, D.</w:t>
      </w:r>
      <w:r w:rsidRPr="00A445E4">
        <w:rPr>
          <w:rFonts w:ascii="Arial" w:hAnsi="Arial" w:cs="Arial"/>
          <w:i/>
          <w:sz w:val="22"/>
        </w:rPr>
        <w:t xml:space="preserve"> et al.</w:t>
      </w:r>
      <w:r w:rsidRPr="00A445E4">
        <w:rPr>
          <w:rFonts w:ascii="Arial" w:hAnsi="Arial" w:cs="Arial"/>
          <w:sz w:val="22"/>
        </w:rPr>
        <w:t xml:space="preserve"> Characteristics of the fads2 gene promoter in marine teleost Epinephelus coioides and role of Sp1-binding site in determining promoter activity. </w:t>
      </w:r>
      <w:r w:rsidRPr="00A445E4">
        <w:rPr>
          <w:rFonts w:ascii="Arial" w:hAnsi="Arial" w:cs="Arial"/>
          <w:i/>
          <w:sz w:val="22"/>
        </w:rPr>
        <w:t>Scientific reports</w:t>
      </w:r>
      <w:r w:rsidRPr="00A445E4">
        <w:rPr>
          <w:rFonts w:ascii="Arial" w:hAnsi="Arial" w:cs="Arial"/>
          <w:sz w:val="22"/>
        </w:rPr>
        <w:t xml:space="preserve"> </w:t>
      </w:r>
      <w:r w:rsidRPr="00A445E4">
        <w:rPr>
          <w:rFonts w:ascii="Arial" w:hAnsi="Arial" w:cs="Arial"/>
          <w:b/>
          <w:sz w:val="22"/>
        </w:rPr>
        <w:t>8</w:t>
      </w:r>
      <w:r w:rsidRPr="00A445E4">
        <w:rPr>
          <w:rFonts w:ascii="Arial" w:hAnsi="Arial" w:cs="Arial"/>
          <w:sz w:val="22"/>
        </w:rPr>
        <w:t>, 5305, doi:10.1038/s41598-018-23668-w (2018).</w:t>
      </w:r>
      <w:bookmarkEnd w:id="45"/>
    </w:p>
    <w:p w:rsidR="008B6D77" w:rsidRPr="00A445E4" w:rsidRDefault="008B6D77" w:rsidP="00732E0B">
      <w:pPr>
        <w:pStyle w:val="EndNoteBibliography"/>
        <w:spacing w:line="360" w:lineRule="auto"/>
        <w:ind w:left="720" w:hanging="720"/>
        <w:rPr>
          <w:rFonts w:ascii="Arial" w:hAnsi="Arial" w:cs="Arial"/>
          <w:sz w:val="22"/>
        </w:rPr>
      </w:pPr>
      <w:bookmarkStart w:id="46" w:name="_ENREF_37"/>
      <w:r w:rsidRPr="00A445E4">
        <w:rPr>
          <w:rFonts w:ascii="Arial" w:hAnsi="Arial" w:cs="Arial"/>
          <w:sz w:val="22"/>
        </w:rPr>
        <w:t>37</w:t>
      </w:r>
      <w:r w:rsidRPr="00A445E4">
        <w:rPr>
          <w:rFonts w:ascii="Arial" w:hAnsi="Arial" w:cs="Arial"/>
          <w:sz w:val="22"/>
        </w:rPr>
        <w:tab/>
        <w:t>Fauquenoy, S.</w:t>
      </w:r>
      <w:r w:rsidRPr="00A445E4">
        <w:rPr>
          <w:rFonts w:ascii="Arial" w:hAnsi="Arial" w:cs="Arial"/>
          <w:i/>
          <w:sz w:val="22"/>
        </w:rPr>
        <w:t xml:space="preserve"> et al.</w:t>
      </w:r>
      <w:r w:rsidRPr="00A445E4">
        <w:rPr>
          <w:rFonts w:ascii="Arial" w:hAnsi="Arial" w:cs="Arial"/>
          <w:sz w:val="22"/>
        </w:rPr>
        <w:t xml:space="preserve"> Repression of Human T-lymphotropic virus type 1 Long Terminal Repeat sense transcription by Sp1 recruitment to novel Sp1 binding sites. </w:t>
      </w:r>
      <w:r w:rsidRPr="00A445E4">
        <w:rPr>
          <w:rFonts w:ascii="Arial" w:hAnsi="Arial" w:cs="Arial"/>
          <w:i/>
          <w:sz w:val="22"/>
        </w:rPr>
        <w:t>Scientific reports</w:t>
      </w:r>
      <w:r w:rsidRPr="00A445E4">
        <w:rPr>
          <w:rFonts w:ascii="Arial" w:hAnsi="Arial" w:cs="Arial"/>
          <w:sz w:val="22"/>
        </w:rPr>
        <w:t xml:space="preserve"> </w:t>
      </w:r>
      <w:r w:rsidRPr="00A445E4">
        <w:rPr>
          <w:rFonts w:ascii="Arial" w:hAnsi="Arial" w:cs="Arial"/>
          <w:b/>
          <w:sz w:val="22"/>
        </w:rPr>
        <w:t>7</w:t>
      </w:r>
      <w:r w:rsidRPr="00A445E4">
        <w:rPr>
          <w:rFonts w:ascii="Arial" w:hAnsi="Arial" w:cs="Arial"/>
          <w:sz w:val="22"/>
        </w:rPr>
        <w:t>, 43221, doi:10.1038/srep43221 (2017).</w:t>
      </w:r>
      <w:bookmarkEnd w:id="46"/>
    </w:p>
    <w:p w:rsidR="008031F9" w:rsidRPr="00A445E4" w:rsidRDefault="008031F9" w:rsidP="00732E0B">
      <w:pPr>
        <w:adjustRightInd w:val="0"/>
        <w:snapToGrid w:val="0"/>
        <w:spacing w:line="480" w:lineRule="auto"/>
        <w:rPr>
          <w:rFonts w:ascii="Arial" w:hAnsi="Arial" w:cs="Arial"/>
          <w:b/>
          <w:color w:val="000000" w:themeColor="text1"/>
          <w:sz w:val="22"/>
        </w:rPr>
      </w:pPr>
    </w:p>
    <w:p w:rsidR="00030256" w:rsidRPr="00A445E4" w:rsidRDefault="00557FEA" w:rsidP="00732E0B">
      <w:pPr>
        <w:adjustRightInd w:val="0"/>
        <w:snapToGrid w:val="0"/>
        <w:spacing w:line="480" w:lineRule="auto"/>
        <w:outlineLvl w:val="0"/>
        <w:rPr>
          <w:rFonts w:ascii="Arial" w:hAnsi="Arial" w:cs="Arial"/>
          <w:b/>
          <w:color w:val="000000" w:themeColor="text1"/>
          <w:sz w:val="22"/>
        </w:rPr>
      </w:pPr>
      <w:r w:rsidRPr="00A445E4">
        <w:rPr>
          <w:rFonts w:ascii="Arial" w:hAnsi="Arial" w:cs="Arial"/>
          <w:b/>
          <w:color w:val="000000" w:themeColor="text1"/>
          <w:sz w:val="22"/>
        </w:rPr>
        <w:t>Acknowledgments</w:t>
      </w:r>
    </w:p>
    <w:p w:rsidR="008031F9" w:rsidRPr="00A445E4" w:rsidRDefault="008031F9" w:rsidP="00732E0B">
      <w:pPr>
        <w:adjustRightInd w:val="0"/>
        <w:snapToGrid w:val="0"/>
        <w:spacing w:line="480" w:lineRule="auto"/>
        <w:rPr>
          <w:rFonts w:ascii="Arial" w:hAnsi="Arial" w:cs="Arial"/>
          <w:noProof/>
          <w:sz w:val="22"/>
        </w:rPr>
      </w:pPr>
    </w:p>
    <w:p w:rsidR="0059562C" w:rsidRPr="00A445E4" w:rsidRDefault="0059562C" w:rsidP="00732E0B">
      <w:pPr>
        <w:adjustRightInd w:val="0"/>
        <w:snapToGrid w:val="0"/>
        <w:spacing w:line="480" w:lineRule="auto"/>
        <w:rPr>
          <w:rFonts w:ascii="Arial" w:hAnsi="Arial" w:cs="Arial"/>
          <w:noProof/>
          <w:sz w:val="22"/>
        </w:rPr>
      </w:pPr>
      <w:r w:rsidRPr="00A445E4">
        <w:rPr>
          <w:rFonts w:ascii="Arial" w:hAnsi="Arial" w:cs="Arial"/>
          <w:noProof/>
          <w:sz w:val="22"/>
        </w:rPr>
        <w:t xml:space="preserve">This study was supported by the grant from the National Natural Science Foundation of China (grant number </w:t>
      </w:r>
      <w:r w:rsidR="00C616BC" w:rsidRPr="00C616BC">
        <w:rPr>
          <w:rFonts w:ascii="Arial" w:hAnsi="Arial" w:cs="Arial"/>
          <w:noProof/>
          <w:sz w:val="22"/>
        </w:rPr>
        <w:t>81872417</w:t>
      </w:r>
      <w:r w:rsidR="00C616BC" w:rsidRPr="00A445E4">
        <w:rPr>
          <w:rFonts w:ascii="Arial" w:hAnsi="Arial" w:cs="Arial"/>
          <w:noProof/>
          <w:sz w:val="22"/>
        </w:rPr>
        <w:t>,</w:t>
      </w:r>
      <w:r w:rsidR="00C616BC">
        <w:rPr>
          <w:rFonts w:ascii="Arial" w:hAnsi="Arial" w:cs="Arial" w:hint="eastAsia"/>
          <w:noProof/>
          <w:sz w:val="22"/>
        </w:rPr>
        <w:t xml:space="preserve"> </w:t>
      </w:r>
      <w:r w:rsidRPr="00A445E4">
        <w:rPr>
          <w:rFonts w:ascii="Arial" w:hAnsi="Arial" w:cs="Arial"/>
          <w:noProof/>
          <w:sz w:val="22"/>
        </w:rPr>
        <w:t xml:space="preserve">81572923, 81071957 and 31500718), </w:t>
      </w:r>
      <w:r w:rsidR="00912014">
        <w:rPr>
          <w:rFonts w:ascii="Arial" w:hAnsi="Arial" w:cs="Arial" w:hint="eastAsia"/>
          <w:noProof/>
          <w:sz w:val="22"/>
        </w:rPr>
        <w:t>t</w:t>
      </w:r>
      <w:r w:rsidR="00912014" w:rsidRPr="00912014">
        <w:rPr>
          <w:rFonts w:ascii="Arial" w:hAnsi="Arial" w:cs="Arial"/>
          <w:noProof/>
          <w:sz w:val="22"/>
        </w:rPr>
        <w:t>he Natural Science Foundation of Jiangsu Province (BK20181175)</w:t>
      </w:r>
      <w:r w:rsidR="00912014">
        <w:rPr>
          <w:rFonts w:ascii="Arial" w:hAnsi="Arial" w:cs="Arial" w:hint="eastAsia"/>
          <w:noProof/>
          <w:sz w:val="22"/>
        </w:rPr>
        <w:t xml:space="preserve">, </w:t>
      </w:r>
      <w:r w:rsidRPr="00A445E4">
        <w:rPr>
          <w:rFonts w:ascii="Arial" w:hAnsi="Arial" w:cs="Arial"/>
          <w:noProof/>
          <w:sz w:val="22"/>
        </w:rPr>
        <w:t>the Jiang Su Province Postdoctoral Research Funding (grant number 7131708615), the Jiang Su Provincial Medical Youth Talent (grant number QNRC2016770), the Suzhou City Science and Technology Program (grant number SYS201419), the Priority Academic Program Development of Jiangsu Higher Education Institutions of China (PAPD).</w:t>
      </w:r>
    </w:p>
    <w:p w:rsidR="008031F9" w:rsidRPr="00C616BC" w:rsidRDefault="008031F9" w:rsidP="00732E0B">
      <w:pPr>
        <w:adjustRightInd w:val="0"/>
        <w:snapToGrid w:val="0"/>
        <w:spacing w:line="480" w:lineRule="auto"/>
        <w:rPr>
          <w:rFonts w:ascii="Arial" w:hAnsi="Arial" w:cs="Arial"/>
          <w:color w:val="000000" w:themeColor="text1"/>
          <w:sz w:val="22"/>
        </w:rPr>
      </w:pPr>
    </w:p>
    <w:p w:rsidR="00F94B71" w:rsidRPr="00A445E4" w:rsidRDefault="00557FEA" w:rsidP="00732E0B">
      <w:pPr>
        <w:adjustRightInd w:val="0"/>
        <w:snapToGrid w:val="0"/>
        <w:spacing w:line="480" w:lineRule="auto"/>
        <w:outlineLvl w:val="0"/>
        <w:rPr>
          <w:rFonts w:ascii="Arial" w:hAnsi="Arial" w:cs="Arial"/>
          <w:b/>
          <w:color w:val="000000" w:themeColor="text1"/>
          <w:sz w:val="22"/>
        </w:rPr>
      </w:pPr>
      <w:r w:rsidRPr="00A445E4">
        <w:rPr>
          <w:rFonts w:ascii="Arial" w:hAnsi="Arial" w:cs="Arial"/>
          <w:b/>
          <w:color w:val="000000" w:themeColor="text1"/>
          <w:sz w:val="22"/>
        </w:rPr>
        <w:t>Conflict of interest</w:t>
      </w:r>
    </w:p>
    <w:p w:rsidR="00C73190" w:rsidRPr="00A445E4" w:rsidRDefault="00C73190" w:rsidP="00732E0B">
      <w:pPr>
        <w:adjustRightInd w:val="0"/>
        <w:snapToGrid w:val="0"/>
        <w:spacing w:line="480" w:lineRule="auto"/>
        <w:rPr>
          <w:rFonts w:ascii="Arial" w:hAnsi="Arial" w:cs="Arial"/>
          <w:b/>
          <w:color w:val="000000" w:themeColor="text1"/>
          <w:sz w:val="22"/>
        </w:rPr>
      </w:pPr>
    </w:p>
    <w:p w:rsidR="00C27D1F" w:rsidRPr="00A445E4" w:rsidRDefault="00557FEA" w:rsidP="00732E0B">
      <w:pPr>
        <w:adjustRightInd w:val="0"/>
        <w:snapToGrid w:val="0"/>
        <w:spacing w:line="480" w:lineRule="auto"/>
        <w:outlineLvl w:val="0"/>
        <w:rPr>
          <w:rFonts w:ascii="Arial" w:hAnsi="Arial" w:cs="Arial"/>
          <w:color w:val="000000" w:themeColor="text1"/>
          <w:sz w:val="22"/>
        </w:rPr>
      </w:pPr>
      <w:r w:rsidRPr="00A445E4">
        <w:rPr>
          <w:rFonts w:ascii="Arial" w:hAnsi="Arial" w:cs="Arial"/>
          <w:color w:val="000000" w:themeColor="text1"/>
          <w:sz w:val="22"/>
        </w:rPr>
        <w:t>The authors declare no potential conflict of interest.</w:t>
      </w:r>
    </w:p>
    <w:p w:rsidR="008031F9" w:rsidRPr="00A445E4" w:rsidRDefault="008031F9" w:rsidP="00732E0B">
      <w:pPr>
        <w:adjustRightInd w:val="0"/>
        <w:snapToGrid w:val="0"/>
        <w:spacing w:line="480" w:lineRule="auto"/>
        <w:rPr>
          <w:rFonts w:ascii="Arial" w:hAnsi="Arial" w:cs="Arial"/>
          <w:color w:val="000000" w:themeColor="text1"/>
          <w:sz w:val="22"/>
        </w:rPr>
      </w:pPr>
    </w:p>
    <w:p w:rsidR="00B2010B" w:rsidRPr="00A445E4" w:rsidRDefault="00B2010B" w:rsidP="00732E0B">
      <w:pPr>
        <w:adjustRightInd w:val="0"/>
        <w:snapToGrid w:val="0"/>
        <w:spacing w:line="480" w:lineRule="auto"/>
        <w:outlineLvl w:val="0"/>
        <w:rPr>
          <w:rFonts w:ascii="Arial" w:hAnsi="Arial" w:cs="Arial"/>
          <w:b/>
          <w:color w:val="000000" w:themeColor="text1"/>
          <w:sz w:val="22"/>
        </w:rPr>
      </w:pPr>
      <w:r w:rsidRPr="00A445E4">
        <w:rPr>
          <w:rFonts w:ascii="Arial" w:hAnsi="Arial" w:cs="Arial"/>
          <w:b/>
          <w:color w:val="000000" w:themeColor="text1"/>
          <w:sz w:val="22"/>
        </w:rPr>
        <w:t>Figure and Table Legends</w:t>
      </w:r>
    </w:p>
    <w:p w:rsidR="00710404" w:rsidRPr="00A445E4" w:rsidRDefault="00710404" w:rsidP="00732E0B">
      <w:pPr>
        <w:adjustRightInd w:val="0"/>
        <w:snapToGrid w:val="0"/>
        <w:spacing w:line="480" w:lineRule="auto"/>
        <w:outlineLvl w:val="0"/>
        <w:rPr>
          <w:rFonts w:ascii="Arial" w:hAnsi="Arial" w:cs="Arial"/>
          <w:b/>
          <w:color w:val="000000" w:themeColor="text1"/>
          <w:sz w:val="22"/>
        </w:rPr>
      </w:pPr>
    </w:p>
    <w:p w:rsidR="00710404" w:rsidRPr="00A445E4" w:rsidRDefault="00710404" w:rsidP="00732E0B">
      <w:pPr>
        <w:adjustRightInd w:val="0"/>
        <w:snapToGrid w:val="0"/>
        <w:spacing w:line="480" w:lineRule="auto"/>
        <w:rPr>
          <w:rFonts w:ascii="Arial" w:hAnsi="Arial" w:cs="Arial"/>
          <w:b/>
          <w:bCs/>
          <w:color w:val="000000" w:themeColor="text1"/>
          <w:sz w:val="22"/>
        </w:rPr>
      </w:pPr>
      <w:r w:rsidRPr="00A445E4">
        <w:rPr>
          <w:rFonts w:ascii="Arial" w:hAnsi="Arial" w:cs="Arial"/>
          <w:b/>
          <w:bCs/>
          <w:color w:val="000000" w:themeColor="text1"/>
          <w:sz w:val="22"/>
        </w:rPr>
        <w:t xml:space="preserve">Figure 1. Hypermethylationof </w:t>
      </w:r>
      <w:r w:rsidRPr="00C91559">
        <w:rPr>
          <w:rFonts w:ascii="Arial" w:hAnsi="Arial" w:cs="Arial"/>
          <w:b/>
          <w:bCs/>
          <w:i/>
          <w:color w:val="000000" w:themeColor="text1"/>
          <w:sz w:val="22"/>
        </w:rPr>
        <w:t>ZNF132</w:t>
      </w:r>
      <w:r w:rsidRPr="00A445E4">
        <w:rPr>
          <w:rFonts w:ascii="Arial" w:hAnsi="Arial" w:cs="Arial"/>
          <w:b/>
          <w:bCs/>
          <w:color w:val="000000" w:themeColor="text1"/>
          <w:sz w:val="22"/>
        </w:rPr>
        <w:t xml:space="preserve"> in esophageal squamous cell carcinoma</w:t>
      </w:r>
    </w:p>
    <w:p w:rsidR="00710404" w:rsidRPr="00A445E4" w:rsidRDefault="00710404" w:rsidP="00732E0B">
      <w:pPr>
        <w:adjustRightInd w:val="0"/>
        <w:snapToGrid w:val="0"/>
        <w:spacing w:line="480" w:lineRule="auto"/>
        <w:rPr>
          <w:rFonts w:ascii="Arial" w:hAnsi="Arial" w:cs="Arial"/>
          <w:color w:val="000000" w:themeColor="text1"/>
          <w:sz w:val="22"/>
        </w:rPr>
      </w:pPr>
      <w:r w:rsidRPr="00A445E4">
        <w:rPr>
          <w:rFonts w:ascii="Arial" w:hAnsi="Arial" w:cs="Arial"/>
          <w:b/>
          <w:color w:val="000000" w:themeColor="text1"/>
          <w:sz w:val="22"/>
        </w:rPr>
        <w:t>A</w:t>
      </w:r>
      <w:r w:rsidRPr="00A445E4">
        <w:rPr>
          <w:rFonts w:ascii="Arial" w:hAnsi="Arial" w:cs="Arial" w:hint="eastAsia"/>
          <w:b/>
          <w:color w:val="000000" w:themeColor="text1"/>
          <w:sz w:val="22"/>
        </w:rPr>
        <w:t>．</w:t>
      </w:r>
      <w:r w:rsidRPr="00A445E4">
        <w:rPr>
          <w:rFonts w:ascii="Arial" w:hAnsi="Arial" w:cs="Arial"/>
          <w:color w:val="000000" w:themeColor="text1"/>
          <w:sz w:val="22"/>
        </w:rPr>
        <w:t xml:space="preserve">Median % methylation values of </w:t>
      </w:r>
      <w:r w:rsidR="00CB4006" w:rsidRPr="00A445E4">
        <w:rPr>
          <w:rFonts w:ascii="Arial" w:hAnsi="Arial" w:cs="Arial"/>
          <w:color w:val="000000" w:themeColor="text1"/>
          <w:sz w:val="22"/>
        </w:rPr>
        <w:t>13</w:t>
      </w:r>
      <w:r w:rsidRPr="00A445E4">
        <w:rPr>
          <w:rFonts w:ascii="Arial" w:hAnsi="Arial" w:cs="Arial"/>
          <w:color w:val="000000" w:themeColor="text1"/>
          <w:sz w:val="22"/>
        </w:rPr>
        <w:t xml:space="preserve"> CpG site of LINE-1. </w:t>
      </w:r>
      <w:r w:rsidRPr="00A445E4">
        <w:rPr>
          <w:rFonts w:ascii="Arial" w:hAnsi="Arial" w:cs="Arial"/>
          <w:b/>
          <w:bCs/>
          <w:color w:val="000000" w:themeColor="text1"/>
          <w:sz w:val="22"/>
        </w:rPr>
        <w:t>B.</w:t>
      </w:r>
      <w:r w:rsidRPr="00A445E4">
        <w:rPr>
          <w:rFonts w:ascii="Arial" w:hAnsi="Arial" w:cs="Arial"/>
          <w:color w:val="000000" w:themeColor="text1"/>
          <w:sz w:val="22"/>
        </w:rPr>
        <w:t xml:space="preserve"> Median % methylation of 11 CpG sites of ChrM. </w:t>
      </w:r>
      <w:r w:rsidRPr="00A445E4">
        <w:rPr>
          <w:rFonts w:ascii="Arial" w:hAnsi="Arial" w:cs="Arial"/>
          <w:b/>
          <w:bCs/>
          <w:color w:val="000000" w:themeColor="text1"/>
          <w:sz w:val="22"/>
        </w:rPr>
        <w:t>C.</w:t>
      </w:r>
      <w:r w:rsidRPr="00A445E4">
        <w:rPr>
          <w:rFonts w:ascii="Arial" w:hAnsi="Arial" w:cs="Arial"/>
          <w:color w:val="000000" w:themeColor="text1"/>
          <w:sz w:val="22"/>
        </w:rPr>
        <w:t xml:space="preserve"> Median % methylation in ESCC and adjacent control tissues of 15 CpG sites of </w:t>
      </w:r>
      <w:r w:rsidRPr="00C91559">
        <w:rPr>
          <w:rFonts w:ascii="Arial" w:hAnsi="Arial" w:cs="Arial"/>
          <w:i/>
          <w:color w:val="000000" w:themeColor="text1"/>
          <w:sz w:val="22"/>
        </w:rPr>
        <w:t>ZNF132</w:t>
      </w:r>
      <w:r w:rsidRPr="00A445E4">
        <w:rPr>
          <w:rFonts w:ascii="Arial" w:hAnsi="Arial" w:cs="Arial"/>
          <w:color w:val="000000" w:themeColor="text1"/>
          <w:sz w:val="22"/>
        </w:rPr>
        <w:t xml:space="preserve"> promoter region (</w:t>
      </w:r>
      <w:r w:rsidR="001D5F09">
        <w:rPr>
          <w:rFonts w:ascii="Arial" w:hAnsi="Arial" w:cs="Arial"/>
          <w:color w:val="000000" w:themeColor="text1"/>
          <w:sz w:val="22"/>
        </w:rPr>
        <w:t xml:space="preserve">except </w:t>
      </w:r>
      <w:r w:rsidRPr="00A445E4">
        <w:rPr>
          <w:rFonts w:ascii="Arial" w:hAnsi="Arial" w:cs="Arial"/>
          <w:color w:val="000000" w:themeColor="text1"/>
          <w:sz w:val="22"/>
        </w:rPr>
        <w:t xml:space="preserve">the last </w:t>
      </w:r>
      <w:r w:rsidR="001D5F09">
        <w:rPr>
          <w:rFonts w:ascii="Arial" w:hAnsi="Arial" w:cs="Arial"/>
          <w:color w:val="000000" w:themeColor="text1"/>
          <w:sz w:val="22"/>
        </w:rPr>
        <w:t>CpG</w:t>
      </w:r>
      <w:r w:rsidRPr="00A445E4">
        <w:rPr>
          <w:rFonts w:ascii="Arial" w:hAnsi="Arial" w:cs="Arial"/>
          <w:color w:val="000000" w:themeColor="text1"/>
          <w:sz w:val="22"/>
        </w:rPr>
        <w:t xml:space="preserve"> which is hypermethylated in </w:t>
      </w:r>
      <w:r w:rsidR="001D5F09">
        <w:rPr>
          <w:rFonts w:ascii="Arial" w:hAnsi="Arial" w:cs="Arial"/>
          <w:color w:val="000000" w:themeColor="text1"/>
          <w:sz w:val="22"/>
        </w:rPr>
        <w:t xml:space="preserve">both </w:t>
      </w:r>
      <w:r w:rsidRPr="00A445E4">
        <w:rPr>
          <w:rFonts w:ascii="Arial" w:hAnsi="Arial" w:cs="Arial"/>
          <w:color w:val="000000" w:themeColor="text1"/>
          <w:sz w:val="22"/>
        </w:rPr>
        <w:t>normal</w:t>
      </w:r>
      <w:r w:rsidR="001D5F09">
        <w:rPr>
          <w:rFonts w:ascii="Arial" w:hAnsi="Arial" w:cs="Arial"/>
          <w:color w:val="000000" w:themeColor="text1"/>
          <w:sz w:val="22"/>
        </w:rPr>
        <w:t xml:space="preserve"> and cancer samples</w:t>
      </w:r>
      <w:r w:rsidRPr="00A445E4">
        <w:rPr>
          <w:rFonts w:ascii="Arial" w:hAnsi="Arial" w:cs="Arial"/>
          <w:color w:val="000000" w:themeColor="text1"/>
          <w:sz w:val="22"/>
        </w:rPr>
        <w:t>).</w:t>
      </w:r>
      <w:r w:rsidR="00C328C7" w:rsidRPr="00A445E4">
        <w:rPr>
          <w:rFonts w:ascii="Arial" w:hAnsi="Arial" w:cs="Arial"/>
          <w:color w:val="000000" w:themeColor="text1"/>
          <w:sz w:val="22"/>
        </w:rPr>
        <w:t xml:space="preserve"> DMR represents differentially methylated regions and CpGI represents CpG island.</w:t>
      </w:r>
      <w:r w:rsidR="00C328C7" w:rsidRPr="00A445E4">
        <w:rPr>
          <w:rFonts w:ascii="Arial" w:hAnsi="Arial" w:cs="Arial"/>
          <w:sz w:val="22"/>
        </w:rPr>
        <w:t xml:space="preserve"> </w:t>
      </w:r>
      <w:r w:rsidR="008F0676" w:rsidRPr="00A445E4">
        <w:rPr>
          <w:rFonts w:ascii="Arial" w:hAnsi="Arial" w:cs="Arial"/>
          <w:color w:val="000000" w:themeColor="text1"/>
          <w:sz w:val="22"/>
        </w:rPr>
        <w:t xml:space="preserve"> </w:t>
      </w:r>
      <w:r w:rsidRPr="00A445E4">
        <w:rPr>
          <w:rFonts w:ascii="Arial" w:hAnsi="Arial" w:cs="Arial"/>
          <w:b/>
          <w:color w:val="000000" w:themeColor="text1"/>
          <w:sz w:val="22"/>
        </w:rPr>
        <w:t xml:space="preserve">D. </w:t>
      </w:r>
      <w:r w:rsidRPr="00A445E4">
        <w:rPr>
          <w:rFonts w:ascii="Arial" w:hAnsi="Arial" w:cs="Arial"/>
          <w:color w:val="000000" w:themeColor="text1"/>
          <w:sz w:val="22"/>
        </w:rPr>
        <w:t xml:space="preserve">The methylation of </w:t>
      </w:r>
      <w:r w:rsidRPr="00C91559">
        <w:rPr>
          <w:rFonts w:ascii="Arial" w:hAnsi="Arial" w:cs="Arial"/>
          <w:i/>
          <w:color w:val="000000" w:themeColor="text1"/>
          <w:sz w:val="22"/>
        </w:rPr>
        <w:t>ZNF132</w:t>
      </w:r>
      <w:r w:rsidRPr="00A445E4">
        <w:rPr>
          <w:rFonts w:ascii="Arial" w:hAnsi="Arial" w:cs="Arial"/>
          <w:color w:val="000000" w:themeColor="text1"/>
          <w:sz w:val="22"/>
        </w:rPr>
        <w:t xml:space="preserve"> in the 91</w:t>
      </w:r>
      <w:r w:rsidR="007A52E9">
        <w:rPr>
          <w:rFonts w:ascii="Arial" w:hAnsi="Arial" w:cs="Arial"/>
          <w:color w:val="000000" w:themeColor="text1"/>
          <w:sz w:val="22"/>
        </w:rPr>
        <w:t xml:space="preserve"> </w:t>
      </w:r>
      <w:r w:rsidRPr="00A445E4">
        <w:rPr>
          <w:rFonts w:ascii="Arial" w:hAnsi="Arial" w:cs="Arial"/>
          <w:color w:val="000000" w:themeColor="text1"/>
          <w:sz w:val="22"/>
        </w:rPr>
        <w:t xml:space="preserve">cases of ESCC tissues and adjacent tissues (each point represents the absolute ratio of methylation in each tissue) </w:t>
      </w:r>
      <w:r w:rsidRPr="00A445E4">
        <w:rPr>
          <w:rFonts w:ascii="Arial" w:hAnsi="Arial" w:cs="Arial"/>
          <w:b/>
          <w:color w:val="000000" w:themeColor="text1"/>
          <w:sz w:val="22"/>
        </w:rPr>
        <w:t xml:space="preserve">E. </w:t>
      </w:r>
      <w:r w:rsidRPr="00A445E4">
        <w:rPr>
          <w:rFonts w:ascii="Arial" w:hAnsi="Arial" w:cs="Arial"/>
          <w:color w:val="000000" w:themeColor="text1"/>
          <w:sz w:val="22"/>
        </w:rPr>
        <w:t>Represents the overall ROC (Receiver Operating characterstics) curve, which was calculated through a logistic regression model, incorporating the mean methylation percentage of the five genomic regions as the variables, and with the adjustment for gender, age, smoking and alcohol consumption.</w:t>
      </w:r>
    </w:p>
    <w:p w:rsidR="00710404" w:rsidRPr="00A445E4" w:rsidRDefault="00710404" w:rsidP="00732E0B">
      <w:pPr>
        <w:adjustRightInd w:val="0"/>
        <w:snapToGrid w:val="0"/>
        <w:spacing w:line="480" w:lineRule="auto"/>
        <w:rPr>
          <w:rFonts w:ascii="Arial" w:hAnsi="Arial" w:cs="Arial"/>
          <w:b/>
          <w:bCs/>
          <w:sz w:val="22"/>
        </w:rPr>
      </w:pPr>
    </w:p>
    <w:p w:rsidR="00D82975" w:rsidRDefault="00B2010B" w:rsidP="00732E0B">
      <w:pPr>
        <w:adjustRightInd w:val="0"/>
        <w:snapToGrid w:val="0"/>
        <w:spacing w:line="480" w:lineRule="auto"/>
        <w:rPr>
          <w:rFonts w:ascii="Arial" w:hAnsi="Arial" w:cs="Arial"/>
          <w:sz w:val="22"/>
        </w:rPr>
      </w:pPr>
      <w:r w:rsidRPr="00A445E4">
        <w:rPr>
          <w:rFonts w:ascii="Arial" w:hAnsi="Arial" w:cs="Arial"/>
          <w:b/>
          <w:color w:val="000000" w:themeColor="text1"/>
          <w:sz w:val="22"/>
        </w:rPr>
        <w:t xml:space="preserve">Figure 2. Methylation status and gene expression of </w:t>
      </w:r>
      <w:r w:rsidRPr="00A445E4">
        <w:rPr>
          <w:rFonts w:ascii="Arial" w:hAnsi="Arial" w:cs="Arial"/>
          <w:b/>
          <w:i/>
          <w:color w:val="000000" w:themeColor="text1"/>
          <w:sz w:val="22"/>
        </w:rPr>
        <w:t>ZNF132</w:t>
      </w:r>
      <w:r w:rsidRPr="00A445E4">
        <w:rPr>
          <w:rFonts w:ascii="Arial" w:hAnsi="Arial" w:cs="Arial"/>
          <w:b/>
          <w:color w:val="000000" w:themeColor="text1"/>
          <w:sz w:val="22"/>
        </w:rPr>
        <w:t xml:space="preserve"> in ESCC patients and esophageal cancer cell lines.</w:t>
      </w:r>
      <w:r w:rsidR="005F1386" w:rsidRPr="00A445E4">
        <w:rPr>
          <w:rFonts w:ascii="Arial" w:hAnsi="Arial" w:cs="Arial"/>
          <w:b/>
          <w:color w:val="000000" w:themeColor="text1"/>
          <w:sz w:val="22"/>
        </w:rPr>
        <w:t xml:space="preserve"> </w:t>
      </w:r>
      <w:r w:rsidR="00A16502">
        <w:rPr>
          <w:rFonts w:ascii="Arial" w:hAnsi="Arial" w:cs="Arial"/>
          <w:b/>
          <w:color w:val="000000" w:themeColor="text1"/>
          <w:sz w:val="22"/>
        </w:rPr>
        <w:t>A</w:t>
      </w:r>
      <w:r w:rsidRPr="00A445E4">
        <w:rPr>
          <w:rFonts w:ascii="Arial" w:hAnsi="Arial" w:cs="Arial"/>
          <w:b/>
          <w:color w:val="000000" w:themeColor="text1"/>
          <w:sz w:val="22"/>
        </w:rPr>
        <w:t xml:space="preserve">. </w:t>
      </w:r>
      <w:r w:rsidR="00D36BEE">
        <w:rPr>
          <w:rFonts w:ascii="Arial" w:hAnsi="Arial" w:cs="Arial" w:hint="eastAsia"/>
          <w:color w:val="000000" w:themeColor="text1"/>
          <w:sz w:val="22"/>
        </w:rPr>
        <w:t>M</w:t>
      </w:r>
      <w:r w:rsidR="00D36BEE" w:rsidRPr="00A445E4">
        <w:rPr>
          <w:rFonts w:ascii="Arial" w:hAnsi="Arial" w:cs="Arial"/>
          <w:color w:val="000000" w:themeColor="text1"/>
          <w:sz w:val="22"/>
        </w:rPr>
        <w:t xml:space="preserve">ethylation </w:t>
      </w:r>
      <w:r w:rsidRPr="00A445E4">
        <w:rPr>
          <w:rFonts w:ascii="Arial" w:hAnsi="Arial" w:cs="Arial"/>
          <w:color w:val="000000" w:themeColor="text1"/>
          <w:sz w:val="22"/>
        </w:rPr>
        <w:t xml:space="preserve">and gene expression correlation in clinical samples. Y-axis is log-transferred relative expression same with 4A; x-axis represents average methylation level. Dot line indicates the linear regression line. </w:t>
      </w:r>
      <w:r w:rsidR="00A16502">
        <w:rPr>
          <w:rFonts w:ascii="Arial" w:hAnsi="Arial" w:cs="Arial"/>
          <w:b/>
          <w:color w:val="000000" w:themeColor="text1"/>
          <w:sz w:val="22"/>
        </w:rPr>
        <w:t>B</w:t>
      </w:r>
      <w:r w:rsidR="00A16502" w:rsidRPr="00A445E4">
        <w:rPr>
          <w:rFonts w:ascii="Arial" w:hAnsi="Arial" w:cs="Arial"/>
          <w:b/>
          <w:color w:val="000000" w:themeColor="text1"/>
          <w:sz w:val="22"/>
        </w:rPr>
        <w:t>.</w:t>
      </w:r>
      <w:r w:rsidR="00A16502" w:rsidRPr="00A445E4">
        <w:rPr>
          <w:rFonts w:ascii="Arial" w:hAnsi="Arial" w:cs="Arial"/>
          <w:color w:val="000000" w:themeColor="text1"/>
          <w:sz w:val="22"/>
        </w:rPr>
        <w:t xml:space="preserve"> Expression of </w:t>
      </w:r>
      <w:r w:rsidR="00A16502" w:rsidRPr="00A445E4">
        <w:rPr>
          <w:rFonts w:ascii="Arial" w:hAnsi="Arial" w:cs="Arial"/>
          <w:i/>
          <w:color w:val="000000" w:themeColor="text1"/>
          <w:sz w:val="22"/>
        </w:rPr>
        <w:t>ZNF132</w:t>
      </w:r>
      <w:r w:rsidR="00A16502" w:rsidRPr="00A445E4">
        <w:rPr>
          <w:rFonts w:ascii="Arial" w:hAnsi="Arial" w:cs="Arial"/>
          <w:color w:val="000000" w:themeColor="text1"/>
          <w:sz w:val="22"/>
        </w:rPr>
        <w:t xml:space="preserve"> measured by q-PCR in ESCC tissues was significantly lower than that in adjacent tissues.</w:t>
      </w:r>
      <w:r w:rsidR="00A16502">
        <w:rPr>
          <w:rFonts w:ascii="Arial" w:hAnsi="Arial" w:cs="Arial"/>
          <w:color w:val="000000" w:themeColor="text1"/>
          <w:sz w:val="22"/>
        </w:rPr>
        <w:t xml:space="preserve"> </w:t>
      </w:r>
      <w:r w:rsidRPr="00A445E4">
        <w:rPr>
          <w:rFonts w:ascii="Arial" w:hAnsi="Arial" w:cs="Arial"/>
          <w:b/>
          <w:color w:val="000000" w:themeColor="text1"/>
          <w:sz w:val="22"/>
        </w:rPr>
        <w:t xml:space="preserve">C. </w:t>
      </w:r>
      <w:r w:rsidRPr="00A445E4">
        <w:rPr>
          <w:rFonts w:ascii="Arial" w:hAnsi="Arial" w:cs="Arial"/>
          <w:color w:val="000000" w:themeColor="text1"/>
          <w:sz w:val="22"/>
        </w:rPr>
        <w:t xml:space="preserve">Methylation of </w:t>
      </w:r>
      <w:r w:rsidRPr="00A445E4">
        <w:rPr>
          <w:rFonts w:ascii="Arial" w:hAnsi="Arial" w:cs="Arial"/>
          <w:i/>
          <w:color w:val="000000" w:themeColor="text1"/>
          <w:sz w:val="22"/>
        </w:rPr>
        <w:t>ZNF132</w:t>
      </w:r>
      <w:r w:rsidRPr="00A445E4">
        <w:rPr>
          <w:rFonts w:ascii="Arial" w:hAnsi="Arial" w:cs="Arial"/>
          <w:color w:val="000000" w:themeColor="text1"/>
          <w:sz w:val="22"/>
        </w:rPr>
        <w:t xml:space="preserve"> in Ec-109 and CaEs-17 was significantly reduced after 5-Aza treatment. </w:t>
      </w:r>
      <w:r w:rsidRPr="00A445E4">
        <w:rPr>
          <w:rFonts w:ascii="Arial" w:hAnsi="Arial" w:cs="Arial"/>
          <w:b/>
          <w:color w:val="000000" w:themeColor="text1"/>
          <w:sz w:val="22"/>
        </w:rPr>
        <w:t>D.</w:t>
      </w:r>
      <w:r w:rsidRPr="00A445E4">
        <w:rPr>
          <w:rFonts w:ascii="Arial" w:hAnsi="Arial" w:cs="Arial"/>
          <w:color w:val="000000" w:themeColor="text1"/>
          <w:sz w:val="22"/>
        </w:rPr>
        <w:t xml:space="preserve"> Expression of </w:t>
      </w:r>
      <w:r w:rsidRPr="00A445E4">
        <w:rPr>
          <w:rFonts w:ascii="Arial" w:hAnsi="Arial" w:cs="Arial"/>
          <w:i/>
          <w:color w:val="000000" w:themeColor="text1"/>
          <w:sz w:val="22"/>
        </w:rPr>
        <w:t>ZNF132</w:t>
      </w:r>
      <w:r w:rsidRPr="00A445E4">
        <w:rPr>
          <w:rFonts w:ascii="Arial" w:hAnsi="Arial" w:cs="Arial"/>
          <w:color w:val="000000" w:themeColor="text1"/>
          <w:sz w:val="22"/>
        </w:rPr>
        <w:t xml:space="preserve"> measured by q-PCR significantly i</w:t>
      </w:r>
      <w:r w:rsidR="00331C29" w:rsidRPr="00A445E4">
        <w:rPr>
          <w:rFonts w:ascii="Arial" w:hAnsi="Arial" w:cs="Arial"/>
          <w:color w:val="000000" w:themeColor="text1"/>
          <w:sz w:val="22"/>
        </w:rPr>
        <w:t xml:space="preserve">ncreased after 5-Aza treatment. Data are presented as the mean±S.D. of three independent experiments. *, </w:t>
      </w:r>
      <w:r w:rsidR="008D1D5B" w:rsidRPr="00A445E4">
        <w:rPr>
          <w:rFonts w:ascii="Arial" w:hAnsi="Arial" w:cs="Arial"/>
          <w:i/>
          <w:color w:val="000000" w:themeColor="text1"/>
          <w:sz w:val="22"/>
        </w:rPr>
        <w:t>P</w:t>
      </w:r>
      <w:r w:rsidR="00331C29" w:rsidRPr="00A445E4">
        <w:rPr>
          <w:rFonts w:ascii="Arial" w:hAnsi="Arial" w:cs="Arial"/>
          <w:color w:val="000000" w:themeColor="text1"/>
          <w:sz w:val="22"/>
        </w:rPr>
        <w:t>&lt;0.05, ***</w:t>
      </w:r>
      <w:r w:rsidR="008D1D5B" w:rsidRPr="00A445E4">
        <w:rPr>
          <w:rFonts w:ascii="Arial" w:hAnsi="Arial" w:cs="Arial"/>
          <w:i/>
          <w:color w:val="000000" w:themeColor="text1"/>
          <w:sz w:val="22"/>
        </w:rPr>
        <w:t>P</w:t>
      </w:r>
      <w:r w:rsidR="00980700" w:rsidRPr="00A445E4">
        <w:rPr>
          <w:rFonts w:ascii="Arial" w:hAnsi="Arial" w:cs="Arial"/>
          <w:color w:val="000000" w:themeColor="text1"/>
          <w:sz w:val="22"/>
        </w:rPr>
        <w:t>&lt;</w:t>
      </w:r>
      <w:r w:rsidR="00331C29" w:rsidRPr="00A445E4">
        <w:rPr>
          <w:rFonts w:ascii="Arial" w:hAnsi="Arial" w:cs="Arial"/>
          <w:color w:val="000000" w:themeColor="text1"/>
          <w:sz w:val="22"/>
        </w:rPr>
        <w:t>0.001.</w:t>
      </w:r>
    </w:p>
    <w:p w:rsidR="00A16502" w:rsidRPr="00A445E4" w:rsidRDefault="00A16502" w:rsidP="00732E0B">
      <w:pPr>
        <w:adjustRightInd w:val="0"/>
        <w:snapToGrid w:val="0"/>
        <w:spacing w:line="480" w:lineRule="auto"/>
        <w:rPr>
          <w:rFonts w:ascii="Arial" w:hAnsi="Arial" w:cs="Arial"/>
          <w:sz w:val="22"/>
        </w:rPr>
      </w:pPr>
    </w:p>
    <w:p w:rsidR="00B2010B" w:rsidRPr="00C91559" w:rsidRDefault="00B2010B" w:rsidP="00732E0B">
      <w:pPr>
        <w:adjustRightInd w:val="0"/>
        <w:snapToGrid w:val="0"/>
        <w:spacing w:line="480" w:lineRule="auto"/>
        <w:outlineLvl w:val="1"/>
        <w:rPr>
          <w:rFonts w:ascii="Arial" w:hAnsi="Arial" w:cs="Arial"/>
          <w:color w:val="000000" w:themeColor="text1"/>
          <w:kern w:val="0"/>
          <w:sz w:val="22"/>
        </w:rPr>
      </w:pPr>
      <w:r w:rsidRPr="00A445E4">
        <w:rPr>
          <w:rFonts w:ascii="Arial" w:hAnsi="Arial" w:cs="Arial"/>
          <w:b/>
          <w:bCs/>
          <w:color w:val="000000" w:themeColor="text1"/>
          <w:kern w:val="0"/>
          <w:sz w:val="22"/>
        </w:rPr>
        <w:t>Figure 3.</w:t>
      </w:r>
      <w:r w:rsidRPr="00A445E4">
        <w:rPr>
          <w:rFonts w:ascii="Arial" w:hAnsi="Arial" w:cs="Arial"/>
          <w:b/>
          <w:color w:val="000000" w:themeColor="text1"/>
          <w:kern w:val="0"/>
          <w:sz w:val="22"/>
        </w:rPr>
        <w:t xml:space="preserve"> The effects of high expression </w:t>
      </w:r>
      <w:r w:rsidRPr="00A445E4">
        <w:rPr>
          <w:rFonts w:ascii="Arial" w:hAnsi="Arial" w:cs="Arial"/>
          <w:b/>
          <w:i/>
          <w:color w:val="000000" w:themeColor="text1"/>
          <w:kern w:val="0"/>
          <w:sz w:val="22"/>
        </w:rPr>
        <w:t>ZNF132</w:t>
      </w:r>
      <w:r w:rsidRPr="00A445E4">
        <w:rPr>
          <w:rFonts w:ascii="Arial" w:hAnsi="Arial" w:cs="Arial"/>
          <w:b/>
          <w:color w:val="000000" w:themeColor="text1"/>
          <w:kern w:val="0"/>
          <w:sz w:val="22"/>
        </w:rPr>
        <w:t xml:space="preserve"> on characteristics of esophageal cancer cell lines in vitro. </w:t>
      </w:r>
      <w:r w:rsidR="00D82975" w:rsidRPr="00A445E4">
        <w:rPr>
          <w:rFonts w:ascii="Arial" w:hAnsi="Arial" w:cs="Arial"/>
          <w:b/>
          <w:color w:val="000000" w:themeColor="text1"/>
          <w:kern w:val="0"/>
          <w:sz w:val="22"/>
        </w:rPr>
        <w:t>A</w:t>
      </w:r>
      <w:r w:rsidR="00591349" w:rsidRPr="00A445E4">
        <w:rPr>
          <w:rFonts w:ascii="Arial" w:hAnsi="Arial" w:cs="Arial"/>
          <w:b/>
          <w:color w:val="000000" w:themeColor="text1"/>
          <w:sz w:val="22"/>
        </w:rPr>
        <w:t>,</w:t>
      </w:r>
      <w:r w:rsidR="008F1375">
        <w:rPr>
          <w:rFonts w:ascii="Arial" w:hAnsi="Arial" w:cs="Arial" w:hint="eastAsia"/>
          <w:b/>
          <w:color w:val="000000" w:themeColor="text1"/>
          <w:sz w:val="22"/>
        </w:rPr>
        <w:t>C</w:t>
      </w:r>
      <w:r w:rsidR="00D82975" w:rsidRPr="00A445E4">
        <w:rPr>
          <w:rFonts w:ascii="Arial" w:hAnsi="Arial" w:cs="Arial"/>
          <w:b/>
          <w:color w:val="000000" w:themeColor="text1"/>
          <w:kern w:val="0"/>
          <w:sz w:val="22"/>
        </w:rPr>
        <w:t>.</w:t>
      </w:r>
      <w:r w:rsidR="00D82975" w:rsidRPr="00A445E4">
        <w:rPr>
          <w:rFonts w:ascii="Arial" w:hAnsi="Arial" w:cs="Arial"/>
          <w:color w:val="000000" w:themeColor="text1"/>
          <w:sz w:val="22"/>
        </w:rPr>
        <w:t xml:space="preserve"> </w:t>
      </w:r>
      <w:r w:rsidR="008F1375" w:rsidRPr="00A445E4">
        <w:rPr>
          <w:rFonts w:ascii="Arial" w:hAnsi="Arial" w:cs="Arial"/>
          <w:color w:val="000000" w:themeColor="text1"/>
          <w:sz w:val="22"/>
        </w:rPr>
        <w:t xml:space="preserve">Expression of </w:t>
      </w:r>
      <w:r w:rsidR="008F1375" w:rsidRPr="00A445E4">
        <w:rPr>
          <w:rFonts w:ascii="Arial" w:hAnsi="Arial" w:cs="Arial"/>
          <w:i/>
          <w:color w:val="000000" w:themeColor="text1"/>
          <w:sz w:val="22"/>
        </w:rPr>
        <w:t>ZNF132</w:t>
      </w:r>
      <w:r w:rsidR="008F1375" w:rsidRPr="00A445E4">
        <w:rPr>
          <w:rFonts w:ascii="Arial" w:hAnsi="Arial" w:cs="Arial"/>
          <w:color w:val="000000" w:themeColor="text1"/>
          <w:sz w:val="22"/>
        </w:rPr>
        <w:t xml:space="preserve"> measured by q-PCR and western blotting in Ec-109 cells and CaEs-17 cells. </w:t>
      </w:r>
      <w:r w:rsidR="008F1375">
        <w:rPr>
          <w:rFonts w:ascii="Arial" w:hAnsi="Arial" w:cs="Arial" w:hint="eastAsia"/>
          <w:b/>
          <w:color w:val="000000" w:themeColor="text1"/>
          <w:sz w:val="22"/>
        </w:rPr>
        <w:t>B,D</w:t>
      </w:r>
      <w:r w:rsidR="0079568E" w:rsidRPr="00A445E4">
        <w:rPr>
          <w:rFonts w:ascii="Arial" w:hAnsi="Arial" w:cs="Arial"/>
          <w:b/>
          <w:color w:val="000000" w:themeColor="text1"/>
          <w:sz w:val="22"/>
        </w:rPr>
        <w:t>.</w:t>
      </w:r>
      <w:r w:rsidR="0079568E" w:rsidRPr="00A445E4">
        <w:rPr>
          <w:rFonts w:ascii="Arial" w:hAnsi="Arial" w:cs="Arial"/>
          <w:color w:val="000000" w:themeColor="text1"/>
          <w:kern w:val="0"/>
          <w:sz w:val="22"/>
        </w:rPr>
        <w:t xml:space="preserve"> </w:t>
      </w:r>
      <w:r w:rsidR="008F1375" w:rsidRPr="00A445E4">
        <w:rPr>
          <w:rFonts w:ascii="Arial" w:hAnsi="Arial" w:cs="Arial"/>
          <w:color w:val="000000" w:themeColor="text1"/>
          <w:kern w:val="0"/>
          <w:sz w:val="22"/>
        </w:rPr>
        <w:t xml:space="preserve">Effect of </w:t>
      </w:r>
      <w:r w:rsidR="008F1375" w:rsidRPr="00E7418C">
        <w:rPr>
          <w:rFonts w:ascii="Arial" w:hAnsi="Arial" w:cs="Arial"/>
          <w:color w:val="000000" w:themeColor="text1"/>
          <w:kern w:val="0"/>
          <w:sz w:val="22"/>
        </w:rPr>
        <w:t>ZNF132</w:t>
      </w:r>
      <w:r w:rsidR="008F1375" w:rsidRPr="00A445E4">
        <w:rPr>
          <w:rFonts w:ascii="Arial" w:hAnsi="Arial" w:cs="Arial"/>
          <w:color w:val="000000" w:themeColor="text1"/>
          <w:kern w:val="0"/>
          <w:sz w:val="22"/>
        </w:rPr>
        <w:t xml:space="preserve"> gene on the proliferation of esophageal cancer cells</w:t>
      </w:r>
      <w:r w:rsidR="00FE528F">
        <w:rPr>
          <w:rFonts w:ascii="Arial" w:hAnsi="Arial" w:cs="Arial"/>
          <w:color w:val="000000" w:themeColor="text1"/>
          <w:kern w:val="0"/>
          <w:sz w:val="22"/>
        </w:rPr>
        <w:t xml:space="preserve"> by </w:t>
      </w:r>
      <w:r w:rsidR="00E7418C">
        <w:rPr>
          <w:rFonts w:ascii="Arial" w:hAnsi="Arial" w:cs="Arial" w:hint="eastAsia"/>
          <w:color w:val="000000" w:themeColor="text1"/>
          <w:kern w:val="0"/>
          <w:sz w:val="22"/>
        </w:rPr>
        <w:t>c</w:t>
      </w:r>
      <w:r w:rsidR="00FE528F" w:rsidRPr="00AD0B93">
        <w:rPr>
          <w:rFonts w:ascii="Arial" w:hAnsi="Arial" w:cs="Arial"/>
          <w:color w:val="000000" w:themeColor="text1"/>
          <w:kern w:val="0"/>
          <w:sz w:val="22"/>
        </w:rPr>
        <w:t xml:space="preserve">ell </w:t>
      </w:r>
      <w:r w:rsidR="00E7418C">
        <w:rPr>
          <w:rFonts w:ascii="Arial" w:hAnsi="Arial" w:cs="Arial" w:hint="eastAsia"/>
          <w:color w:val="000000" w:themeColor="text1"/>
          <w:kern w:val="0"/>
          <w:sz w:val="22"/>
        </w:rPr>
        <w:t>p</w:t>
      </w:r>
      <w:r w:rsidR="00FE528F" w:rsidRPr="00AD0B93">
        <w:rPr>
          <w:rFonts w:ascii="Arial" w:hAnsi="Arial" w:cs="Arial"/>
          <w:color w:val="000000" w:themeColor="text1"/>
          <w:kern w:val="0"/>
          <w:sz w:val="22"/>
        </w:rPr>
        <w:t xml:space="preserve">roliferation </w:t>
      </w:r>
      <w:r w:rsidR="00E7418C">
        <w:rPr>
          <w:rFonts w:ascii="Arial" w:hAnsi="Arial" w:cs="Arial" w:hint="eastAsia"/>
          <w:color w:val="000000" w:themeColor="text1"/>
          <w:kern w:val="0"/>
          <w:sz w:val="22"/>
        </w:rPr>
        <w:t>a</w:t>
      </w:r>
      <w:r w:rsidR="00FE528F" w:rsidRPr="00AD0B93">
        <w:rPr>
          <w:rFonts w:ascii="Arial" w:hAnsi="Arial" w:cs="Arial"/>
          <w:color w:val="000000" w:themeColor="text1"/>
          <w:kern w:val="0"/>
          <w:sz w:val="22"/>
        </w:rPr>
        <w:t>ssay</w:t>
      </w:r>
      <w:r w:rsidR="00FE528F">
        <w:rPr>
          <w:rFonts w:ascii="Arial" w:hAnsi="Arial" w:cs="Arial"/>
          <w:color w:val="000000" w:themeColor="text1"/>
          <w:kern w:val="0"/>
          <w:sz w:val="22"/>
        </w:rPr>
        <w:t xml:space="preserve">. </w:t>
      </w:r>
      <w:r w:rsidR="00B237B9" w:rsidRPr="00A445E4">
        <w:rPr>
          <w:rFonts w:ascii="Arial" w:hAnsi="Arial" w:cs="Arial"/>
          <w:color w:val="000000" w:themeColor="text1"/>
          <w:sz w:val="22"/>
        </w:rPr>
        <w:t>Light</w:t>
      </w:r>
      <w:r w:rsidR="00FE528F" w:rsidRPr="00A445E4">
        <w:rPr>
          <w:rFonts w:ascii="Arial" w:hAnsi="Arial" w:cs="Arial"/>
          <w:color w:val="000000" w:themeColor="text1"/>
          <w:sz w:val="22"/>
        </w:rPr>
        <w:t xml:space="preserve"> absorbance measurement at a wave</w:t>
      </w:r>
      <w:r w:rsidR="00FE528F">
        <w:rPr>
          <w:rFonts w:ascii="Arial" w:hAnsi="Arial" w:cs="Arial"/>
          <w:color w:val="000000" w:themeColor="text1"/>
          <w:sz w:val="22"/>
        </w:rPr>
        <w:t>length</w:t>
      </w:r>
      <w:r w:rsidR="00FE528F" w:rsidRPr="00A445E4">
        <w:rPr>
          <w:rFonts w:ascii="Arial" w:hAnsi="Arial" w:cs="Arial"/>
          <w:color w:val="000000" w:themeColor="text1"/>
          <w:sz w:val="22"/>
        </w:rPr>
        <w:t xml:space="preserve"> of 450 nm</w:t>
      </w:r>
      <w:r w:rsidR="00FE528F">
        <w:rPr>
          <w:rFonts w:ascii="Arial" w:hAnsi="Arial" w:cs="Arial"/>
          <w:color w:val="000000" w:themeColor="text1"/>
          <w:sz w:val="22"/>
        </w:rPr>
        <w:t xml:space="preserve"> was recorded to </w:t>
      </w:r>
      <w:r w:rsidR="00B237B9">
        <w:rPr>
          <w:rFonts w:ascii="Arial" w:hAnsi="Arial" w:cs="Arial"/>
          <w:color w:val="000000" w:themeColor="text1"/>
          <w:kern w:val="0"/>
          <w:sz w:val="22"/>
        </w:rPr>
        <w:t xml:space="preserve">show </w:t>
      </w:r>
      <w:r w:rsidR="008F1375" w:rsidRPr="00A445E4">
        <w:rPr>
          <w:rFonts w:ascii="Arial" w:hAnsi="Arial" w:cs="Arial"/>
          <w:color w:val="000000" w:themeColor="text1"/>
          <w:kern w:val="0"/>
          <w:sz w:val="22"/>
        </w:rPr>
        <w:t xml:space="preserve">up-regulation of </w:t>
      </w:r>
      <w:r w:rsidR="008F1375" w:rsidRPr="00A445E4">
        <w:rPr>
          <w:rFonts w:ascii="Arial" w:hAnsi="Arial" w:cs="Arial"/>
          <w:i/>
          <w:color w:val="000000" w:themeColor="text1"/>
          <w:kern w:val="0"/>
          <w:sz w:val="22"/>
        </w:rPr>
        <w:t>ZNF132</w:t>
      </w:r>
      <w:r w:rsidR="008F1375" w:rsidRPr="00A445E4">
        <w:rPr>
          <w:rFonts w:ascii="Arial" w:hAnsi="Arial" w:cs="Arial"/>
          <w:color w:val="000000" w:themeColor="text1"/>
          <w:kern w:val="0"/>
          <w:sz w:val="22"/>
        </w:rPr>
        <w:t xml:space="preserve"> gene could inhibit the proliferation of CaEs-17 and Ec-109 cells.</w:t>
      </w:r>
      <w:r w:rsidR="00651DCC">
        <w:rPr>
          <w:rFonts w:ascii="Arial" w:hAnsi="Arial" w:cs="Arial"/>
          <w:color w:val="000000" w:themeColor="text1"/>
          <w:kern w:val="0"/>
          <w:sz w:val="22"/>
        </w:rPr>
        <w:t xml:space="preserve"> </w:t>
      </w:r>
      <w:r w:rsidR="008F1375">
        <w:rPr>
          <w:rFonts w:ascii="Arial" w:hAnsi="Arial" w:cs="Arial" w:hint="eastAsia"/>
          <w:b/>
          <w:color w:val="000000" w:themeColor="text1"/>
          <w:sz w:val="22"/>
        </w:rPr>
        <w:t>E</w:t>
      </w:r>
      <w:r w:rsidR="0079568E" w:rsidRPr="00A445E4">
        <w:rPr>
          <w:rFonts w:ascii="Arial" w:hAnsi="Arial" w:cs="Arial"/>
          <w:b/>
          <w:color w:val="000000" w:themeColor="text1"/>
          <w:sz w:val="22"/>
        </w:rPr>
        <w:t>,</w:t>
      </w:r>
      <w:r w:rsidR="008F1375">
        <w:rPr>
          <w:rFonts w:ascii="Arial" w:hAnsi="Arial" w:cs="Arial" w:hint="eastAsia"/>
          <w:b/>
          <w:color w:val="000000" w:themeColor="text1"/>
          <w:sz w:val="22"/>
        </w:rPr>
        <w:t>F</w:t>
      </w:r>
      <w:r w:rsidRPr="00A445E4">
        <w:rPr>
          <w:rFonts w:ascii="Arial" w:hAnsi="Arial" w:cs="Arial"/>
          <w:b/>
          <w:color w:val="000000" w:themeColor="text1"/>
          <w:sz w:val="22"/>
        </w:rPr>
        <w:t>.</w:t>
      </w:r>
      <w:r w:rsidR="0079568E" w:rsidRPr="00A445E4">
        <w:rPr>
          <w:rFonts w:ascii="Arial" w:hAnsi="Arial" w:cs="Arial"/>
          <w:b/>
          <w:color w:val="000000" w:themeColor="text1"/>
          <w:sz w:val="22"/>
        </w:rPr>
        <w:t xml:space="preserve"> </w:t>
      </w:r>
      <w:r w:rsidRPr="00A445E4">
        <w:rPr>
          <w:rFonts w:ascii="Arial" w:hAnsi="Arial" w:cs="Arial"/>
          <w:color w:val="000000" w:themeColor="text1"/>
          <w:sz w:val="22"/>
        </w:rPr>
        <w:t xml:space="preserve">In Vitro Scratch Healing Experiment showed that high expression of </w:t>
      </w:r>
      <w:r w:rsidRPr="00A445E4">
        <w:rPr>
          <w:rFonts w:ascii="Arial" w:hAnsi="Arial" w:cs="Arial"/>
          <w:i/>
          <w:color w:val="000000" w:themeColor="text1"/>
          <w:sz w:val="22"/>
        </w:rPr>
        <w:t>ZNF132</w:t>
      </w:r>
      <w:r w:rsidRPr="00A445E4">
        <w:rPr>
          <w:rFonts w:ascii="Arial" w:hAnsi="Arial" w:cs="Arial"/>
          <w:color w:val="000000" w:themeColor="text1"/>
          <w:sz w:val="22"/>
        </w:rPr>
        <w:t xml:space="preserve"> in Ec-109 cells and CaEs-17 cells significantly inhibits cells healing ability.</w:t>
      </w:r>
      <w:r w:rsidR="0079568E" w:rsidRPr="00A445E4">
        <w:rPr>
          <w:rFonts w:ascii="Arial" w:hAnsi="Arial" w:cs="Arial"/>
          <w:color w:val="000000" w:themeColor="text1"/>
          <w:sz w:val="22"/>
        </w:rPr>
        <w:t xml:space="preserve"> </w:t>
      </w:r>
      <w:r w:rsidR="008F1375">
        <w:rPr>
          <w:rFonts w:ascii="Arial" w:hAnsi="Arial" w:cs="Arial" w:hint="eastAsia"/>
          <w:b/>
          <w:color w:val="000000" w:themeColor="text1"/>
          <w:sz w:val="22"/>
        </w:rPr>
        <w:t>G</w:t>
      </w:r>
      <w:r w:rsidRPr="00A445E4">
        <w:rPr>
          <w:rFonts w:ascii="Arial" w:hAnsi="Arial" w:cs="Arial"/>
          <w:b/>
          <w:color w:val="000000" w:themeColor="text1"/>
          <w:sz w:val="22"/>
        </w:rPr>
        <w:t xml:space="preserve">. </w:t>
      </w:r>
      <w:r w:rsidRPr="00A445E4">
        <w:rPr>
          <w:rFonts w:ascii="Arial" w:hAnsi="Arial" w:cs="Arial"/>
          <w:color w:val="000000" w:themeColor="text1"/>
          <w:sz w:val="22"/>
        </w:rPr>
        <w:t xml:space="preserve">The up-regulation of </w:t>
      </w:r>
      <w:r w:rsidRPr="00A445E4">
        <w:rPr>
          <w:rFonts w:ascii="Arial" w:hAnsi="Arial" w:cs="Arial"/>
          <w:i/>
          <w:color w:val="000000" w:themeColor="text1"/>
          <w:sz w:val="22"/>
        </w:rPr>
        <w:t>ZNF132</w:t>
      </w:r>
      <w:r w:rsidRPr="00A445E4">
        <w:rPr>
          <w:rFonts w:ascii="Arial" w:hAnsi="Arial" w:cs="Arial"/>
          <w:color w:val="000000" w:themeColor="text1"/>
          <w:sz w:val="22"/>
        </w:rPr>
        <w:t xml:space="preserve"> gene in Ec-109 cells and CaEs-17 cells reduced cell migration ability in a transwell assay.</w:t>
      </w:r>
      <w:r w:rsidRPr="00A445E4">
        <w:rPr>
          <w:rFonts w:ascii="Arial" w:hAnsi="Arial" w:cs="Arial"/>
          <w:b/>
          <w:color w:val="000000" w:themeColor="text1"/>
          <w:sz w:val="22"/>
        </w:rPr>
        <w:t xml:space="preserve"> </w:t>
      </w:r>
      <w:r w:rsidR="008F1375">
        <w:rPr>
          <w:rFonts w:ascii="Arial" w:hAnsi="Arial" w:cs="Arial" w:hint="eastAsia"/>
          <w:b/>
          <w:color w:val="000000" w:themeColor="text1"/>
          <w:sz w:val="22"/>
        </w:rPr>
        <w:t>H</w:t>
      </w:r>
      <w:r w:rsidRPr="00A445E4">
        <w:rPr>
          <w:rFonts w:ascii="Arial" w:hAnsi="Arial" w:cs="Arial"/>
          <w:b/>
          <w:color w:val="000000" w:themeColor="text1"/>
          <w:sz w:val="22"/>
        </w:rPr>
        <w:t xml:space="preserve">. </w:t>
      </w:r>
      <w:r w:rsidRPr="00A445E4">
        <w:rPr>
          <w:rFonts w:ascii="Arial" w:hAnsi="Arial" w:cs="Arial"/>
          <w:color w:val="000000" w:themeColor="text1"/>
          <w:sz w:val="22"/>
        </w:rPr>
        <w:t xml:space="preserve">Flow cytometry demonstrates that upregulation of </w:t>
      </w:r>
      <w:r w:rsidRPr="00A445E4">
        <w:rPr>
          <w:rFonts w:ascii="Arial" w:hAnsi="Arial" w:cs="Arial"/>
          <w:i/>
          <w:color w:val="000000" w:themeColor="text1"/>
          <w:sz w:val="22"/>
        </w:rPr>
        <w:t>ZNF132</w:t>
      </w:r>
      <w:r w:rsidRPr="00A445E4">
        <w:rPr>
          <w:rFonts w:ascii="Arial" w:hAnsi="Arial" w:cs="Arial"/>
          <w:color w:val="000000" w:themeColor="text1"/>
          <w:sz w:val="22"/>
        </w:rPr>
        <w:t xml:space="preserve"> in </w:t>
      </w:r>
      <w:r w:rsidRPr="00A445E4">
        <w:rPr>
          <w:rFonts w:ascii="Arial" w:hAnsi="Arial" w:cs="Arial"/>
          <w:color w:val="000000" w:themeColor="text1"/>
          <w:kern w:val="0"/>
          <w:sz w:val="22"/>
        </w:rPr>
        <w:t>CaEs-17 and Ec-109 cells</w:t>
      </w:r>
      <w:r w:rsidRPr="00A445E4">
        <w:rPr>
          <w:rFonts w:ascii="Arial" w:hAnsi="Arial" w:cs="Arial"/>
          <w:color w:val="000000" w:themeColor="text1"/>
          <w:sz w:val="22"/>
        </w:rPr>
        <w:t xml:space="preserve"> could significantly increase the cell apoptosis rate. </w:t>
      </w:r>
      <w:r w:rsidR="008D1D5B" w:rsidRPr="00A445E4">
        <w:rPr>
          <w:rFonts w:ascii="Arial" w:hAnsi="Arial" w:cs="Arial"/>
          <w:color w:val="000000" w:themeColor="text1"/>
          <w:sz w:val="22"/>
        </w:rPr>
        <w:t>Data are presented as the mean±</w:t>
      </w:r>
      <w:r w:rsidR="00BA0112" w:rsidRPr="00A445E4">
        <w:rPr>
          <w:rFonts w:ascii="Arial" w:hAnsi="Arial" w:cs="Arial"/>
          <w:color w:val="000000" w:themeColor="text1"/>
          <w:sz w:val="22"/>
        </w:rPr>
        <w:t>S</w:t>
      </w:r>
      <w:r w:rsidR="008D1D5B" w:rsidRPr="00A445E4">
        <w:rPr>
          <w:rFonts w:ascii="Arial" w:hAnsi="Arial" w:cs="Arial"/>
          <w:color w:val="000000" w:themeColor="text1"/>
          <w:sz w:val="22"/>
        </w:rPr>
        <w:t>D. *</w:t>
      </w:r>
      <w:r w:rsidR="008D1D5B" w:rsidRPr="00A445E4">
        <w:rPr>
          <w:rFonts w:ascii="Arial" w:hAnsi="Arial" w:cs="Arial"/>
          <w:i/>
          <w:color w:val="000000" w:themeColor="text1"/>
          <w:sz w:val="22"/>
        </w:rPr>
        <w:t>P</w:t>
      </w:r>
      <w:r w:rsidR="00980700" w:rsidRPr="00A445E4">
        <w:rPr>
          <w:rFonts w:ascii="Arial" w:hAnsi="Arial" w:cs="Arial"/>
          <w:color w:val="000000" w:themeColor="text1"/>
          <w:sz w:val="22"/>
        </w:rPr>
        <w:t>&lt;</w:t>
      </w:r>
      <w:r w:rsidR="008D1D5B" w:rsidRPr="00A445E4">
        <w:rPr>
          <w:rFonts w:ascii="Arial" w:hAnsi="Arial" w:cs="Arial"/>
          <w:color w:val="000000" w:themeColor="text1"/>
          <w:sz w:val="22"/>
        </w:rPr>
        <w:t>0.05, ***</w:t>
      </w:r>
      <w:r w:rsidR="008D1D5B" w:rsidRPr="00A445E4">
        <w:rPr>
          <w:rFonts w:ascii="Arial" w:hAnsi="Arial" w:cs="Arial"/>
          <w:i/>
          <w:color w:val="000000" w:themeColor="text1"/>
          <w:sz w:val="22"/>
        </w:rPr>
        <w:t>P</w:t>
      </w:r>
      <w:r w:rsidR="008D1D5B" w:rsidRPr="00A445E4">
        <w:rPr>
          <w:rFonts w:ascii="Arial" w:hAnsi="Arial" w:cs="Arial"/>
          <w:color w:val="000000" w:themeColor="text1"/>
          <w:sz w:val="22"/>
        </w:rPr>
        <w:t>&lt;0.01, ***</w:t>
      </w:r>
      <w:r w:rsidR="008D1D5B" w:rsidRPr="00A445E4">
        <w:rPr>
          <w:rFonts w:ascii="Arial" w:hAnsi="Arial" w:cs="Arial"/>
          <w:i/>
          <w:color w:val="000000" w:themeColor="text1"/>
          <w:sz w:val="22"/>
        </w:rPr>
        <w:t>P</w:t>
      </w:r>
      <w:r w:rsidR="00980700" w:rsidRPr="00A445E4">
        <w:rPr>
          <w:rFonts w:ascii="Arial" w:hAnsi="Arial" w:cs="Arial"/>
          <w:color w:val="000000" w:themeColor="text1"/>
          <w:sz w:val="22"/>
        </w:rPr>
        <w:t>&lt;</w:t>
      </w:r>
      <w:r w:rsidR="008D1D5B" w:rsidRPr="00A445E4">
        <w:rPr>
          <w:rFonts w:ascii="Arial" w:hAnsi="Arial" w:cs="Arial"/>
          <w:color w:val="000000" w:themeColor="text1"/>
          <w:sz w:val="22"/>
        </w:rPr>
        <w:t>0.001.</w:t>
      </w:r>
    </w:p>
    <w:p w:rsidR="00D82975" w:rsidRPr="00A445E4" w:rsidRDefault="00D82975" w:rsidP="00732E0B">
      <w:pPr>
        <w:adjustRightInd w:val="0"/>
        <w:snapToGrid w:val="0"/>
        <w:spacing w:line="480" w:lineRule="auto"/>
        <w:rPr>
          <w:rFonts w:ascii="Arial" w:hAnsi="Arial" w:cs="Arial"/>
          <w:sz w:val="22"/>
        </w:rPr>
      </w:pPr>
    </w:p>
    <w:p w:rsidR="00B2010B" w:rsidRPr="00C616BC" w:rsidRDefault="00B2010B" w:rsidP="00732E0B">
      <w:pPr>
        <w:adjustRightInd w:val="0"/>
        <w:snapToGrid w:val="0"/>
        <w:spacing w:line="480" w:lineRule="auto"/>
        <w:rPr>
          <w:rFonts w:ascii="Arial" w:hAnsi="Arial" w:cs="Arial"/>
          <w:b/>
          <w:color w:val="FF0000"/>
          <w:sz w:val="22"/>
        </w:rPr>
      </w:pPr>
      <w:r w:rsidRPr="00A445E4">
        <w:rPr>
          <w:rFonts w:ascii="Arial" w:hAnsi="Arial" w:cs="Arial"/>
          <w:b/>
          <w:color w:val="000000" w:themeColor="text1"/>
          <w:sz w:val="22"/>
        </w:rPr>
        <w:t xml:space="preserve">Figure 4. Over-expression of </w:t>
      </w:r>
      <w:r w:rsidRPr="00A445E4">
        <w:rPr>
          <w:rFonts w:ascii="Arial" w:hAnsi="Arial" w:cs="Arial"/>
          <w:b/>
          <w:i/>
          <w:color w:val="000000" w:themeColor="text1"/>
          <w:sz w:val="22"/>
        </w:rPr>
        <w:t>ZNF132</w:t>
      </w:r>
      <w:r w:rsidRPr="00A445E4">
        <w:rPr>
          <w:rFonts w:ascii="Arial" w:hAnsi="Arial" w:cs="Arial"/>
          <w:b/>
          <w:color w:val="000000" w:themeColor="text1"/>
          <w:sz w:val="22"/>
        </w:rPr>
        <w:t xml:space="preserve"> inhibits the growth of human esophageal squamous cell carcinoma in vivo in a mouse xenograft model.</w:t>
      </w:r>
      <w:r w:rsidR="005F1386" w:rsidRPr="00A445E4">
        <w:rPr>
          <w:rFonts w:ascii="Arial" w:hAnsi="Arial" w:cs="Arial"/>
          <w:b/>
          <w:color w:val="000000" w:themeColor="text1"/>
          <w:sz w:val="22"/>
        </w:rPr>
        <w:t xml:space="preserve"> </w:t>
      </w:r>
      <w:r w:rsidR="00D82975" w:rsidRPr="00A445E4">
        <w:rPr>
          <w:rFonts w:ascii="Arial" w:hAnsi="Arial" w:cs="Arial"/>
          <w:b/>
          <w:color w:val="000000" w:themeColor="text1"/>
          <w:sz w:val="22"/>
        </w:rPr>
        <w:t>A.</w:t>
      </w:r>
      <w:r w:rsidR="00D82975" w:rsidRPr="00A445E4">
        <w:rPr>
          <w:rFonts w:ascii="Arial" w:hAnsi="Arial" w:cs="Arial"/>
          <w:color w:val="000000" w:themeColor="text1"/>
          <w:sz w:val="22"/>
        </w:rPr>
        <w:t xml:space="preserve"> </w:t>
      </w:r>
      <w:r w:rsidR="008564E5">
        <w:rPr>
          <w:rFonts w:ascii="Arial" w:hAnsi="Arial" w:cs="Arial"/>
          <w:color w:val="000000" w:themeColor="text1"/>
          <w:sz w:val="22"/>
        </w:rPr>
        <w:t xml:space="preserve">Small tumor volume with </w:t>
      </w:r>
      <w:r w:rsidR="008564E5" w:rsidRPr="0011331B">
        <w:rPr>
          <w:rFonts w:ascii="Arial" w:hAnsi="Arial" w:cs="Arial"/>
          <w:color w:val="000000" w:themeColor="text1"/>
          <w:sz w:val="22"/>
        </w:rPr>
        <w:t>pCD513B-</w:t>
      </w:r>
      <w:r w:rsidR="008564E5" w:rsidRPr="00422F26">
        <w:rPr>
          <w:rFonts w:ascii="Arial" w:hAnsi="Arial" w:cs="Arial"/>
          <w:i/>
          <w:color w:val="000000" w:themeColor="text1"/>
          <w:sz w:val="22"/>
        </w:rPr>
        <w:t>ZNF132</w:t>
      </w:r>
      <w:r w:rsidR="008564E5">
        <w:rPr>
          <w:rFonts w:ascii="Arial" w:hAnsi="Arial" w:cs="Arial"/>
          <w:color w:val="000000" w:themeColor="text1"/>
          <w:sz w:val="22"/>
        </w:rPr>
        <w:t xml:space="preserve"> transection. </w:t>
      </w:r>
      <w:r w:rsidR="0011331B" w:rsidRPr="00A445E4">
        <w:rPr>
          <w:rFonts w:ascii="Arial" w:hAnsi="Arial" w:cs="Arial"/>
          <w:color w:val="000000" w:themeColor="text1"/>
          <w:sz w:val="22"/>
        </w:rPr>
        <w:t>Ec-109 cells transfected with either the plasmid pCD513B-</w:t>
      </w:r>
      <w:r w:rsidR="0011331B" w:rsidRPr="00A445E4">
        <w:rPr>
          <w:rFonts w:ascii="Arial" w:hAnsi="Arial" w:cs="Arial"/>
          <w:i/>
          <w:color w:val="000000" w:themeColor="text1"/>
          <w:sz w:val="22"/>
        </w:rPr>
        <w:t>ZNF132</w:t>
      </w:r>
      <w:r w:rsidR="0011331B" w:rsidRPr="00A445E4">
        <w:rPr>
          <w:rFonts w:ascii="Arial" w:hAnsi="Arial" w:cs="Arial"/>
          <w:color w:val="000000" w:themeColor="text1"/>
          <w:sz w:val="22"/>
        </w:rPr>
        <w:t xml:space="preserve"> or pCD513B were inoculated in to BALB/c nude mice.</w:t>
      </w:r>
      <w:r w:rsidR="0011331B" w:rsidRPr="0011331B">
        <w:t xml:space="preserve"> </w:t>
      </w:r>
      <w:r w:rsidR="0011331B" w:rsidRPr="0011331B">
        <w:rPr>
          <w:rFonts w:ascii="Arial" w:hAnsi="Arial" w:cs="Arial"/>
          <w:color w:val="000000" w:themeColor="text1"/>
          <w:sz w:val="22"/>
        </w:rPr>
        <w:t>Tumor volume and mouse body weight were measured throughout the procedure. When the tumor reached the expected standard, the mice were sacrificed and the tumor was dissected, recorded and the body wet weight of the tumor was measured.</w:t>
      </w:r>
      <w:r w:rsidR="0011331B" w:rsidRPr="0011331B">
        <w:t xml:space="preserve"> </w:t>
      </w:r>
      <w:r w:rsidR="0011331B" w:rsidRPr="00A445E4">
        <w:rPr>
          <w:rFonts w:ascii="Arial" w:hAnsi="Arial" w:cs="Arial"/>
          <w:b/>
          <w:color w:val="000000" w:themeColor="text1"/>
          <w:sz w:val="22"/>
        </w:rPr>
        <w:t>B</w:t>
      </w:r>
      <w:r w:rsidR="0011331B">
        <w:rPr>
          <w:rFonts w:ascii="Arial" w:hAnsi="Arial" w:cs="Arial" w:hint="eastAsia"/>
          <w:b/>
          <w:color w:val="000000" w:themeColor="text1"/>
          <w:sz w:val="22"/>
        </w:rPr>
        <w:t>, C.</w:t>
      </w:r>
      <w:r w:rsidR="0011331B" w:rsidRPr="00A445E4">
        <w:rPr>
          <w:rFonts w:ascii="Arial" w:hAnsi="Arial" w:cs="Arial"/>
          <w:color w:val="000000" w:themeColor="text1"/>
          <w:sz w:val="22"/>
        </w:rPr>
        <w:t xml:space="preserve"> </w:t>
      </w:r>
      <w:r w:rsidR="0011331B" w:rsidRPr="00C91559">
        <w:rPr>
          <w:rFonts w:ascii="Arial" w:hAnsi="Arial" w:cs="Arial"/>
          <w:color w:val="000000" w:themeColor="text1"/>
          <w:sz w:val="22"/>
        </w:rPr>
        <w:t xml:space="preserve">It was evident from tumor volume (B) and tumor wet weight (C) that the overexpression of </w:t>
      </w:r>
      <w:r w:rsidR="0011331B" w:rsidRPr="00C91559">
        <w:rPr>
          <w:rFonts w:ascii="Arial" w:hAnsi="Arial" w:cs="Arial"/>
          <w:i/>
          <w:color w:val="000000" w:themeColor="text1"/>
          <w:sz w:val="22"/>
        </w:rPr>
        <w:t>ZNF132</w:t>
      </w:r>
      <w:r w:rsidR="0011331B" w:rsidRPr="00C91559">
        <w:rPr>
          <w:rFonts w:ascii="Arial" w:hAnsi="Arial" w:cs="Arial"/>
          <w:color w:val="000000" w:themeColor="text1"/>
          <w:sz w:val="22"/>
        </w:rPr>
        <w:t xml:space="preserve"> gene could significantly inhibit the tumorigenic ability of Ec-109 cells.</w:t>
      </w:r>
      <w:r w:rsidR="0011331B" w:rsidRPr="0011331B">
        <w:rPr>
          <w:rFonts w:ascii="Arial" w:hAnsi="Arial" w:cs="Arial"/>
          <w:color w:val="000000" w:themeColor="text1"/>
          <w:sz w:val="22"/>
        </w:rPr>
        <w:t xml:space="preserve"> </w:t>
      </w:r>
      <w:r w:rsidR="0011331B" w:rsidRPr="00A445E4">
        <w:rPr>
          <w:rFonts w:ascii="Arial" w:hAnsi="Arial" w:cs="Arial"/>
          <w:color w:val="000000" w:themeColor="text1"/>
          <w:sz w:val="22"/>
        </w:rPr>
        <w:t xml:space="preserve">*, </w:t>
      </w:r>
      <w:r w:rsidR="0011331B" w:rsidRPr="00A445E4">
        <w:rPr>
          <w:rFonts w:ascii="Arial" w:hAnsi="Arial" w:cs="Arial"/>
          <w:i/>
          <w:color w:val="000000" w:themeColor="text1"/>
          <w:sz w:val="22"/>
        </w:rPr>
        <w:t>P</w:t>
      </w:r>
      <w:r w:rsidR="0011331B" w:rsidRPr="00A445E4">
        <w:rPr>
          <w:rFonts w:ascii="Arial" w:hAnsi="Arial" w:cs="Arial"/>
          <w:color w:val="000000" w:themeColor="text1"/>
          <w:sz w:val="22"/>
        </w:rPr>
        <w:t>&lt;0.05</w:t>
      </w:r>
      <w:r w:rsidR="0011331B">
        <w:rPr>
          <w:rFonts w:ascii="Arial" w:hAnsi="Arial" w:cs="Arial" w:hint="eastAsia"/>
          <w:color w:val="000000" w:themeColor="text1"/>
          <w:sz w:val="22"/>
        </w:rPr>
        <w:t xml:space="preserve">, </w:t>
      </w:r>
      <w:r w:rsidR="0011331B" w:rsidRPr="00A445E4">
        <w:rPr>
          <w:rFonts w:ascii="Arial" w:hAnsi="Arial" w:cs="Arial"/>
          <w:color w:val="000000" w:themeColor="text1"/>
          <w:sz w:val="22"/>
        </w:rPr>
        <w:t>***</w:t>
      </w:r>
      <w:r w:rsidR="0011331B" w:rsidRPr="00A445E4">
        <w:rPr>
          <w:rFonts w:ascii="Arial" w:hAnsi="Arial" w:cs="Arial"/>
          <w:i/>
          <w:color w:val="000000" w:themeColor="text1"/>
          <w:sz w:val="22"/>
        </w:rPr>
        <w:t>P</w:t>
      </w:r>
      <w:r w:rsidR="0011331B" w:rsidRPr="00A445E4">
        <w:rPr>
          <w:rFonts w:ascii="Arial" w:hAnsi="Arial" w:cs="Arial"/>
          <w:color w:val="000000" w:themeColor="text1"/>
          <w:sz w:val="22"/>
        </w:rPr>
        <w:t>&lt;0.001.</w:t>
      </w:r>
      <w:r w:rsidR="0011331B">
        <w:rPr>
          <w:rFonts w:ascii="Arial" w:hAnsi="Arial" w:cs="Arial" w:hint="eastAsia"/>
          <w:color w:val="000000" w:themeColor="text1"/>
          <w:sz w:val="22"/>
        </w:rPr>
        <w:t xml:space="preserve"> </w:t>
      </w:r>
      <w:r w:rsidRPr="00A445E4">
        <w:rPr>
          <w:rFonts w:ascii="Arial" w:hAnsi="Arial" w:cs="Arial"/>
          <w:b/>
          <w:color w:val="000000" w:themeColor="text1"/>
          <w:sz w:val="22"/>
        </w:rPr>
        <w:t xml:space="preserve">D. </w:t>
      </w:r>
      <w:r w:rsidR="00BF00F5">
        <w:rPr>
          <w:rFonts w:ascii="Arial" w:hAnsi="Arial" w:cs="Arial"/>
          <w:color w:val="000000" w:themeColor="text1"/>
          <w:sz w:val="22"/>
        </w:rPr>
        <w:t>B</w:t>
      </w:r>
      <w:r w:rsidRPr="00A445E4">
        <w:rPr>
          <w:rFonts w:ascii="Arial" w:hAnsi="Arial" w:cs="Arial"/>
          <w:color w:val="000000" w:themeColor="text1"/>
          <w:sz w:val="22"/>
        </w:rPr>
        <w:t xml:space="preserve">ody weight </w:t>
      </w:r>
      <w:r w:rsidR="00BF00F5">
        <w:rPr>
          <w:rFonts w:ascii="Arial" w:hAnsi="Arial" w:cs="Arial"/>
          <w:color w:val="000000" w:themeColor="text1"/>
          <w:sz w:val="22"/>
        </w:rPr>
        <w:t xml:space="preserve">in </w:t>
      </w:r>
      <w:r w:rsidRPr="00A445E4">
        <w:rPr>
          <w:rFonts w:ascii="Arial" w:hAnsi="Arial" w:cs="Arial"/>
          <w:color w:val="000000" w:themeColor="text1"/>
          <w:sz w:val="22"/>
        </w:rPr>
        <w:t xml:space="preserve">the experimental group and the control group during the whole experiment. </w:t>
      </w:r>
      <w:r w:rsidR="007B45AA" w:rsidRPr="00C91559">
        <w:rPr>
          <w:rFonts w:ascii="Arial" w:hAnsi="Arial" w:cs="Arial"/>
          <w:b/>
          <w:sz w:val="22"/>
        </w:rPr>
        <w:t>E</w:t>
      </w:r>
      <w:r w:rsidR="007B45AA" w:rsidRPr="00C91559">
        <w:rPr>
          <w:rFonts w:ascii="Arial" w:hAnsi="Arial" w:cs="Arial"/>
          <w:sz w:val="22"/>
        </w:rPr>
        <w:t xml:space="preserve">. Western blotting results </w:t>
      </w:r>
      <w:r w:rsidR="00F93295">
        <w:rPr>
          <w:rFonts w:ascii="Arial" w:hAnsi="Arial" w:cs="Arial"/>
          <w:sz w:val="22"/>
        </w:rPr>
        <w:t xml:space="preserve">to </w:t>
      </w:r>
      <w:r w:rsidR="007B45AA" w:rsidRPr="00C91559">
        <w:rPr>
          <w:rFonts w:ascii="Arial" w:hAnsi="Arial" w:cs="Arial"/>
          <w:sz w:val="22"/>
        </w:rPr>
        <w:t xml:space="preserve">show that </w:t>
      </w:r>
      <w:r w:rsidR="007B45AA" w:rsidRPr="00C91559">
        <w:rPr>
          <w:rFonts w:ascii="Arial" w:hAnsi="Arial" w:cs="Arial"/>
          <w:i/>
          <w:sz w:val="22"/>
        </w:rPr>
        <w:t>ZNF132</w:t>
      </w:r>
      <w:r w:rsidR="007B45AA" w:rsidRPr="00C91559">
        <w:rPr>
          <w:rFonts w:ascii="Arial" w:hAnsi="Arial" w:cs="Arial"/>
          <w:sz w:val="22"/>
        </w:rPr>
        <w:t xml:space="preserve"> was expressed in a subcutaneous injection of </w:t>
      </w:r>
      <w:r w:rsidR="007B45AA" w:rsidRPr="00C91559">
        <w:rPr>
          <w:rFonts w:ascii="Arial" w:hAnsi="Arial" w:cs="Arial"/>
          <w:i/>
          <w:sz w:val="22"/>
        </w:rPr>
        <w:t>ZNF132</w:t>
      </w:r>
      <w:r w:rsidR="007B45AA" w:rsidRPr="00C91559">
        <w:rPr>
          <w:rFonts w:ascii="Arial" w:hAnsi="Arial" w:cs="Arial"/>
          <w:sz w:val="22"/>
        </w:rPr>
        <w:t xml:space="preserve"> stable cell line.</w:t>
      </w:r>
    </w:p>
    <w:p w:rsidR="00D82975" w:rsidRPr="00A445E4" w:rsidRDefault="00D82975" w:rsidP="00732E0B">
      <w:pPr>
        <w:adjustRightInd w:val="0"/>
        <w:snapToGrid w:val="0"/>
        <w:spacing w:line="480" w:lineRule="auto"/>
        <w:rPr>
          <w:rFonts w:ascii="Arial" w:hAnsi="Arial" w:cs="Arial"/>
          <w:sz w:val="22"/>
        </w:rPr>
      </w:pPr>
    </w:p>
    <w:p w:rsidR="0069751A" w:rsidRDefault="00B2010B" w:rsidP="00732E0B">
      <w:pPr>
        <w:adjustRightInd w:val="0"/>
        <w:snapToGrid w:val="0"/>
        <w:spacing w:line="480" w:lineRule="auto"/>
        <w:rPr>
          <w:rFonts w:ascii="Arial" w:hAnsi="Arial" w:cs="Arial"/>
          <w:color w:val="000000" w:themeColor="text1"/>
          <w:sz w:val="22"/>
        </w:rPr>
      </w:pPr>
      <w:r w:rsidRPr="00A445E4">
        <w:rPr>
          <w:rFonts w:ascii="Arial" w:hAnsi="Arial" w:cs="Arial"/>
          <w:b/>
          <w:bCs/>
          <w:color w:val="000000" w:themeColor="text1"/>
          <w:sz w:val="22"/>
        </w:rPr>
        <w:t>Figure 5</w:t>
      </w:r>
      <w:r w:rsidRPr="00A445E4">
        <w:rPr>
          <w:rFonts w:ascii="Arial" w:hAnsi="Arial" w:cs="Arial"/>
          <w:b/>
          <w:color w:val="000000" w:themeColor="text1"/>
          <w:sz w:val="22"/>
        </w:rPr>
        <w:t xml:space="preserve">. Hypermethylation of trascriptional activator Sp1 binding site in </w:t>
      </w:r>
      <w:r w:rsidRPr="00A445E4">
        <w:rPr>
          <w:rFonts w:ascii="Arial" w:hAnsi="Arial" w:cs="Arial"/>
          <w:b/>
          <w:i/>
          <w:color w:val="000000" w:themeColor="text1"/>
          <w:sz w:val="22"/>
        </w:rPr>
        <w:t>ZNF132</w:t>
      </w:r>
      <w:r w:rsidRPr="00A445E4">
        <w:rPr>
          <w:rFonts w:ascii="Arial" w:hAnsi="Arial" w:cs="Arial"/>
          <w:b/>
          <w:color w:val="000000" w:themeColor="text1"/>
          <w:sz w:val="22"/>
        </w:rPr>
        <w:t xml:space="preserve"> promoter region leading to </w:t>
      </w:r>
      <w:r w:rsidRPr="00A445E4">
        <w:rPr>
          <w:rFonts w:ascii="Arial" w:hAnsi="Arial" w:cs="Arial"/>
          <w:b/>
          <w:i/>
          <w:color w:val="000000" w:themeColor="text1"/>
          <w:sz w:val="22"/>
        </w:rPr>
        <w:t>ZNF132</w:t>
      </w:r>
      <w:r w:rsidRPr="00A445E4">
        <w:rPr>
          <w:rFonts w:ascii="Arial" w:hAnsi="Arial" w:cs="Arial"/>
          <w:b/>
          <w:color w:val="000000" w:themeColor="text1"/>
          <w:sz w:val="22"/>
        </w:rPr>
        <w:t xml:space="preserve"> gene sil</w:t>
      </w:r>
      <w:r w:rsidR="005F1386" w:rsidRPr="00A445E4">
        <w:rPr>
          <w:rFonts w:ascii="Arial" w:hAnsi="Arial" w:cs="Arial"/>
          <w:b/>
          <w:color w:val="000000" w:themeColor="text1"/>
          <w:sz w:val="22"/>
        </w:rPr>
        <w:t xml:space="preserve">encing in esophageal cell line. </w:t>
      </w:r>
      <w:r w:rsidRPr="00A445E4">
        <w:rPr>
          <w:rFonts w:ascii="Arial" w:hAnsi="Arial" w:cs="Arial"/>
          <w:b/>
          <w:color w:val="000000" w:themeColor="text1"/>
          <w:sz w:val="22"/>
        </w:rPr>
        <w:t>A.</w:t>
      </w:r>
      <w:r w:rsidRPr="00A445E4">
        <w:rPr>
          <w:rFonts w:ascii="Arial" w:hAnsi="Arial" w:cs="Arial"/>
          <w:color w:val="000000" w:themeColor="text1"/>
          <w:sz w:val="22"/>
        </w:rPr>
        <w:t xml:space="preserve"> </w:t>
      </w:r>
      <w:r w:rsidR="00276A66">
        <w:rPr>
          <w:rFonts w:ascii="Arial" w:hAnsi="Arial" w:cs="Arial"/>
          <w:color w:val="000000" w:themeColor="text1"/>
          <w:sz w:val="22"/>
        </w:rPr>
        <w:t>H</w:t>
      </w:r>
      <w:r w:rsidR="00590890" w:rsidRPr="00590890">
        <w:rPr>
          <w:rFonts w:ascii="Arial" w:hAnsi="Arial" w:cs="Arial"/>
          <w:color w:val="000000" w:themeColor="text1"/>
          <w:sz w:val="22"/>
        </w:rPr>
        <w:t>ypermethylation of the ZNF132 promoter region</w:t>
      </w:r>
      <w:r w:rsidR="00276A66">
        <w:rPr>
          <w:rFonts w:ascii="Arial" w:hAnsi="Arial" w:cs="Arial"/>
          <w:color w:val="000000" w:themeColor="text1"/>
          <w:sz w:val="22"/>
        </w:rPr>
        <w:t xml:space="preserve"> decrease the gene expression of ZNF132</w:t>
      </w:r>
      <w:r w:rsidR="00590890" w:rsidRPr="00590890">
        <w:rPr>
          <w:rFonts w:ascii="Arial" w:hAnsi="Arial" w:cs="Arial"/>
          <w:color w:val="000000" w:themeColor="text1"/>
          <w:sz w:val="22"/>
        </w:rPr>
        <w:t>.</w:t>
      </w:r>
      <w:r w:rsidR="003D69E8" w:rsidRPr="003D69E8">
        <w:t xml:space="preserve"> </w:t>
      </w:r>
      <w:r w:rsidR="003D69E8" w:rsidRPr="003D69E8">
        <w:rPr>
          <w:rFonts w:ascii="Arial" w:hAnsi="Arial" w:cs="Arial"/>
          <w:color w:val="000000" w:themeColor="text1"/>
          <w:sz w:val="22"/>
        </w:rPr>
        <w:t xml:space="preserve">Sp1 and ZNF132 promoter regions </w:t>
      </w:r>
      <w:r w:rsidR="00276A66">
        <w:rPr>
          <w:rFonts w:ascii="Arial" w:hAnsi="Arial" w:cs="Arial"/>
          <w:color w:val="000000" w:themeColor="text1"/>
          <w:sz w:val="22"/>
        </w:rPr>
        <w:t>were transferred i</w:t>
      </w:r>
      <w:r w:rsidR="003D69E8" w:rsidRPr="003D69E8">
        <w:rPr>
          <w:rFonts w:ascii="Arial" w:hAnsi="Arial" w:cs="Arial"/>
          <w:color w:val="000000" w:themeColor="text1"/>
          <w:sz w:val="22"/>
        </w:rPr>
        <w:t xml:space="preserve">nto HEK293T cells to determine dual luciferase activity. </w:t>
      </w:r>
      <w:r w:rsidR="00D12A64" w:rsidRPr="00A445E4">
        <w:rPr>
          <w:rFonts w:ascii="Arial" w:hAnsi="Arial" w:cs="Arial"/>
          <w:color w:val="000000" w:themeColor="text1"/>
          <w:sz w:val="22"/>
        </w:rPr>
        <w:t>Data are presented as the mean±</w:t>
      </w:r>
      <w:r w:rsidR="00BA0112" w:rsidRPr="00A445E4">
        <w:rPr>
          <w:rFonts w:ascii="Arial" w:hAnsi="Arial" w:cs="Arial"/>
          <w:color w:val="000000" w:themeColor="text1"/>
          <w:sz w:val="22"/>
        </w:rPr>
        <w:t>S</w:t>
      </w:r>
      <w:r w:rsidR="00D12A64" w:rsidRPr="00A445E4">
        <w:rPr>
          <w:rFonts w:ascii="Arial" w:hAnsi="Arial" w:cs="Arial"/>
          <w:color w:val="000000" w:themeColor="text1"/>
          <w:sz w:val="22"/>
        </w:rPr>
        <w:t>D. ***</w:t>
      </w:r>
      <w:r w:rsidR="00D12A64" w:rsidRPr="00A445E4">
        <w:rPr>
          <w:rFonts w:ascii="Arial" w:hAnsi="Arial" w:cs="Arial"/>
          <w:i/>
          <w:color w:val="000000" w:themeColor="text1"/>
          <w:sz w:val="22"/>
        </w:rPr>
        <w:t>P</w:t>
      </w:r>
      <w:r w:rsidR="00980700" w:rsidRPr="00A445E4">
        <w:rPr>
          <w:rFonts w:ascii="Arial" w:hAnsi="Arial" w:cs="Arial"/>
          <w:color w:val="000000" w:themeColor="text1"/>
          <w:sz w:val="22"/>
        </w:rPr>
        <w:t>&lt;</w:t>
      </w:r>
      <w:r w:rsidR="00D12A64" w:rsidRPr="00A445E4">
        <w:rPr>
          <w:rFonts w:ascii="Arial" w:hAnsi="Arial" w:cs="Arial"/>
          <w:color w:val="000000" w:themeColor="text1"/>
          <w:sz w:val="22"/>
        </w:rPr>
        <w:t xml:space="preserve">0.001. </w:t>
      </w:r>
      <w:r w:rsidRPr="00A445E4">
        <w:rPr>
          <w:rFonts w:ascii="Arial" w:hAnsi="Arial" w:cs="Arial"/>
          <w:b/>
          <w:color w:val="000000" w:themeColor="text1"/>
          <w:sz w:val="22"/>
        </w:rPr>
        <w:t>B.</w:t>
      </w:r>
      <w:r w:rsidR="00335665" w:rsidRPr="00A445E4">
        <w:rPr>
          <w:rFonts w:ascii="Arial" w:hAnsi="Arial" w:cs="Arial"/>
          <w:b/>
          <w:color w:val="000000" w:themeColor="text1"/>
          <w:sz w:val="22"/>
        </w:rPr>
        <w:t xml:space="preserve"> </w:t>
      </w:r>
      <w:r w:rsidR="00A0252C">
        <w:rPr>
          <w:rFonts w:ascii="Arial" w:hAnsi="Arial" w:cs="Arial"/>
          <w:color w:val="000000" w:themeColor="text1"/>
          <w:sz w:val="22"/>
        </w:rPr>
        <w:t>M</w:t>
      </w:r>
      <w:r w:rsidR="00D66304" w:rsidRPr="00C91559">
        <w:rPr>
          <w:rFonts w:ascii="Arial" w:hAnsi="Arial" w:cs="Arial"/>
          <w:color w:val="000000" w:themeColor="text1"/>
          <w:sz w:val="22"/>
        </w:rPr>
        <w:t xml:space="preserve">ethylated luciferase reporter </w:t>
      </w:r>
      <w:r w:rsidR="00A0252C">
        <w:rPr>
          <w:rFonts w:ascii="Arial" w:hAnsi="Arial" w:cs="Arial"/>
          <w:color w:val="000000" w:themeColor="text1"/>
          <w:sz w:val="22"/>
        </w:rPr>
        <w:t xml:space="preserve">assay to shown </w:t>
      </w:r>
      <w:r w:rsidR="00D66304" w:rsidRPr="00D66304">
        <w:rPr>
          <w:rFonts w:ascii="Arial" w:hAnsi="Arial" w:cs="Arial"/>
          <w:color w:val="000000" w:themeColor="text1"/>
          <w:sz w:val="22"/>
        </w:rPr>
        <w:t>methylated Sp1 binding site resulted in a decrease in luciferase activity compared to the un</w:t>
      </w:r>
      <w:r w:rsidR="00A0252C">
        <w:rPr>
          <w:rFonts w:ascii="Arial" w:hAnsi="Arial" w:cs="Arial"/>
          <w:color w:val="000000" w:themeColor="text1"/>
          <w:sz w:val="22"/>
        </w:rPr>
        <w:t>-</w:t>
      </w:r>
      <w:r w:rsidR="00D66304" w:rsidRPr="00D66304">
        <w:rPr>
          <w:rFonts w:ascii="Arial" w:hAnsi="Arial" w:cs="Arial"/>
          <w:color w:val="000000" w:themeColor="text1"/>
          <w:sz w:val="22"/>
        </w:rPr>
        <w:t>methylated site.</w:t>
      </w:r>
      <w:r w:rsidR="00D66304" w:rsidRPr="00A445E4" w:rsidDel="00D66304">
        <w:rPr>
          <w:rFonts w:ascii="Arial" w:hAnsi="Arial" w:cs="Arial"/>
          <w:color w:val="000000" w:themeColor="text1"/>
          <w:sz w:val="22"/>
        </w:rPr>
        <w:t xml:space="preserve"> </w:t>
      </w:r>
      <w:r w:rsidR="00D12A64" w:rsidRPr="00A445E4">
        <w:rPr>
          <w:rFonts w:ascii="Arial" w:hAnsi="Arial" w:cs="Arial"/>
          <w:color w:val="000000" w:themeColor="text1"/>
          <w:sz w:val="22"/>
        </w:rPr>
        <w:t xml:space="preserve">Data are presented as the mean±SD. *, </w:t>
      </w:r>
      <w:r w:rsidR="00D12A64" w:rsidRPr="00A445E4">
        <w:rPr>
          <w:rFonts w:ascii="Arial" w:hAnsi="Arial" w:cs="Arial"/>
          <w:i/>
          <w:color w:val="000000" w:themeColor="text1"/>
          <w:sz w:val="22"/>
        </w:rPr>
        <w:t>P</w:t>
      </w:r>
      <w:r w:rsidR="00980700" w:rsidRPr="00A445E4">
        <w:rPr>
          <w:rFonts w:ascii="Arial" w:hAnsi="Arial" w:cs="Arial"/>
          <w:color w:val="000000" w:themeColor="text1"/>
          <w:sz w:val="22"/>
        </w:rPr>
        <w:t>&lt;</w:t>
      </w:r>
      <w:r w:rsidR="00D12A64" w:rsidRPr="00A445E4">
        <w:rPr>
          <w:rFonts w:ascii="Arial" w:hAnsi="Arial" w:cs="Arial"/>
          <w:color w:val="000000" w:themeColor="text1"/>
          <w:sz w:val="22"/>
        </w:rPr>
        <w:t>0.05, ***</w:t>
      </w:r>
      <w:r w:rsidR="00D12A64" w:rsidRPr="00A445E4">
        <w:rPr>
          <w:rFonts w:ascii="Arial" w:hAnsi="Arial" w:cs="Arial"/>
          <w:i/>
          <w:color w:val="000000" w:themeColor="text1"/>
          <w:sz w:val="22"/>
        </w:rPr>
        <w:t>P</w:t>
      </w:r>
      <w:r w:rsidR="00980700" w:rsidRPr="00A445E4">
        <w:rPr>
          <w:rFonts w:ascii="Arial" w:hAnsi="Arial" w:cs="Arial"/>
          <w:color w:val="000000" w:themeColor="text1"/>
          <w:sz w:val="22"/>
        </w:rPr>
        <w:t>&lt;</w:t>
      </w:r>
      <w:r w:rsidR="00D12A64" w:rsidRPr="00A445E4">
        <w:rPr>
          <w:rFonts w:ascii="Arial" w:hAnsi="Arial" w:cs="Arial"/>
          <w:color w:val="000000" w:themeColor="text1"/>
          <w:sz w:val="22"/>
        </w:rPr>
        <w:t xml:space="preserve">0.001. </w:t>
      </w:r>
      <w:r w:rsidRPr="00A445E4">
        <w:rPr>
          <w:rFonts w:ascii="Arial" w:hAnsi="Arial" w:cs="Arial"/>
          <w:b/>
          <w:color w:val="000000" w:themeColor="text1"/>
          <w:sz w:val="22"/>
        </w:rPr>
        <w:t>C.</w:t>
      </w:r>
      <w:r w:rsidR="00A0252C">
        <w:rPr>
          <w:rFonts w:ascii="Arial" w:hAnsi="Arial" w:cs="Arial"/>
          <w:b/>
          <w:color w:val="000000" w:themeColor="text1"/>
          <w:sz w:val="22"/>
        </w:rPr>
        <w:t xml:space="preserve"> </w:t>
      </w:r>
      <w:r w:rsidRPr="00A445E4">
        <w:rPr>
          <w:rFonts w:ascii="Arial" w:hAnsi="Arial" w:cs="Arial"/>
          <w:color w:val="000000" w:themeColor="text1"/>
          <w:sz w:val="22"/>
        </w:rPr>
        <w:t xml:space="preserve">ChIP assay </w:t>
      </w:r>
      <w:r w:rsidR="00A0252C">
        <w:rPr>
          <w:rFonts w:ascii="Arial" w:hAnsi="Arial" w:cs="Arial"/>
          <w:color w:val="000000" w:themeColor="text1"/>
          <w:sz w:val="22"/>
        </w:rPr>
        <w:t xml:space="preserve">to </w:t>
      </w:r>
      <w:r w:rsidRPr="00A445E4">
        <w:rPr>
          <w:rFonts w:ascii="Arial" w:hAnsi="Arial" w:cs="Arial"/>
          <w:color w:val="000000" w:themeColor="text1"/>
          <w:sz w:val="22"/>
        </w:rPr>
        <w:t xml:space="preserve">show that Sp1 protein can bind to </w:t>
      </w:r>
      <w:r w:rsidRPr="00A445E4">
        <w:rPr>
          <w:rFonts w:ascii="Arial" w:hAnsi="Arial" w:cs="Arial"/>
          <w:i/>
          <w:color w:val="000000" w:themeColor="text1"/>
          <w:sz w:val="22"/>
        </w:rPr>
        <w:t>ZNF132</w:t>
      </w:r>
      <w:r w:rsidRPr="00A445E4">
        <w:rPr>
          <w:rFonts w:ascii="Arial" w:hAnsi="Arial" w:cs="Arial"/>
          <w:color w:val="000000" w:themeColor="text1"/>
          <w:sz w:val="22"/>
        </w:rPr>
        <w:t xml:space="preserve"> promoter region containing Sp1 site in in vitro cultured cells cells. </w:t>
      </w:r>
      <w:r w:rsidRPr="00A445E4">
        <w:rPr>
          <w:rFonts w:ascii="Arial" w:hAnsi="Arial" w:cs="Arial"/>
          <w:b/>
          <w:color w:val="000000" w:themeColor="text1"/>
          <w:sz w:val="22"/>
        </w:rPr>
        <w:t>D.</w:t>
      </w:r>
      <w:r w:rsidRPr="00A445E4">
        <w:rPr>
          <w:rFonts w:ascii="Arial" w:hAnsi="Arial" w:cs="Arial"/>
          <w:color w:val="000000" w:themeColor="text1"/>
          <w:sz w:val="22"/>
        </w:rPr>
        <w:t xml:space="preserve"> </w:t>
      </w:r>
      <w:r w:rsidR="00903078" w:rsidRPr="00903078">
        <w:rPr>
          <w:rFonts w:ascii="Arial" w:hAnsi="Arial" w:cs="Arial"/>
          <w:color w:val="000000" w:themeColor="text1"/>
          <w:sz w:val="22"/>
        </w:rPr>
        <w:t xml:space="preserve">DNA pull down assay </w:t>
      </w:r>
      <w:r w:rsidR="00A0252C">
        <w:rPr>
          <w:rFonts w:ascii="Arial" w:hAnsi="Arial" w:cs="Arial"/>
          <w:color w:val="000000" w:themeColor="text1"/>
          <w:sz w:val="22"/>
        </w:rPr>
        <w:t xml:space="preserve">to </w:t>
      </w:r>
      <w:r w:rsidR="00903078" w:rsidRPr="00903078">
        <w:rPr>
          <w:rFonts w:ascii="Arial" w:hAnsi="Arial" w:cs="Arial"/>
          <w:color w:val="000000" w:themeColor="text1"/>
          <w:sz w:val="22"/>
        </w:rPr>
        <w:t>confirm the hyper</w:t>
      </w:r>
      <w:r w:rsidR="00A0252C">
        <w:rPr>
          <w:rFonts w:ascii="Arial" w:hAnsi="Arial" w:cs="Arial"/>
          <w:color w:val="000000" w:themeColor="text1"/>
          <w:sz w:val="22"/>
        </w:rPr>
        <w:t>-</w:t>
      </w:r>
      <w:r w:rsidR="00903078" w:rsidRPr="00903078">
        <w:rPr>
          <w:rFonts w:ascii="Arial" w:hAnsi="Arial" w:cs="Arial"/>
          <w:color w:val="000000" w:themeColor="text1"/>
          <w:sz w:val="22"/>
        </w:rPr>
        <w:t>methylated probe of this segment had significantly lower binding affinity to Sp1 than the unmethylated probe.</w:t>
      </w:r>
    </w:p>
    <w:p w:rsidR="0069751A" w:rsidRDefault="0069751A" w:rsidP="00732E0B">
      <w:pPr>
        <w:adjustRightInd w:val="0"/>
        <w:snapToGrid w:val="0"/>
        <w:spacing w:line="480" w:lineRule="auto"/>
        <w:rPr>
          <w:rFonts w:ascii="Arial" w:hAnsi="Arial" w:cs="Arial"/>
          <w:color w:val="000000" w:themeColor="text1"/>
          <w:sz w:val="22"/>
        </w:rPr>
      </w:pPr>
    </w:p>
    <w:p w:rsidR="008D345D" w:rsidRPr="00C91559" w:rsidRDefault="00BF4359" w:rsidP="00732E0B">
      <w:pPr>
        <w:adjustRightInd w:val="0"/>
        <w:snapToGrid w:val="0"/>
        <w:spacing w:line="480" w:lineRule="auto"/>
        <w:rPr>
          <w:rFonts w:ascii="Arial" w:hAnsi="Arial" w:cs="Arial"/>
          <w:sz w:val="22"/>
        </w:rPr>
      </w:pPr>
      <w:r w:rsidRPr="00C91559">
        <w:rPr>
          <w:rFonts w:ascii="Arial" w:hAnsi="Arial" w:cs="Arial"/>
          <w:b/>
          <w:sz w:val="22"/>
        </w:rPr>
        <w:t>Supplementary Figure 1</w:t>
      </w:r>
      <w:r w:rsidRPr="00C91559">
        <w:rPr>
          <w:rFonts w:ascii="Arial" w:hAnsi="Arial" w:cs="Arial"/>
          <w:sz w:val="22"/>
        </w:rPr>
        <w:t xml:space="preserve">. ENCODE ChIP-seq data to show SP1 bindings in CpG-island of </w:t>
      </w:r>
      <w:r w:rsidRPr="00C91559">
        <w:rPr>
          <w:rFonts w:ascii="Arial" w:hAnsi="Arial" w:cs="Arial"/>
          <w:i/>
          <w:sz w:val="22"/>
        </w:rPr>
        <w:t>ZNF132</w:t>
      </w:r>
      <w:r w:rsidRPr="00C91559">
        <w:rPr>
          <w:rFonts w:ascii="Arial" w:hAnsi="Arial" w:cs="Arial"/>
          <w:sz w:val="22"/>
        </w:rPr>
        <w:t xml:space="preserve"> promoter region</w:t>
      </w:r>
      <w:r w:rsidR="00073597" w:rsidRPr="00C91559">
        <w:rPr>
          <w:rFonts w:ascii="Arial" w:hAnsi="Arial" w:cs="Arial"/>
          <w:sz w:val="22"/>
        </w:rPr>
        <w:t xml:space="preserve">. </w:t>
      </w:r>
      <w:r w:rsidRPr="00C91559">
        <w:rPr>
          <w:rFonts w:ascii="Arial" w:hAnsi="Arial" w:cs="Arial"/>
          <w:sz w:val="22"/>
        </w:rPr>
        <w:t xml:space="preserve">Integrated Regulation from ENCODE Tracks based on hg19 was captured from UCSC Genome Browses. Transcription Factor ChIP-seq (161 factors) from ENCODE with Factorbook Motifs  Data version: ENCODE Mar 2012 Freeze was used in this study. </w:t>
      </w:r>
      <w:r w:rsidR="00B2010B" w:rsidRPr="00C91559">
        <w:rPr>
          <w:rFonts w:ascii="Arial" w:hAnsi="Arial" w:cs="Arial"/>
          <w:sz w:val="22"/>
        </w:rPr>
        <w:fldChar w:fldCharType="begin"/>
      </w:r>
      <w:r w:rsidR="00B2010B" w:rsidRPr="00C616BC">
        <w:rPr>
          <w:rFonts w:ascii="Arial" w:hAnsi="Arial" w:cs="Arial"/>
          <w:sz w:val="22"/>
        </w:rPr>
        <w:instrText xml:space="preserve"> ADDIN </w:instrText>
      </w:r>
      <w:r w:rsidR="00B2010B" w:rsidRPr="00C91559">
        <w:rPr>
          <w:rFonts w:ascii="Arial" w:hAnsi="Arial" w:cs="Arial"/>
          <w:sz w:val="22"/>
        </w:rPr>
        <w:fldChar w:fldCharType="end"/>
      </w:r>
    </w:p>
    <w:sectPr w:rsidR="008D345D" w:rsidRPr="00C91559" w:rsidSect="00273FBF">
      <w:headerReference w:type="even" r:id="rId9"/>
      <w:headerReference w:type="default" r:id="rId10"/>
      <w:footerReference w:type="default" r:id="rId11"/>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E38C4" w:rsidRDefault="003E38C4" w:rsidP="00030256">
      <w:r>
        <w:separator/>
      </w:r>
    </w:p>
  </w:endnote>
  <w:endnote w:type="continuationSeparator" w:id="0">
    <w:p w:rsidR="003E38C4" w:rsidRDefault="003E38C4" w:rsidP="000302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20002A87" w:usb1="80000000" w:usb2="00000008"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19F" w:csb1="00000000"/>
  </w:font>
  <w:font w:name="System">
    <w:altName w:val="Arial Unicode MS"/>
    <w:panose1 w:val="00000000000000000000"/>
    <w:charset w:val="86"/>
    <w:family w:val="auto"/>
    <w:notTrueType/>
    <w:pitch w:val="default"/>
    <w:sig w:usb0="00000000"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35757272"/>
      <w:docPartObj>
        <w:docPartGallery w:val="Page Numbers (Bottom of Page)"/>
        <w:docPartUnique/>
      </w:docPartObj>
    </w:sdtPr>
    <w:sdtEndPr/>
    <w:sdtContent>
      <w:p w:rsidR="00B85E92" w:rsidRDefault="00B85E92" w:rsidP="0054338B">
        <w:pPr>
          <w:pStyle w:val="Footer"/>
          <w:jc w:val="center"/>
        </w:pPr>
        <w:r>
          <w:fldChar w:fldCharType="begin"/>
        </w:r>
        <w:r>
          <w:instrText>PAGE   \* MERGEFORMAT</w:instrText>
        </w:r>
        <w:r>
          <w:fldChar w:fldCharType="separate"/>
        </w:r>
        <w:r w:rsidR="00AD034D" w:rsidRPr="00AD034D">
          <w:rPr>
            <w:noProof/>
            <w:lang w:val="zh-CN"/>
          </w:rPr>
          <w:t>14</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E38C4" w:rsidRDefault="003E38C4" w:rsidP="00030256">
      <w:r>
        <w:separator/>
      </w:r>
    </w:p>
  </w:footnote>
  <w:footnote w:type="continuationSeparator" w:id="0">
    <w:p w:rsidR="003E38C4" w:rsidRDefault="003E38C4" w:rsidP="0003025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5E92" w:rsidRDefault="00B85E92" w:rsidP="00BE3E51">
    <w:pPr>
      <w:pStyle w:val="Header"/>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5E92" w:rsidRDefault="00B85E92" w:rsidP="0054338B">
    <w:pPr>
      <w:pStyle w:val="Header"/>
      <w:pBdr>
        <w:bottom w:val="none" w:sz="0" w:space="0" w:color="auto"/>
      </w:pBdr>
      <w:jc w:val="both"/>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191452"/>
    <w:multiLevelType w:val="hybridMultilevel"/>
    <w:tmpl w:val="B8843A78"/>
    <w:lvl w:ilvl="0" w:tplc="054C9174">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5905C04"/>
    <w:multiLevelType w:val="hybridMultilevel"/>
    <w:tmpl w:val="2B861574"/>
    <w:lvl w:ilvl="0" w:tplc="99F61266">
      <w:start w:val="1"/>
      <w:numFmt w:val="upperLetter"/>
      <w:lvlText w:val="%1．"/>
      <w:lvlJc w:val="left"/>
      <w:pPr>
        <w:ind w:left="390" w:hanging="39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A265C41"/>
    <w:multiLevelType w:val="hybridMultilevel"/>
    <w:tmpl w:val="65725902"/>
    <w:lvl w:ilvl="0" w:tplc="94064C96">
      <w:start w:val="1"/>
      <w:numFmt w:val="upperLetter"/>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3C16616"/>
    <w:multiLevelType w:val="hybridMultilevel"/>
    <w:tmpl w:val="471EB6B2"/>
    <w:lvl w:ilvl="0" w:tplc="95882D96">
      <w:start w:val="1"/>
      <w:numFmt w:val="upperLetter"/>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42D793E"/>
    <w:multiLevelType w:val="hybridMultilevel"/>
    <w:tmpl w:val="EDCE773E"/>
    <w:lvl w:ilvl="0" w:tplc="D0829710">
      <w:start w:val="1"/>
      <w:numFmt w:val="upperLetter"/>
      <w:lvlText w:val="%1．"/>
      <w:lvlJc w:val="left"/>
      <w:pPr>
        <w:ind w:left="390" w:hanging="39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D4A3AAC"/>
    <w:multiLevelType w:val="hybridMultilevel"/>
    <w:tmpl w:val="DEC83E0A"/>
    <w:lvl w:ilvl="0" w:tplc="14464498">
      <w:start w:val="1"/>
      <w:numFmt w:val="upperLetter"/>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1A148A8"/>
    <w:multiLevelType w:val="hybridMultilevel"/>
    <w:tmpl w:val="6D6088A6"/>
    <w:lvl w:ilvl="0" w:tplc="CFCC840E">
      <w:start w:val="1"/>
      <w:numFmt w:val="upperLetter"/>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A1E02BF"/>
    <w:multiLevelType w:val="singleLevel"/>
    <w:tmpl w:val="5A1E02BF"/>
    <w:lvl w:ilvl="0">
      <w:start w:val="1"/>
      <w:numFmt w:val="upperLetter"/>
      <w:suff w:val="space"/>
      <w:lvlText w:val="%1."/>
      <w:lvlJc w:val="left"/>
    </w:lvl>
  </w:abstractNum>
  <w:abstractNum w:abstractNumId="8" w15:restartNumberingAfterBreak="0">
    <w:nsid w:val="5A1E23F3"/>
    <w:multiLevelType w:val="singleLevel"/>
    <w:tmpl w:val="B1D4C56C"/>
    <w:lvl w:ilvl="0">
      <w:start w:val="1"/>
      <w:numFmt w:val="upperLetter"/>
      <w:suff w:val="space"/>
      <w:lvlText w:val="%1."/>
      <w:lvlJc w:val="left"/>
      <w:rPr>
        <w:rFonts w:ascii="Arial" w:eastAsiaTheme="minorEastAsia" w:hAnsi="Arial" w:cs="Arial"/>
      </w:rPr>
    </w:lvl>
  </w:abstractNum>
  <w:abstractNum w:abstractNumId="9" w15:restartNumberingAfterBreak="0">
    <w:nsid w:val="793364A0"/>
    <w:multiLevelType w:val="hybridMultilevel"/>
    <w:tmpl w:val="EAAC9178"/>
    <w:lvl w:ilvl="0" w:tplc="192E48B0">
      <w:start w:val="1"/>
      <w:numFmt w:val="upperLetter"/>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8"/>
  </w:num>
  <w:num w:numId="3">
    <w:abstractNumId w:val="4"/>
  </w:num>
  <w:num w:numId="4">
    <w:abstractNumId w:val="0"/>
  </w:num>
  <w:num w:numId="5">
    <w:abstractNumId w:val="6"/>
  </w:num>
  <w:num w:numId="6">
    <w:abstractNumId w:val="2"/>
  </w:num>
  <w:num w:numId="7">
    <w:abstractNumId w:val="1"/>
  </w:num>
  <w:num w:numId="8">
    <w:abstractNumId w:val="9"/>
  </w:num>
  <w:num w:numId="9">
    <w:abstractNumId w:val="5"/>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ature Copy12&lt;/Style&gt;&lt;LeftDelim&gt;{&lt;/LeftDelim&gt;&lt;RightDelim&gt;}&lt;/RightDelim&gt;&lt;FontName&gt;Calibri&lt;/FontName&gt;&lt;FontSize&gt;10&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rsdtssx5de5tfqezpxppdrsutap5fp2daewr&quot;&gt;我的EndNote库&lt;record-ids&gt;&lt;item&gt;153&lt;/item&gt;&lt;item&gt;174&lt;/item&gt;&lt;item&gt;175&lt;/item&gt;&lt;item&gt;178&lt;/item&gt;&lt;item&gt;179&lt;/item&gt;&lt;item&gt;180&lt;/item&gt;&lt;item&gt;181&lt;/item&gt;&lt;item&gt;182&lt;/item&gt;&lt;item&gt;184&lt;/item&gt;&lt;item&gt;185&lt;/item&gt;&lt;item&gt;187&lt;/item&gt;&lt;item&gt;189&lt;/item&gt;&lt;item&gt;213&lt;/item&gt;&lt;item&gt;229&lt;/item&gt;&lt;item&gt;233&lt;/item&gt;&lt;item&gt;237&lt;/item&gt;&lt;item&gt;242&lt;/item&gt;&lt;item&gt;243&lt;/item&gt;&lt;item&gt;245&lt;/item&gt;&lt;item&gt;246&lt;/item&gt;&lt;item&gt;247&lt;/item&gt;&lt;item&gt;248&lt;/item&gt;&lt;item&gt;249&lt;/item&gt;&lt;item&gt;250&lt;/item&gt;&lt;item&gt;251&lt;/item&gt;&lt;item&gt;252&lt;/item&gt;&lt;item&gt;254&lt;/item&gt;&lt;item&gt;259&lt;/item&gt;&lt;item&gt;260&lt;/item&gt;&lt;item&gt;261&lt;/item&gt;&lt;item&gt;263&lt;/item&gt;&lt;item&gt;264&lt;/item&gt;&lt;item&gt;385&lt;/item&gt;&lt;item&gt;386&lt;/item&gt;&lt;item&gt;387&lt;/item&gt;&lt;item&gt;388&lt;/item&gt;&lt;item&gt;389&lt;/item&gt;&lt;/record-ids&gt;&lt;/item&gt;&lt;/Libraries&gt;"/>
  </w:docVars>
  <w:rsids>
    <w:rsidRoot w:val="00BC34B3"/>
    <w:rsid w:val="000013AE"/>
    <w:rsid w:val="0000377A"/>
    <w:rsid w:val="000053BC"/>
    <w:rsid w:val="00005718"/>
    <w:rsid w:val="00007F9B"/>
    <w:rsid w:val="00014B3E"/>
    <w:rsid w:val="00016EC0"/>
    <w:rsid w:val="000171DA"/>
    <w:rsid w:val="00017AD3"/>
    <w:rsid w:val="0002227C"/>
    <w:rsid w:val="00022435"/>
    <w:rsid w:val="0002705F"/>
    <w:rsid w:val="00027967"/>
    <w:rsid w:val="00030256"/>
    <w:rsid w:val="00031205"/>
    <w:rsid w:val="00031A31"/>
    <w:rsid w:val="00035B08"/>
    <w:rsid w:val="000401E9"/>
    <w:rsid w:val="00044BAC"/>
    <w:rsid w:val="00045B92"/>
    <w:rsid w:val="00047693"/>
    <w:rsid w:val="00047A08"/>
    <w:rsid w:val="000602F4"/>
    <w:rsid w:val="000649DB"/>
    <w:rsid w:val="0007075B"/>
    <w:rsid w:val="00073597"/>
    <w:rsid w:val="000747A0"/>
    <w:rsid w:val="00077094"/>
    <w:rsid w:val="00080692"/>
    <w:rsid w:val="000829B2"/>
    <w:rsid w:val="00085668"/>
    <w:rsid w:val="0008637A"/>
    <w:rsid w:val="0009056B"/>
    <w:rsid w:val="000910FB"/>
    <w:rsid w:val="000912A2"/>
    <w:rsid w:val="000966CA"/>
    <w:rsid w:val="000A1792"/>
    <w:rsid w:val="000A1F03"/>
    <w:rsid w:val="000A1F87"/>
    <w:rsid w:val="000A2454"/>
    <w:rsid w:val="000A24CE"/>
    <w:rsid w:val="000A34E6"/>
    <w:rsid w:val="000A4D8F"/>
    <w:rsid w:val="000A560A"/>
    <w:rsid w:val="000B0B0C"/>
    <w:rsid w:val="000B2C75"/>
    <w:rsid w:val="000B5432"/>
    <w:rsid w:val="000B6CEE"/>
    <w:rsid w:val="000B7AB1"/>
    <w:rsid w:val="000C0258"/>
    <w:rsid w:val="000C1E66"/>
    <w:rsid w:val="000C2B1E"/>
    <w:rsid w:val="000C3BAC"/>
    <w:rsid w:val="000C3E7C"/>
    <w:rsid w:val="000C5AD8"/>
    <w:rsid w:val="000D0132"/>
    <w:rsid w:val="000D213F"/>
    <w:rsid w:val="000D47C0"/>
    <w:rsid w:val="000D491B"/>
    <w:rsid w:val="000D5248"/>
    <w:rsid w:val="000D7064"/>
    <w:rsid w:val="000D78EC"/>
    <w:rsid w:val="000E08D3"/>
    <w:rsid w:val="000E3BE5"/>
    <w:rsid w:val="000E5F33"/>
    <w:rsid w:val="000E60A9"/>
    <w:rsid w:val="000E750C"/>
    <w:rsid w:val="000F24FD"/>
    <w:rsid w:val="000F3752"/>
    <w:rsid w:val="000F749B"/>
    <w:rsid w:val="000F7FD9"/>
    <w:rsid w:val="001033AB"/>
    <w:rsid w:val="0010400B"/>
    <w:rsid w:val="00107609"/>
    <w:rsid w:val="0011331B"/>
    <w:rsid w:val="0011341B"/>
    <w:rsid w:val="001137CA"/>
    <w:rsid w:val="00113C45"/>
    <w:rsid w:val="00120D06"/>
    <w:rsid w:val="0012134C"/>
    <w:rsid w:val="00122DED"/>
    <w:rsid w:val="0012480C"/>
    <w:rsid w:val="0013194A"/>
    <w:rsid w:val="00133343"/>
    <w:rsid w:val="00135F07"/>
    <w:rsid w:val="00136516"/>
    <w:rsid w:val="0014063D"/>
    <w:rsid w:val="00141A2C"/>
    <w:rsid w:val="00156517"/>
    <w:rsid w:val="001609D8"/>
    <w:rsid w:val="0016275A"/>
    <w:rsid w:val="00165598"/>
    <w:rsid w:val="00192FBA"/>
    <w:rsid w:val="001A11EF"/>
    <w:rsid w:val="001A46ED"/>
    <w:rsid w:val="001B0D54"/>
    <w:rsid w:val="001B35BD"/>
    <w:rsid w:val="001B60C9"/>
    <w:rsid w:val="001B6115"/>
    <w:rsid w:val="001C2B75"/>
    <w:rsid w:val="001D0B2E"/>
    <w:rsid w:val="001D25CD"/>
    <w:rsid w:val="001D4F55"/>
    <w:rsid w:val="001D527E"/>
    <w:rsid w:val="001D59C9"/>
    <w:rsid w:val="001D5F09"/>
    <w:rsid w:val="001D618F"/>
    <w:rsid w:val="001D7CFE"/>
    <w:rsid w:val="001E1E7D"/>
    <w:rsid w:val="001E3365"/>
    <w:rsid w:val="001E7DF7"/>
    <w:rsid w:val="001F00F2"/>
    <w:rsid w:val="001F1135"/>
    <w:rsid w:val="001F120D"/>
    <w:rsid w:val="001F1504"/>
    <w:rsid w:val="001F2B36"/>
    <w:rsid w:val="001F4FB7"/>
    <w:rsid w:val="001F5508"/>
    <w:rsid w:val="001F5BC3"/>
    <w:rsid w:val="002058F9"/>
    <w:rsid w:val="002128BB"/>
    <w:rsid w:val="002129E3"/>
    <w:rsid w:val="00213FC3"/>
    <w:rsid w:val="002222E1"/>
    <w:rsid w:val="00227861"/>
    <w:rsid w:val="00233074"/>
    <w:rsid w:val="0024028F"/>
    <w:rsid w:val="002418C7"/>
    <w:rsid w:val="00241A0E"/>
    <w:rsid w:val="00243364"/>
    <w:rsid w:val="00251C1C"/>
    <w:rsid w:val="00251E6D"/>
    <w:rsid w:val="00252EA0"/>
    <w:rsid w:val="002535AF"/>
    <w:rsid w:val="0026184E"/>
    <w:rsid w:val="002638BE"/>
    <w:rsid w:val="00264533"/>
    <w:rsid w:val="00273FBF"/>
    <w:rsid w:val="00276105"/>
    <w:rsid w:val="00276A66"/>
    <w:rsid w:val="002775D2"/>
    <w:rsid w:val="0028013C"/>
    <w:rsid w:val="00280292"/>
    <w:rsid w:val="00280DD3"/>
    <w:rsid w:val="0028266A"/>
    <w:rsid w:val="00287CC6"/>
    <w:rsid w:val="00291B2D"/>
    <w:rsid w:val="002929CA"/>
    <w:rsid w:val="00294C70"/>
    <w:rsid w:val="00295AF2"/>
    <w:rsid w:val="00295EE5"/>
    <w:rsid w:val="002A69A5"/>
    <w:rsid w:val="002A6F36"/>
    <w:rsid w:val="002A7F49"/>
    <w:rsid w:val="002B0435"/>
    <w:rsid w:val="002B29AC"/>
    <w:rsid w:val="002B4EE0"/>
    <w:rsid w:val="002B6C10"/>
    <w:rsid w:val="002C1C49"/>
    <w:rsid w:val="002C6986"/>
    <w:rsid w:val="002C6E72"/>
    <w:rsid w:val="002D0D92"/>
    <w:rsid w:val="002D4261"/>
    <w:rsid w:val="002E0279"/>
    <w:rsid w:val="002E0D7C"/>
    <w:rsid w:val="002E6D65"/>
    <w:rsid w:val="002F2114"/>
    <w:rsid w:val="002F4405"/>
    <w:rsid w:val="002F6B5D"/>
    <w:rsid w:val="00300B6A"/>
    <w:rsid w:val="003031D7"/>
    <w:rsid w:val="00304786"/>
    <w:rsid w:val="0030517E"/>
    <w:rsid w:val="00312B50"/>
    <w:rsid w:val="003133A5"/>
    <w:rsid w:val="00315F87"/>
    <w:rsid w:val="00320C9D"/>
    <w:rsid w:val="003213C2"/>
    <w:rsid w:val="00323C21"/>
    <w:rsid w:val="00327542"/>
    <w:rsid w:val="00331C29"/>
    <w:rsid w:val="003336A6"/>
    <w:rsid w:val="00335665"/>
    <w:rsid w:val="003433F5"/>
    <w:rsid w:val="00347039"/>
    <w:rsid w:val="00352FC3"/>
    <w:rsid w:val="00362FF8"/>
    <w:rsid w:val="00365F97"/>
    <w:rsid w:val="00367680"/>
    <w:rsid w:val="00367F9B"/>
    <w:rsid w:val="0037209C"/>
    <w:rsid w:val="00376996"/>
    <w:rsid w:val="00376F67"/>
    <w:rsid w:val="00383C8D"/>
    <w:rsid w:val="003842F0"/>
    <w:rsid w:val="003849C0"/>
    <w:rsid w:val="00392828"/>
    <w:rsid w:val="00394D77"/>
    <w:rsid w:val="00396601"/>
    <w:rsid w:val="003A1841"/>
    <w:rsid w:val="003A5025"/>
    <w:rsid w:val="003A5050"/>
    <w:rsid w:val="003B3C37"/>
    <w:rsid w:val="003B47B0"/>
    <w:rsid w:val="003B5EA1"/>
    <w:rsid w:val="003B6F99"/>
    <w:rsid w:val="003B76DC"/>
    <w:rsid w:val="003C54C6"/>
    <w:rsid w:val="003C58EF"/>
    <w:rsid w:val="003D69E8"/>
    <w:rsid w:val="003E00B8"/>
    <w:rsid w:val="003E311C"/>
    <w:rsid w:val="003E3229"/>
    <w:rsid w:val="003E348A"/>
    <w:rsid w:val="003E38C4"/>
    <w:rsid w:val="003E71C0"/>
    <w:rsid w:val="003F1CAF"/>
    <w:rsid w:val="003F2807"/>
    <w:rsid w:val="003F4973"/>
    <w:rsid w:val="003F5041"/>
    <w:rsid w:val="003F6AE1"/>
    <w:rsid w:val="003F6FA9"/>
    <w:rsid w:val="004041A3"/>
    <w:rsid w:val="004041DF"/>
    <w:rsid w:val="0040510F"/>
    <w:rsid w:val="0040512D"/>
    <w:rsid w:val="004056EC"/>
    <w:rsid w:val="00405D96"/>
    <w:rsid w:val="00405EF3"/>
    <w:rsid w:val="0040614E"/>
    <w:rsid w:val="004159BF"/>
    <w:rsid w:val="00416C2B"/>
    <w:rsid w:val="00417B60"/>
    <w:rsid w:val="00420857"/>
    <w:rsid w:val="00425E34"/>
    <w:rsid w:val="00430323"/>
    <w:rsid w:val="0043471C"/>
    <w:rsid w:val="00440C59"/>
    <w:rsid w:val="00441864"/>
    <w:rsid w:val="00442407"/>
    <w:rsid w:val="004427C4"/>
    <w:rsid w:val="00443DE7"/>
    <w:rsid w:val="00445026"/>
    <w:rsid w:val="0044536F"/>
    <w:rsid w:val="0045018E"/>
    <w:rsid w:val="00450385"/>
    <w:rsid w:val="004521A9"/>
    <w:rsid w:val="00463D66"/>
    <w:rsid w:val="00464DD9"/>
    <w:rsid w:val="004666F0"/>
    <w:rsid w:val="00473A12"/>
    <w:rsid w:val="00474FC7"/>
    <w:rsid w:val="0048021D"/>
    <w:rsid w:val="0048075D"/>
    <w:rsid w:val="0048148D"/>
    <w:rsid w:val="00490889"/>
    <w:rsid w:val="004A0574"/>
    <w:rsid w:val="004A6037"/>
    <w:rsid w:val="004B15C1"/>
    <w:rsid w:val="004C285D"/>
    <w:rsid w:val="004C46BF"/>
    <w:rsid w:val="004D2EE1"/>
    <w:rsid w:val="004D4ABE"/>
    <w:rsid w:val="004D5038"/>
    <w:rsid w:val="004D6492"/>
    <w:rsid w:val="004D6826"/>
    <w:rsid w:val="004D71F7"/>
    <w:rsid w:val="004F77E1"/>
    <w:rsid w:val="004F7F51"/>
    <w:rsid w:val="00504B87"/>
    <w:rsid w:val="005057E7"/>
    <w:rsid w:val="00511B29"/>
    <w:rsid w:val="00525524"/>
    <w:rsid w:val="00525655"/>
    <w:rsid w:val="005369E6"/>
    <w:rsid w:val="005415C3"/>
    <w:rsid w:val="0054338B"/>
    <w:rsid w:val="00543F7A"/>
    <w:rsid w:val="00545392"/>
    <w:rsid w:val="005453FA"/>
    <w:rsid w:val="00546800"/>
    <w:rsid w:val="00546C30"/>
    <w:rsid w:val="00550FA8"/>
    <w:rsid w:val="00557250"/>
    <w:rsid w:val="00557FEA"/>
    <w:rsid w:val="005623DD"/>
    <w:rsid w:val="00563718"/>
    <w:rsid w:val="00564774"/>
    <w:rsid w:val="00565D0C"/>
    <w:rsid w:val="00567727"/>
    <w:rsid w:val="0057402C"/>
    <w:rsid w:val="00574D31"/>
    <w:rsid w:val="005772B7"/>
    <w:rsid w:val="00577482"/>
    <w:rsid w:val="00584A45"/>
    <w:rsid w:val="005865D0"/>
    <w:rsid w:val="00586C69"/>
    <w:rsid w:val="00587209"/>
    <w:rsid w:val="00590890"/>
    <w:rsid w:val="005912D9"/>
    <w:rsid w:val="00591349"/>
    <w:rsid w:val="0059562C"/>
    <w:rsid w:val="005A144D"/>
    <w:rsid w:val="005A53B9"/>
    <w:rsid w:val="005A739F"/>
    <w:rsid w:val="005A788E"/>
    <w:rsid w:val="005B1FB5"/>
    <w:rsid w:val="005B3174"/>
    <w:rsid w:val="005C25DC"/>
    <w:rsid w:val="005D36BA"/>
    <w:rsid w:val="005D383D"/>
    <w:rsid w:val="005D4503"/>
    <w:rsid w:val="005D5F6B"/>
    <w:rsid w:val="005E0D31"/>
    <w:rsid w:val="005E23BE"/>
    <w:rsid w:val="005E33AE"/>
    <w:rsid w:val="005E5FE3"/>
    <w:rsid w:val="005F0470"/>
    <w:rsid w:val="005F1344"/>
    <w:rsid w:val="005F1386"/>
    <w:rsid w:val="005F164A"/>
    <w:rsid w:val="00602CA6"/>
    <w:rsid w:val="00603C0C"/>
    <w:rsid w:val="00605631"/>
    <w:rsid w:val="006119CB"/>
    <w:rsid w:val="0061350E"/>
    <w:rsid w:val="0061461A"/>
    <w:rsid w:val="00615B0C"/>
    <w:rsid w:val="00623CE8"/>
    <w:rsid w:val="00625137"/>
    <w:rsid w:val="00627187"/>
    <w:rsid w:val="006271C3"/>
    <w:rsid w:val="0062736E"/>
    <w:rsid w:val="00633E2E"/>
    <w:rsid w:val="00634413"/>
    <w:rsid w:val="006356AD"/>
    <w:rsid w:val="0064156A"/>
    <w:rsid w:val="00641E79"/>
    <w:rsid w:val="0064383A"/>
    <w:rsid w:val="006440BD"/>
    <w:rsid w:val="006502E6"/>
    <w:rsid w:val="00651880"/>
    <w:rsid w:val="006519AB"/>
    <w:rsid w:val="00651DCC"/>
    <w:rsid w:val="00653AF9"/>
    <w:rsid w:val="00656BB4"/>
    <w:rsid w:val="00673817"/>
    <w:rsid w:val="00675908"/>
    <w:rsid w:val="006765A6"/>
    <w:rsid w:val="00676783"/>
    <w:rsid w:val="00682FA3"/>
    <w:rsid w:val="006935F3"/>
    <w:rsid w:val="00696E0A"/>
    <w:rsid w:val="00697089"/>
    <w:rsid w:val="0069751A"/>
    <w:rsid w:val="006A0FE6"/>
    <w:rsid w:val="006A18FE"/>
    <w:rsid w:val="006A4BCD"/>
    <w:rsid w:val="006A5D3E"/>
    <w:rsid w:val="006B1190"/>
    <w:rsid w:val="006B1AAB"/>
    <w:rsid w:val="006B5B89"/>
    <w:rsid w:val="006B68EB"/>
    <w:rsid w:val="006C7FF0"/>
    <w:rsid w:val="006D44D6"/>
    <w:rsid w:val="006D55A9"/>
    <w:rsid w:val="006D7AD8"/>
    <w:rsid w:val="006E52BB"/>
    <w:rsid w:val="006E57AB"/>
    <w:rsid w:val="006E5CF1"/>
    <w:rsid w:val="006F25D9"/>
    <w:rsid w:val="006F3B9A"/>
    <w:rsid w:val="006F6873"/>
    <w:rsid w:val="006F7627"/>
    <w:rsid w:val="007053A6"/>
    <w:rsid w:val="00707492"/>
    <w:rsid w:val="00710404"/>
    <w:rsid w:val="00710F3B"/>
    <w:rsid w:val="00711034"/>
    <w:rsid w:val="00717590"/>
    <w:rsid w:val="00724526"/>
    <w:rsid w:val="00727591"/>
    <w:rsid w:val="00731A5E"/>
    <w:rsid w:val="00732045"/>
    <w:rsid w:val="00732E0B"/>
    <w:rsid w:val="00732FF9"/>
    <w:rsid w:val="00743EF7"/>
    <w:rsid w:val="00744280"/>
    <w:rsid w:val="00744C54"/>
    <w:rsid w:val="00756B1A"/>
    <w:rsid w:val="00771174"/>
    <w:rsid w:val="0077294B"/>
    <w:rsid w:val="00773839"/>
    <w:rsid w:val="007754B3"/>
    <w:rsid w:val="00780125"/>
    <w:rsid w:val="007803C7"/>
    <w:rsid w:val="00780B4C"/>
    <w:rsid w:val="00783E2C"/>
    <w:rsid w:val="00786E4F"/>
    <w:rsid w:val="00793FB3"/>
    <w:rsid w:val="0079568E"/>
    <w:rsid w:val="007A00C1"/>
    <w:rsid w:val="007A1294"/>
    <w:rsid w:val="007A4A04"/>
    <w:rsid w:val="007A4B09"/>
    <w:rsid w:val="007A514B"/>
    <w:rsid w:val="007A52E9"/>
    <w:rsid w:val="007B02C6"/>
    <w:rsid w:val="007B30C3"/>
    <w:rsid w:val="007B41D5"/>
    <w:rsid w:val="007B45AA"/>
    <w:rsid w:val="007B5423"/>
    <w:rsid w:val="007B5F6A"/>
    <w:rsid w:val="007B706D"/>
    <w:rsid w:val="007B762D"/>
    <w:rsid w:val="007C4459"/>
    <w:rsid w:val="007C7BF3"/>
    <w:rsid w:val="007D1910"/>
    <w:rsid w:val="007D406D"/>
    <w:rsid w:val="007E0EA7"/>
    <w:rsid w:val="007E2262"/>
    <w:rsid w:val="007E3734"/>
    <w:rsid w:val="007E4539"/>
    <w:rsid w:val="007E63A6"/>
    <w:rsid w:val="0080102F"/>
    <w:rsid w:val="008024D1"/>
    <w:rsid w:val="008031F9"/>
    <w:rsid w:val="00804ECE"/>
    <w:rsid w:val="00812BCA"/>
    <w:rsid w:val="00812E05"/>
    <w:rsid w:val="00813175"/>
    <w:rsid w:val="008163CB"/>
    <w:rsid w:val="0081726A"/>
    <w:rsid w:val="00820943"/>
    <w:rsid w:val="00820F5F"/>
    <w:rsid w:val="00826CD0"/>
    <w:rsid w:val="00827187"/>
    <w:rsid w:val="008317B6"/>
    <w:rsid w:val="00833FDE"/>
    <w:rsid w:val="00834F95"/>
    <w:rsid w:val="008371F2"/>
    <w:rsid w:val="008372B3"/>
    <w:rsid w:val="00846169"/>
    <w:rsid w:val="00847812"/>
    <w:rsid w:val="0084781A"/>
    <w:rsid w:val="00850ABF"/>
    <w:rsid w:val="00852B5E"/>
    <w:rsid w:val="008564E5"/>
    <w:rsid w:val="00862B02"/>
    <w:rsid w:val="00863C7F"/>
    <w:rsid w:val="00866123"/>
    <w:rsid w:val="00872D3B"/>
    <w:rsid w:val="00872E09"/>
    <w:rsid w:val="00873674"/>
    <w:rsid w:val="00873F50"/>
    <w:rsid w:val="00876F8A"/>
    <w:rsid w:val="00880219"/>
    <w:rsid w:val="00882CE9"/>
    <w:rsid w:val="00884497"/>
    <w:rsid w:val="00885DD5"/>
    <w:rsid w:val="00886C61"/>
    <w:rsid w:val="008874B5"/>
    <w:rsid w:val="008876FD"/>
    <w:rsid w:val="008911EB"/>
    <w:rsid w:val="00892A75"/>
    <w:rsid w:val="008967B8"/>
    <w:rsid w:val="008A3DB3"/>
    <w:rsid w:val="008A4D1A"/>
    <w:rsid w:val="008A71AB"/>
    <w:rsid w:val="008A7679"/>
    <w:rsid w:val="008B3359"/>
    <w:rsid w:val="008B6D77"/>
    <w:rsid w:val="008B73B5"/>
    <w:rsid w:val="008C1870"/>
    <w:rsid w:val="008C4A46"/>
    <w:rsid w:val="008C4B2A"/>
    <w:rsid w:val="008D1D5B"/>
    <w:rsid w:val="008D345D"/>
    <w:rsid w:val="008D3D5B"/>
    <w:rsid w:val="008E0E79"/>
    <w:rsid w:val="008E5A2E"/>
    <w:rsid w:val="008E748C"/>
    <w:rsid w:val="008F0676"/>
    <w:rsid w:val="008F1375"/>
    <w:rsid w:val="008F20EE"/>
    <w:rsid w:val="008F5FF7"/>
    <w:rsid w:val="008F728F"/>
    <w:rsid w:val="008F7950"/>
    <w:rsid w:val="00903078"/>
    <w:rsid w:val="00903B7A"/>
    <w:rsid w:val="00903C37"/>
    <w:rsid w:val="00904263"/>
    <w:rsid w:val="00905AEF"/>
    <w:rsid w:val="00911330"/>
    <w:rsid w:val="00911CD4"/>
    <w:rsid w:val="00912014"/>
    <w:rsid w:val="00914F62"/>
    <w:rsid w:val="0091577E"/>
    <w:rsid w:val="0091585F"/>
    <w:rsid w:val="009173FB"/>
    <w:rsid w:val="00922423"/>
    <w:rsid w:val="009260ED"/>
    <w:rsid w:val="0092756D"/>
    <w:rsid w:val="00930EEB"/>
    <w:rsid w:val="0093153A"/>
    <w:rsid w:val="0093191C"/>
    <w:rsid w:val="00933606"/>
    <w:rsid w:val="00934D82"/>
    <w:rsid w:val="009357A6"/>
    <w:rsid w:val="00935859"/>
    <w:rsid w:val="0093724E"/>
    <w:rsid w:val="00940998"/>
    <w:rsid w:val="009409FA"/>
    <w:rsid w:val="009437EF"/>
    <w:rsid w:val="00951FBD"/>
    <w:rsid w:val="00952A40"/>
    <w:rsid w:val="00954BBB"/>
    <w:rsid w:val="00963E9C"/>
    <w:rsid w:val="0096429A"/>
    <w:rsid w:val="009642F6"/>
    <w:rsid w:val="00972190"/>
    <w:rsid w:val="00972585"/>
    <w:rsid w:val="00980700"/>
    <w:rsid w:val="00981ADC"/>
    <w:rsid w:val="00982B3D"/>
    <w:rsid w:val="0098585A"/>
    <w:rsid w:val="00987787"/>
    <w:rsid w:val="00990B7E"/>
    <w:rsid w:val="00991973"/>
    <w:rsid w:val="00992AD4"/>
    <w:rsid w:val="00997D4B"/>
    <w:rsid w:val="009A0256"/>
    <w:rsid w:val="009A0B83"/>
    <w:rsid w:val="009A0E0D"/>
    <w:rsid w:val="009A3510"/>
    <w:rsid w:val="009B5487"/>
    <w:rsid w:val="009C1227"/>
    <w:rsid w:val="009C51E2"/>
    <w:rsid w:val="009C5D62"/>
    <w:rsid w:val="009C7D20"/>
    <w:rsid w:val="009D04DC"/>
    <w:rsid w:val="009D07A0"/>
    <w:rsid w:val="009D0DEB"/>
    <w:rsid w:val="009D2941"/>
    <w:rsid w:val="009D30C6"/>
    <w:rsid w:val="009F440F"/>
    <w:rsid w:val="009F62F7"/>
    <w:rsid w:val="009F6C68"/>
    <w:rsid w:val="00A00648"/>
    <w:rsid w:val="00A0252C"/>
    <w:rsid w:val="00A0267B"/>
    <w:rsid w:val="00A079E2"/>
    <w:rsid w:val="00A14584"/>
    <w:rsid w:val="00A14C73"/>
    <w:rsid w:val="00A15D0C"/>
    <w:rsid w:val="00A16502"/>
    <w:rsid w:val="00A16902"/>
    <w:rsid w:val="00A20996"/>
    <w:rsid w:val="00A2328E"/>
    <w:rsid w:val="00A25AE5"/>
    <w:rsid w:val="00A3051B"/>
    <w:rsid w:val="00A31F85"/>
    <w:rsid w:val="00A33FD6"/>
    <w:rsid w:val="00A35656"/>
    <w:rsid w:val="00A37818"/>
    <w:rsid w:val="00A40997"/>
    <w:rsid w:val="00A445E4"/>
    <w:rsid w:val="00A44C2A"/>
    <w:rsid w:val="00A57F87"/>
    <w:rsid w:val="00A605AB"/>
    <w:rsid w:val="00A60ACF"/>
    <w:rsid w:val="00A60D17"/>
    <w:rsid w:val="00A60E92"/>
    <w:rsid w:val="00A6289E"/>
    <w:rsid w:val="00A65A9A"/>
    <w:rsid w:val="00A65BF5"/>
    <w:rsid w:val="00A679AE"/>
    <w:rsid w:val="00A73BF4"/>
    <w:rsid w:val="00A748F3"/>
    <w:rsid w:val="00A7491C"/>
    <w:rsid w:val="00A75C72"/>
    <w:rsid w:val="00A7762F"/>
    <w:rsid w:val="00A8558D"/>
    <w:rsid w:val="00A87AEB"/>
    <w:rsid w:val="00A907F7"/>
    <w:rsid w:val="00A91367"/>
    <w:rsid w:val="00A9376C"/>
    <w:rsid w:val="00A93858"/>
    <w:rsid w:val="00A94579"/>
    <w:rsid w:val="00AA1090"/>
    <w:rsid w:val="00AA17C3"/>
    <w:rsid w:val="00AA1FD5"/>
    <w:rsid w:val="00AA2E9F"/>
    <w:rsid w:val="00AA39CA"/>
    <w:rsid w:val="00AA4A75"/>
    <w:rsid w:val="00AA6615"/>
    <w:rsid w:val="00AB0F82"/>
    <w:rsid w:val="00AB287D"/>
    <w:rsid w:val="00AB3A32"/>
    <w:rsid w:val="00AB4626"/>
    <w:rsid w:val="00AB5D04"/>
    <w:rsid w:val="00AB733B"/>
    <w:rsid w:val="00AB734A"/>
    <w:rsid w:val="00AC0413"/>
    <w:rsid w:val="00AC4EDD"/>
    <w:rsid w:val="00AC5D09"/>
    <w:rsid w:val="00AC6EC5"/>
    <w:rsid w:val="00AD034D"/>
    <w:rsid w:val="00AD0B93"/>
    <w:rsid w:val="00AD2350"/>
    <w:rsid w:val="00AD3FC3"/>
    <w:rsid w:val="00AD6C08"/>
    <w:rsid w:val="00AE1728"/>
    <w:rsid w:val="00AE39F3"/>
    <w:rsid w:val="00AE41E1"/>
    <w:rsid w:val="00AE450B"/>
    <w:rsid w:val="00AE6601"/>
    <w:rsid w:val="00AF5820"/>
    <w:rsid w:val="00B0152A"/>
    <w:rsid w:val="00B01E61"/>
    <w:rsid w:val="00B03214"/>
    <w:rsid w:val="00B07DC8"/>
    <w:rsid w:val="00B10886"/>
    <w:rsid w:val="00B2010B"/>
    <w:rsid w:val="00B23508"/>
    <w:rsid w:val="00B237B9"/>
    <w:rsid w:val="00B352C3"/>
    <w:rsid w:val="00B42E63"/>
    <w:rsid w:val="00B46448"/>
    <w:rsid w:val="00B467DC"/>
    <w:rsid w:val="00B47582"/>
    <w:rsid w:val="00B51796"/>
    <w:rsid w:val="00B55082"/>
    <w:rsid w:val="00B56E4C"/>
    <w:rsid w:val="00B663DD"/>
    <w:rsid w:val="00B67115"/>
    <w:rsid w:val="00B75066"/>
    <w:rsid w:val="00B82D55"/>
    <w:rsid w:val="00B85E92"/>
    <w:rsid w:val="00B90AE3"/>
    <w:rsid w:val="00B93F9D"/>
    <w:rsid w:val="00B95604"/>
    <w:rsid w:val="00BA0112"/>
    <w:rsid w:val="00BA033B"/>
    <w:rsid w:val="00BA1359"/>
    <w:rsid w:val="00BA2A6E"/>
    <w:rsid w:val="00BA66A9"/>
    <w:rsid w:val="00BA76A5"/>
    <w:rsid w:val="00BA7FFA"/>
    <w:rsid w:val="00BB4C94"/>
    <w:rsid w:val="00BC0FF4"/>
    <w:rsid w:val="00BC311D"/>
    <w:rsid w:val="00BC34B3"/>
    <w:rsid w:val="00BD594B"/>
    <w:rsid w:val="00BD7E6B"/>
    <w:rsid w:val="00BE1F51"/>
    <w:rsid w:val="00BE3E51"/>
    <w:rsid w:val="00BE4F9E"/>
    <w:rsid w:val="00BE54F4"/>
    <w:rsid w:val="00BE6DCE"/>
    <w:rsid w:val="00BE6F6A"/>
    <w:rsid w:val="00BF00F5"/>
    <w:rsid w:val="00BF4359"/>
    <w:rsid w:val="00BF54CA"/>
    <w:rsid w:val="00BF7A02"/>
    <w:rsid w:val="00C009E4"/>
    <w:rsid w:val="00C013BF"/>
    <w:rsid w:val="00C01D75"/>
    <w:rsid w:val="00C14584"/>
    <w:rsid w:val="00C1779B"/>
    <w:rsid w:val="00C2085B"/>
    <w:rsid w:val="00C224B6"/>
    <w:rsid w:val="00C27D1F"/>
    <w:rsid w:val="00C328C7"/>
    <w:rsid w:val="00C32B6D"/>
    <w:rsid w:val="00C40AF1"/>
    <w:rsid w:val="00C40DE1"/>
    <w:rsid w:val="00C42097"/>
    <w:rsid w:val="00C432A1"/>
    <w:rsid w:val="00C4344A"/>
    <w:rsid w:val="00C44EAA"/>
    <w:rsid w:val="00C45C03"/>
    <w:rsid w:val="00C4642B"/>
    <w:rsid w:val="00C472C4"/>
    <w:rsid w:val="00C55C33"/>
    <w:rsid w:val="00C55E7C"/>
    <w:rsid w:val="00C60092"/>
    <w:rsid w:val="00C6069F"/>
    <w:rsid w:val="00C616BC"/>
    <w:rsid w:val="00C73190"/>
    <w:rsid w:val="00C74B9B"/>
    <w:rsid w:val="00C75CC0"/>
    <w:rsid w:val="00C77BF4"/>
    <w:rsid w:val="00C835EF"/>
    <w:rsid w:val="00C841EC"/>
    <w:rsid w:val="00C91559"/>
    <w:rsid w:val="00C91F4A"/>
    <w:rsid w:val="00C93844"/>
    <w:rsid w:val="00C9413E"/>
    <w:rsid w:val="00C96D71"/>
    <w:rsid w:val="00CA1AED"/>
    <w:rsid w:val="00CA3F30"/>
    <w:rsid w:val="00CA6D3D"/>
    <w:rsid w:val="00CB4006"/>
    <w:rsid w:val="00CB4E93"/>
    <w:rsid w:val="00CB51C0"/>
    <w:rsid w:val="00CB7263"/>
    <w:rsid w:val="00CC016F"/>
    <w:rsid w:val="00CC0945"/>
    <w:rsid w:val="00CC2032"/>
    <w:rsid w:val="00CC2D92"/>
    <w:rsid w:val="00CC3AAE"/>
    <w:rsid w:val="00CC5DDE"/>
    <w:rsid w:val="00CC7AC2"/>
    <w:rsid w:val="00CD0B89"/>
    <w:rsid w:val="00CD13EF"/>
    <w:rsid w:val="00CD515D"/>
    <w:rsid w:val="00CE42DB"/>
    <w:rsid w:val="00CE4CF0"/>
    <w:rsid w:val="00CF14EC"/>
    <w:rsid w:val="00CF69F6"/>
    <w:rsid w:val="00CF6DF1"/>
    <w:rsid w:val="00D0250D"/>
    <w:rsid w:val="00D025F2"/>
    <w:rsid w:val="00D06C17"/>
    <w:rsid w:val="00D12A64"/>
    <w:rsid w:val="00D22058"/>
    <w:rsid w:val="00D25D28"/>
    <w:rsid w:val="00D33487"/>
    <w:rsid w:val="00D36BEE"/>
    <w:rsid w:val="00D36C13"/>
    <w:rsid w:val="00D37224"/>
    <w:rsid w:val="00D42272"/>
    <w:rsid w:val="00D55924"/>
    <w:rsid w:val="00D56521"/>
    <w:rsid w:val="00D605A0"/>
    <w:rsid w:val="00D61618"/>
    <w:rsid w:val="00D641B1"/>
    <w:rsid w:val="00D653B7"/>
    <w:rsid w:val="00D66304"/>
    <w:rsid w:val="00D70624"/>
    <w:rsid w:val="00D707B9"/>
    <w:rsid w:val="00D73AFC"/>
    <w:rsid w:val="00D73C4A"/>
    <w:rsid w:val="00D75BDA"/>
    <w:rsid w:val="00D810F1"/>
    <w:rsid w:val="00D82601"/>
    <w:rsid w:val="00D82975"/>
    <w:rsid w:val="00D87758"/>
    <w:rsid w:val="00D90A23"/>
    <w:rsid w:val="00D94FEF"/>
    <w:rsid w:val="00D96049"/>
    <w:rsid w:val="00D960E2"/>
    <w:rsid w:val="00D96FD7"/>
    <w:rsid w:val="00DA19D0"/>
    <w:rsid w:val="00DA4DD9"/>
    <w:rsid w:val="00DB0897"/>
    <w:rsid w:val="00DB2133"/>
    <w:rsid w:val="00DB3289"/>
    <w:rsid w:val="00DB4A0E"/>
    <w:rsid w:val="00DB5347"/>
    <w:rsid w:val="00DB68C7"/>
    <w:rsid w:val="00DB7241"/>
    <w:rsid w:val="00DB7318"/>
    <w:rsid w:val="00DB7BEC"/>
    <w:rsid w:val="00DC1C20"/>
    <w:rsid w:val="00DC2E35"/>
    <w:rsid w:val="00DC4C6C"/>
    <w:rsid w:val="00DC6B2C"/>
    <w:rsid w:val="00DC7CBC"/>
    <w:rsid w:val="00DD3849"/>
    <w:rsid w:val="00DD4D15"/>
    <w:rsid w:val="00DE281C"/>
    <w:rsid w:val="00DE2E96"/>
    <w:rsid w:val="00DE79B8"/>
    <w:rsid w:val="00DE7E0B"/>
    <w:rsid w:val="00DF0009"/>
    <w:rsid w:val="00DF01F4"/>
    <w:rsid w:val="00DF11B9"/>
    <w:rsid w:val="00DF6176"/>
    <w:rsid w:val="00E00BCC"/>
    <w:rsid w:val="00E00D3B"/>
    <w:rsid w:val="00E01D86"/>
    <w:rsid w:val="00E03E12"/>
    <w:rsid w:val="00E04227"/>
    <w:rsid w:val="00E10E22"/>
    <w:rsid w:val="00E153E3"/>
    <w:rsid w:val="00E20447"/>
    <w:rsid w:val="00E20D9D"/>
    <w:rsid w:val="00E2572B"/>
    <w:rsid w:val="00E26B54"/>
    <w:rsid w:val="00E27B99"/>
    <w:rsid w:val="00E3005F"/>
    <w:rsid w:val="00E333CC"/>
    <w:rsid w:val="00E33860"/>
    <w:rsid w:val="00E33CE4"/>
    <w:rsid w:val="00E37B21"/>
    <w:rsid w:val="00E41745"/>
    <w:rsid w:val="00E439DD"/>
    <w:rsid w:val="00E44837"/>
    <w:rsid w:val="00E45D77"/>
    <w:rsid w:val="00E522FE"/>
    <w:rsid w:val="00E56D54"/>
    <w:rsid w:val="00E56FCF"/>
    <w:rsid w:val="00E57952"/>
    <w:rsid w:val="00E634EB"/>
    <w:rsid w:val="00E6509E"/>
    <w:rsid w:val="00E6592E"/>
    <w:rsid w:val="00E66AB6"/>
    <w:rsid w:val="00E70A9F"/>
    <w:rsid w:val="00E729C8"/>
    <w:rsid w:val="00E73A4B"/>
    <w:rsid w:val="00E7418C"/>
    <w:rsid w:val="00E771D0"/>
    <w:rsid w:val="00E77836"/>
    <w:rsid w:val="00E864F5"/>
    <w:rsid w:val="00E876A6"/>
    <w:rsid w:val="00E90E20"/>
    <w:rsid w:val="00E91897"/>
    <w:rsid w:val="00E95C63"/>
    <w:rsid w:val="00EA0489"/>
    <w:rsid w:val="00EA407E"/>
    <w:rsid w:val="00EA7579"/>
    <w:rsid w:val="00EB1DAB"/>
    <w:rsid w:val="00EB276D"/>
    <w:rsid w:val="00EB2E95"/>
    <w:rsid w:val="00EB65D7"/>
    <w:rsid w:val="00EB6CE3"/>
    <w:rsid w:val="00EB7435"/>
    <w:rsid w:val="00EB7896"/>
    <w:rsid w:val="00EC0F25"/>
    <w:rsid w:val="00EC27AC"/>
    <w:rsid w:val="00ED2C2F"/>
    <w:rsid w:val="00ED305F"/>
    <w:rsid w:val="00ED5BB9"/>
    <w:rsid w:val="00ED7604"/>
    <w:rsid w:val="00EE151F"/>
    <w:rsid w:val="00EE160B"/>
    <w:rsid w:val="00EE5E7B"/>
    <w:rsid w:val="00EE7E44"/>
    <w:rsid w:val="00EF05D2"/>
    <w:rsid w:val="00EF5DE4"/>
    <w:rsid w:val="00EF79E9"/>
    <w:rsid w:val="00EF7A60"/>
    <w:rsid w:val="00F01CA5"/>
    <w:rsid w:val="00F01D7C"/>
    <w:rsid w:val="00F023E7"/>
    <w:rsid w:val="00F1052D"/>
    <w:rsid w:val="00F16B5E"/>
    <w:rsid w:val="00F17DBF"/>
    <w:rsid w:val="00F21D6C"/>
    <w:rsid w:val="00F27B09"/>
    <w:rsid w:val="00F31273"/>
    <w:rsid w:val="00F4112F"/>
    <w:rsid w:val="00F422D8"/>
    <w:rsid w:val="00F44BAF"/>
    <w:rsid w:val="00F514F6"/>
    <w:rsid w:val="00F535EA"/>
    <w:rsid w:val="00F55F98"/>
    <w:rsid w:val="00F615AF"/>
    <w:rsid w:val="00F62563"/>
    <w:rsid w:val="00F65447"/>
    <w:rsid w:val="00F74BD3"/>
    <w:rsid w:val="00F759D6"/>
    <w:rsid w:val="00F76E03"/>
    <w:rsid w:val="00F84B32"/>
    <w:rsid w:val="00F86960"/>
    <w:rsid w:val="00F86E67"/>
    <w:rsid w:val="00F90BFC"/>
    <w:rsid w:val="00F93295"/>
    <w:rsid w:val="00F9363A"/>
    <w:rsid w:val="00F94A10"/>
    <w:rsid w:val="00F94B71"/>
    <w:rsid w:val="00FA115B"/>
    <w:rsid w:val="00FA2D6F"/>
    <w:rsid w:val="00FA2F14"/>
    <w:rsid w:val="00FA329E"/>
    <w:rsid w:val="00FA3384"/>
    <w:rsid w:val="00FA3C03"/>
    <w:rsid w:val="00FA72BD"/>
    <w:rsid w:val="00FA7556"/>
    <w:rsid w:val="00FB1A8C"/>
    <w:rsid w:val="00FB666A"/>
    <w:rsid w:val="00FB7AE3"/>
    <w:rsid w:val="00FC060E"/>
    <w:rsid w:val="00FC4EBE"/>
    <w:rsid w:val="00FC7B65"/>
    <w:rsid w:val="00FD18D1"/>
    <w:rsid w:val="00FD19FD"/>
    <w:rsid w:val="00FD62A2"/>
    <w:rsid w:val="00FD6D2E"/>
    <w:rsid w:val="00FE13C7"/>
    <w:rsid w:val="00FE4AFF"/>
    <w:rsid w:val="00FE528F"/>
    <w:rsid w:val="00FE7CBB"/>
    <w:rsid w:val="00FF5E47"/>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5CC28EC1"/>
  <w15:docId w15:val="{226C6DF3-1779-40ED-9B33-EF55A77F4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0256"/>
    <w:pPr>
      <w:widowControl w:val="0"/>
      <w:jc w:val="both"/>
    </w:pPr>
  </w:style>
  <w:style w:type="paragraph" w:styleId="Heading1">
    <w:name w:val="heading 1"/>
    <w:basedOn w:val="Normal"/>
    <w:next w:val="Normal"/>
    <w:link w:val="Heading1Char"/>
    <w:uiPriority w:val="9"/>
    <w:qFormat/>
    <w:rsid w:val="00A15D0C"/>
    <w:pPr>
      <w:keepNext/>
      <w:keepLines/>
      <w:spacing w:before="340" w:after="330" w:line="578" w:lineRule="auto"/>
      <w:outlineLvl w:val="0"/>
    </w:pPr>
    <w:rPr>
      <w:b/>
      <w:bCs/>
      <w:kern w:val="44"/>
      <w:sz w:val="44"/>
      <w:szCs w:val="44"/>
    </w:rPr>
  </w:style>
  <w:style w:type="paragraph" w:styleId="Heading3">
    <w:name w:val="heading 3"/>
    <w:basedOn w:val="Normal"/>
    <w:next w:val="Normal"/>
    <w:link w:val="Heading3Char"/>
    <w:uiPriority w:val="9"/>
    <w:unhideWhenUsed/>
    <w:qFormat/>
    <w:rsid w:val="00C77BF4"/>
    <w:pPr>
      <w:keepNext/>
      <w:keepLines/>
      <w:spacing w:before="200"/>
      <w:outlineLvl w:val="2"/>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unhideWhenUsed/>
    <w:qFormat/>
    <w:rsid w:val="00A15D0C"/>
    <w:pPr>
      <w:keepNext/>
      <w:keepLines/>
      <w:spacing w:before="280" w:after="290" w:line="376" w:lineRule="auto"/>
      <w:outlineLvl w:val="4"/>
    </w:pPr>
    <w:rPr>
      <w:b/>
      <w:bCs/>
      <w:sz w:val="28"/>
      <w:szCs w:val="28"/>
    </w:rPr>
  </w:style>
  <w:style w:type="paragraph" w:styleId="Heading8">
    <w:name w:val="heading 8"/>
    <w:basedOn w:val="Normal"/>
    <w:next w:val="Normal"/>
    <w:link w:val="Heading8Char"/>
    <w:uiPriority w:val="9"/>
    <w:semiHidden/>
    <w:unhideWhenUsed/>
    <w:qFormat/>
    <w:rsid w:val="00BA7FFA"/>
    <w:pPr>
      <w:keepNext/>
      <w:keepLines/>
      <w:spacing w:before="240" w:after="64" w:line="320" w:lineRule="auto"/>
      <w:outlineLvl w:val="7"/>
    </w:pPr>
    <w:rPr>
      <w:rFonts w:asciiTheme="majorHAnsi" w:eastAsiaTheme="majorEastAsia" w:hAnsiTheme="majorHAnsi" w:cstheme="majorBid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0256"/>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030256"/>
    <w:rPr>
      <w:sz w:val="18"/>
      <w:szCs w:val="18"/>
    </w:rPr>
  </w:style>
  <w:style w:type="paragraph" w:styleId="Footer">
    <w:name w:val="footer"/>
    <w:basedOn w:val="Normal"/>
    <w:link w:val="FooterChar"/>
    <w:uiPriority w:val="99"/>
    <w:unhideWhenUsed/>
    <w:rsid w:val="00030256"/>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030256"/>
    <w:rPr>
      <w:sz w:val="18"/>
      <w:szCs w:val="18"/>
    </w:rPr>
  </w:style>
  <w:style w:type="table" w:styleId="TableGrid">
    <w:name w:val="Table Grid"/>
    <w:basedOn w:val="TableNormal"/>
    <w:unhideWhenUsed/>
    <w:rsid w:val="00030256"/>
    <w:rPr>
      <w:rFonts w:ascii="Times New Roman" w:eastAsia="SimSun"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30256"/>
    <w:rPr>
      <w:sz w:val="18"/>
      <w:szCs w:val="18"/>
    </w:rPr>
  </w:style>
  <w:style w:type="character" w:customStyle="1" w:styleId="BalloonTextChar">
    <w:name w:val="Balloon Text Char"/>
    <w:basedOn w:val="DefaultParagraphFont"/>
    <w:link w:val="BalloonText"/>
    <w:uiPriority w:val="99"/>
    <w:semiHidden/>
    <w:rsid w:val="00030256"/>
    <w:rPr>
      <w:sz w:val="18"/>
      <w:szCs w:val="18"/>
    </w:rPr>
  </w:style>
  <w:style w:type="paragraph" w:customStyle="1" w:styleId="EndNoteBibliographyTitle">
    <w:name w:val="EndNote Bibliography Title"/>
    <w:basedOn w:val="Normal"/>
    <w:link w:val="EndNoteBibliographyTitleChar"/>
    <w:rsid w:val="001D59C9"/>
    <w:pPr>
      <w:jc w:val="center"/>
    </w:pPr>
    <w:rPr>
      <w:rFonts w:ascii="Calibri" w:hAnsi="Calibri"/>
      <w:noProof/>
      <w:sz w:val="20"/>
    </w:rPr>
  </w:style>
  <w:style w:type="character" w:customStyle="1" w:styleId="EndNoteBibliographyTitleChar">
    <w:name w:val="EndNote Bibliography Title Char"/>
    <w:basedOn w:val="DefaultParagraphFont"/>
    <w:link w:val="EndNoteBibliographyTitle"/>
    <w:rsid w:val="001D59C9"/>
    <w:rPr>
      <w:rFonts w:ascii="Calibri" w:hAnsi="Calibri"/>
      <w:noProof/>
      <w:sz w:val="20"/>
    </w:rPr>
  </w:style>
  <w:style w:type="paragraph" w:customStyle="1" w:styleId="EndNoteBibliography">
    <w:name w:val="EndNote Bibliography"/>
    <w:basedOn w:val="Normal"/>
    <w:link w:val="EndNoteBibliographyChar"/>
    <w:rsid w:val="001D59C9"/>
    <w:rPr>
      <w:rFonts w:ascii="Calibri" w:hAnsi="Calibri"/>
      <w:noProof/>
      <w:sz w:val="20"/>
    </w:rPr>
  </w:style>
  <w:style w:type="character" w:customStyle="1" w:styleId="EndNoteBibliographyChar">
    <w:name w:val="EndNote Bibliography Char"/>
    <w:basedOn w:val="DefaultParagraphFont"/>
    <w:link w:val="EndNoteBibliography"/>
    <w:rsid w:val="001D59C9"/>
    <w:rPr>
      <w:rFonts w:ascii="Calibri" w:hAnsi="Calibri"/>
      <w:noProof/>
      <w:sz w:val="20"/>
    </w:rPr>
  </w:style>
  <w:style w:type="character" w:styleId="Hyperlink">
    <w:name w:val="Hyperlink"/>
    <w:basedOn w:val="DefaultParagraphFont"/>
    <w:uiPriority w:val="99"/>
    <w:unhideWhenUsed/>
    <w:rsid w:val="001D59C9"/>
    <w:rPr>
      <w:color w:val="0000FF" w:themeColor="hyperlink"/>
      <w:u w:val="single"/>
    </w:rPr>
  </w:style>
  <w:style w:type="paragraph" w:styleId="ListParagraph">
    <w:name w:val="List Paragraph"/>
    <w:basedOn w:val="Normal"/>
    <w:uiPriority w:val="34"/>
    <w:qFormat/>
    <w:rsid w:val="009F6C68"/>
    <w:pPr>
      <w:ind w:firstLineChars="200" w:firstLine="420"/>
    </w:pPr>
  </w:style>
  <w:style w:type="paragraph" w:styleId="DocumentMap">
    <w:name w:val="Document Map"/>
    <w:basedOn w:val="Normal"/>
    <w:link w:val="DocumentMapChar"/>
    <w:uiPriority w:val="99"/>
    <w:semiHidden/>
    <w:unhideWhenUsed/>
    <w:rsid w:val="00CA3F30"/>
    <w:rPr>
      <w:rFonts w:ascii="SimSun" w:eastAsia="SimSun"/>
      <w:sz w:val="18"/>
      <w:szCs w:val="18"/>
    </w:rPr>
  </w:style>
  <w:style w:type="character" w:customStyle="1" w:styleId="DocumentMapChar">
    <w:name w:val="Document Map Char"/>
    <w:basedOn w:val="DefaultParagraphFont"/>
    <w:link w:val="DocumentMap"/>
    <w:uiPriority w:val="99"/>
    <w:semiHidden/>
    <w:rsid w:val="00CA3F30"/>
    <w:rPr>
      <w:rFonts w:ascii="SimSun" w:eastAsia="SimSun"/>
      <w:sz w:val="18"/>
      <w:szCs w:val="18"/>
    </w:rPr>
  </w:style>
  <w:style w:type="character" w:styleId="CommentReference">
    <w:name w:val="annotation reference"/>
    <w:basedOn w:val="DefaultParagraphFont"/>
    <w:uiPriority w:val="99"/>
    <w:semiHidden/>
    <w:unhideWhenUsed/>
    <w:rsid w:val="008163CB"/>
    <w:rPr>
      <w:sz w:val="16"/>
      <w:szCs w:val="16"/>
    </w:rPr>
  </w:style>
  <w:style w:type="paragraph" w:styleId="CommentText">
    <w:name w:val="annotation text"/>
    <w:basedOn w:val="Normal"/>
    <w:link w:val="CommentTextChar"/>
    <w:uiPriority w:val="99"/>
    <w:semiHidden/>
    <w:unhideWhenUsed/>
    <w:rsid w:val="008163CB"/>
    <w:rPr>
      <w:sz w:val="20"/>
      <w:szCs w:val="20"/>
    </w:rPr>
  </w:style>
  <w:style w:type="character" w:customStyle="1" w:styleId="CommentTextChar">
    <w:name w:val="Comment Text Char"/>
    <w:basedOn w:val="DefaultParagraphFont"/>
    <w:link w:val="CommentText"/>
    <w:uiPriority w:val="99"/>
    <w:semiHidden/>
    <w:rsid w:val="008163CB"/>
    <w:rPr>
      <w:sz w:val="20"/>
      <w:szCs w:val="20"/>
    </w:rPr>
  </w:style>
  <w:style w:type="paragraph" w:styleId="CommentSubject">
    <w:name w:val="annotation subject"/>
    <w:basedOn w:val="CommentText"/>
    <w:next w:val="CommentText"/>
    <w:link w:val="CommentSubjectChar"/>
    <w:uiPriority w:val="99"/>
    <w:semiHidden/>
    <w:unhideWhenUsed/>
    <w:rsid w:val="008163CB"/>
    <w:rPr>
      <w:b/>
      <w:bCs/>
    </w:rPr>
  </w:style>
  <w:style w:type="character" w:customStyle="1" w:styleId="CommentSubjectChar">
    <w:name w:val="Comment Subject Char"/>
    <w:basedOn w:val="CommentTextChar"/>
    <w:link w:val="CommentSubject"/>
    <w:uiPriority w:val="99"/>
    <w:semiHidden/>
    <w:rsid w:val="008163CB"/>
    <w:rPr>
      <w:b/>
      <w:bCs/>
      <w:sz w:val="20"/>
      <w:szCs w:val="20"/>
    </w:rPr>
  </w:style>
  <w:style w:type="paragraph" w:styleId="Revision">
    <w:name w:val="Revision"/>
    <w:hidden/>
    <w:uiPriority w:val="99"/>
    <w:semiHidden/>
    <w:rsid w:val="00FD62A2"/>
  </w:style>
  <w:style w:type="character" w:customStyle="1" w:styleId="Heading5Char">
    <w:name w:val="Heading 5 Char"/>
    <w:basedOn w:val="DefaultParagraphFont"/>
    <w:link w:val="Heading5"/>
    <w:uiPriority w:val="9"/>
    <w:rsid w:val="00A15D0C"/>
    <w:rPr>
      <w:b/>
      <w:bCs/>
      <w:sz w:val="28"/>
      <w:szCs w:val="28"/>
    </w:rPr>
  </w:style>
  <w:style w:type="character" w:customStyle="1" w:styleId="Heading1Char">
    <w:name w:val="Heading 1 Char"/>
    <w:basedOn w:val="DefaultParagraphFont"/>
    <w:link w:val="Heading1"/>
    <w:uiPriority w:val="9"/>
    <w:rsid w:val="00A15D0C"/>
    <w:rPr>
      <w:b/>
      <w:bCs/>
      <w:kern w:val="44"/>
      <w:sz w:val="44"/>
      <w:szCs w:val="44"/>
    </w:rPr>
  </w:style>
  <w:style w:type="paragraph" w:styleId="Index1">
    <w:name w:val="index 1"/>
    <w:basedOn w:val="Normal"/>
    <w:next w:val="Normal"/>
    <w:autoRedefine/>
    <w:uiPriority w:val="99"/>
    <w:semiHidden/>
    <w:unhideWhenUsed/>
    <w:rsid w:val="00BA7FFA"/>
  </w:style>
  <w:style w:type="character" w:customStyle="1" w:styleId="Heading8Char">
    <w:name w:val="Heading 8 Char"/>
    <w:basedOn w:val="DefaultParagraphFont"/>
    <w:link w:val="Heading8"/>
    <w:uiPriority w:val="9"/>
    <w:semiHidden/>
    <w:rsid w:val="00BA7FFA"/>
    <w:rPr>
      <w:rFonts w:asciiTheme="majorHAnsi" w:eastAsiaTheme="majorEastAsia" w:hAnsiTheme="majorHAnsi" w:cstheme="majorBidi"/>
      <w:sz w:val="24"/>
      <w:szCs w:val="24"/>
    </w:rPr>
  </w:style>
  <w:style w:type="character" w:styleId="Emphasis">
    <w:name w:val="Emphasis"/>
    <w:basedOn w:val="DefaultParagraphFont"/>
    <w:uiPriority w:val="20"/>
    <w:qFormat/>
    <w:rsid w:val="004159BF"/>
    <w:rPr>
      <w:i/>
      <w:iCs/>
    </w:rPr>
  </w:style>
  <w:style w:type="character" w:customStyle="1" w:styleId="Heading3Char">
    <w:name w:val="Heading 3 Char"/>
    <w:basedOn w:val="DefaultParagraphFont"/>
    <w:link w:val="Heading3"/>
    <w:uiPriority w:val="9"/>
    <w:rsid w:val="00C77BF4"/>
    <w:rPr>
      <w:rFonts w:asciiTheme="majorHAnsi" w:eastAsiaTheme="majorEastAsia" w:hAnsiTheme="majorHAnsi" w:cstheme="majorBidi"/>
      <w:b/>
      <w:bCs/>
      <w:color w:val="4F81BD" w:themeColor="accent1"/>
    </w:rPr>
  </w:style>
  <w:style w:type="character" w:styleId="LineNumber">
    <w:name w:val="line number"/>
    <w:basedOn w:val="DefaultParagraphFont"/>
    <w:uiPriority w:val="99"/>
    <w:semiHidden/>
    <w:unhideWhenUsed/>
    <w:rsid w:val="000A56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0402">
      <w:bodyDiv w:val="1"/>
      <w:marLeft w:val="0"/>
      <w:marRight w:val="0"/>
      <w:marTop w:val="0"/>
      <w:marBottom w:val="0"/>
      <w:divBdr>
        <w:top w:val="none" w:sz="0" w:space="0" w:color="auto"/>
        <w:left w:val="none" w:sz="0" w:space="0" w:color="auto"/>
        <w:bottom w:val="none" w:sz="0" w:space="0" w:color="auto"/>
        <w:right w:val="none" w:sz="0" w:space="0" w:color="auto"/>
      </w:divBdr>
    </w:div>
    <w:div w:id="17854786">
      <w:bodyDiv w:val="1"/>
      <w:marLeft w:val="0"/>
      <w:marRight w:val="0"/>
      <w:marTop w:val="0"/>
      <w:marBottom w:val="0"/>
      <w:divBdr>
        <w:top w:val="none" w:sz="0" w:space="0" w:color="auto"/>
        <w:left w:val="none" w:sz="0" w:space="0" w:color="auto"/>
        <w:bottom w:val="none" w:sz="0" w:space="0" w:color="auto"/>
        <w:right w:val="none" w:sz="0" w:space="0" w:color="auto"/>
      </w:divBdr>
    </w:div>
    <w:div w:id="133181291">
      <w:bodyDiv w:val="1"/>
      <w:marLeft w:val="0"/>
      <w:marRight w:val="0"/>
      <w:marTop w:val="0"/>
      <w:marBottom w:val="0"/>
      <w:divBdr>
        <w:top w:val="none" w:sz="0" w:space="0" w:color="auto"/>
        <w:left w:val="none" w:sz="0" w:space="0" w:color="auto"/>
        <w:bottom w:val="none" w:sz="0" w:space="0" w:color="auto"/>
        <w:right w:val="none" w:sz="0" w:space="0" w:color="auto"/>
      </w:divBdr>
    </w:div>
    <w:div w:id="153647668">
      <w:bodyDiv w:val="1"/>
      <w:marLeft w:val="0"/>
      <w:marRight w:val="0"/>
      <w:marTop w:val="0"/>
      <w:marBottom w:val="0"/>
      <w:divBdr>
        <w:top w:val="none" w:sz="0" w:space="0" w:color="auto"/>
        <w:left w:val="none" w:sz="0" w:space="0" w:color="auto"/>
        <w:bottom w:val="none" w:sz="0" w:space="0" w:color="auto"/>
        <w:right w:val="none" w:sz="0" w:space="0" w:color="auto"/>
      </w:divBdr>
    </w:div>
    <w:div w:id="159854760">
      <w:bodyDiv w:val="1"/>
      <w:marLeft w:val="0"/>
      <w:marRight w:val="0"/>
      <w:marTop w:val="0"/>
      <w:marBottom w:val="0"/>
      <w:divBdr>
        <w:top w:val="none" w:sz="0" w:space="0" w:color="auto"/>
        <w:left w:val="none" w:sz="0" w:space="0" w:color="auto"/>
        <w:bottom w:val="none" w:sz="0" w:space="0" w:color="auto"/>
        <w:right w:val="none" w:sz="0" w:space="0" w:color="auto"/>
      </w:divBdr>
    </w:div>
    <w:div w:id="284892034">
      <w:bodyDiv w:val="1"/>
      <w:marLeft w:val="0"/>
      <w:marRight w:val="0"/>
      <w:marTop w:val="0"/>
      <w:marBottom w:val="0"/>
      <w:divBdr>
        <w:top w:val="none" w:sz="0" w:space="0" w:color="auto"/>
        <w:left w:val="none" w:sz="0" w:space="0" w:color="auto"/>
        <w:bottom w:val="none" w:sz="0" w:space="0" w:color="auto"/>
        <w:right w:val="none" w:sz="0" w:space="0" w:color="auto"/>
      </w:divBdr>
      <w:divsChild>
        <w:div w:id="1602908138">
          <w:marLeft w:val="0"/>
          <w:marRight w:val="0"/>
          <w:marTop w:val="0"/>
          <w:marBottom w:val="0"/>
          <w:divBdr>
            <w:top w:val="none" w:sz="0" w:space="0" w:color="auto"/>
            <w:left w:val="none" w:sz="0" w:space="0" w:color="auto"/>
            <w:bottom w:val="none" w:sz="0" w:space="0" w:color="auto"/>
            <w:right w:val="none" w:sz="0" w:space="0" w:color="auto"/>
          </w:divBdr>
        </w:div>
      </w:divsChild>
    </w:div>
    <w:div w:id="285236639">
      <w:bodyDiv w:val="1"/>
      <w:marLeft w:val="0"/>
      <w:marRight w:val="0"/>
      <w:marTop w:val="0"/>
      <w:marBottom w:val="0"/>
      <w:divBdr>
        <w:top w:val="none" w:sz="0" w:space="0" w:color="auto"/>
        <w:left w:val="none" w:sz="0" w:space="0" w:color="auto"/>
        <w:bottom w:val="none" w:sz="0" w:space="0" w:color="auto"/>
        <w:right w:val="none" w:sz="0" w:space="0" w:color="auto"/>
      </w:divBdr>
    </w:div>
    <w:div w:id="329066324">
      <w:bodyDiv w:val="1"/>
      <w:marLeft w:val="0"/>
      <w:marRight w:val="0"/>
      <w:marTop w:val="0"/>
      <w:marBottom w:val="0"/>
      <w:divBdr>
        <w:top w:val="none" w:sz="0" w:space="0" w:color="auto"/>
        <w:left w:val="none" w:sz="0" w:space="0" w:color="auto"/>
        <w:bottom w:val="none" w:sz="0" w:space="0" w:color="auto"/>
        <w:right w:val="none" w:sz="0" w:space="0" w:color="auto"/>
      </w:divBdr>
    </w:div>
    <w:div w:id="330723014">
      <w:bodyDiv w:val="1"/>
      <w:marLeft w:val="0"/>
      <w:marRight w:val="0"/>
      <w:marTop w:val="0"/>
      <w:marBottom w:val="0"/>
      <w:divBdr>
        <w:top w:val="none" w:sz="0" w:space="0" w:color="auto"/>
        <w:left w:val="none" w:sz="0" w:space="0" w:color="auto"/>
        <w:bottom w:val="none" w:sz="0" w:space="0" w:color="auto"/>
        <w:right w:val="none" w:sz="0" w:space="0" w:color="auto"/>
      </w:divBdr>
    </w:div>
    <w:div w:id="435491810">
      <w:bodyDiv w:val="1"/>
      <w:marLeft w:val="0"/>
      <w:marRight w:val="0"/>
      <w:marTop w:val="0"/>
      <w:marBottom w:val="0"/>
      <w:divBdr>
        <w:top w:val="none" w:sz="0" w:space="0" w:color="auto"/>
        <w:left w:val="none" w:sz="0" w:space="0" w:color="auto"/>
        <w:bottom w:val="none" w:sz="0" w:space="0" w:color="auto"/>
        <w:right w:val="none" w:sz="0" w:space="0" w:color="auto"/>
      </w:divBdr>
    </w:div>
    <w:div w:id="457533572">
      <w:bodyDiv w:val="1"/>
      <w:marLeft w:val="0"/>
      <w:marRight w:val="0"/>
      <w:marTop w:val="0"/>
      <w:marBottom w:val="0"/>
      <w:divBdr>
        <w:top w:val="none" w:sz="0" w:space="0" w:color="auto"/>
        <w:left w:val="none" w:sz="0" w:space="0" w:color="auto"/>
        <w:bottom w:val="none" w:sz="0" w:space="0" w:color="auto"/>
        <w:right w:val="none" w:sz="0" w:space="0" w:color="auto"/>
      </w:divBdr>
    </w:div>
    <w:div w:id="483007400">
      <w:bodyDiv w:val="1"/>
      <w:marLeft w:val="0"/>
      <w:marRight w:val="0"/>
      <w:marTop w:val="0"/>
      <w:marBottom w:val="0"/>
      <w:divBdr>
        <w:top w:val="none" w:sz="0" w:space="0" w:color="auto"/>
        <w:left w:val="none" w:sz="0" w:space="0" w:color="auto"/>
        <w:bottom w:val="none" w:sz="0" w:space="0" w:color="auto"/>
        <w:right w:val="none" w:sz="0" w:space="0" w:color="auto"/>
      </w:divBdr>
    </w:div>
    <w:div w:id="490364510">
      <w:bodyDiv w:val="1"/>
      <w:marLeft w:val="0"/>
      <w:marRight w:val="0"/>
      <w:marTop w:val="0"/>
      <w:marBottom w:val="0"/>
      <w:divBdr>
        <w:top w:val="none" w:sz="0" w:space="0" w:color="auto"/>
        <w:left w:val="none" w:sz="0" w:space="0" w:color="auto"/>
        <w:bottom w:val="none" w:sz="0" w:space="0" w:color="auto"/>
        <w:right w:val="none" w:sz="0" w:space="0" w:color="auto"/>
      </w:divBdr>
    </w:div>
    <w:div w:id="496967373">
      <w:bodyDiv w:val="1"/>
      <w:marLeft w:val="0"/>
      <w:marRight w:val="0"/>
      <w:marTop w:val="0"/>
      <w:marBottom w:val="0"/>
      <w:divBdr>
        <w:top w:val="none" w:sz="0" w:space="0" w:color="auto"/>
        <w:left w:val="none" w:sz="0" w:space="0" w:color="auto"/>
        <w:bottom w:val="none" w:sz="0" w:space="0" w:color="auto"/>
        <w:right w:val="none" w:sz="0" w:space="0" w:color="auto"/>
      </w:divBdr>
      <w:divsChild>
        <w:div w:id="1613393853">
          <w:marLeft w:val="0"/>
          <w:marRight w:val="0"/>
          <w:marTop w:val="0"/>
          <w:marBottom w:val="0"/>
          <w:divBdr>
            <w:top w:val="none" w:sz="0" w:space="0" w:color="auto"/>
            <w:left w:val="none" w:sz="0" w:space="0" w:color="auto"/>
            <w:bottom w:val="none" w:sz="0" w:space="0" w:color="auto"/>
            <w:right w:val="none" w:sz="0" w:space="0" w:color="auto"/>
          </w:divBdr>
        </w:div>
        <w:div w:id="1240138803">
          <w:marLeft w:val="0"/>
          <w:marRight w:val="0"/>
          <w:marTop w:val="0"/>
          <w:marBottom w:val="0"/>
          <w:divBdr>
            <w:top w:val="none" w:sz="0" w:space="0" w:color="auto"/>
            <w:left w:val="none" w:sz="0" w:space="0" w:color="auto"/>
            <w:bottom w:val="none" w:sz="0" w:space="0" w:color="auto"/>
            <w:right w:val="none" w:sz="0" w:space="0" w:color="auto"/>
          </w:divBdr>
        </w:div>
      </w:divsChild>
    </w:div>
    <w:div w:id="545340127">
      <w:bodyDiv w:val="1"/>
      <w:marLeft w:val="0"/>
      <w:marRight w:val="0"/>
      <w:marTop w:val="0"/>
      <w:marBottom w:val="0"/>
      <w:divBdr>
        <w:top w:val="none" w:sz="0" w:space="0" w:color="auto"/>
        <w:left w:val="none" w:sz="0" w:space="0" w:color="auto"/>
        <w:bottom w:val="none" w:sz="0" w:space="0" w:color="auto"/>
        <w:right w:val="none" w:sz="0" w:space="0" w:color="auto"/>
      </w:divBdr>
    </w:div>
    <w:div w:id="604073183">
      <w:bodyDiv w:val="1"/>
      <w:marLeft w:val="0"/>
      <w:marRight w:val="0"/>
      <w:marTop w:val="0"/>
      <w:marBottom w:val="0"/>
      <w:divBdr>
        <w:top w:val="none" w:sz="0" w:space="0" w:color="auto"/>
        <w:left w:val="none" w:sz="0" w:space="0" w:color="auto"/>
        <w:bottom w:val="none" w:sz="0" w:space="0" w:color="auto"/>
        <w:right w:val="none" w:sz="0" w:space="0" w:color="auto"/>
      </w:divBdr>
    </w:div>
    <w:div w:id="649988052">
      <w:bodyDiv w:val="1"/>
      <w:marLeft w:val="0"/>
      <w:marRight w:val="0"/>
      <w:marTop w:val="0"/>
      <w:marBottom w:val="0"/>
      <w:divBdr>
        <w:top w:val="none" w:sz="0" w:space="0" w:color="auto"/>
        <w:left w:val="none" w:sz="0" w:space="0" w:color="auto"/>
        <w:bottom w:val="none" w:sz="0" w:space="0" w:color="auto"/>
        <w:right w:val="none" w:sz="0" w:space="0" w:color="auto"/>
      </w:divBdr>
    </w:div>
    <w:div w:id="686492214">
      <w:bodyDiv w:val="1"/>
      <w:marLeft w:val="0"/>
      <w:marRight w:val="0"/>
      <w:marTop w:val="0"/>
      <w:marBottom w:val="0"/>
      <w:divBdr>
        <w:top w:val="none" w:sz="0" w:space="0" w:color="auto"/>
        <w:left w:val="none" w:sz="0" w:space="0" w:color="auto"/>
        <w:bottom w:val="none" w:sz="0" w:space="0" w:color="auto"/>
        <w:right w:val="none" w:sz="0" w:space="0" w:color="auto"/>
      </w:divBdr>
    </w:div>
    <w:div w:id="703406653">
      <w:bodyDiv w:val="1"/>
      <w:marLeft w:val="0"/>
      <w:marRight w:val="0"/>
      <w:marTop w:val="0"/>
      <w:marBottom w:val="0"/>
      <w:divBdr>
        <w:top w:val="none" w:sz="0" w:space="0" w:color="auto"/>
        <w:left w:val="none" w:sz="0" w:space="0" w:color="auto"/>
        <w:bottom w:val="none" w:sz="0" w:space="0" w:color="auto"/>
        <w:right w:val="none" w:sz="0" w:space="0" w:color="auto"/>
      </w:divBdr>
    </w:div>
    <w:div w:id="737749421">
      <w:bodyDiv w:val="1"/>
      <w:marLeft w:val="0"/>
      <w:marRight w:val="0"/>
      <w:marTop w:val="0"/>
      <w:marBottom w:val="0"/>
      <w:divBdr>
        <w:top w:val="none" w:sz="0" w:space="0" w:color="auto"/>
        <w:left w:val="none" w:sz="0" w:space="0" w:color="auto"/>
        <w:bottom w:val="none" w:sz="0" w:space="0" w:color="auto"/>
        <w:right w:val="none" w:sz="0" w:space="0" w:color="auto"/>
      </w:divBdr>
    </w:div>
    <w:div w:id="742292146">
      <w:bodyDiv w:val="1"/>
      <w:marLeft w:val="0"/>
      <w:marRight w:val="0"/>
      <w:marTop w:val="0"/>
      <w:marBottom w:val="0"/>
      <w:divBdr>
        <w:top w:val="none" w:sz="0" w:space="0" w:color="auto"/>
        <w:left w:val="none" w:sz="0" w:space="0" w:color="auto"/>
        <w:bottom w:val="none" w:sz="0" w:space="0" w:color="auto"/>
        <w:right w:val="none" w:sz="0" w:space="0" w:color="auto"/>
      </w:divBdr>
    </w:div>
    <w:div w:id="841893496">
      <w:bodyDiv w:val="1"/>
      <w:marLeft w:val="0"/>
      <w:marRight w:val="0"/>
      <w:marTop w:val="0"/>
      <w:marBottom w:val="0"/>
      <w:divBdr>
        <w:top w:val="none" w:sz="0" w:space="0" w:color="auto"/>
        <w:left w:val="none" w:sz="0" w:space="0" w:color="auto"/>
        <w:bottom w:val="none" w:sz="0" w:space="0" w:color="auto"/>
        <w:right w:val="none" w:sz="0" w:space="0" w:color="auto"/>
      </w:divBdr>
    </w:div>
    <w:div w:id="842820019">
      <w:bodyDiv w:val="1"/>
      <w:marLeft w:val="0"/>
      <w:marRight w:val="0"/>
      <w:marTop w:val="0"/>
      <w:marBottom w:val="0"/>
      <w:divBdr>
        <w:top w:val="none" w:sz="0" w:space="0" w:color="auto"/>
        <w:left w:val="none" w:sz="0" w:space="0" w:color="auto"/>
        <w:bottom w:val="none" w:sz="0" w:space="0" w:color="auto"/>
        <w:right w:val="none" w:sz="0" w:space="0" w:color="auto"/>
      </w:divBdr>
    </w:div>
    <w:div w:id="869807237">
      <w:bodyDiv w:val="1"/>
      <w:marLeft w:val="0"/>
      <w:marRight w:val="0"/>
      <w:marTop w:val="0"/>
      <w:marBottom w:val="0"/>
      <w:divBdr>
        <w:top w:val="none" w:sz="0" w:space="0" w:color="auto"/>
        <w:left w:val="none" w:sz="0" w:space="0" w:color="auto"/>
        <w:bottom w:val="none" w:sz="0" w:space="0" w:color="auto"/>
        <w:right w:val="none" w:sz="0" w:space="0" w:color="auto"/>
      </w:divBdr>
    </w:div>
    <w:div w:id="874805532">
      <w:bodyDiv w:val="1"/>
      <w:marLeft w:val="0"/>
      <w:marRight w:val="0"/>
      <w:marTop w:val="0"/>
      <w:marBottom w:val="0"/>
      <w:divBdr>
        <w:top w:val="none" w:sz="0" w:space="0" w:color="auto"/>
        <w:left w:val="none" w:sz="0" w:space="0" w:color="auto"/>
        <w:bottom w:val="none" w:sz="0" w:space="0" w:color="auto"/>
        <w:right w:val="none" w:sz="0" w:space="0" w:color="auto"/>
      </w:divBdr>
    </w:div>
    <w:div w:id="940071420">
      <w:bodyDiv w:val="1"/>
      <w:marLeft w:val="0"/>
      <w:marRight w:val="0"/>
      <w:marTop w:val="0"/>
      <w:marBottom w:val="0"/>
      <w:divBdr>
        <w:top w:val="none" w:sz="0" w:space="0" w:color="auto"/>
        <w:left w:val="none" w:sz="0" w:space="0" w:color="auto"/>
        <w:bottom w:val="none" w:sz="0" w:space="0" w:color="auto"/>
        <w:right w:val="none" w:sz="0" w:space="0" w:color="auto"/>
      </w:divBdr>
    </w:div>
    <w:div w:id="1170831029">
      <w:bodyDiv w:val="1"/>
      <w:marLeft w:val="0"/>
      <w:marRight w:val="0"/>
      <w:marTop w:val="0"/>
      <w:marBottom w:val="0"/>
      <w:divBdr>
        <w:top w:val="none" w:sz="0" w:space="0" w:color="auto"/>
        <w:left w:val="none" w:sz="0" w:space="0" w:color="auto"/>
        <w:bottom w:val="none" w:sz="0" w:space="0" w:color="auto"/>
        <w:right w:val="none" w:sz="0" w:space="0" w:color="auto"/>
      </w:divBdr>
    </w:div>
    <w:div w:id="1281298959">
      <w:bodyDiv w:val="1"/>
      <w:marLeft w:val="0"/>
      <w:marRight w:val="0"/>
      <w:marTop w:val="0"/>
      <w:marBottom w:val="0"/>
      <w:divBdr>
        <w:top w:val="none" w:sz="0" w:space="0" w:color="auto"/>
        <w:left w:val="none" w:sz="0" w:space="0" w:color="auto"/>
        <w:bottom w:val="none" w:sz="0" w:space="0" w:color="auto"/>
        <w:right w:val="none" w:sz="0" w:space="0" w:color="auto"/>
      </w:divBdr>
    </w:div>
    <w:div w:id="1298339190">
      <w:bodyDiv w:val="1"/>
      <w:marLeft w:val="0"/>
      <w:marRight w:val="0"/>
      <w:marTop w:val="0"/>
      <w:marBottom w:val="0"/>
      <w:divBdr>
        <w:top w:val="none" w:sz="0" w:space="0" w:color="auto"/>
        <w:left w:val="none" w:sz="0" w:space="0" w:color="auto"/>
        <w:bottom w:val="none" w:sz="0" w:space="0" w:color="auto"/>
        <w:right w:val="none" w:sz="0" w:space="0" w:color="auto"/>
      </w:divBdr>
    </w:div>
    <w:div w:id="1316495061">
      <w:bodyDiv w:val="1"/>
      <w:marLeft w:val="0"/>
      <w:marRight w:val="0"/>
      <w:marTop w:val="0"/>
      <w:marBottom w:val="0"/>
      <w:divBdr>
        <w:top w:val="none" w:sz="0" w:space="0" w:color="auto"/>
        <w:left w:val="none" w:sz="0" w:space="0" w:color="auto"/>
        <w:bottom w:val="none" w:sz="0" w:space="0" w:color="auto"/>
        <w:right w:val="none" w:sz="0" w:space="0" w:color="auto"/>
      </w:divBdr>
      <w:divsChild>
        <w:div w:id="850296627">
          <w:marLeft w:val="0"/>
          <w:marRight w:val="0"/>
          <w:marTop w:val="0"/>
          <w:marBottom w:val="0"/>
          <w:divBdr>
            <w:top w:val="none" w:sz="0" w:space="0" w:color="auto"/>
            <w:left w:val="none" w:sz="0" w:space="0" w:color="auto"/>
            <w:bottom w:val="none" w:sz="0" w:space="0" w:color="auto"/>
            <w:right w:val="none" w:sz="0" w:space="0" w:color="auto"/>
          </w:divBdr>
        </w:div>
        <w:div w:id="1762949084">
          <w:marLeft w:val="0"/>
          <w:marRight w:val="0"/>
          <w:marTop w:val="0"/>
          <w:marBottom w:val="0"/>
          <w:divBdr>
            <w:top w:val="none" w:sz="0" w:space="0" w:color="auto"/>
            <w:left w:val="none" w:sz="0" w:space="0" w:color="auto"/>
            <w:bottom w:val="none" w:sz="0" w:space="0" w:color="auto"/>
            <w:right w:val="none" w:sz="0" w:space="0" w:color="auto"/>
          </w:divBdr>
        </w:div>
      </w:divsChild>
    </w:div>
    <w:div w:id="1333145418">
      <w:bodyDiv w:val="1"/>
      <w:marLeft w:val="0"/>
      <w:marRight w:val="0"/>
      <w:marTop w:val="0"/>
      <w:marBottom w:val="0"/>
      <w:divBdr>
        <w:top w:val="none" w:sz="0" w:space="0" w:color="auto"/>
        <w:left w:val="none" w:sz="0" w:space="0" w:color="auto"/>
        <w:bottom w:val="none" w:sz="0" w:space="0" w:color="auto"/>
        <w:right w:val="none" w:sz="0" w:space="0" w:color="auto"/>
      </w:divBdr>
    </w:div>
    <w:div w:id="1369603602">
      <w:bodyDiv w:val="1"/>
      <w:marLeft w:val="0"/>
      <w:marRight w:val="0"/>
      <w:marTop w:val="0"/>
      <w:marBottom w:val="0"/>
      <w:divBdr>
        <w:top w:val="none" w:sz="0" w:space="0" w:color="auto"/>
        <w:left w:val="none" w:sz="0" w:space="0" w:color="auto"/>
        <w:bottom w:val="none" w:sz="0" w:space="0" w:color="auto"/>
        <w:right w:val="none" w:sz="0" w:space="0" w:color="auto"/>
      </w:divBdr>
    </w:div>
    <w:div w:id="1410155580">
      <w:bodyDiv w:val="1"/>
      <w:marLeft w:val="0"/>
      <w:marRight w:val="0"/>
      <w:marTop w:val="0"/>
      <w:marBottom w:val="0"/>
      <w:divBdr>
        <w:top w:val="none" w:sz="0" w:space="0" w:color="auto"/>
        <w:left w:val="none" w:sz="0" w:space="0" w:color="auto"/>
        <w:bottom w:val="none" w:sz="0" w:space="0" w:color="auto"/>
        <w:right w:val="none" w:sz="0" w:space="0" w:color="auto"/>
      </w:divBdr>
    </w:div>
    <w:div w:id="1418015866">
      <w:bodyDiv w:val="1"/>
      <w:marLeft w:val="0"/>
      <w:marRight w:val="0"/>
      <w:marTop w:val="0"/>
      <w:marBottom w:val="0"/>
      <w:divBdr>
        <w:top w:val="none" w:sz="0" w:space="0" w:color="auto"/>
        <w:left w:val="none" w:sz="0" w:space="0" w:color="auto"/>
        <w:bottom w:val="none" w:sz="0" w:space="0" w:color="auto"/>
        <w:right w:val="none" w:sz="0" w:space="0" w:color="auto"/>
      </w:divBdr>
    </w:div>
    <w:div w:id="1440946797">
      <w:bodyDiv w:val="1"/>
      <w:marLeft w:val="0"/>
      <w:marRight w:val="0"/>
      <w:marTop w:val="0"/>
      <w:marBottom w:val="0"/>
      <w:divBdr>
        <w:top w:val="none" w:sz="0" w:space="0" w:color="auto"/>
        <w:left w:val="none" w:sz="0" w:space="0" w:color="auto"/>
        <w:bottom w:val="none" w:sz="0" w:space="0" w:color="auto"/>
        <w:right w:val="none" w:sz="0" w:space="0" w:color="auto"/>
      </w:divBdr>
    </w:div>
    <w:div w:id="1444887678">
      <w:bodyDiv w:val="1"/>
      <w:marLeft w:val="0"/>
      <w:marRight w:val="0"/>
      <w:marTop w:val="0"/>
      <w:marBottom w:val="0"/>
      <w:divBdr>
        <w:top w:val="none" w:sz="0" w:space="0" w:color="auto"/>
        <w:left w:val="none" w:sz="0" w:space="0" w:color="auto"/>
        <w:bottom w:val="none" w:sz="0" w:space="0" w:color="auto"/>
        <w:right w:val="none" w:sz="0" w:space="0" w:color="auto"/>
      </w:divBdr>
    </w:div>
    <w:div w:id="1468277088">
      <w:bodyDiv w:val="1"/>
      <w:marLeft w:val="0"/>
      <w:marRight w:val="0"/>
      <w:marTop w:val="0"/>
      <w:marBottom w:val="0"/>
      <w:divBdr>
        <w:top w:val="none" w:sz="0" w:space="0" w:color="auto"/>
        <w:left w:val="none" w:sz="0" w:space="0" w:color="auto"/>
        <w:bottom w:val="none" w:sz="0" w:space="0" w:color="auto"/>
        <w:right w:val="none" w:sz="0" w:space="0" w:color="auto"/>
      </w:divBdr>
    </w:div>
    <w:div w:id="1483425817">
      <w:bodyDiv w:val="1"/>
      <w:marLeft w:val="0"/>
      <w:marRight w:val="0"/>
      <w:marTop w:val="0"/>
      <w:marBottom w:val="0"/>
      <w:divBdr>
        <w:top w:val="none" w:sz="0" w:space="0" w:color="auto"/>
        <w:left w:val="none" w:sz="0" w:space="0" w:color="auto"/>
        <w:bottom w:val="none" w:sz="0" w:space="0" w:color="auto"/>
        <w:right w:val="none" w:sz="0" w:space="0" w:color="auto"/>
      </w:divBdr>
    </w:div>
    <w:div w:id="1545556396">
      <w:bodyDiv w:val="1"/>
      <w:marLeft w:val="0"/>
      <w:marRight w:val="0"/>
      <w:marTop w:val="0"/>
      <w:marBottom w:val="0"/>
      <w:divBdr>
        <w:top w:val="none" w:sz="0" w:space="0" w:color="auto"/>
        <w:left w:val="none" w:sz="0" w:space="0" w:color="auto"/>
        <w:bottom w:val="none" w:sz="0" w:space="0" w:color="auto"/>
        <w:right w:val="none" w:sz="0" w:space="0" w:color="auto"/>
      </w:divBdr>
    </w:div>
    <w:div w:id="1574928240">
      <w:bodyDiv w:val="1"/>
      <w:marLeft w:val="0"/>
      <w:marRight w:val="0"/>
      <w:marTop w:val="0"/>
      <w:marBottom w:val="0"/>
      <w:divBdr>
        <w:top w:val="none" w:sz="0" w:space="0" w:color="auto"/>
        <w:left w:val="none" w:sz="0" w:space="0" w:color="auto"/>
        <w:bottom w:val="none" w:sz="0" w:space="0" w:color="auto"/>
        <w:right w:val="none" w:sz="0" w:space="0" w:color="auto"/>
      </w:divBdr>
    </w:div>
    <w:div w:id="1586912214">
      <w:bodyDiv w:val="1"/>
      <w:marLeft w:val="0"/>
      <w:marRight w:val="0"/>
      <w:marTop w:val="0"/>
      <w:marBottom w:val="0"/>
      <w:divBdr>
        <w:top w:val="none" w:sz="0" w:space="0" w:color="auto"/>
        <w:left w:val="none" w:sz="0" w:space="0" w:color="auto"/>
        <w:bottom w:val="none" w:sz="0" w:space="0" w:color="auto"/>
        <w:right w:val="none" w:sz="0" w:space="0" w:color="auto"/>
      </w:divBdr>
    </w:div>
    <w:div w:id="1609894406">
      <w:bodyDiv w:val="1"/>
      <w:marLeft w:val="0"/>
      <w:marRight w:val="0"/>
      <w:marTop w:val="0"/>
      <w:marBottom w:val="0"/>
      <w:divBdr>
        <w:top w:val="none" w:sz="0" w:space="0" w:color="auto"/>
        <w:left w:val="none" w:sz="0" w:space="0" w:color="auto"/>
        <w:bottom w:val="none" w:sz="0" w:space="0" w:color="auto"/>
        <w:right w:val="none" w:sz="0" w:space="0" w:color="auto"/>
      </w:divBdr>
    </w:div>
    <w:div w:id="1770809753">
      <w:bodyDiv w:val="1"/>
      <w:marLeft w:val="0"/>
      <w:marRight w:val="0"/>
      <w:marTop w:val="0"/>
      <w:marBottom w:val="0"/>
      <w:divBdr>
        <w:top w:val="none" w:sz="0" w:space="0" w:color="auto"/>
        <w:left w:val="none" w:sz="0" w:space="0" w:color="auto"/>
        <w:bottom w:val="none" w:sz="0" w:space="0" w:color="auto"/>
        <w:right w:val="none" w:sz="0" w:space="0" w:color="auto"/>
      </w:divBdr>
    </w:div>
    <w:div w:id="1857036330">
      <w:bodyDiv w:val="1"/>
      <w:marLeft w:val="0"/>
      <w:marRight w:val="0"/>
      <w:marTop w:val="0"/>
      <w:marBottom w:val="0"/>
      <w:divBdr>
        <w:top w:val="none" w:sz="0" w:space="0" w:color="auto"/>
        <w:left w:val="none" w:sz="0" w:space="0" w:color="auto"/>
        <w:bottom w:val="none" w:sz="0" w:space="0" w:color="auto"/>
        <w:right w:val="none" w:sz="0" w:space="0" w:color="auto"/>
      </w:divBdr>
    </w:div>
    <w:div w:id="1870949778">
      <w:bodyDiv w:val="1"/>
      <w:marLeft w:val="0"/>
      <w:marRight w:val="0"/>
      <w:marTop w:val="0"/>
      <w:marBottom w:val="0"/>
      <w:divBdr>
        <w:top w:val="none" w:sz="0" w:space="0" w:color="auto"/>
        <w:left w:val="none" w:sz="0" w:space="0" w:color="auto"/>
        <w:bottom w:val="none" w:sz="0" w:space="0" w:color="auto"/>
        <w:right w:val="none" w:sz="0" w:space="0" w:color="auto"/>
      </w:divBdr>
    </w:div>
    <w:div w:id="1951542514">
      <w:bodyDiv w:val="1"/>
      <w:marLeft w:val="0"/>
      <w:marRight w:val="0"/>
      <w:marTop w:val="0"/>
      <w:marBottom w:val="0"/>
      <w:divBdr>
        <w:top w:val="none" w:sz="0" w:space="0" w:color="auto"/>
        <w:left w:val="none" w:sz="0" w:space="0" w:color="auto"/>
        <w:bottom w:val="none" w:sz="0" w:space="0" w:color="auto"/>
        <w:right w:val="none" w:sz="0" w:space="0" w:color="auto"/>
      </w:divBdr>
    </w:div>
    <w:div w:id="1979450161">
      <w:bodyDiv w:val="1"/>
      <w:marLeft w:val="0"/>
      <w:marRight w:val="0"/>
      <w:marTop w:val="0"/>
      <w:marBottom w:val="0"/>
      <w:divBdr>
        <w:top w:val="none" w:sz="0" w:space="0" w:color="auto"/>
        <w:left w:val="none" w:sz="0" w:space="0" w:color="auto"/>
        <w:bottom w:val="none" w:sz="0" w:space="0" w:color="auto"/>
        <w:right w:val="none" w:sz="0" w:space="0" w:color="auto"/>
      </w:divBdr>
    </w:div>
    <w:div w:id="2010133065">
      <w:bodyDiv w:val="1"/>
      <w:marLeft w:val="0"/>
      <w:marRight w:val="0"/>
      <w:marTop w:val="0"/>
      <w:marBottom w:val="0"/>
      <w:divBdr>
        <w:top w:val="none" w:sz="0" w:space="0" w:color="auto"/>
        <w:left w:val="none" w:sz="0" w:space="0" w:color="auto"/>
        <w:bottom w:val="none" w:sz="0" w:space="0" w:color="auto"/>
        <w:right w:val="none" w:sz="0" w:space="0" w:color="auto"/>
      </w:divBdr>
    </w:div>
    <w:div w:id="2062122401">
      <w:bodyDiv w:val="1"/>
      <w:marLeft w:val="0"/>
      <w:marRight w:val="0"/>
      <w:marTop w:val="0"/>
      <w:marBottom w:val="0"/>
      <w:divBdr>
        <w:top w:val="none" w:sz="0" w:space="0" w:color="auto"/>
        <w:left w:val="none" w:sz="0" w:space="0" w:color="auto"/>
        <w:bottom w:val="none" w:sz="0" w:space="0" w:color="auto"/>
        <w:right w:val="none" w:sz="0" w:space="0" w:color="auto"/>
      </w:divBdr>
    </w:div>
    <w:div w:id="2070491814">
      <w:bodyDiv w:val="1"/>
      <w:marLeft w:val="0"/>
      <w:marRight w:val="0"/>
      <w:marTop w:val="0"/>
      <w:marBottom w:val="0"/>
      <w:divBdr>
        <w:top w:val="none" w:sz="0" w:space="0" w:color="auto"/>
        <w:left w:val="none" w:sz="0" w:space="0" w:color="auto"/>
        <w:bottom w:val="none" w:sz="0" w:space="0" w:color="auto"/>
        <w:right w:val="none" w:sz="0" w:space="0" w:color="auto"/>
      </w:divBdr>
    </w:div>
    <w:div w:id="2116436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search?q=computational&amp;spell=1&amp;sa=X&amp;ved=0ahUKEwj928jy-IveAhWBzVkKHSrPDRMQkeECCCooAA"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91783393-10A9-410B-BE95-AF1E85EBF4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27A00730.dotm</Template>
  <TotalTime>658</TotalTime>
  <Pages>20</Pages>
  <Words>9552</Words>
  <Characters>54451</Characters>
  <Application>Microsoft Office Word</Application>
  <DocSecurity>0</DocSecurity>
  <Lines>453</Lines>
  <Paragraphs>127</Paragraphs>
  <ScaleCrop>false</ScaleCrop>
  <HeadingPairs>
    <vt:vector size="2" baseType="variant">
      <vt:variant>
        <vt:lpstr>Title</vt:lpstr>
      </vt:variant>
      <vt:variant>
        <vt:i4>1</vt:i4>
      </vt:variant>
    </vt:vector>
  </HeadingPairs>
  <TitlesOfParts>
    <vt:vector size="1" baseType="lpstr">
      <vt:lpstr/>
    </vt:vector>
  </TitlesOfParts>
  <Company>微软中国</Company>
  <LinksUpToDate>false</LinksUpToDate>
  <CharactersWithSpaces>63876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Guo, Shicheng</cp:lastModifiedBy>
  <cp:revision>110</cp:revision>
  <cp:lastPrinted>2018-10-21T20:01:00Z</cp:lastPrinted>
  <dcterms:created xsi:type="dcterms:W3CDTF">2018-10-17T00:01:00Z</dcterms:created>
  <dcterms:modified xsi:type="dcterms:W3CDTF">2018-10-22T00:27:00Z</dcterms:modified>
</cp:coreProperties>
</file>