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48EA" w:rsidRPr="00820FD4" w:rsidRDefault="005C48EA" w:rsidP="00486A8F">
      <w:pPr>
        <w:widowControl/>
        <w:rPr>
          <w:rFonts w:ascii="Arial" w:hAnsi="Arial" w:cs="Arial"/>
          <w:color w:val="000000" w:themeColor="text1"/>
          <w:kern w:val="0"/>
          <w:sz w:val="22"/>
        </w:rPr>
      </w:pPr>
      <w:r w:rsidRPr="00820FD4">
        <w:rPr>
          <w:rFonts w:ascii="Arial" w:hAnsi="Arial" w:cs="Arial"/>
          <w:i/>
          <w:color w:val="000000" w:themeColor="text1"/>
          <w:sz w:val="22"/>
        </w:rPr>
        <w:t>Cell Death &amp; Disease</w:t>
      </w:r>
      <w:r w:rsidRPr="00820FD4">
        <w:rPr>
          <w:rFonts w:ascii="Arial" w:hAnsi="Arial" w:cs="Arial"/>
          <w:color w:val="000000" w:themeColor="text1"/>
          <w:kern w:val="0"/>
          <w:sz w:val="22"/>
        </w:rPr>
        <w:t xml:space="preserve"> </w:t>
      </w:r>
      <w:r w:rsidR="00BF07FA" w:rsidRPr="00820FD4">
        <w:rPr>
          <w:rFonts w:ascii="Arial" w:hAnsi="Arial" w:cs="Arial"/>
          <w:color w:val="000000" w:themeColor="text1"/>
          <w:kern w:val="0"/>
          <w:sz w:val="22"/>
        </w:rPr>
        <w:t xml:space="preserve"> </w:t>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r>
      <w:r w:rsidR="00BF07FA" w:rsidRPr="00820FD4">
        <w:rPr>
          <w:rFonts w:ascii="Arial" w:hAnsi="Arial" w:cs="Arial"/>
          <w:color w:val="000000" w:themeColor="text1"/>
          <w:kern w:val="0"/>
          <w:sz w:val="22"/>
        </w:rPr>
        <w:tab/>
        <w:t>October</w:t>
      </w:r>
      <w:r w:rsidR="000F6E74">
        <w:rPr>
          <w:rFonts w:ascii="Arial" w:hAnsi="Arial" w:cs="Arial" w:hint="eastAsia"/>
          <w:color w:val="000000" w:themeColor="text1"/>
          <w:kern w:val="0"/>
          <w:sz w:val="22"/>
        </w:rPr>
        <w:t xml:space="preserve"> </w:t>
      </w:r>
      <w:r w:rsidR="00F17538">
        <w:rPr>
          <w:rFonts w:ascii="Arial" w:hAnsi="Arial" w:cs="Arial"/>
          <w:color w:val="000000" w:themeColor="text1"/>
          <w:kern w:val="0"/>
          <w:sz w:val="22"/>
        </w:rPr>
        <w:t>2</w:t>
      </w:r>
      <w:r w:rsidR="00214042">
        <w:rPr>
          <w:rFonts w:ascii="Arial" w:hAnsi="Arial" w:cs="Arial" w:hint="eastAsia"/>
          <w:color w:val="000000" w:themeColor="text1"/>
          <w:kern w:val="0"/>
          <w:sz w:val="22"/>
        </w:rPr>
        <w:t>1</w:t>
      </w:r>
      <w:r w:rsidR="00BF07FA" w:rsidRPr="00820FD4">
        <w:rPr>
          <w:rFonts w:ascii="Arial" w:hAnsi="Arial" w:cs="Arial"/>
          <w:color w:val="000000" w:themeColor="text1"/>
          <w:kern w:val="0"/>
          <w:sz w:val="22"/>
        </w:rPr>
        <w:t>th, 2018</w:t>
      </w:r>
    </w:p>
    <w:p w:rsidR="005C48EA" w:rsidRPr="00820FD4" w:rsidRDefault="005C48EA" w:rsidP="00486A8F">
      <w:pPr>
        <w:widowControl/>
        <w:jc w:val="left"/>
        <w:rPr>
          <w:rFonts w:ascii="Arial" w:eastAsia="Times New Roman" w:hAnsi="Arial" w:cs="Arial"/>
          <w:color w:val="000000" w:themeColor="text1"/>
          <w:kern w:val="0"/>
          <w:sz w:val="22"/>
        </w:rPr>
      </w:pPr>
    </w:p>
    <w:p w:rsidR="005C48EA" w:rsidRDefault="00F17A51"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Dear Professo</w:t>
      </w:r>
      <w:r w:rsidR="00950A39">
        <w:rPr>
          <w:rFonts w:ascii="Arial" w:hAnsi="Arial" w:cs="Arial"/>
          <w:color w:val="000000" w:themeColor="text1"/>
          <w:kern w:val="0"/>
          <w:sz w:val="22"/>
        </w:rPr>
        <w:t xml:space="preserve">r </w:t>
      </w:r>
      <w:r w:rsidR="00950A39" w:rsidRPr="00950A39">
        <w:rPr>
          <w:rFonts w:ascii="Arial" w:hAnsi="Arial" w:cs="Arial"/>
          <w:color w:val="000000" w:themeColor="text1"/>
          <w:kern w:val="0"/>
          <w:sz w:val="22"/>
        </w:rPr>
        <w:t>Piacentini</w:t>
      </w:r>
      <w:r w:rsidR="005C48EA" w:rsidRPr="00820FD4">
        <w:rPr>
          <w:rFonts w:ascii="Arial" w:hAnsi="Arial" w:cs="Arial"/>
          <w:color w:val="000000" w:themeColor="text1"/>
          <w:kern w:val="0"/>
          <w:sz w:val="22"/>
        </w:rPr>
        <w:t>,</w:t>
      </w:r>
    </w:p>
    <w:p w:rsidR="00040CA3" w:rsidRPr="00820FD4" w:rsidRDefault="00040CA3" w:rsidP="00486A8F">
      <w:pPr>
        <w:widowControl/>
        <w:rPr>
          <w:rFonts w:ascii="Arial" w:hAnsi="Arial" w:cs="Arial"/>
          <w:color w:val="000000" w:themeColor="text1"/>
          <w:kern w:val="0"/>
          <w:sz w:val="22"/>
        </w:rPr>
      </w:pP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 xml:space="preserve">We appreciate for your letter about the information of our manuscript entitled “Epigenetic silencing of </w:t>
      </w:r>
      <w:r w:rsidRPr="00835D8E">
        <w:rPr>
          <w:rFonts w:ascii="Arial" w:hAnsi="Arial" w:cs="Arial"/>
          <w:i/>
          <w:color w:val="000000" w:themeColor="text1"/>
          <w:kern w:val="0"/>
          <w:sz w:val="22"/>
        </w:rPr>
        <w:t>ZNF132</w:t>
      </w:r>
      <w:r w:rsidRPr="00820FD4">
        <w:rPr>
          <w:rFonts w:ascii="Arial" w:hAnsi="Arial" w:cs="Arial"/>
          <w:color w:val="000000" w:themeColor="text1"/>
          <w:kern w:val="0"/>
          <w:sz w:val="22"/>
        </w:rPr>
        <w:t xml:space="preserve"> mediated by methylation sensitive Sp1-binding promotes cancer progression in esophageal squamous cell carcinoma (ESCC)”. The revised manuscript has benefited greatly from consideration and incorporation of the constructive and insightful comments from you and the reviewers. As for the reviewers’ comments, a point-by-point description of our responses is as follows, where the reviewers’ comments are in italics and our responses in Times New Roman type.</w:t>
      </w:r>
    </w:p>
    <w:p w:rsidR="002A1777" w:rsidRPr="00820FD4" w:rsidRDefault="002A1777" w:rsidP="00486A8F">
      <w:pPr>
        <w:widowControl/>
        <w:rPr>
          <w:rFonts w:ascii="Arial" w:hAnsi="Arial" w:cs="Arial"/>
          <w:color w:val="000000" w:themeColor="text1"/>
          <w:kern w:val="0"/>
          <w:sz w:val="22"/>
        </w:rPr>
      </w:pPr>
    </w:p>
    <w:p w:rsidR="00DB4D5C" w:rsidRPr="00DB4D5C" w:rsidRDefault="005C48EA" w:rsidP="00DB4D5C">
      <w:pPr>
        <w:widowControl/>
        <w:rPr>
          <w:rFonts w:ascii="Arial" w:hAnsi="Arial" w:cs="Arial"/>
          <w:color w:val="000000" w:themeColor="text1"/>
          <w:kern w:val="0"/>
          <w:sz w:val="22"/>
        </w:rPr>
      </w:pPr>
      <w:r w:rsidRPr="00820FD4">
        <w:rPr>
          <w:rFonts w:ascii="Arial" w:hAnsi="Arial" w:cs="Arial"/>
          <w:color w:val="000000" w:themeColor="text1"/>
          <w:kern w:val="0"/>
          <w:sz w:val="22"/>
        </w:rPr>
        <w:t xml:space="preserve">Enclosed is the revised version of the article with the title “Epigenetic silencing of </w:t>
      </w:r>
      <w:r w:rsidRPr="00835D8E">
        <w:rPr>
          <w:rFonts w:ascii="Arial" w:hAnsi="Arial" w:cs="Arial"/>
          <w:i/>
          <w:color w:val="000000" w:themeColor="text1"/>
          <w:kern w:val="0"/>
          <w:sz w:val="22"/>
        </w:rPr>
        <w:t xml:space="preserve">ZNF132 </w:t>
      </w:r>
      <w:r w:rsidRPr="00820FD4">
        <w:rPr>
          <w:rFonts w:ascii="Arial" w:hAnsi="Arial" w:cs="Arial"/>
          <w:color w:val="000000" w:themeColor="text1"/>
          <w:kern w:val="0"/>
          <w:sz w:val="22"/>
        </w:rPr>
        <w:t>mediated by methylation sensitive Sp1-binding promotes cancer progression in esophageal s</w:t>
      </w:r>
      <w:r w:rsidR="00DB4D5C">
        <w:rPr>
          <w:rFonts w:ascii="Arial" w:hAnsi="Arial" w:cs="Arial"/>
          <w:color w:val="000000" w:themeColor="text1"/>
          <w:kern w:val="0"/>
          <w:sz w:val="22"/>
        </w:rPr>
        <w:t xml:space="preserve">quamous cell carcinoma (ESCC)” and the response to the comments. </w:t>
      </w:r>
      <w:r w:rsidR="00DB4D5C" w:rsidRPr="00820FD4">
        <w:rPr>
          <w:rFonts w:ascii="Arial" w:hAnsi="Arial" w:cs="Arial"/>
          <w:color w:val="000000" w:themeColor="text1"/>
          <w:sz w:val="22"/>
          <w:shd w:val="clear" w:color="auto" w:fill="FFFFFF"/>
        </w:rPr>
        <w:t xml:space="preserve">The manuscript has been resubmitted to your journal. </w:t>
      </w:r>
      <w:r w:rsidR="0060789B">
        <w:rPr>
          <w:rFonts w:ascii="Arial" w:hAnsi="Arial" w:cs="Arial"/>
          <w:color w:val="000000" w:themeColor="text1"/>
          <w:sz w:val="22"/>
          <w:shd w:val="clear" w:color="auto" w:fill="FFFFFF"/>
        </w:rPr>
        <w:t>Please do not hesitate to contact me</w:t>
      </w:r>
      <w:r w:rsidR="00DB4D5C" w:rsidRPr="00820FD4">
        <w:rPr>
          <w:rFonts w:ascii="Arial" w:hAnsi="Arial" w:cs="Arial"/>
          <w:color w:val="000000" w:themeColor="text1"/>
          <w:sz w:val="22"/>
          <w:shd w:val="clear" w:color="auto" w:fill="FFFFFF"/>
        </w:rPr>
        <w:t>, if there is any further questions.</w:t>
      </w:r>
    </w:p>
    <w:p w:rsidR="005C48EA" w:rsidRPr="00820FD4" w:rsidRDefault="00DB4D5C" w:rsidP="0060789B">
      <w:pPr>
        <w:rPr>
          <w:rFonts w:ascii="Arial" w:hAnsi="Arial" w:cs="Arial"/>
          <w:color w:val="000000" w:themeColor="text1"/>
          <w:kern w:val="0"/>
          <w:sz w:val="22"/>
        </w:rPr>
      </w:pPr>
      <w:r w:rsidRPr="00820FD4">
        <w:rPr>
          <w:rFonts w:ascii="Arial" w:hAnsi="Arial" w:cs="Arial"/>
          <w:color w:val="000000" w:themeColor="text1"/>
          <w:sz w:val="22"/>
        </w:rPr>
        <w:br/>
      </w:r>
      <w:r w:rsidR="005C48EA" w:rsidRPr="00820FD4">
        <w:rPr>
          <w:rFonts w:ascii="Arial" w:hAnsi="Arial" w:cs="Arial"/>
          <w:color w:val="000000" w:themeColor="text1"/>
          <w:kern w:val="0"/>
          <w:sz w:val="22"/>
        </w:rPr>
        <w:t>Sincerely,</w:t>
      </w:r>
    </w:p>
    <w:p w:rsidR="005C48EA" w:rsidRPr="00820FD4" w:rsidRDefault="005C48EA" w:rsidP="00486A8F">
      <w:pPr>
        <w:widowControl/>
        <w:jc w:val="left"/>
        <w:rPr>
          <w:rFonts w:ascii="Arial" w:eastAsia="Times New Roman" w:hAnsi="Arial" w:cs="Arial"/>
          <w:color w:val="000000" w:themeColor="text1"/>
          <w:kern w:val="0"/>
          <w:sz w:val="22"/>
        </w:rPr>
      </w:pP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 xml:space="preserve">Minghua Wang, Ph.D. </w:t>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Professor,</w:t>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Department of Biochemistry and Molecular Biology</w:t>
      </w:r>
      <w:r w:rsidRPr="00820FD4">
        <w:rPr>
          <w:rFonts w:ascii="Arial" w:hAnsi="Arial" w:cs="Arial"/>
          <w:color w:val="000000" w:themeColor="text1"/>
          <w:kern w:val="0"/>
          <w:sz w:val="22"/>
        </w:rPr>
        <w:tab/>
      </w:r>
      <w:r w:rsidRPr="00820FD4">
        <w:rPr>
          <w:rFonts w:ascii="Arial" w:hAnsi="Arial" w:cs="Arial"/>
          <w:color w:val="000000" w:themeColor="text1"/>
          <w:kern w:val="0"/>
          <w:sz w:val="22"/>
        </w:rPr>
        <w:tab/>
      </w:r>
    </w:p>
    <w:p w:rsidR="005C48EA" w:rsidRPr="00820FD4" w:rsidRDefault="005C48EA" w:rsidP="00486A8F">
      <w:pPr>
        <w:widowControl/>
        <w:rPr>
          <w:rFonts w:ascii="Arial" w:hAnsi="Arial" w:cs="Arial"/>
          <w:color w:val="000000" w:themeColor="text1"/>
          <w:kern w:val="0"/>
          <w:sz w:val="22"/>
        </w:rPr>
      </w:pPr>
      <w:r w:rsidRPr="00820FD4">
        <w:rPr>
          <w:rFonts w:ascii="Arial" w:hAnsi="Arial" w:cs="Arial"/>
          <w:color w:val="000000" w:themeColor="text1"/>
          <w:kern w:val="0"/>
          <w:sz w:val="22"/>
        </w:rPr>
        <w:t>Soochow University</w:t>
      </w:r>
    </w:p>
    <w:p w:rsidR="005C48EA" w:rsidRPr="00820FD4" w:rsidRDefault="005C48EA" w:rsidP="00486A8F">
      <w:pPr>
        <w:rPr>
          <w:rFonts w:ascii="Arial" w:hAnsi="Arial" w:cs="Arial"/>
          <w:b/>
          <w:bCs/>
          <w:iCs/>
          <w:color w:val="000000" w:themeColor="text1"/>
          <w:sz w:val="22"/>
          <w:shd w:val="clear" w:color="auto" w:fill="FFFFFF"/>
        </w:rPr>
      </w:pPr>
    </w:p>
    <w:p w:rsidR="00486A8F" w:rsidRDefault="00486A8F" w:rsidP="00486A8F">
      <w:pPr>
        <w:rPr>
          <w:rFonts w:ascii="Arial" w:hAnsi="Arial" w:cs="Arial"/>
          <w:b/>
          <w:bCs/>
          <w:iCs/>
          <w:color w:val="000000" w:themeColor="text1"/>
          <w:sz w:val="22"/>
          <w:shd w:val="clear" w:color="auto" w:fill="FFFFFF"/>
        </w:rPr>
      </w:pPr>
    </w:p>
    <w:p w:rsidR="00DB4D5C" w:rsidRPr="00820FD4" w:rsidRDefault="00DB4D5C" w:rsidP="00486A8F">
      <w:pPr>
        <w:rPr>
          <w:rFonts w:ascii="Arial" w:hAnsi="Arial" w:cs="Arial"/>
          <w:b/>
          <w:bCs/>
          <w:iCs/>
          <w:color w:val="000000" w:themeColor="text1"/>
          <w:sz w:val="22"/>
          <w:shd w:val="clear" w:color="auto" w:fill="FFFFFF"/>
        </w:rPr>
      </w:pPr>
    </w:p>
    <w:p w:rsidR="00F64EF8" w:rsidRPr="00722061" w:rsidRDefault="001E7C43" w:rsidP="00486A8F">
      <w:pPr>
        <w:rPr>
          <w:rFonts w:ascii="Arial" w:hAnsi="Arial" w:cs="Arial"/>
          <w:b/>
          <w:bCs/>
          <w:iCs/>
          <w:color w:val="000000" w:themeColor="text1"/>
          <w:sz w:val="22"/>
          <w:shd w:val="clear" w:color="auto" w:fill="FFFFFF"/>
        </w:rPr>
      </w:pPr>
      <w:r w:rsidRPr="00722061">
        <w:rPr>
          <w:rFonts w:ascii="Arial" w:hAnsi="Arial" w:cs="Arial"/>
          <w:b/>
          <w:bCs/>
          <w:iCs/>
          <w:color w:val="000000" w:themeColor="text1"/>
          <w:sz w:val="22"/>
          <w:shd w:val="clear" w:color="auto" w:fill="FFFFFF"/>
        </w:rPr>
        <w:t>Reviewers’ Comments:</w:t>
      </w:r>
    </w:p>
    <w:p w:rsidR="0094729B" w:rsidRPr="00820FD4" w:rsidRDefault="0094729B" w:rsidP="00486A8F">
      <w:pPr>
        <w:rPr>
          <w:rFonts w:ascii="Arial" w:hAnsi="Arial" w:cs="Arial"/>
          <w:b/>
          <w:bCs/>
          <w:iCs/>
          <w:color w:val="000000" w:themeColor="text1"/>
          <w:sz w:val="22"/>
          <w:shd w:val="clear" w:color="auto" w:fill="FFFFFF"/>
        </w:rPr>
      </w:pPr>
    </w:p>
    <w:p w:rsidR="001E7C43" w:rsidRPr="00A94F0F" w:rsidRDefault="001E7C43" w:rsidP="00486A8F">
      <w:pPr>
        <w:rPr>
          <w:rFonts w:ascii="Arial" w:hAnsi="Arial" w:cs="Arial"/>
          <w:b/>
          <w:bCs/>
          <w:iCs/>
          <w:color w:val="000000" w:themeColor="text1"/>
          <w:sz w:val="22"/>
          <w:shd w:val="clear" w:color="auto" w:fill="FFFFFF"/>
        </w:rPr>
      </w:pPr>
      <w:r w:rsidRPr="00A94F0F">
        <w:rPr>
          <w:rFonts w:ascii="Arial" w:hAnsi="Arial" w:cs="Arial"/>
          <w:b/>
          <w:bCs/>
          <w:iCs/>
          <w:color w:val="000000" w:themeColor="text1"/>
          <w:sz w:val="22"/>
          <w:shd w:val="clear" w:color="auto" w:fill="FFFFFF"/>
        </w:rPr>
        <w:t>Referee #1</w:t>
      </w:r>
    </w:p>
    <w:p w:rsidR="0094729B" w:rsidRPr="00820FD4" w:rsidRDefault="0094729B" w:rsidP="0094729B">
      <w:pPr>
        <w:widowControl/>
        <w:shd w:val="clear" w:color="auto" w:fill="FFFFFF"/>
        <w:rPr>
          <w:rFonts w:ascii="Arial" w:eastAsia="Times New Roman" w:hAnsi="Arial" w:cs="Arial"/>
          <w:color w:val="222222"/>
          <w:kern w:val="0"/>
          <w:sz w:val="22"/>
          <w:lang w:eastAsia="en-US"/>
        </w:rPr>
      </w:pPr>
    </w:p>
    <w:p w:rsidR="0094729B" w:rsidRPr="002A4065" w:rsidRDefault="0094729B" w:rsidP="0094729B">
      <w:pPr>
        <w:widowControl/>
        <w:shd w:val="clear" w:color="auto" w:fill="FFFFFF"/>
        <w:rPr>
          <w:rFonts w:ascii="Arial" w:eastAsia="Times New Roman" w:hAnsi="Arial" w:cs="Arial"/>
          <w:i/>
          <w:color w:val="222222"/>
          <w:kern w:val="0"/>
          <w:sz w:val="22"/>
          <w:lang w:eastAsia="en-US"/>
        </w:rPr>
      </w:pPr>
      <w:r w:rsidRPr="002A4065">
        <w:rPr>
          <w:rFonts w:ascii="Arial" w:eastAsia="Times New Roman" w:hAnsi="Arial" w:cs="Arial"/>
          <w:i/>
          <w:color w:val="222222"/>
          <w:kern w:val="0"/>
          <w:sz w:val="22"/>
          <w:lang w:eastAsia="en-US"/>
        </w:rPr>
        <w:t>This manuscript demonstrates that hypermethylation of ZNF132 promoter would be a novel biomarker in human esophageal squamous cell carcinoma (ESCC). The authors employed methylation target bisulfite sequencing (MTBS) to compare the methylation levels of cancer tissues to adjacent normal tissues in 91 ESCC patients, and found that the level is higher in cancer tissues. After demonstrating that the methylation level of ZNF132 promoter affect its expression, the authors explored the function of ZNF132 on tumor growth, invasion and metastasis in vitro. They also used xenograft model to further verify the role of ZHF132 in inhibiting tumor growth. Lastly, they suggest that hypermethylation interfere with Sp1 in binding to the ZNF132 promoter by ChIP analysis. </w:t>
      </w:r>
    </w:p>
    <w:p w:rsidR="00CA5A41" w:rsidRPr="002A4065" w:rsidRDefault="00CA5A41" w:rsidP="0094729B">
      <w:pPr>
        <w:widowControl/>
        <w:shd w:val="clear" w:color="auto" w:fill="FFFFFF"/>
        <w:rPr>
          <w:rFonts w:ascii="Arial" w:eastAsia="Times New Roman" w:hAnsi="Arial" w:cs="Arial"/>
          <w:i/>
          <w:color w:val="222222"/>
          <w:kern w:val="0"/>
          <w:sz w:val="22"/>
          <w:lang w:eastAsia="en-US"/>
        </w:rPr>
      </w:pPr>
    </w:p>
    <w:p w:rsidR="00CA5A41" w:rsidRPr="002A4065" w:rsidRDefault="00CA5A41" w:rsidP="0094729B">
      <w:pPr>
        <w:widowControl/>
        <w:shd w:val="clear" w:color="auto" w:fill="FFFFFF"/>
        <w:rPr>
          <w:rFonts w:ascii="Arial" w:eastAsia="Times New Roman" w:hAnsi="Arial" w:cs="Arial"/>
          <w:color w:val="222222"/>
          <w:kern w:val="0"/>
          <w:sz w:val="22"/>
          <w:lang w:eastAsia="en-US"/>
        </w:rPr>
      </w:pPr>
      <w:r w:rsidRPr="002A4065">
        <w:rPr>
          <w:rFonts w:ascii="Arial" w:eastAsia="Times New Roman" w:hAnsi="Arial" w:cs="Arial"/>
          <w:color w:val="222222"/>
          <w:kern w:val="0"/>
          <w:sz w:val="22"/>
          <w:lang w:eastAsia="en-US"/>
        </w:rPr>
        <w:t xml:space="preserve">We thanks the great suggestion and comments. </w:t>
      </w:r>
    </w:p>
    <w:p w:rsidR="0094729B" w:rsidRPr="00820FD4" w:rsidRDefault="0094729B" w:rsidP="00486A8F">
      <w:pPr>
        <w:rPr>
          <w:rFonts w:ascii="Arial" w:hAnsi="Arial" w:cs="Arial"/>
          <w:color w:val="000000" w:themeColor="text1"/>
          <w:sz w:val="22"/>
          <w:shd w:val="clear" w:color="auto" w:fill="FFFFFF"/>
        </w:rPr>
      </w:pPr>
    </w:p>
    <w:p w:rsidR="00D7454E" w:rsidRPr="00C81A71" w:rsidRDefault="00486A8F" w:rsidP="00486A8F">
      <w:pPr>
        <w:rPr>
          <w:rFonts w:ascii="Arial" w:hAnsi="Arial" w:cs="Arial"/>
          <w:i/>
          <w:color w:val="000000" w:themeColor="text1"/>
          <w:sz w:val="22"/>
          <w:shd w:val="clear" w:color="auto" w:fill="FFFFFF"/>
        </w:rPr>
      </w:pPr>
      <w:r w:rsidRPr="00C81A71">
        <w:rPr>
          <w:rFonts w:ascii="Arial" w:hAnsi="Arial" w:cs="Arial"/>
          <w:i/>
          <w:color w:val="000000" w:themeColor="text1"/>
          <w:sz w:val="22"/>
          <w:shd w:val="clear" w:color="auto" w:fill="FFFFFF"/>
        </w:rPr>
        <w:t xml:space="preserve">1, </w:t>
      </w:r>
      <w:r w:rsidR="001E7C43" w:rsidRPr="00C81A71">
        <w:rPr>
          <w:rFonts w:ascii="Arial" w:hAnsi="Arial" w:cs="Arial"/>
          <w:i/>
          <w:color w:val="000000" w:themeColor="text1"/>
          <w:sz w:val="22"/>
          <w:shd w:val="clear" w:color="auto" w:fill="FFFFFF"/>
        </w:rPr>
        <w:t>Is there any difference in the methylation level of ZNF132 in ESCC cell lines with different invasive and metastatic abilities?</w:t>
      </w:r>
    </w:p>
    <w:p w:rsidR="00486A8F" w:rsidRPr="00820FD4" w:rsidRDefault="00486A8F" w:rsidP="00486A8F">
      <w:pPr>
        <w:rPr>
          <w:rFonts w:ascii="Arial" w:hAnsi="Arial" w:cs="Arial"/>
          <w:color w:val="000000" w:themeColor="text1"/>
          <w:sz w:val="22"/>
          <w:shd w:val="clear" w:color="auto" w:fill="FFFFFF"/>
        </w:rPr>
      </w:pPr>
    </w:p>
    <w:p w:rsidR="00384099" w:rsidRPr="00820FD4" w:rsidRDefault="009D2ECD" w:rsidP="00280F32">
      <w:pPr>
        <w:widowControl/>
        <w:shd w:val="clear" w:color="auto" w:fill="FFFFFF"/>
        <w:rPr>
          <w:rFonts w:ascii="Arial" w:eastAsia="Times New Roman" w:hAnsi="Arial" w:cs="Arial"/>
          <w:color w:val="222222"/>
          <w:kern w:val="0"/>
          <w:sz w:val="22"/>
          <w:lang w:eastAsia="en-US"/>
        </w:rPr>
      </w:pPr>
      <w:r w:rsidRPr="00820FD4">
        <w:rPr>
          <w:rFonts w:ascii="Arial" w:eastAsia="Times New Roman" w:hAnsi="Arial" w:cs="Arial"/>
          <w:color w:val="222222"/>
          <w:kern w:val="0"/>
          <w:sz w:val="22"/>
          <w:lang w:eastAsia="en-US"/>
        </w:rPr>
        <w:lastRenderedPageBreak/>
        <w:t xml:space="preserve">We thanks this great question. </w:t>
      </w:r>
      <w:r w:rsidR="00974E06" w:rsidRPr="00820FD4">
        <w:rPr>
          <w:rFonts w:ascii="Arial" w:eastAsia="Times New Roman" w:hAnsi="Arial" w:cs="Arial"/>
          <w:color w:val="222222"/>
          <w:kern w:val="0"/>
          <w:sz w:val="22"/>
          <w:lang w:eastAsia="en-US"/>
        </w:rPr>
        <w:t>We tried to compared the</w:t>
      </w:r>
      <w:r w:rsidR="00974E06" w:rsidRPr="008916F6">
        <w:rPr>
          <w:rFonts w:ascii="Arial" w:eastAsia="Times New Roman" w:hAnsi="Arial" w:cs="Arial"/>
          <w:i/>
          <w:color w:val="222222"/>
          <w:kern w:val="0"/>
          <w:sz w:val="22"/>
          <w:lang w:eastAsia="en-US"/>
        </w:rPr>
        <w:t xml:space="preserve"> ZNF132</w:t>
      </w:r>
      <w:r w:rsidR="00974E06" w:rsidRPr="00820FD4">
        <w:rPr>
          <w:rFonts w:ascii="Arial" w:eastAsia="Times New Roman" w:hAnsi="Arial" w:cs="Arial"/>
          <w:color w:val="222222"/>
          <w:kern w:val="0"/>
          <w:sz w:val="22"/>
          <w:lang w:eastAsia="en-US"/>
        </w:rPr>
        <w:t xml:space="preserve"> methylation with invasive and metastatic abilities with public database, such as NCI-60 methylation database</w:t>
      </w:r>
      <w:r w:rsidR="00705F78" w:rsidRPr="00820FD4">
        <w:rPr>
          <w:rFonts w:ascii="Arial" w:eastAsia="Times New Roman" w:hAnsi="Arial" w:cs="Arial"/>
          <w:color w:val="222222"/>
          <w:kern w:val="0"/>
          <w:sz w:val="22"/>
          <w:lang w:eastAsia="en-US"/>
        </w:rPr>
        <w:t xml:space="preserve"> </w:t>
      </w:r>
      <w:r w:rsidR="00705F78" w:rsidRPr="00820FD4">
        <w:rPr>
          <w:rFonts w:ascii="Arial" w:eastAsia="Times New Roman" w:hAnsi="Arial" w:cs="Arial"/>
          <w:color w:val="222222"/>
          <w:kern w:val="0"/>
          <w:sz w:val="22"/>
          <w:lang w:eastAsia="en-US"/>
        </w:rPr>
        <w:fldChar w:fldCharType="begin">
          <w:fldData xml:space="preserve">PEVuZE5vdGU+PENpdGU+PEF1dGhvcj5SZWluaG9sZDwvQXV0aG9yPjxZZWFyPjIwMTc8L1llYXI+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</w:fldData>
        </w:fldChar>
      </w:r>
      <w:r w:rsidR="00705F78" w:rsidRPr="00820FD4">
        <w:rPr>
          <w:rFonts w:ascii="Arial" w:eastAsia="Times New Roman" w:hAnsi="Arial" w:cs="Arial"/>
          <w:color w:val="222222"/>
          <w:kern w:val="0"/>
          <w:sz w:val="22"/>
          <w:lang w:eastAsia="en-US"/>
        </w:rPr>
        <w:instrText xml:space="preserve"> ADDIN EN.CITE </w:instrText>
      </w:r>
      <w:r w:rsidR="00705F78" w:rsidRPr="00820FD4">
        <w:rPr>
          <w:rFonts w:ascii="Arial" w:eastAsia="Times New Roman" w:hAnsi="Arial" w:cs="Arial"/>
          <w:color w:val="222222"/>
          <w:kern w:val="0"/>
          <w:sz w:val="22"/>
          <w:lang w:eastAsia="en-US"/>
        </w:rPr>
        <w:fldChar w:fldCharType="begin">
          <w:fldData xml:space="preserve">PEVuZE5vdGU+PENpdGU+PEF1dGhvcj5SZWluaG9sZDwvQXV0aG9yPjxZZWFyPjIwMTc8L1llYXI+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</w:fldData>
        </w:fldChar>
      </w:r>
      <w:r w:rsidR="00705F78" w:rsidRPr="00820FD4">
        <w:rPr>
          <w:rFonts w:ascii="Arial" w:eastAsia="Times New Roman" w:hAnsi="Arial" w:cs="Arial"/>
          <w:color w:val="222222"/>
          <w:kern w:val="0"/>
          <w:sz w:val="22"/>
          <w:lang w:eastAsia="en-US"/>
        </w:rPr>
        <w:instrText xml:space="preserve"> ADDIN EN.CITE.DATA </w:instrText>
      </w:r>
      <w:r w:rsidR="00705F78" w:rsidRPr="00820FD4">
        <w:rPr>
          <w:rFonts w:ascii="Arial" w:eastAsia="Times New Roman" w:hAnsi="Arial" w:cs="Arial"/>
          <w:color w:val="222222"/>
          <w:kern w:val="0"/>
          <w:sz w:val="22"/>
          <w:lang w:eastAsia="en-US"/>
        </w:rPr>
      </w:r>
      <w:r w:rsidR="00705F78" w:rsidRPr="00820FD4">
        <w:rPr>
          <w:rFonts w:ascii="Arial" w:eastAsia="Times New Roman" w:hAnsi="Arial" w:cs="Arial"/>
          <w:color w:val="222222"/>
          <w:kern w:val="0"/>
          <w:sz w:val="22"/>
          <w:lang w:eastAsia="en-US"/>
        </w:rPr>
        <w:fldChar w:fldCharType="end"/>
      </w:r>
      <w:r w:rsidR="00705F78" w:rsidRPr="00820FD4">
        <w:rPr>
          <w:rFonts w:ascii="Arial" w:eastAsia="Times New Roman" w:hAnsi="Arial" w:cs="Arial"/>
          <w:color w:val="222222"/>
          <w:kern w:val="0"/>
          <w:sz w:val="22"/>
          <w:lang w:eastAsia="en-US"/>
        </w:rPr>
      </w:r>
      <w:r w:rsidR="00705F78" w:rsidRPr="00820FD4">
        <w:rPr>
          <w:rFonts w:ascii="Arial" w:eastAsia="Times New Roman" w:hAnsi="Arial" w:cs="Arial"/>
          <w:color w:val="222222"/>
          <w:kern w:val="0"/>
          <w:sz w:val="22"/>
          <w:lang w:eastAsia="en-US"/>
        </w:rPr>
        <w:fldChar w:fldCharType="separate"/>
      </w:r>
      <w:r w:rsidR="00705F78" w:rsidRPr="00820FD4">
        <w:rPr>
          <w:rFonts w:ascii="Arial" w:eastAsia="Times New Roman" w:hAnsi="Arial" w:cs="Arial"/>
          <w:noProof/>
          <w:color w:val="222222"/>
          <w:kern w:val="0"/>
          <w:sz w:val="22"/>
          <w:lang w:eastAsia="en-US"/>
        </w:rPr>
        <w:t>(</w:t>
      </w:r>
      <w:hyperlink w:anchor="_ENREF_1" w:tooltip="Reinhold, 2017 #1240" w:history="1">
        <w:r w:rsidR="00705F78" w:rsidRPr="00820FD4">
          <w:rPr>
            <w:rFonts w:ascii="Arial" w:eastAsia="Times New Roman" w:hAnsi="Arial" w:cs="Arial"/>
            <w:noProof/>
            <w:color w:val="222222"/>
            <w:kern w:val="0"/>
            <w:sz w:val="22"/>
            <w:lang w:eastAsia="en-US"/>
          </w:rPr>
          <w:t>Reinhold et al., 2017</w:t>
        </w:r>
      </w:hyperlink>
      <w:r w:rsidR="00705F78" w:rsidRPr="00820FD4">
        <w:rPr>
          <w:rFonts w:ascii="Arial" w:eastAsia="Times New Roman" w:hAnsi="Arial" w:cs="Arial"/>
          <w:noProof/>
          <w:color w:val="222222"/>
          <w:kern w:val="0"/>
          <w:sz w:val="22"/>
          <w:lang w:eastAsia="en-US"/>
        </w:rPr>
        <w:t>)</w:t>
      </w:r>
      <w:r w:rsidR="00705F78" w:rsidRPr="00820FD4">
        <w:rPr>
          <w:rFonts w:ascii="Arial" w:eastAsia="Times New Roman" w:hAnsi="Arial" w:cs="Arial"/>
          <w:color w:val="222222"/>
          <w:kern w:val="0"/>
          <w:sz w:val="22"/>
          <w:lang w:eastAsia="en-US"/>
        </w:rPr>
        <w:fldChar w:fldCharType="end"/>
      </w:r>
      <w:r w:rsidR="00974E06" w:rsidRPr="00820FD4">
        <w:rPr>
          <w:rFonts w:ascii="Arial" w:eastAsia="Times New Roman" w:hAnsi="Arial" w:cs="Arial"/>
          <w:color w:val="222222"/>
          <w:kern w:val="0"/>
          <w:sz w:val="22"/>
          <w:lang w:eastAsia="en-US"/>
        </w:rPr>
        <w:t xml:space="preserve"> and </w:t>
      </w:r>
      <w:r w:rsidR="00705F78" w:rsidRPr="00820FD4">
        <w:rPr>
          <w:rFonts w:ascii="Arial" w:eastAsia="Times New Roman" w:hAnsi="Arial" w:cs="Arial"/>
          <w:color w:val="222222"/>
          <w:kern w:val="0"/>
          <w:sz w:val="22"/>
          <w:lang w:eastAsia="en-US"/>
        </w:rPr>
        <w:t xml:space="preserve">Richard’s human cell line methylome project </w:t>
      </w:r>
      <w:r w:rsidR="00705F78" w:rsidRPr="00820FD4">
        <w:rPr>
          <w:rFonts w:ascii="Arial" w:eastAsia="Times New Roman" w:hAnsi="Arial" w:cs="Arial"/>
          <w:color w:val="222222"/>
          <w:kern w:val="0"/>
          <w:sz w:val="22"/>
          <w:lang w:eastAsia="en-US"/>
        </w:rPr>
        <w:fldChar w:fldCharType="begin">
          <w:fldData xml:space="preserve">PEVuZE5vdGU+PENpdGU+PEF1dGhvcj5WYXJsZXk8L0F1dGhvcj48WWVhcj4yMDEzPC9ZZWFyPjxS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</w:fldData>
        </w:fldChar>
      </w:r>
      <w:r w:rsidR="00705F78" w:rsidRPr="00820FD4">
        <w:rPr>
          <w:rFonts w:ascii="Arial" w:eastAsia="Times New Roman" w:hAnsi="Arial" w:cs="Arial"/>
          <w:color w:val="222222"/>
          <w:kern w:val="0"/>
          <w:sz w:val="22"/>
          <w:lang w:eastAsia="en-US"/>
        </w:rPr>
        <w:instrText xml:space="preserve"> ADDIN EN.CITE </w:instrText>
      </w:r>
      <w:r w:rsidR="00705F78" w:rsidRPr="00820FD4">
        <w:rPr>
          <w:rFonts w:ascii="Arial" w:eastAsia="Times New Roman" w:hAnsi="Arial" w:cs="Arial"/>
          <w:color w:val="222222"/>
          <w:kern w:val="0"/>
          <w:sz w:val="22"/>
          <w:lang w:eastAsia="en-US"/>
        </w:rPr>
        <w:fldChar w:fldCharType="begin">
          <w:fldData xml:space="preserve">PEVuZE5vdGU+PENpdGU+PEF1dGhvcj5WYXJsZXk8L0F1dGhvcj48WWVhcj4yMDEzPC9ZZWFyPjxS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</w:fldData>
        </w:fldChar>
      </w:r>
      <w:r w:rsidR="00705F78" w:rsidRPr="00820FD4">
        <w:rPr>
          <w:rFonts w:ascii="Arial" w:eastAsia="Times New Roman" w:hAnsi="Arial" w:cs="Arial"/>
          <w:color w:val="222222"/>
          <w:kern w:val="0"/>
          <w:sz w:val="22"/>
          <w:lang w:eastAsia="en-US"/>
        </w:rPr>
        <w:instrText xml:space="preserve"> ADDIN EN.CITE.DATA </w:instrText>
      </w:r>
      <w:r w:rsidR="00705F78" w:rsidRPr="00820FD4">
        <w:rPr>
          <w:rFonts w:ascii="Arial" w:eastAsia="Times New Roman" w:hAnsi="Arial" w:cs="Arial"/>
          <w:color w:val="222222"/>
          <w:kern w:val="0"/>
          <w:sz w:val="22"/>
          <w:lang w:eastAsia="en-US"/>
        </w:rPr>
      </w:r>
      <w:r w:rsidR="00705F78" w:rsidRPr="00820FD4">
        <w:rPr>
          <w:rFonts w:ascii="Arial" w:eastAsia="Times New Roman" w:hAnsi="Arial" w:cs="Arial"/>
          <w:color w:val="222222"/>
          <w:kern w:val="0"/>
          <w:sz w:val="22"/>
          <w:lang w:eastAsia="en-US"/>
        </w:rPr>
        <w:fldChar w:fldCharType="end"/>
      </w:r>
      <w:r w:rsidR="00705F78" w:rsidRPr="00820FD4">
        <w:rPr>
          <w:rFonts w:ascii="Arial" w:eastAsia="Times New Roman" w:hAnsi="Arial" w:cs="Arial"/>
          <w:color w:val="222222"/>
          <w:kern w:val="0"/>
          <w:sz w:val="22"/>
          <w:lang w:eastAsia="en-US"/>
        </w:rPr>
      </w:r>
      <w:r w:rsidR="00705F78" w:rsidRPr="00820FD4">
        <w:rPr>
          <w:rFonts w:ascii="Arial" w:eastAsia="Times New Roman" w:hAnsi="Arial" w:cs="Arial"/>
          <w:color w:val="222222"/>
          <w:kern w:val="0"/>
          <w:sz w:val="22"/>
          <w:lang w:eastAsia="en-US"/>
        </w:rPr>
        <w:fldChar w:fldCharType="separate"/>
      </w:r>
      <w:r w:rsidR="00705F78" w:rsidRPr="00820FD4">
        <w:rPr>
          <w:rFonts w:ascii="Arial" w:eastAsia="Times New Roman" w:hAnsi="Arial" w:cs="Arial"/>
          <w:noProof/>
          <w:color w:val="222222"/>
          <w:kern w:val="0"/>
          <w:sz w:val="22"/>
          <w:lang w:eastAsia="en-US"/>
        </w:rPr>
        <w:t>(</w:t>
      </w:r>
      <w:hyperlink w:anchor="_ENREF_2" w:tooltip="Varley, 2013 #1239" w:history="1">
        <w:r w:rsidR="00705F78" w:rsidRPr="00820FD4">
          <w:rPr>
            <w:rFonts w:ascii="Arial" w:eastAsia="Times New Roman" w:hAnsi="Arial" w:cs="Arial"/>
            <w:noProof/>
            <w:color w:val="222222"/>
            <w:kern w:val="0"/>
            <w:sz w:val="22"/>
            <w:lang w:eastAsia="en-US"/>
          </w:rPr>
          <w:t>Varley et al., 2013</w:t>
        </w:r>
      </w:hyperlink>
      <w:r w:rsidR="00705F78" w:rsidRPr="00820FD4">
        <w:rPr>
          <w:rFonts w:ascii="Arial" w:eastAsia="Times New Roman" w:hAnsi="Arial" w:cs="Arial"/>
          <w:noProof/>
          <w:color w:val="222222"/>
          <w:kern w:val="0"/>
          <w:sz w:val="22"/>
          <w:lang w:eastAsia="en-US"/>
        </w:rPr>
        <w:t>)</w:t>
      </w:r>
      <w:r w:rsidR="00705F78" w:rsidRPr="00820FD4">
        <w:rPr>
          <w:rFonts w:ascii="Arial" w:eastAsia="Times New Roman" w:hAnsi="Arial" w:cs="Arial"/>
          <w:color w:val="222222"/>
          <w:kern w:val="0"/>
          <w:sz w:val="22"/>
          <w:lang w:eastAsia="en-US"/>
        </w:rPr>
        <w:fldChar w:fldCharType="end"/>
      </w:r>
      <w:r w:rsidR="00705F78" w:rsidRPr="00820FD4">
        <w:rPr>
          <w:rFonts w:ascii="Arial" w:eastAsia="Times New Roman" w:hAnsi="Arial" w:cs="Arial"/>
          <w:color w:val="222222"/>
          <w:kern w:val="0"/>
          <w:sz w:val="22"/>
          <w:lang w:eastAsia="en-US"/>
        </w:rPr>
        <w:t xml:space="preserve"> </w:t>
      </w:r>
      <w:r w:rsidR="00974E06" w:rsidRPr="00820FD4">
        <w:rPr>
          <w:rFonts w:ascii="Arial" w:eastAsia="Times New Roman" w:hAnsi="Arial" w:cs="Arial"/>
          <w:color w:val="222222"/>
          <w:kern w:val="0"/>
          <w:sz w:val="22"/>
          <w:lang w:eastAsia="en-US"/>
        </w:rPr>
        <w:t xml:space="preserve">, what a pity, we didn’t find multiple ESCC cell line methylation data. Meanwhile, we </w:t>
      </w:r>
      <w:r w:rsidR="00B54623">
        <w:rPr>
          <w:rFonts w:ascii="Arial" w:eastAsia="Times New Roman" w:hAnsi="Arial" w:cs="Arial"/>
          <w:color w:val="222222"/>
          <w:kern w:val="0"/>
          <w:sz w:val="22"/>
          <w:lang w:eastAsia="en-US"/>
        </w:rPr>
        <w:t xml:space="preserve">do not </w:t>
      </w:r>
      <w:r w:rsidR="00974E06" w:rsidRPr="00820FD4">
        <w:rPr>
          <w:rFonts w:ascii="Arial" w:eastAsia="Times New Roman" w:hAnsi="Arial" w:cs="Arial"/>
          <w:color w:val="222222"/>
          <w:kern w:val="0"/>
          <w:sz w:val="22"/>
          <w:lang w:eastAsia="en-US"/>
        </w:rPr>
        <w:t xml:space="preserve">have enough ESCC cell line for methylation and invasive ability analysis. However, we </w:t>
      </w:r>
      <w:r w:rsidR="00B54623">
        <w:rPr>
          <w:rFonts w:ascii="Arial" w:eastAsia="Times New Roman" w:hAnsi="Arial" w:cs="Arial"/>
          <w:color w:val="222222"/>
          <w:kern w:val="0"/>
          <w:sz w:val="22"/>
          <w:lang w:eastAsia="en-US"/>
        </w:rPr>
        <w:t xml:space="preserve">still try to </w:t>
      </w:r>
      <w:r w:rsidR="00974E06" w:rsidRPr="00820FD4">
        <w:rPr>
          <w:rFonts w:ascii="Arial" w:eastAsia="Times New Roman" w:hAnsi="Arial" w:cs="Arial"/>
          <w:color w:val="222222"/>
          <w:kern w:val="0"/>
          <w:sz w:val="22"/>
          <w:lang w:eastAsia="en-US"/>
        </w:rPr>
        <w:t xml:space="preserve">answer your question with our current dataset somehow. In our study, </w:t>
      </w:r>
      <w:r w:rsidR="00B54623" w:rsidRPr="00820FD4">
        <w:rPr>
          <w:rFonts w:ascii="Arial" w:eastAsia="Times New Roman" w:hAnsi="Arial" w:cs="Arial"/>
          <w:color w:val="222222"/>
          <w:kern w:val="0"/>
          <w:sz w:val="22"/>
          <w:lang w:eastAsia="en-US"/>
        </w:rPr>
        <w:t>we</w:t>
      </w:r>
      <w:r w:rsidR="000C0293" w:rsidRPr="00820FD4">
        <w:rPr>
          <w:rFonts w:ascii="Arial" w:eastAsia="Times New Roman" w:hAnsi="Arial" w:cs="Arial"/>
          <w:color w:val="222222"/>
          <w:kern w:val="0"/>
          <w:sz w:val="22"/>
          <w:lang w:eastAsia="en-US"/>
        </w:rPr>
        <w:t xml:space="preserve"> applied target methylatio</w:t>
      </w:r>
      <w:r w:rsidR="00974E06" w:rsidRPr="00820FD4">
        <w:rPr>
          <w:rFonts w:ascii="Arial" w:eastAsia="Times New Roman" w:hAnsi="Arial" w:cs="Arial"/>
          <w:color w:val="222222"/>
          <w:kern w:val="0"/>
          <w:sz w:val="22"/>
          <w:lang w:eastAsia="en-US"/>
        </w:rPr>
        <w:t xml:space="preserve">n sequencing </w:t>
      </w:r>
      <w:r w:rsidR="000C0293" w:rsidRPr="00820FD4">
        <w:rPr>
          <w:rFonts w:ascii="Arial" w:eastAsia="Times New Roman" w:hAnsi="Arial" w:cs="Arial"/>
          <w:color w:val="222222"/>
          <w:kern w:val="0"/>
          <w:sz w:val="22"/>
          <w:lang w:eastAsia="en-US"/>
        </w:rPr>
        <w:t xml:space="preserve">to detect the methylation level of </w:t>
      </w:r>
      <w:r w:rsidR="000C0293" w:rsidRPr="008916F6">
        <w:rPr>
          <w:rFonts w:ascii="Arial" w:eastAsia="Times New Roman" w:hAnsi="Arial" w:cs="Arial"/>
          <w:i/>
          <w:color w:val="222222"/>
          <w:kern w:val="0"/>
          <w:sz w:val="22"/>
          <w:lang w:eastAsia="en-US"/>
        </w:rPr>
        <w:t>ZNF132</w:t>
      </w:r>
      <w:r w:rsidR="000C0293" w:rsidRPr="00820FD4">
        <w:rPr>
          <w:rFonts w:ascii="Arial" w:eastAsia="Times New Roman" w:hAnsi="Arial" w:cs="Arial"/>
          <w:color w:val="222222"/>
          <w:kern w:val="0"/>
          <w:sz w:val="22"/>
          <w:lang w:eastAsia="en-US"/>
        </w:rPr>
        <w:t xml:space="preserve"> in CaEs-17 and Ec-109 ESCC </w:t>
      </w:r>
      <w:r w:rsidR="00B54623" w:rsidRPr="00820FD4">
        <w:rPr>
          <w:rFonts w:ascii="Arial" w:eastAsia="Times New Roman" w:hAnsi="Arial" w:cs="Arial"/>
          <w:color w:val="222222"/>
          <w:kern w:val="0"/>
          <w:sz w:val="22"/>
          <w:lang w:eastAsia="en-US"/>
        </w:rPr>
        <w:t>cell, which</w:t>
      </w:r>
      <w:r w:rsidR="00B54623">
        <w:rPr>
          <w:rFonts w:ascii="Arial" w:eastAsia="Times New Roman" w:hAnsi="Arial" w:cs="Arial"/>
          <w:color w:val="222222"/>
          <w:kern w:val="0"/>
          <w:sz w:val="22"/>
          <w:lang w:eastAsia="en-US"/>
        </w:rPr>
        <w:t xml:space="preserve"> have</w:t>
      </w:r>
      <w:r w:rsidR="000C0293" w:rsidRPr="00820FD4">
        <w:rPr>
          <w:rFonts w:ascii="Arial" w:eastAsia="Times New Roman" w:hAnsi="Arial" w:cs="Arial"/>
          <w:color w:val="222222"/>
          <w:kern w:val="0"/>
          <w:sz w:val="22"/>
          <w:lang w:eastAsia="en-US"/>
        </w:rPr>
        <w:t xml:space="preserve"> been used in our study. We found t</w:t>
      </w:r>
      <w:r w:rsidR="008003A3" w:rsidRPr="00820FD4">
        <w:rPr>
          <w:rFonts w:ascii="Arial" w:eastAsia="Times New Roman" w:hAnsi="Arial" w:cs="Arial"/>
          <w:color w:val="222222"/>
          <w:kern w:val="0"/>
          <w:sz w:val="22"/>
          <w:lang w:eastAsia="en-US"/>
        </w:rPr>
        <w:t xml:space="preserve">he DNA methylation status of </w:t>
      </w:r>
      <w:r w:rsidRPr="008916F6">
        <w:rPr>
          <w:rFonts w:ascii="Arial" w:eastAsia="Times New Roman" w:hAnsi="Arial" w:cs="Arial"/>
          <w:i/>
          <w:color w:val="222222"/>
          <w:kern w:val="0"/>
          <w:sz w:val="22"/>
          <w:lang w:eastAsia="en-US"/>
        </w:rPr>
        <w:t>ZNF132</w:t>
      </w:r>
      <w:r w:rsidR="008003A3" w:rsidRPr="00820FD4">
        <w:rPr>
          <w:rFonts w:ascii="Arial" w:eastAsia="Times New Roman" w:hAnsi="Arial" w:cs="Arial"/>
          <w:color w:val="222222"/>
          <w:kern w:val="0"/>
          <w:sz w:val="22"/>
          <w:lang w:eastAsia="en-US"/>
        </w:rPr>
        <w:t xml:space="preserve"> promoter region are hyper-methylation </w:t>
      </w:r>
      <w:r w:rsidR="00B54623" w:rsidRPr="00820FD4">
        <w:rPr>
          <w:rFonts w:ascii="Arial" w:eastAsia="Times New Roman" w:hAnsi="Arial" w:cs="Arial"/>
          <w:color w:val="222222"/>
          <w:kern w:val="0"/>
          <w:sz w:val="22"/>
          <w:lang w:eastAsia="en-US"/>
        </w:rPr>
        <w:t>in both CaEs-17 and Ec</w:t>
      </w:r>
      <w:r w:rsidR="008003A3" w:rsidRPr="00820FD4">
        <w:rPr>
          <w:rFonts w:ascii="Arial" w:eastAsia="Times New Roman" w:hAnsi="Arial" w:cs="Arial"/>
          <w:color w:val="222222"/>
          <w:kern w:val="0"/>
          <w:sz w:val="22"/>
          <w:lang w:eastAsia="en-US"/>
        </w:rPr>
        <w:t>-109</w:t>
      </w:r>
      <w:r w:rsidR="000C0293" w:rsidRPr="00820FD4">
        <w:rPr>
          <w:rFonts w:ascii="Arial" w:eastAsia="Times New Roman" w:hAnsi="Arial" w:cs="Arial"/>
          <w:color w:val="222222"/>
          <w:kern w:val="0"/>
          <w:sz w:val="22"/>
          <w:lang w:eastAsia="en-US"/>
        </w:rPr>
        <w:t xml:space="preserve"> (</w:t>
      </w:r>
      <w:r w:rsidR="00974E06" w:rsidRPr="00820FD4">
        <w:rPr>
          <w:rFonts w:ascii="Arial" w:eastAsia="Times New Roman" w:hAnsi="Arial" w:cs="Arial"/>
          <w:color w:val="222222"/>
          <w:kern w:val="0"/>
          <w:sz w:val="22"/>
          <w:lang w:eastAsia="en-US"/>
        </w:rPr>
        <w:t xml:space="preserve">methylation level, average </w:t>
      </w:r>
      <w:r w:rsidR="004950EC" w:rsidRPr="00820FD4">
        <w:rPr>
          <w:rFonts w:ascii="Arial" w:eastAsia="Times New Roman" w:hAnsi="Arial" w:cs="Arial"/>
          <w:color w:val="222222"/>
          <w:kern w:val="0"/>
          <w:sz w:val="22"/>
          <w:lang w:eastAsia="en-US"/>
        </w:rPr>
        <w:t xml:space="preserve">beta ~ </w:t>
      </w:r>
      <w:r w:rsidR="00974E06" w:rsidRPr="00820FD4">
        <w:rPr>
          <w:rFonts w:ascii="Arial" w:eastAsia="Times New Roman" w:hAnsi="Arial" w:cs="Arial"/>
          <w:color w:val="222222"/>
          <w:kern w:val="0"/>
          <w:sz w:val="22"/>
          <w:lang w:eastAsia="en-US"/>
        </w:rPr>
        <w:t xml:space="preserve">0.8 </w:t>
      </w:r>
      <w:r w:rsidR="000C0293" w:rsidRPr="00820FD4">
        <w:rPr>
          <w:rFonts w:ascii="Arial" w:eastAsia="Times New Roman" w:hAnsi="Arial" w:cs="Arial"/>
          <w:color w:val="222222"/>
          <w:kern w:val="0"/>
          <w:sz w:val="22"/>
          <w:lang w:eastAsia="en-US"/>
        </w:rPr>
        <w:t xml:space="preserve">see the following figure). </w:t>
      </w:r>
      <w:r w:rsidR="00384099" w:rsidRPr="00820FD4">
        <w:rPr>
          <w:rFonts w:ascii="Arial" w:eastAsia="Times New Roman" w:hAnsi="Arial" w:cs="Arial"/>
          <w:color w:val="222222"/>
          <w:kern w:val="0"/>
          <w:sz w:val="22"/>
          <w:lang w:eastAsia="en-US"/>
        </w:rPr>
        <w:t xml:space="preserve">We found the methylation level of Ec-109 is </w:t>
      </w:r>
      <w:r w:rsidR="0013750C" w:rsidRPr="00820FD4">
        <w:rPr>
          <w:rFonts w:ascii="Arial" w:eastAsia="Times New Roman" w:hAnsi="Arial" w:cs="Arial"/>
          <w:color w:val="222222"/>
          <w:kern w:val="0"/>
          <w:sz w:val="22"/>
          <w:lang w:eastAsia="en-US"/>
        </w:rPr>
        <w:t xml:space="preserve">a little bit higher than </w:t>
      </w:r>
      <w:r w:rsidR="00974E06" w:rsidRPr="00820FD4">
        <w:rPr>
          <w:rFonts w:ascii="Arial" w:eastAsia="Times New Roman" w:hAnsi="Arial" w:cs="Arial"/>
          <w:color w:val="222222"/>
          <w:kern w:val="0"/>
          <w:sz w:val="22"/>
          <w:lang w:eastAsia="en-US"/>
        </w:rPr>
        <w:t>CaEs-17, even though the statistical different is not significant (P=0.07). Compared with Figure 3</w:t>
      </w:r>
      <w:r w:rsidR="00D61C61" w:rsidRPr="00820FD4">
        <w:rPr>
          <w:rFonts w:ascii="Arial" w:hAnsi="Arial" w:cs="Arial"/>
          <w:color w:val="222222"/>
          <w:kern w:val="0"/>
          <w:sz w:val="22"/>
        </w:rPr>
        <w:t>E</w:t>
      </w:r>
      <w:r w:rsidR="00974E06" w:rsidRPr="00820FD4">
        <w:rPr>
          <w:rFonts w:ascii="Arial" w:eastAsia="Times New Roman" w:hAnsi="Arial" w:cs="Arial"/>
          <w:color w:val="222222"/>
          <w:kern w:val="0"/>
          <w:sz w:val="22"/>
          <w:lang w:eastAsia="en-US"/>
        </w:rPr>
        <w:t xml:space="preserve"> and 3F, we can find Ec-109 </w:t>
      </w:r>
      <w:r w:rsidR="00464E7D" w:rsidRPr="00820FD4">
        <w:rPr>
          <w:rFonts w:ascii="Arial" w:eastAsia="Times New Roman" w:hAnsi="Arial" w:cs="Arial"/>
          <w:color w:val="222222"/>
          <w:kern w:val="0"/>
          <w:sz w:val="22"/>
          <w:lang w:eastAsia="en-US"/>
        </w:rPr>
        <w:t>is</w:t>
      </w:r>
      <w:r w:rsidR="00974E06" w:rsidRPr="00820FD4">
        <w:rPr>
          <w:rFonts w:ascii="Arial" w:eastAsia="Times New Roman" w:hAnsi="Arial" w:cs="Arial"/>
          <w:color w:val="222222"/>
          <w:kern w:val="0"/>
          <w:sz w:val="22"/>
          <w:lang w:eastAsia="en-US"/>
        </w:rPr>
        <w:t xml:space="preserve"> a little </w:t>
      </w:r>
      <w:r w:rsidR="00464E7D" w:rsidRPr="00820FD4">
        <w:rPr>
          <w:rFonts w:ascii="Arial" w:eastAsia="Times New Roman" w:hAnsi="Arial" w:cs="Arial"/>
          <w:color w:val="222222"/>
          <w:kern w:val="0"/>
          <w:sz w:val="22"/>
          <w:lang w:eastAsia="en-US"/>
        </w:rPr>
        <w:t xml:space="preserve">bit </w:t>
      </w:r>
      <w:r w:rsidR="00974E06" w:rsidRPr="00820FD4">
        <w:rPr>
          <w:rFonts w:ascii="Arial" w:eastAsia="Times New Roman" w:hAnsi="Arial" w:cs="Arial"/>
          <w:color w:val="222222"/>
          <w:kern w:val="0"/>
          <w:sz w:val="22"/>
          <w:lang w:eastAsia="en-US"/>
        </w:rPr>
        <w:t xml:space="preserve">more aggressive than CaEs-17 which is consistent with </w:t>
      </w:r>
      <w:r w:rsidR="00464E7D" w:rsidRPr="00820FD4">
        <w:rPr>
          <w:rFonts w:ascii="Arial" w:eastAsia="Times New Roman" w:hAnsi="Arial" w:cs="Arial"/>
          <w:color w:val="222222"/>
          <w:kern w:val="0"/>
          <w:sz w:val="22"/>
          <w:lang w:eastAsia="en-US"/>
        </w:rPr>
        <w:t xml:space="preserve">that </w:t>
      </w:r>
      <w:r w:rsidR="00974E06" w:rsidRPr="00820FD4">
        <w:rPr>
          <w:rFonts w:ascii="Arial" w:eastAsia="Times New Roman" w:hAnsi="Arial" w:cs="Arial"/>
          <w:color w:val="222222"/>
          <w:kern w:val="0"/>
          <w:sz w:val="22"/>
          <w:lang w:eastAsia="en-US"/>
        </w:rPr>
        <w:t>Ec-109 ha</w:t>
      </w:r>
      <w:r w:rsidR="00040CA3" w:rsidRPr="00040CA3">
        <w:rPr>
          <w:rFonts w:ascii="Arial" w:eastAsia="Times New Roman" w:hAnsi="Arial" w:cs="Arial" w:hint="eastAsia"/>
          <w:color w:val="222222"/>
          <w:kern w:val="0"/>
          <w:sz w:val="22"/>
          <w:lang w:eastAsia="en-US"/>
        </w:rPr>
        <w:t>s</w:t>
      </w:r>
      <w:r w:rsidR="00974E06" w:rsidRPr="00820FD4">
        <w:rPr>
          <w:rFonts w:ascii="Arial" w:eastAsia="Times New Roman" w:hAnsi="Arial" w:cs="Arial"/>
          <w:color w:val="222222"/>
          <w:kern w:val="0"/>
          <w:sz w:val="22"/>
          <w:lang w:eastAsia="en-US"/>
        </w:rPr>
        <w:t xml:space="preserve"> a little bit higher methylation level. </w:t>
      </w:r>
    </w:p>
    <w:p w:rsidR="00384099" w:rsidRPr="00820FD4" w:rsidRDefault="00384099" w:rsidP="00280F32">
      <w:pPr>
        <w:widowControl/>
        <w:shd w:val="clear" w:color="auto" w:fill="FFFFFF"/>
        <w:rPr>
          <w:rFonts w:ascii="Arial" w:eastAsia="Times New Roman" w:hAnsi="Arial" w:cs="Arial"/>
          <w:color w:val="222222"/>
          <w:kern w:val="0"/>
          <w:sz w:val="22"/>
          <w:lang w:eastAsia="en-US"/>
        </w:rPr>
      </w:pPr>
    </w:p>
    <w:p w:rsidR="009D2ECD" w:rsidRPr="00820FD4" w:rsidRDefault="00DD1E7A" w:rsidP="00486A8F">
      <w:pPr>
        <w:rPr>
          <w:rFonts w:ascii="Arial" w:hAnsi="Arial" w:cs="Arial"/>
          <w:color w:val="000000" w:themeColor="text1"/>
          <w:sz w:val="22"/>
          <w:shd w:val="clear" w:color="auto" w:fill="FFFFFF"/>
        </w:rPr>
      </w:pPr>
      <w:r w:rsidRPr="00820FD4">
        <w:rPr>
          <w:rFonts w:ascii="Arial" w:hAnsi="Arial" w:cs="Arial"/>
          <w:noProof/>
          <w:sz w:val="22"/>
          <w:lang w:eastAsia="en-US"/>
        </w:rPr>
        <w:drawing>
          <wp:inline distT="0" distB="0" distL="0" distR="0" wp14:anchorId="4125E59F" wp14:editId="65556759">
            <wp:extent cx="5854889" cy="1617260"/>
            <wp:effectExtent l="0" t="0" r="12700" b="254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0C0293" w:rsidRPr="00820FD4" w:rsidRDefault="00C55CA5" w:rsidP="00486A8F">
      <w:pPr>
        <w:rPr>
          <w:rFonts w:ascii="Arial" w:hAnsi="Arial" w:cs="Arial"/>
          <w:color w:val="000000" w:themeColor="text1"/>
          <w:sz w:val="22"/>
          <w:shd w:val="clear" w:color="auto" w:fill="FFFFFF"/>
        </w:rPr>
      </w:pPr>
      <w:r w:rsidRPr="00C55CA5">
        <w:rPr>
          <w:rFonts w:ascii="Arial" w:hAnsi="Arial" w:cs="Arial"/>
          <w:color w:val="000000" w:themeColor="text1"/>
          <w:sz w:val="22"/>
          <w:shd w:val="clear" w:color="auto" w:fill="FFFFFF"/>
        </w:rPr>
        <w:t xml:space="preserve">Above </w:t>
      </w:r>
      <w:r w:rsidR="00464E7D" w:rsidRPr="00C55CA5">
        <w:rPr>
          <w:rFonts w:ascii="Arial" w:hAnsi="Arial" w:cs="Arial"/>
          <w:color w:val="000000" w:themeColor="text1"/>
          <w:sz w:val="22"/>
          <w:shd w:val="clear" w:color="auto" w:fill="FFFFFF"/>
        </w:rPr>
        <w:t>Figure.</w:t>
      </w:r>
      <w:r w:rsidR="00464E7D" w:rsidRPr="00820FD4">
        <w:rPr>
          <w:rFonts w:ascii="Arial" w:hAnsi="Arial" w:cs="Arial"/>
          <w:color w:val="000000" w:themeColor="text1"/>
          <w:sz w:val="22"/>
          <w:shd w:val="clear" w:color="auto" w:fill="FFFFFF"/>
        </w:rPr>
        <w:t xml:space="preserve"> Methylation profile ESCC cell line of Ec-109 and CaEs-17</w:t>
      </w:r>
      <w:r w:rsidR="00B54623">
        <w:rPr>
          <w:rFonts w:ascii="Arial" w:hAnsi="Arial" w:cs="Arial"/>
          <w:color w:val="000000" w:themeColor="text1"/>
          <w:sz w:val="22"/>
          <w:shd w:val="clear" w:color="auto" w:fill="FFFFFF"/>
        </w:rPr>
        <w:t xml:space="preserve">. Methylation levels for 14 CpGs in the promoter region was detected by MTBS assay in Ec-109 and CaEs-17. </w:t>
      </w:r>
    </w:p>
    <w:p w:rsidR="000C0293" w:rsidRPr="00820FD4" w:rsidRDefault="000C0293" w:rsidP="00486A8F">
      <w:pPr>
        <w:rPr>
          <w:rFonts w:ascii="Arial" w:hAnsi="Arial" w:cs="Arial"/>
          <w:color w:val="000000" w:themeColor="text1"/>
          <w:sz w:val="22"/>
          <w:shd w:val="clear" w:color="auto" w:fill="FFFFFF"/>
        </w:rPr>
      </w:pPr>
    </w:p>
    <w:p w:rsidR="00D7454E" w:rsidRPr="00820FD4" w:rsidRDefault="00D7454E"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 </w:t>
      </w:r>
    </w:p>
    <w:p w:rsidR="00D16003" w:rsidRPr="00C81A71" w:rsidRDefault="00784E28" w:rsidP="00486A8F">
      <w:pPr>
        <w:rPr>
          <w:rFonts w:ascii="Arial" w:hAnsi="Arial" w:cs="Arial"/>
          <w:i/>
          <w:color w:val="000000" w:themeColor="text1"/>
          <w:sz w:val="22"/>
          <w:shd w:val="clear" w:color="auto" w:fill="FFFFFF"/>
        </w:rPr>
      </w:pPr>
      <w:r w:rsidRPr="00C81A71">
        <w:rPr>
          <w:rFonts w:ascii="Arial" w:hAnsi="Arial" w:cs="Arial"/>
          <w:i/>
          <w:color w:val="000000" w:themeColor="text1"/>
          <w:sz w:val="22"/>
          <w:shd w:val="clear" w:color="auto" w:fill="FFFFFF"/>
        </w:rPr>
        <w:t>2</w:t>
      </w:r>
      <w:r w:rsidR="00486A8F" w:rsidRPr="00C81A71">
        <w:rPr>
          <w:rFonts w:ascii="Arial" w:hAnsi="Arial" w:cs="Arial"/>
          <w:i/>
          <w:color w:val="000000" w:themeColor="text1"/>
          <w:sz w:val="22"/>
          <w:shd w:val="clear" w:color="auto" w:fill="FFFFFF"/>
        </w:rPr>
        <w:t xml:space="preserve">, </w:t>
      </w:r>
      <w:r w:rsidR="001E7C43" w:rsidRPr="00C81A71">
        <w:rPr>
          <w:rFonts w:ascii="Arial" w:hAnsi="Arial" w:cs="Arial"/>
          <w:i/>
          <w:color w:val="000000" w:themeColor="text1"/>
          <w:sz w:val="22"/>
          <w:shd w:val="clear" w:color="auto" w:fill="FFFFFF"/>
        </w:rPr>
        <w:t>Fig4 suggests that overexpression of ZNF1</w:t>
      </w:r>
      <w:r w:rsidR="005651CA" w:rsidRPr="00C81A71">
        <w:rPr>
          <w:rFonts w:ascii="Arial" w:hAnsi="Arial" w:cs="Arial"/>
          <w:i/>
          <w:color w:val="000000" w:themeColor="text1"/>
          <w:sz w:val="22"/>
          <w:shd w:val="clear" w:color="auto" w:fill="FFFFFF"/>
        </w:rPr>
        <w:t>32 could inhibit tumor growth. H</w:t>
      </w:r>
      <w:r w:rsidR="001E7C43" w:rsidRPr="00C81A71">
        <w:rPr>
          <w:rFonts w:ascii="Arial" w:hAnsi="Arial" w:cs="Arial"/>
          <w:i/>
          <w:color w:val="000000" w:themeColor="text1"/>
          <w:sz w:val="22"/>
          <w:shd w:val="clear" w:color="auto" w:fill="FFFFFF"/>
        </w:rPr>
        <w:t>ow about using demethylation drugs in treating ESCC?</w:t>
      </w:r>
    </w:p>
    <w:p w:rsidR="005C459D" w:rsidRPr="00820FD4" w:rsidRDefault="005C459D" w:rsidP="00486A8F">
      <w:pPr>
        <w:rPr>
          <w:rFonts w:ascii="Arial" w:hAnsi="Arial" w:cs="Arial"/>
          <w:color w:val="000000" w:themeColor="text1"/>
          <w:sz w:val="22"/>
          <w:shd w:val="clear" w:color="auto" w:fill="FFFFFF"/>
        </w:rPr>
      </w:pPr>
    </w:p>
    <w:p w:rsidR="00A932A4" w:rsidRPr="00820FD4" w:rsidRDefault="005C459D" w:rsidP="00705F78">
      <w:pPr>
        <w:rPr>
          <w:rFonts w:ascii="Arial" w:hAnsi="Arial" w:cs="Arial"/>
          <w:b/>
          <w:color w:val="000000" w:themeColor="text1"/>
          <w:sz w:val="22"/>
        </w:rPr>
      </w:pPr>
      <w:r w:rsidRPr="00820FD4">
        <w:rPr>
          <w:rFonts w:ascii="Arial" w:hAnsi="Arial" w:cs="Arial"/>
          <w:color w:val="000000" w:themeColor="text1"/>
          <w:sz w:val="22"/>
          <w:shd w:val="clear" w:color="auto" w:fill="FFFFFF"/>
        </w:rPr>
        <w:t xml:space="preserve">We thanks this great question. Yes, as we known, </w:t>
      </w:r>
      <w:r w:rsidRPr="00820FD4">
        <w:rPr>
          <w:rFonts w:ascii="Arial" w:hAnsi="Arial" w:cs="Arial"/>
          <w:i/>
          <w:color w:val="000000" w:themeColor="text1"/>
          <w:sz w:val="22"/>
          <w:shd w:val="clear" w:color="auto" w:fill="FFFFFF"/>
        </w:rPr>
        <w:t>Azacitidine</w:t>
      </w:r>
      <w:r w:rsidRPr="00820FD4">
        <w:rPr>
          <w:rFonts w:ascii="Arial" w:hAnsi="Arial" w:cs="Arial"/>
          <w:color w:val="000000" w:themeColor="text1"/>
          <w:sz w:val="22"/>
          <w:shd w:val="clear" w:color="auto" w:fill="FFFFFF"/>
        </w:rPr>
        <w:t xml:space="preserve"> and </w:t>
      </w:r>
      <w:hyperlink r:id="rId8" w:tooltip="Decitabine" w:history="1">
        <w:r w:rsidRPr="00820FD4">
          <w:rPr>
            <w:rFonts w:ascii="Arial" w:hAnsi="Arial" w:cs="Arial"/>
            <w:i/>
            <w:color w:val="000000" w:themeColor="text1"/>
            <w:sz w:val="22"/>
            <w:shd w:val="clear" w:color="auto" w:fill="FFFFFF"/>
          </w:rPr>
          <w:t>Decitabine</w:t>
        </w:r>
      </w:hyperlink>
      <w:r w:rsidR="002A1777" w:rsidRPr="00820FD4">
        <w:rPr>
          <w:rFonts w:ascii="Arial" w:hAnsi="Arial" w:cs="Arial"/>
          <w:color w:val="000000" w:themeColor="text1"/>
          <w:sz w:val="22"/>
          <w:shd w:val="clear" w:color="auto" w:fill="FFFFFF"/>
        </w:rPr>
        <w:t xml:space="preserve"> (</w:t>
      </w:r>
      <w:r w:rsidRPr="00820FD4">
        <w:rPr>
          <w:rFonts w:ascii="Arial" w:hAnsi="Arial" w:cs="Arial"/>
          <w:color w:val="000000" w:themeColor="text1"/>
          <w:sz w:val="22"/>
          <w:shd w:val="clear" w:color="auto" w:fill="FFFFFF"/>
        </w:rPr>
        <w:t>5-aza-2′-deoxycytidine) have been applied in treatment of </w:t>
      </w:r>
      <w:hyperlink r:id="rId9" w:tooltip="Myelodysplastic syndrome" w:history="1">
        <w:r w:rsidRPr="00820FD4">
          <w:rPr>
            <w:rFonts w:ascii="Arial" w:hAnsi="Arial" w:cs="Arial"/>
            <w:color w:val="000000" w:themeColor="text1"/>
            <w:sz w:val="22"/>
            <w:shd w:val="clear" w:color="auto" w:fill="FFFFFF"/>
          </w:rPr>
          <w:t>myelodysplastic syndrome</w:t>
        </w:r>
      </w:hyperlink>
      <w:r w:rsidRPr="00820FD4">
        <w:rPr>
          <w:rFonts w:ascii="Arial" w:hAnsi="Arial" w:cs="Arial"/>
          <w:color w:val="000000" w:themeColor="text1"/>
          <w:sz w:val="22"/>
          <w:shd w:val="clear" w:color="auto" w:fill="FFFFFF"/>
        </w:rPr>
        <w:t xml:space="preserve"> since</w:t>
      </w:r>
      <w:r w:rsidR="00503A8C" w:rsidRPr="00820FD4">
        <w:rPr>
          <w:rFonts w:ascii="Arial" w:hAnsi="Arial" w:cs="Arial"/>
          <w:color w:val="000000" w:themeColor="text1"/>
          <w:sz w:val="22"/>
          <w:shd w:val="clear" w:color="auto" w:fill="FFFFFF"/>
        </w:rPr>
        <w:t xml:space="preserve"> 2004. What’s more, d</w:t>
      </w:r>
      <w:r w:rsidR="00C822EE" w:rsidRPr="00820FD4">
        <w:rPr>
          <w:rFonts w:ascii="Arial" w:hAnsi="Arial" w:cs="Arial"/>
          <w:color w:val="000000" w:themeColor="text1"/>
          <w:sz w:val="22"/>
          <w:shd w:val="clear" w:color="auto" w:fill="FFFFFF"/>
        </w:rPr>
        <w:t xml:space="preserve">emethylation drugs have been </w:t>
      </w:r>
      <w:r w:rsidR="006F25BC" w:rsidRPr="00820FD4">
        <w:rPr>
          <w:rFonts w:ascii="Arial" w:hAnsi="Arial" w:cs="Arial"/>
          <w:color w:val="000000" w:themeColor="text1"/>
          <w:sz w:val="22"/>
          <w:shd w:val="clear" w:color="auto" w:fill="FFFFFF"/>
        </w:rPr>
        <w:t>widely used</w:t>
      </w:r>
      <w:r w:rsidR="00C822EE" w:rsidRPr="00820FD4">
        <w:rPr>
          <w:rFonts w:ascii="Arial" w:hAnsi="Arial" w:cs="Arial"/>
          <w:color w:val="000000" w:themeColor="text1"/>
          <w:sz w:val="22"/>
          <w:shd w:val="clear" w:color="auto" w:fill="FFFFFF"/>
        </w:rPr>
        <w:t xml:space="preserve"> in </w:t>
      </w:r>
      <w:r w:rsidR="006F25BC" w:rsidRPr="00820FD4">
        <w:rPr>
          <w:rFonts w:ascii="Arial" w:hAnsi="Arial" w:cs="Arial"/>
          <w:color w:val="000000" w:themeColor="text1"/>
          <w:sz w:val="22"/>
          <w:shd w:val="clear" w:color="auto" w:fill="FFFFFF"/>
        </w:rPr>
        <w:t xml:space="preserve">the treatment of </w:t>
      </w:r>
      <w:r w:rsidR="00C822EE" w:rsidRPr="00820FD4">
        <w:rPr>
          <w:rFonts w:ascii="Arial" w:hAnsi="Arial" w:cs="Arial"/>
          <w:color w:val="000000" w:themeColor="text1"/>
          <w:sz w:val="22"/>
          <w:shd w:val="clear" w:color="auto" w:fill="FFFFFF"/>
        </w:rPr>
        <w:t>sarcomas</w:t>
      </w:r>
      <w:r w:rsidR="00985B85" w:rsidRPr="00820FD4">
        <w:rPr>
          <w:rFonts w:ascii="Arial" w:hAnsi="Arial" w:cs="Arial"/>
          <w:color w:val="000000" w:themeColor="text1"/>
          <w:sz w:val="22"/>
          <w:shd w:val="clear" w:color="auto" w:fill="FFFFFF"/>
        </w:rPr>
        <w:t xml:space="preserve">, blood and bone marrow cancers. </w:t>
      </w:r>
      <w:r w:rsidR="00503A8C" w:rsidRPr="00820FD4">
        <w:rPr>
          <w:rFonts w:ascii="Arial" w:hAnsi="Arial" w:cs="Arial"/>
          <w:color w:val="000000" w:themeColor="text1"/>
          <w:sz w:val="22"/>
          <w:shd w:val="clear" w:color="auto" w:fill="FFFFFF"/>
        </w:rPr>
        <w:t xml:space="preserve">Recent clinical application to </w:t>
      </w:r>
      <w:hyperlink r:id="rId10" w:tooltip="Decitabine" w:history="1">
        <w:r w:rsidR="00503A8C" w:rsidRPr="00820FD4">
          <w:rPr>
            <w:rFonts w:ascii="Arial" w:hAnsi="Arial" w:cs="Arial"/>
            <w:i/>
            <w:color w:val="000000" w:themeColor="text1"/>
            <w:sz w:val="22"/>
            <w:shd w:val="clear" w:color="auto" w:fill="FFFFFF"/>
          </w:rPr>
          <w:t>Decitabine</w:t>
        </w:r>
      </w:hyperlink>
      <w:r w:rsidR="00503A8C" w:rsidRPr="00820FD4">
        <w:rPr>
          <w:rFonts w:ascii="Arial" w:hAnsi="Arial" w:cs="Arial"/>
          <w:color w:val="000000" w:themeColor="text1"/>
          <w:sz w:val="22"/>
          <w:shd w:val="clear" w:color="auto" w:fill="FFFFFF"/>
        </w:rPr>
        <w:t xml:space="preserve"> was </w:t>
      </w:r>
      <w:r w:rsidR="00C822EE" w:rsidRPr="00820FD4">
        <w:rPr>
          <w:rFonts w:ascii="Arial" w:hAnsi="Arial" w:cs="Arial"/>
          <w:color w:val="000000" w:themeColor="text1"/>
          <w:sz w:val="22"/>
          <w:shd w:val="clear" w:color="auto" w:fill="FFFFFF"/>
        </w:rPr>
        <w:t xml:space="preserve">applied in pancreatic cancer </w:t>
      </w:r>
      <w:r w:rsidR="00503A8C" w:rsidRPr="00820FD4">
        <w:rPr>
          <w:rFonts w:ascii="Arial" w:hAnsi="Arial" w:cs="Arial"/>
          <w:color w:val="000000" w:themeColor="text1"/>
          <w:sz w:val="22"/>
          <w:shd w:val="clear" w:color="auto" w:fill="FFFFFF"/>
        </w:rPr>
        <w:t xml:space="preserve">treatment </w:t>
      </w:r>
      <w:r w:rsidR="00C822EE" w:rsidRPr="00820FD4">
        <w:rPr>
          <w:rFonts w:ascii="Arial" w:hAnsi="Arial" w:cs="Arial"/>
          <w:color w:val="000000" w:themeColor="text1"/>
          <w:sz w:val="22"/>
          <w:shd w:val="clear" w:color="auto" w:fill="FFFFFF"/>
        </w:rPr>
        <w:t xml:space="preserve">together with </w:t>
      </w:r>
      <w:r w:rsidR="00714B15" w:rsidRPr="00820FD4">
        <w:rPr>
          <w:rFonts w:ascii="Arial" w:hAnsi="Arial" w:cs="Arial"/>
          <w:color w:val="000000" w:themeColor="text1"/>
          <w:sz w:val="22"/>
          <w:shd w:val="clear" w:color="auto" w:fill="FFFFFF"/>
        </w:rPr>
        <w:t>G</w:t>
      </w:r>
      <w:r w:rsidR="00C822EE" w:rsidRPr="00820FD4">
        <w:rPr>
          <w:rFonts w:ascii="Arial" w:hAnsi="Arial" w:cs="Arial"/>
          <w:color w:val="000000" w:themeColor="text1"/>
          <w:sz w:val="22"/>
          <w:shd w:val="clear" w:color="auto" w:fill="FFFFFF"/>
        </w:rPr>
        <w:t>emcitabine</w:t>
      </w:r>
      <w:r w:rsidR="00985B85" w:rsidRPr="00820FD4">
        <w:rPr>
          <w:rFonts w:ascii="Arial" w:hAnsi="Arial" w:cs="Arial"/>
          <w:color w:val="000000" w:themeColor="text1"/>
          <w:sz w:val="22"/>
          <w:shd w:val="clear" w:color="auto" w:fill="FFFFFF"/>
        </w:rPr>
        <w:t xml:space="preserve">. </w:t>
      </w:r>
      <w:hyperlink r:id="rId11" w:tooltip="Decitabine" w:history="1">
        <w:r w:rsidR="00985B85" w:rsidRPr="004B354E">
          <w:rPr>
            <w:rFonts w:ascii="Arial" w:hAnsi="Arial" w:cs="Arial"/>
            <w:i/>
            <w:color w:val="000000" w:themeColor="text1"/>
            <w:sz w:val="22"/>
            <w:shd w:val="clear" w:color="auto" w:fill="FFFFFF"/>
          </w:rPr>
          <w:t>Decitabine</w:t>
        </w:r>
      </w:hyperlink>
      <w:r w:rsidR="00985B85" w:rsidRPr="00820FD4">
        <w:rPr>
          <w:rFonts w:ascii="Arial" w:hAnsi="Arial" w:cs="Arial"/>
          <w:color w:val="000000" w:themeColor="text1"/>
          <w:sz w:val="22"/>
          <w:shd w:val="clear" w:color="auto" w:fill="FFFFFF"/>
        </w:rPr>
        <w:t xml:space="preserve"> treatment in ESCC was still in the clinical </w:t>
      </w:r>
      <w:r w:rsidR="00705F78" w:rsidRPr="00820FD4">
        <w:rPr>
          <w:rFonts w:ascii="Arial" w:hAnsi="Arial" w:cs="Arial"/>
          <w:color w:val="000000" w:themeColor="text1"/>
          <w:sz w:val="22"/>
          <w:shd w:val="clear" w:color="auto" w:fill="FFFFFF"/>
        </w:rPr>
        <w:t>trial</w:t>
      </w:r>
      <w:r w:rsidR="00985B85" w:rsidRPr="00820FD4">
        <w:rPr>
          <w:rFonts w:ascii="Arial" w:hAnsi="Arial" w:cs="Arial"/>
          <w:color w:val="000000" w:themeColor="text1"/>
          <w:sz w:val="22"/>
          <w:shd w:val="clear" w:color="auto" w:fill="FFFFFF"/>
        </w:rPr>
        <w:t xml:space="preserve"> (Phase I stage) by David S. Schrump from Warren Grant Magnuson Clinical Center</w:t>
      </w:r>
      <w:r w:rsidR="00985B85" w:rsidRPr="00820FD4">
        <w:rPr>
          <w:rFonts w:ascii="Arial" w:hAnsi="Arial" w:cs="Arial"/>
          <w:color w:val="000000"/>
          <w:sz w:val="22"/>
          <w:shd w:val="clear" w:color="auto" w:fill="FFFFFF"/>
        </w:rPr>
        <w:t xml:space="preserve"> and the last update time is 2015. </w:t>
      </w:r>
      <w:r w:rsidR="00562D61" w:rsidRPr="00820FD4">
        <w:rPr>
          <w:rFonts w:ascii="Arial" w:hAnsi="Arial" w:cs="Arial"/>
          <w:color w:val="000000"/>
          <w:sz w:val="22"/>
          <w:shd w:val="clear" w:color="auto" w:fill="FFFFFF"/>
        </w:rPr>
        <w:t xml:space="preserve">We didn’t receive further news about the clinical trial yet. </w:t>
      </w:r>
      <w:r w:rsidR="001573EA" w:rsidRPr="00820FD4">
        <w:rPr>
          <w:rFonts w:ascii="Arial" w:hAnsi="Arial" w:cs="Arial"/>
          <w:color w:val="000000"/>
          <w:sz w:val="22"/>
          <w:shd w:val="clear" w:color="auto" w:fill="FFFFFF"/>
        </w:rPr>
        <w:t xml:space="preserve">The efficiency for demethylation drug for solid cancer is not as good as circulating cancers, however, it is still a good choice when there is no better therapy approach, such as pancreatic cancers. </w:t>
      </w:r>
    </w:p>
    <w:p w:rsidR="00A932A4" w:rsidRPr="00820FD4" w:rsidRDefault="00A932A4" w:rsidP="00A932A4">
      <w:pPr>
        <w:adjustRightInd w:val="0"/>
        <w:snapToGrid w:val="0"/>
        <w:jc w:val="left"/>
        <w:outlineLvl w:val="0"/>
        <w:rPr>
          <w:rFonts w:ascii="Arial" w:hAnsi="Arial" w:cs="Arial"/>
          <w:b/>
          <w:color w:val="000000" w:themeColor="text1"/>
          <w:sz w:val="22"/>
        </w:rPr>
      </w:pPr>
    </w:p>
    <w:p w:rsidR="00A932A4" w:rsidRPr="00820FD4" w:rsidRDefault="00A932A4" w:rsidP="00A932A4">
      <w:pPr>
        <w:adjustRightInd w:val="0"/>
        <w:snapToGrid w:val="0"/>
        <w:jc w:val="left"/>
        <w:outlineLvl w:val="0"/>
        <w:rPr>
          <w:rFonts w:ascii="Arial" w:hAnsi="Arial" w:cs="Arial"/>
          <w:b/>
          <w:color w:val="000000" w:themeColor="text1"/>
          <w:sz w:val="22"/>
        </w:rPr>
      </w:pPr>
      <w:r w:rsidRPr="00820FD4">
        <w:rPr>
          <w:rFonts w:ascii="Arial" w:hAnsi="Arial" w:cs="Arial"/>
          <w:b/>
          <w:color w:val="000000" w:themeColor="text1"/>
          <w:sz w:val="22"/>
        </w:rPr>
        <w:t>References</w:t>
      </w:r>
    </w:p>
    <w:p w:rsidR="00705F78" w:rsidRPr="00820FD4" w:rsidRDefault="00705F78" w:rsidP="00A932A4">
      <w:pPr>
        <w:adjustRightInd w:val="0"/>
        <w:snapToGrid w:val="0"/>
        <w:jc w:val="left"/>
        <w:outlineLvl w:val="0"/>
        <w:rPr>
          <w:rFonts w:ascii="Arial" w:hAnsi="Arial" w:cs="Arial"/>
          <w:b/>
          <w:color w:val="000000" w:themeColor="text1"/>
          <w:sz w:val="22"/>
        </w:rPr>
      </w:pPr>
    </w:p>
    <w:p w:rsidR="00705F78" w:rsidRPr="00820FD4" w:rsidRDefault="00705F78" w:rsidP="00705F78">
      <w:pPr>
        <w:rPr>
          <w:rFonts w:ascii="Arial" w:hAnsi="Arial" w:cs="Arial"/>
          <w:color w:val="000000"/>
          <w:sz w:val="22"/>
          <w:shd w:val="clear" w:color="auto" w:fill="FFFFFF"/>
        </w:rPr>
      </w:pPr>
      <w:r w:rsidRPr="00820FD4">
        <w:rPr>
          <w:rFonts w:ascii="Arial" w:hAnsi="Arial" w:cs="Arial"/>
          <w:color w:val="000000"/>
          <w:sz w:val="22"/>
          <w:shd w:val="clear" w:color="auto" w:fill="FFFFFF"/>
        </w:rPr>
        <w:fldChar w:fldCharType="begin"/>
      </w:r>
      <w:r w:rsidRPr="00820FD4">
        <w:rPr>
          <w:rFonts w:ascii="Arial" w:hAnsi="Arial" w:cs="Arial"/>
          <w:color w:val="000000"/>
          <w:sz w:val="22"/>
          <w:shd w:val="clear" w:color="auto" w:fill="FFFFFF"/>
        </w:rPr>
        <w:instrText xml:space="preserve"> ADDIN EN.REFLIST </w:instrText>
      </w:r>
      <w:r w:rsidRPr="00820FD4">
        <w:rPr>
          <w:rFonts w:ascii="Arial" w:hAnsi="Arial" w:cs="Arial"/>
          <w:color w:val="000000"/>
          <w:sz w:val="22"/>
          <w:shd w:val="clear" w:color="auto" w:fill="FFFFFF"/>
        </w:rPr>
        <w:fldChar w:fldCharType="end"/>
      </w:r>
      <w:bookmarkStart w:id="0" w:name="_ENREF_1"/>
      <w:r w:rsidRPr="00820FD4">
        <w:rPr>
          <w:rFonts w:ascii="Arial" w:hAnsi="Arial" w:cs="Arial"/>
          <w:color w:val="000000"/>
          <w:sz w:val="22"/>
          <w:shd w:val="clear" w:color="auto" w:fill="FFFFFF"/>
        </w:rPr>
        <w:t>Reinhold, W. C., Varma, S., Sunshine, M., Rajapakse, V., Luna, A., Kohn, K. W., . . . Pommier, Y. (2017). The NCI-60 Methylome and Its Integration into CellMiner. Cancer Res, 77(3), 601-612. doi: 10.1158/0008-5472.CAN-16-0655</w:t>
      </w:r>
      <w:bookmarkEnd w:id="0"/>
    </w:p>
    <w:p w:rsidR="00705F78" w:rsidRDefault="00705F78" w:rsidP="00705F78">
      <w:pPr>
        <w:rPr>
          <w:rFonts w:ascii="Arial" w:hAnsi="Arial" w:cs="Arial"/>
          <w:color w:val="000000"/>
          <w:sz w:val="22"/>
          <w:shd w:val="clear" w:color="auto" w:fill="FFFFFF"/>
        </w:rPr>
      </w:pPr>
      <w:bookmarkStart w:id="1" w:name="_ENREF_2"/>
      <w:r w:rsidRPr="00820FD4">
        <w:rPr>
          <w:rFonts w:ascii="Arial" w:hAnsi="Arial" w:cs="Arial"/>
          <w:color w:val="000000"/>
          <w:sz w:val="22"/>
          <w:shd w:val="clear" w:color="auto" w:fill="FFFFFF"/>
        </w:rPr>
        <w:t xml:space="preserve">Varley, K. E., Gertz, J., Bowling, K. M., Parker, S. L., Reddy, T. E., Pauli-Behn, F., . . . Myers, R. M. </w:t>
      </w:r>
      <w:r w:rsidRPr="00820FD4">
        <w:rPr>
          <w:rFonts w:ascii="Arial" w:hAnsi="Arial" w:cs="Arial"/>
          <w:color w:val="000000"/>
          <w:sz w:val="22"/>
          <w:shd w:val="clear" w:color="auto" w:fill="FFFFFF"/>
        </w:rPr>
        <w:lastRenderedPageBreak/>
        <w:t>(2013). Dynamic DNA methylation across diverse human cell lines and tissues. [Research Support, N.I.H., Extramural]. Genome Res, 23(3), 555-567. doi: 10.1101/gr.147942.112</w:t>
      </w:r>
      <w:bookmarkEnd w:id="1"/>
    </w:p>
    <w:p w:rsidR="005A03A6" w:rsidRDefault="005A03A6" w:rsidP="00705F78">
      <w:pPr>
        <w:rPr>
          <w:rFonts w:ascii="Arial" w:hAnsi="Arial" w:cs="Arial"/>
          <w:color w:val="000000"/>
          <w:sz w:val="22"/>
          <w:shd w:val="clear" w:color="auto" w:fill="FFFFFF"/>
        </w:rPr>
      </w:pPr>
    </w:p>
    <w:p w:rsidR="001E7C43" w:rsidRPr="00A94F0F" w:rsidRDefault="001E7C43" w:rsidP="00486A8F">
      <w:pPr>
        <w:rPr>
          <w:rFonts w:ascii="Arial" w:hAnsi="Arial" w:cs="Arial"/>
          <w:b/>
          <w:bCs/>
          <w:iCs/>
          <w:color w:val="000000" w:themeColor="text1"/>
          <w:sz w:val="22"/>
          <w:shd w:val="clear" w:color="auto" w:fill="FFFFFF"/>
        </w:rPr>
      </w:pPr>
      <w:r w:rsidRPr="00A94F0F">
        <w:rPr>
          <w:rFonts w:ascii="Arial" w:hAnsi="Arial" w:cs="Arial"/>
          <w:b/>
          <w:bCs/>
          <w:iCs/>
          <w:color w:val="000000" w:themeColor="text1"/>
          <w:sz w:val="22"/>
          <w:shd w:val="clear" w:color="auto" w:fill="FFFFFF"/>
        </w:rPr>
        <w:t>Referee #2</w:t>
      </w:r>
    </w:p>
    <w:p w:rsidR="00C23572" w:rsidRPr="00820FD4" w:rsidRDefault="00C23572" w:rsidP="00486A8F">
      <w:pPr>
        <w:rPr>
          <w:rFonts w:ascii="Arial" w:hAnsi="Arial" w:cs="Arial"/>
          <w:b/>
          <w:bCs/>
          <w:iCs/>
          <w:color w:val="000000" w:themeColor="text1"/>
          <w:sz w:val="22"/>
          <w:shd w:val="clear" w:color="auto" w:fill="FFFFFF"/>
        </w:rPr>
      </w:pPr>
    </w:p>
    <w:p w:rsidR="0094729B" w:rsidRPr="002A4065" w:rsidRDefault="0094729B" w:rsidP="00486A8F">
      <w:pPr>
        <w:rPr>
          <w:rFonts w:ascii="Arial" w:hAnsi="Arial" w:cs="Arial"/>
          <w:i/>
          <w:color w:val="222222"/>
          <w:sz w:val="22"/>
        </w:rPr>
      </w:pPr>
      <w:bookmarkStart w:id="2" w:name="_GoBack"/>
      <w:r w:rsidRPr="002A4065">
        <w:rPr>
          <w:rFonts w:ascii="Arial" w:hAnsi="Arial" w:cs="Arial"/>
          <w:i/>
          <w:color w:val="222222"/>
          <w:sz w:val="22"/>
        </w:rPr>
        <w:t>In this manuscript, Jiang et al identified </w:t>
      </w:r>
      <w:r w:rsidRPr="002A4065">
        <w:rPr>
          <w:rStyle w:val="il"/>
          <w:rFonts w:ascii="Arial" w:hAnsi="Arial" w:cs="Arial"/>
          <w:i/>
          <w:color w:val="222222"/>
          <w:sz w:val="22"/>
        </w:rPr>
        <w:t>ZNF132</w:t>
      </w:r>
      <w:r w:rsidRPr="002A4065">
        <w:rPr>
          <w:rFonts w:ascii="Arial" w:hAnsi="Arial" w:cs="Arial"/>
          <w:i/>
          <w:color w:val="222222"/>
          <w:sz w:val="22"/>
        </w:rPr>
        <w:t> as a novel ESCC hypermethylation biomarker. They found that forced expression of </w:t>
      </w:r>
      <w:r w:rsidRPr="002A4065">
        <w:rPr>
          <w:rStyle w:val="il"/>
          <w:rFonts w:ascii="Arial" w:hAnsi="Arial" w:cs="Arial"/>
          <w:i/>
          <w:color w:val="222222"/>
          <w:sz w:val="22"/>
        </w:rPr>
        <w:t>ZNF132</w:t>
      </w:r>
      <w:r w:rsidRPr="002A4065">
        <w:rPr>
          <w:rFonts w:ascii="Arial" w:hAnsi="Arial" w:cs="Arial"/>
          <w:i/>
          <w:color w:val="222222"/>
          <w:sz w:val="22"/>
        </w:rPr>
        <w:t> in ESCC cells repressed </w:t>
      </w:r>
      <w:r w:rsidRPr="002A4065">
        <w:rPr>
          <w:rStyle w:val="il"/>
          <w:rFonts w:ascii="Arial" w:hAnsi="Arial" w:cs="Arial"/>
          <w:i/>
          <w:color w:val="222222"/>
          <w:sz w:val="22"/>
        </w:rPr>
        <w:t>cell</w:t>
      </w:r>
      <w:r w:rsidRPr="002A4065">
        <w:rPr>
          <w:rFonts w:ascii="Arial" w:hAnsi="Arial" w:cs="Arial"/>
          <w:i/>
          <w:color w:val="222222"/>
          <w:sz w:val="22"/>
        </w:rPr>
        <w:t> growth, migration and invasion abilities in vitro, and xenograft tumor formation in vivo. They also found that hypermethylation of </w:t>
      </w:r>
      <w:r w:rsidRPr="002A4065">
        <w:rPr>
          <w:rStyle w:val="il"/>
          <w:rFonts w:ascii="Arial" w:hAnsi="Arial" w:cs="Arial"/>
          <w:i/>
          <w:color w:val="222222"/>
          <w:sz w:val="22"/>
        </w:rPr>
        <w:t>Sp1</w:t>
      </w:r>
      <w:r w:rsidRPr="002A4065">
        <w:rPr>
          <w:rFonts w:ascii="Arial" w:hAnsi="Arial" w:cs="Arial"/>
          <w:i/>
          <w:color w:val="222222"/>
          <w:sz w:val="22"/>
        </w:rPr>
        <w:t> biding site in </w:t>
      </w:r>
      <w:r w:rsidRPr="002A4065">
        <w:rPr>
          <w:rStyle w:val="il"/>
          <w:rFonts w:ascii="Arial" w:hAnsi="Arial" w:cs="Arial"/>
          <w:i/>
          <w:color w:val="222222"/>
          <w:sz w:val="22"/>
        </w:rPr>
        <w:t>ZNF132</w:t>
      </w:r>
      <w:r w:rsidRPr="002A4065">
        <w:rPr>
          <w:rFonts w:ascii="Arial" w:hAnsi="Arial" w:cs="Arial"/>
          <w:i/>
          <w:color w:val="222222"/>
          <w:sz w:val="22"/>
        </w:rPr>
        <w:t> promoter reduced </w:t>
      </w:r>
      <w:r w:rsidRPr="002A4065">
        <w:rPr>
          <w:rStyle w:val="il"/>
          <w:rFonts w:ascii="Arial" w:hAnsi="Arial" w:cs="Arial"/>
          <w:i/>
          <w:color w:val="222222"/>
          <w:sz w:val="22"/>
        </w:rPr>
        <w:t>Sp1</w:t>
      </w:r>
      <w:r w:rsidRPr="002A4065">
        <w:rPr>
          <w:rFonts w:ascii="Arial" w:hAnsi="Arial" w:cs="Arial"/>
          <w:i/>
          <w:color w:val="222222"/>
          <w:sz w:val="22"/>
        </w:rPr>
        <w:t> dependent transcription activation. Overall, this is an interesting piece of work which could be used as potential therapeutic targets in future. However, the manuscript should be improved by addressing the following concerns</w:t>
      </w:r>
      <w:r w:rsidR="00C23572" w:rsidRPr="002A4065">
        <w:rPr>
          <w:rFonts w:ascii="Arial" w:hAnsi="Arial" w:cs="Arial"/>
          <w:i/>
          <w:color w:val="222222"/>
          <w:sz w:val="22"/>
        </w:rPr>
        <w:t xml:space="preserve"> before publication in CDD is </w:t>
      </w:r>
      <w:r w:rsidRPr="002A4065">
        <w:rPr>
          <w:rFonts w:ascii="Arial" w:hAnsi="Arial" w:cs="Arial"/>
          <w:i/>
          <w:color w:val="222222"/>
          <w:sz w:val="22"/>
        </w:rPr>
        <w:t>recommended. </w:t>
      </w:r>
    </w:p>
    <w:bookmarkEnd w:id="2"/>
    <w:p w:rsidR="00C23572" w:rsidRPr="00820FD4" w:rsidRDefault="00C23572" w:rsidP="00486A8F">
      <w:pPr>
        <w:rPr>
          <w:rFonts w:ascii="Arial" w:hAnsi="Arial" w:cs="Arial"/>
          <w:color w:val="222222"/>
          <w:sz w:val="22"/>
        </w:rPr>
      </w:pPr>
    </w:p>
    <w:p w:rsidR="00C23572" w:rsidRPr="00820FD4" w:rsidRDefault="00C23572" w:rsidP="00C23572">
      <w:pPr>
        <w:widowControl/>
        <w:shd w:val="clear" w:color="auto" w:fill="FFFFFF"/>
        <w:rPr>
          <w:rFonts w:ascii="Arial" w:eastAsia="Times New Roman" w:hAnsi="Arial" w:cs="Arial"/>
          <w:color w:val="222222"/>
          <w:kern w:val="0"/>
          <w:sz w:val="22"/>
          <w:lang w:eastAsia="en-US"/>
        </w:rPr>
      </w:pPr>
      <w:r w:rsidRPr="00820FD4">
        <w:rPr>
          <w:rFonts w:ascii="Arial" w:eastAsia="Times New Roman" w:hAnsi="Arial" w:cs="Arial"/>
          <w:color w:val="222222"/>
          <w:kern w:val="0"/>
          <w:sz w:val="22"/>
          <w:lang w:eastAsia="en-US"/>
        </w:rPr>
        <w:t xml:space="preserve">We thanks the great suggestion and comments. </w:t>
      </w:r>
    </w:p>
    <w:p w:rsidR="0094729B" w:rsidRPr="00820FD4" w:rsidRDefault="0094729B" w:rsidP="00486A8F">
      <w:pPr>
        <w:rPr>
          <w:rFonts w:ascii="Arial" w:hAnsi="Arial" w:cs="Arial"/>
          <w:b/>
          <w:bCs/>
          <w:iCs/>
          <w:color w:val="000000" w:themeColor="text1"/>
          <w:sz w:val="22"/>
          <w:shd w:val="clear" w:color="auto" w:fill="FFFFFF"/>
        </w:rPr>
      </w:pPr>
    </w:p>
    <w:p w:rsidR="001E7C43" w:rsidRPr="00820FD4" w:rsidRDefault="001E7C43" w:rsidP="00486A8F">
      <w:pPr>
        <w:rPr>
          <w:rFonts w:ascii="Arial" w:hAnsi="Arial" w:cs="Arial"/>
          <w:bCs/>
          <w:iCs/>
          <w:color w:val="000000" w:themeColor="text1"/>
          <w:sz w:val="22"/>
          <w:shd w:val="clear" w:color="auto" w:fill="FFFFFF"/>
        </w:rPr>
      </w:pPr>
      <w:r w:rsidRPr="00820FD4">
        <w:rPr>
          <w:rFonts w:ascii="Arial" w:hAnsi="Arial" w:cs="Arial"/>
          <w:bCs/>
          <w:iCs/>
          <w:color w:val="000000" w:themeColor="text1"/>
          <w:sz w:val="22"/>
          <w:shd w:val="clear" w:color="auto" w:fill="FFFFFF"/>
        </w:rPr>
        <w:t>Minor concerns:</w:t>
      </w:r>
    </w:p>
    <w:p w:rsidR="009F22DC" w:rsidRPr="00C81A71" w:rsidRDefault="001E7C43" w:rsidP="00486A8F">
      <w:pPr>
        <w:rPr>
          <w:rFonts w:ascii="Arial" w:hAnsi="Arial" w:cs="Arial"/>
          <w:i/>
          <w:color w:val="000000" w:themeColor="text1"/>
          <w:sz w:val="22"/>
          <w:shd w:val="clear" w:color="auto" w:fill="FFFFFF"/>
        </w:rPr>
      </w:pPr>
      <w:r w:rsidRPr="00C81A71">
        <w:rPr>
          <w:rFonts w:ascii="Arial" w:hAnsi="Arial" w:cs="Arial"/>
          <w:i/>
          <w:color w:val="000000" w:themeColor="text1"/>
          <w:sz w:val="22"/>
          <w:shd w:val="clear" w:color="auto" w:fill="FFFFFF"/>
        </w:rPr>
        <w:t>1. Forced expression of ZNF132 in each assays including transwell and xenograft mouse model should be validated by western blot instead of real-time PCR.</w:t>
      </w:r>
    </w:p>
    <w:p w:rsidR="009D2ECD" w:rsidRPr="00820FD4" w:rsidRDefault="009D2ECD" w:rsidP="00486A8F">
      <w:pPr>
        <w:rPr>
          <w:rFonts w:ascii="Arial" w:hAnsi="Arial" w:cs="Arial"/>
          <w:color w:val="000000" w:themeColor="text1"/>
          <w:sz w:val="22"/>
          <w:shd w:val="clear" w:color="auto" w:fill="FFFFFF"/>
        </w:rPr>
      </w:pPr>
    </w:p>
    <w:p w:rsidR="007943BE" w:rsidRPr="00820FD4" w:rsidRDefault="00C25641" w:rsidP="00C25641">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Thanks for the reviewer’s </w:t>
      </w:r>
      <w:r w:rsidR="00E84426" w:rsidRPr="00820FD4">
        <w:rPr>
          <w:rFonts w:ascii="Arial" w:hAnsi="Arial" w:cs="Arial"/>
          <w:color w:val="000000" w:themeColor="text1"/>
          <w:sz w:val="22"/>
          <w:shd w:val="clear" w:color="auto" w:fill="FFFFFF"/>
        </w:rPr>
        <w:t xml:space="preserve">great </w:t>
      </w:r>
      <w:r w:rsidRPr="00820FD4">
        <w:rPr>
          <w:rFonts w:ascii="Arial" w:hAnsi="Arial" w:cs="Arial"/>
          <w:color w:val="000000" w:themeColor="text1"/>
          <w:sz w:val="22"/>
          <w:shd w:val="clear" w:color="auto" w:fill="FFFFFF"/>
        </w:rPr>
        <w:t xml:space="preserve">suggestion. We have verified the expression of </w:t>
      </w:r>
      <w:r w:rsidRPr="00A94F0F">
        <w:rPr>
          <w:rFonts w:ascii="Arial" w:hAnsi="Arial" w:cs="Arial"/>
          <w:i/>
          <w:color w:val="000000" w:themeColor="text1"/>
          <w:sz w:val="22"/>
          <w:shd w:val="clear" w:color="auto" w:fill="FFFFFF"/>
        </w:rPr>
        <w:t>ZNF132</w:t>
      </w:r>
      <w:r w:rsidRPr="00820FD4">
        <w:rPr>
          <w:rFonts w:ascii="Arial" w:hAnsi="Arial" w:cs="Arial"/>
          <w:color w:val="000000" w:themeColor="text1"/>
          <w:sz w:val="22"/>
          <w:shd w:val="clear" w:color="auto" w:fill="FFFFFF"/>
        </w:rPr>
        <w:t xml:space="preserve"> in a xenograft mouse model by western blot as suggested. We found the protein level of </w:t>
      </w:r>
      <w:r w:rsidRPr="00A94F0F">
        <w:rPr>
          <w:rFonts w:ascii="Arial" w:hAnsi="Arial" w:cs="Arial"/>
          <w:i/>
          <w:color w:val="000000" w:themeColor="text1"/>
          <w:sz w:val="22"/>
          <w:shd w:val="clear" w:color="auto" w:fill="FFFFFF"/>
        </w:rPr>
        <w:t>ZNF132</w:t>
      </w:r>
      <w:r w:rsidRPr="00820FD4">
        <w:rPr>
          <w:rFonts w:ascii="Arial" w:hAnsi="Arial" w:cs="Arial"/>
          <w:color w:val="000000" w:themeColor="text1"/>
          <w:sz w:val="22"/>
          <w:shd w:val="clear" w:color="auto" w:fill="FFFFFF"/>
        </w:rPr>
        <w:t xml:space="preserve"> is significantly increased in </w:t>
      </w:r>
      <w:r w:rsidRPr="00A94F0F">
        <w:rPr>
          <w:rFonts w:ascii="Arial" w:hAnsi="Arial" w:cs="Arial"/>
          <w:i/>
          <w:color w:val="000000" w:themeColor="text1"/>
          <w:sz w:val="22"/>
          <w:shd w:val="clear" w:color="auto" w:fill="FFFFFF"/>
        </w:rPr>
        <w:t>ZNF132</w:t>
      </w:r>
      <w:r w:rsidRPr="00820FD4">
        <w:rPr>
          <w:rFonts w:ascii="Arial" w:hAnsi="Arial" w:cs="Arial"/>
          <w:color w:val="000000" w:themeColor="text1"/>
          <w:sz w:val="22"/>
          <w:shd w:val="clear" w:color="auto" w:fill="FFFFFF"/>
        </w:rPr>
        <w:t xml:space="preserve"> treatment group compared with control gr</w:t>
      </w:r>
      <w:r w:rsidR="00C41451">
        <w:rPr>
          <w:rFonts w:ascii="Arial" w:hAnsi="Arial" w:cs="Arial" w:hint="eastAsia"/>
          <w:color w:val="000000" w:themeColor="text1"/>
          <w:sz w:val="22"/>
          <w:shd w:val="clear" w:color="auto" w:fill="FFFFFF"/>
        </w:rPr>
        <w:t>oup</w:t>
      </w:r>
      <w:r w:rsidRPr="00820FD4">
        <w:rPr>
          <w:rFonts w:ascii="Arial" w:hAnsi="Arial" w:cs="Arial"/>
          <w:color w:val="000000" w:themeColor="text1"/>
          <w:sz w:val="22"/>
          <w:shd w:val="clear" w:color="auto" w:fill="FFFFFF"/>
        </w:rPr>
        <w:t>. The result is added in Figure 4F.</w:t>
      </w:r>
      <w:r w:rsidR="00000628" w:rsidRPr="00820FD4">
        <w:rPr>
          <w:rFonts w:ascii="Arial" w:hAnsi="Arial" w:cs="Arial"/>
          <w:color w:val="000000" w:themeColor="text1"/>
          <w:sz w:val="22"/>
          <w:shd w:val="clear" w:color="auto" w:fill="FFFFFF"/>
        </w:rPr>
        <w:t xml:space="preserve"> In addition, regarding the transwell experiment, our aim was to observe the effects of ZNF132 overexpression on </w:t>
      </w:r>
      <w:r w:rsidR="00F83E70" w:rsidRPr="00820FD4">
        <w:rPr>
          <w:rFonts w:ascii="Arial" w:hAnsi="Arial" w:cs="Arial"/>
          <w:color w:val="000000" w:themeColor="text1"/>
          <w:sz w:val="22"/>
          <w:shd w:val="clear" w:color="auto" w:fill="FFFFFF"/>
        </w:rPr>
        <w:t xml:space="preserve">cell </w:t>
      </w:r>
      <w:r w:rsidR="00000628" w:rsidRPr="00820FD4">
        <w:rPr>
          <w:rFonts w:ascii="Arial" w:hAnsi="Arial" w:cs="Arial"/>
          <w:color w:val="000000" w:themeColor="text1"/>
          <w:sz w:val="22"/>
          <w:shd w:val="clear" w:color="auto" w:fill="FFFFFF"/>
        </w:rPr>
        <w:t xml:space="preserve">proliferation, cell migration and cell invasion of esophageal cancer cells by transferring </w:t>
      </w:r>
      <w:r w:rsidR="00000628" w:rsidRPr="00A94F0F">
        <w:rPr>
          <w:rFonts w:ascii="Arial" w:hAnsi="Arial" w:cs="Arial"/>
          <w:i/>
          <w:color w:val="000000" w:themeColor="text1"/>
          <w:sz w:val="22"/>
          <w:shd w:val="clear" w:color="auto" w:fill="FFFFFF"/>
        </w:rPr>
        <w:t>ZNF132</w:t>
      </w:r>
      <w:r w:rsidR="00000628" w:rsidRPr="00820FD4">
        <w:rPr>
          <w:rFonts w:ascii="Arial" w:hAnsi="Arial" w:cs="Arial"/>
          <w:color w:val="000000" w:themeColor="text1"/>
          <w:sz w:val="22"/>
          <w:shd w:val="clear" w:color="auto" w:fill="FFFFFF"/>
        </w:rPr>
        <w:t xml:space="preserve"> gene into esophageal cancer cells. Before the formal experiment, we first determined the expression of ZNF132 cells and CaEs-17 cells in Ec-109 by q-PCR and Western blotting as shown in Figure 3A and Figure 3C. </w:t>
      </w:r>
      <w:r w:rsidR="00876929">
        <w:rPr>
          <w:rFonts w:ascii="Arial" w:hAnsi="Arial" w:cs="Arial"/>
          <w:color w:val="000000" w:themeColor="text1"/>
          <w:sz w:val="22"/>
          <w:shd w:val="clear" w:color="auto" w:fill="FFFFFF"/>
        </w:rPr>
        <w:t xml:space="preserve">We hope this </w:t>
      </w:r>
      <w:r w:rsidR="00FB0E58">
        <w:rPr>
          <w:rFonts w:ascii="Arial" w:hAnsi="Arial" w:cs="Arial"/>
          <w:color w:val="000000" w:themeColor="text1"/>
          <w:sz w:val="22"/>
          <w:shd w:val="clear" w:color="auto" w:fill="FFFFFF"/>
        </w:rPr>
        <w:t>explanation</w:t>
      </w:r>
      <w:r w:rsidR="00876929">
        <w:rPr>
          <w:rFonts w:ascii="Arial" w:hAnsi="Arial" w:cs="Arial"/>
          <w:color w:val="000000" w:themeColor="text1"/>
          <w:sz w:val="22"/>
          <w:shd w:val="clear" w:color="auto" w:fill="FFFFFF"/>
        </w:rPr>
        <w:t xml:space="preserve"> could solve your questions.</w:t>
      </w:r>
    </w:p>
    <w:p w:rsidR="009D2ECD" w:rsidRPr="00820FD4" w:rsidRDefault="009D2ECD" w:rsidP="00486A8F">
      <w:pPr>
        <w:rPr>
          <w:rFonts w:ascii="Arial" w:hAnsi="Arial" w:cs="Arial"/>
          <w:color w:val="000000" w:themeColor="text1"/>
          <w:sz w:val="22"/>
          <w:shd w:val="clear" w:color="auto" w:fill="FFFFFF"/>
        </w:rPr>
      </w:pPr>
    </w:p>
    <w:p w:rsidR="00630368" w:rsidRPr="00A94F0F" w:rsidRDefault="009F22DC" w:rsidP="00486A8F">
      <w:pPr>
        <w:rPr>
          <w:rFonts w:ascii="Arial" w:hAnsi="Arial" w:cs="Arial"/>
          <w:i/>
          <w:color w:val="000000" w:themeColor="text1"/>
          <w:sz w:val="22"/>
          <w:shd w:val="clear" w:color="auto" w:fill="FFFFFF"/>
        </w:rPr>
      </w:pPr>
      <w:r w:rsidRPr="00A94F0F">
        <w:rPr>
          <w:rFonts w:ascii="Arial" w:hAnsi="Arial" w:cs="Arial"/>
          <w:i/>
          <w:color w:val="000000" w:themeColor="text1"/>
          <w:sz w:val="22"/>
          <w:shd w:val="clear" w:color="auto" w:fill="FFFFFF"/>
        </w:rPr>
        <w:t>2.</w:t>
      </w:r>
      <w:r w:rsidR="001E7C43" w:rsidRPr="00A94F0F">
        <w:rPr>
          <w:rFonts w:ascii="Arial" w:hAnsi="Arial" w:cs="Arial"/>
          <w:i/>
          <w:color w:val="000000" w:themeColor="text1"/>
          <w:sz w:val="22"/>
        </w:rPr>
        <w:t xml:space="preserve"> </w:t>
      </w:r>
      <w:r w:rsidR="001E7C43" w:rsidRPr="00A94F0F">
        <w:rPr>
          <w:rFonts w:ascii="Arial" w:hAnsi="Arial" w:cs="Arial"/>
          <w:i/>
          <w:color w:val="000000" w:themeColor="text1"/>
          <w:sz w:val="22"/>
          <w:shd w:val="clear" w:color="auto" w:fill="FFFFFF"/>
        </w:rPr>
        <w:t>It will be nice to examine the protein expression pattern of ZNF132 in clinical ESCC samples besides the real-time PCR examination.</w:t>
      </w:r>
    </w:p>
    <w:p w:rsidR="00C23572" w:rsidRPr="00820FD4" w:rsidRDefault="00C23572" w:rsidP="00486A8F">
      <w:pPr>
        <w:rPr>
          <w:rFonts w:ascii="Arial" w:hAnsi="Arial" w:cs="Arial"/>
          <w:color w:val="000000" w:themeColor="text1"/>
          <w:sz w:val="22"/>
          <w:shd w:val="clear" w:color="auto" w:fill="FFFFFF"/>
        </w:rPr>
      </w:pPr>
    </w:p>
    <w:p w:rsidR="00A30ECB" w:rsidRPr="00820FD4" w:rsidRDefault="00E84426" w:rsidP="00A30ECB">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We t</w:t>
      </w:r>
      <w:r w:rsidR="00C25641" w:rsidRPr="00820FD4">
        <w:rPr>
          <w:rFonts w:ascii="Arial" w:hAnsi="Arial" w:cs="Arial"/>
          <w:color w:val="000000" w:themeColor="text1"/>
          <w:sz w:val="22"/>
          <w:shd w:val="clear" w:color="auto" w:fill="FFFFFF"/>
        </w:rPr>
        <w:t xml:space="preserve">hanks for the reviewer’s </w:t>
      </w:r>
      <w:r w:rsidRPr="00820FD4">
        <w:rPr>
          <w:rFonts w:ascii="Arial" w:hAnsi="Arial" w:cs="Arial"/>
          <w:color w:val="000000" w:themeColor="text1"/>
          <w:sz w:val="22"/>
          <w:shd w:val="clear" w:color="auto" w:fill="FFFFFF"/>
        </w:rPr>
        <w:t xml:space="preserve">great </w:t>
      </w:r>
      <w:r w:rsidR="00C25641" w:rsidRPr="00820FD4">
        <w:rPr>
          <w:rFonts w:ascii="Arial" w:hAnsi="Arial" w:cs="Arial"/>
          <w:color w:val="000000" w:themeColor="text1"/>
          <w:sz w:val="22"/>
          <w:shd w:val="clear" w:color="auto" w:fill="FFFFFF"/>
        </w:rPr>
        <w:t xml:space="preserve">suggestion. </w:t>
      </w:r>
      <w:r w:rsidR="00C14E5A">
        <w:rPr>
          <w:rFonts w:ascii="Arial" w:hAnsi="Arial" w:cs="Arial"/>
          <w:color w:val="000000" w:themeColor="text1"/>
          <w:sz w:val="22"/>
          <w:shd w:val="clear" w:color="auto" w:fill="FFFFFF"/>
        </w:rPr>
        <w:t xml:space="preserve">It is </w:t>
      </w:r>
      <w:r w:rsidR="00551B90">
        <w:rPr>
          <w:rFonts w:ascii="Arial" w:hAnsi="Arial" w:cs="Arial"/>
          <w:color w:val="000000" w:themeColor="text1"/>
          <w:sz w:val="22"/>
          <w:shd w:val="clear" w:color="auto" w:fill="FFFFFF"/>
        </w:rPr>
        <w:t xml:space="preserve">really </w:t>
      </w:r>
      <w:r w:rsidR="00C14E5A">
        <w:rPr>
          <w:rFonts w:ascii="Arial" w:hAnsi="Arial" w:cs="Arial"/>
          <w:color w:val="000000" w:themeColor="text1"/>
          <w:sz w:val="22"/>
          <w:shd w:val="clear" w:color="auto" w:fill="FFFFFF"/>
        </w:rPr>
        <w:t>a great idea. I</w:t>
      </w:r>
      <w:r w:rsidR="00551B90">
        <w:rPr>
          <w:rFonts w:ascii="Arial" w:hAnsi="Arial" w:cs="Arial"/>
          <w:color w:val="000000" w:themeColor="text1"/>
          <w:sz w:val="22"/>
          <w:shd w:val="clear" w:color="auto" w:fill="FFFFFF"/>
        </w:rPr>
        <w:t xml:space="preserve">n the stage of study design, our initial plan is to identify novel DNA methylation based diagnosis biomarkers for </w:t>
      </w:r>
      <w:r w:rsidR="00551B90" w:rsidRPr="00820FD4">
        <w:rPr>
          <w:rFonts w:ascii="Arial" w:hAnsi="Arial" w:cs="Arial"/>
          <w:color w:val="000000" w:themeColor="text1"/>
          <w:kern w:val="0"/>
          <w:sz w:val="22"/>
        </w:rPr>
        <w:t>esophageal squamous cell carcinoma</w:t>
      </w:r>
      <w:r w:rsidR="00551B90">
        <w:rPr>
          <w:rFonts w:ascii="Arial" w:hAnsi="Arial" w:cs="Arial"/>
          <w:color w:val="000000" w:themeColor="text1"/>
          <w:kern w:val="0"/>
          <w:sz w:val="22"/>
        </w:rPr>
        <w:t xml:space="preserve"> by two stages investigation approach including: 1) genome-wide methylation screening and 2) clinical sample validation. </w:t>
      </w:r>
      <w:r w:rsidR="00551B90" w:rsidRPr="00A94F0F">
        <w:rPr>
          <w:rFonts w:ascii="Arial" w:hAnsi="Arial" w:cs="Arial"/>
          <w:i/>
          <w:color w:val="000000" w:themeColor="text1"/>
          <w:kern w:val="0"/>
          <w:sz w:val="22"/>
        </w:rPr>
        <w:t>ZNF132</w:t>
      </w:r>
      <w:r w:rsidR="00551B90">
        <w:rPr>
          <w:rFonts w:ascii="Arial" w:hAnsi="Arial" w:cs="Arial"/>
          <w:color w:val="000000" w:themeColor="text1"/>
          <w:kern w:val="0"/>
          <w:sz w:val="22"/>
        </w:rPr>
        <w:t xml:space="preserve"> is a</w:t>
      </w:r>
      <w:r w:rsidR="00AC0DFE">
        <w:rPr>
          <w:rFonts w:ascii="Arial" w:hAnsi="Arial" w:cs="Arial" w:hint="eastAsia"/>
          <w:color w:val="000000" w:themeColor="text1"/>
          <w:kern w:val="0"/>
          <w:sz w:val="22"/>
        </w:rPr>
        <w:t>n</w:t>
      </w:r>
      <w:r w:rsidR="00551B90">
        <w:rPr>
          <w:rFonts w:ascii="Arial" w:hAnsi="Arial" w:cs="Arial"/>
          <w:color w:val="000000" w:themeColor="text1"/>
          <w:kern w:val="0"/>
          <w:sz w:val="22"/>
        </w:rPr>
        <w:t xml:space="preserve"> interesting finding to be frequently hyper</w:t>
      </w:r>
      <w:r w:rsidR="007E0F89">
        <w:rPr>
          <w:rFonts w:ascii="Arial" w:hAnsi="Arial" w:cs="Arial"/>
          <w:color w:val="000000" w:themeColor="text1"/>
          <w:kern w:val="0"/>
          <w:sz w:val="22"/>
        </w:rPr>
        <w:t xml:space="preserve">-methylated in cancer patients. </w:t>
      </w:r>
      <w:r w:rsidR="00432668" w:rsidRPr="00432668">
        <w:rPr>
          <w:rFonts w:ascii="Arial" w:hAnsi="Arial" w:cs="Arial"/>
          <w:color w:val="000000" w:themeColor="text1"/>
          <w:kern w:val="0"/>
          <w:sz w:val="22"/>
        </w:rPr>
        <w:t>And the logistic regression prediction model showed sensitivity (sensitivity = 70.8%), specificity (specificity = 80.6%) and area under the curve (AUC = 0.82). This is sufficient to prove that hyper</w:t>
      </w:r>
      <w:r w:rsidR="0052342A">
        <w:rPr>
          <w:rFonts w:ascii="Arial" w:hAnsi="Arial" w:cs="Arial"/>
          <w:color w:val="000000" w:themeColor="text1"/>
          <w:kern w:val="0"/>
          <w:sz w:val="22"/>
        </w:rPr>
        <w:t>-</w:t>
      </w:r>
      <w:r w:rsidR="00432668" w:rsidRPr="00432668">
        <w:rPr>
          <w:rFonts w:ascii="Arial" w:hAnsi="Arial" w:cs="Arial"/>
          <w:color w:val="000000" w:themeColor="text1"/>
          <w:kern w:val="0"/>
          <w:sz w:val="22"/>
        </w:rPr>
        <w:t>methylation of ZNF132 can be used as a biomarker for the strong diagnosis of esophageal squamous cell carcinoma.</w:t>
      </w:r>
      <w:r w:rsidR="00432668">
        <w:rPr>
          <w:rFonts w:ascii="Arial" w:hAnsi="Arial" w:cs="Arial" w:hint="eastAsia"/>
          <w:color w:val="000000" w:themeColor="text1"/>
          <w:kern w:val="0"/>
          <w:sz w:val="22"/>
        </w:rPr>
        <w:t xml:space="preserve"> </w:t>
      </w:r>
      <w:r w:rsidR="00741645">
        <w:rPr>
          <w:rFonts w:ascii="Arial" w:hAnsi="Arial" w:cs="Arial" w:hint="eastAsia"/>
          <w:color w:val="000000" w:themeColor="text1"/>
          <w:kern w:val="0"/>
          <w:sz w:val="22"/>
        </w:rPr>
        <w:t>And then, we</w:t>
      </w:r>
      <w:r w:rsidR="007E0F89">
        <w:rPr>
          <w:rFonts w:ascii="Arial" w:hAnsi="Arial" w:cs="Arial"/>
          <w:color w:val="000000" w:themeColor="text1"/>
          <w:kern w:val="0"/>
          <w:sz w:val="22"/>
        </w:rPr>
        <w:t xml:space="preserve"> find the hyper-methylation can significantly decrease the gene expression of </w:t>
      </w:r>
      <w:r w:rsidR="007E0F89" w:rsidRPr="00A94F0F">
        <w:rPr>
          <w:rFonts w:ascii="Arial" w:hAnsi="Arial" w:cs="Arial"/>
          <w:i/>
          <w:color w:val="000000" w:themeColor="text1"/>
          <w:kern w:val="0"/>
          <w:sz w:val="22"/>
        </w:rPr>
        <w:t>ZNF132</w:t>
      </w:r>
      <w:r w:rsidR="00741645">
        <w:rPr>
          <w:rFonts w:ascii="Arial" w:hAnsi="Arial" w:cs="Arial" w:hint="eastAsia"/>
          <w:i/>
          <w:color w:val="000000" w:themeColor="text1"/>
          <w:kern w:val="0"/>
          <w:sz w:val="22"/>
        </w:rPr>
        <w:t>.</w:t>
      </w:r>
      <w:r w:rsidR="007E0F89" w:rsidRPr="00A94F0F">
        <w:rPr>
          <w:rFonts w:ascii="Arial" w:hAnsi="Arial" w:cs="Arial"/>
          <w:i/>
          <w:color w:val="000000" w:themeColor="text1"/>
          <w:kern w:val="0"/>
          <w:sz w:val="22"/>
        </w:rPr>
        <w:t xml:space="preserve"> </w:t>
      </w:r>
      <w:r w:rsidR="00741645">
        <w:rPr>
          <w:rFonts w:ascii="Arial" w:hAnsi="Arial" w:cs="Arial" w:hint="eastAsia"/>
          <w:color w:val="000000" w:themeColor="text1"/>
          <w:kern w:val="0"/>
          <w:sz w:val="22"/>
        </w:rPr>
        <w:t>This</w:t>
      </w:r>
      <w:r w:rsidR="007E0F89">
        <w:rPr>
          <w:rFonts w:ascii="Arial" w:hAnsi="Arial" w:cs="Arial"/>
          <w:color w:val="000000" w:themeColor="text1"/>
          <w:kern w:val="0"/>
          <w:sz w:val="22"/>
        </w:rPr>
        <w:t xml:space="preserve"> is the reason why we started this project. However, since our initial project is focus on DNA methylation biomarker, we only </w:t>
      </w:r>
      <w:r w:rsidR="00E37393">
        <w:rPr>
          <w:rFonts w:ascii="Arial" w:hAnsi="Arial" w:cs="Arial" w:hint="eastAsia"/>
          <w:color w:val="000000" w:themeColor="text1"/>
          <w:kern w:val="0"/>
          <w:sz w:val="22"/>
        </w:rPr>
        <w:t>e</w:t>
      </w:r>
      <w:r w:rsidR="00E37393" w:rsidRPr="00E37393">
        <w:rPr>
          <w:rFonts w:ascii="Arial" w:hAnsi="Arial" w:cs="Arial"/>
          <w:color w:val="000000" w:themeColor="text1"/>
          <w:kern w:val="0"/>
          <w:sz w:val="22"/>
        </w:rPr>
        <w:t>xtract</w:t>
      </w:r>
      <w:r w:rsidR="007E0F89">
        <w:rPr>
          <w:rFonts w:ascii="Arial" w:hAnsi="Arial" w:cs="Arial"/>
          <w:color w:val="000000" w:themeColor="text1"/>
          <w:kern w:val="0"/>
          <w:sz w:val="22"/>
        </w:rPr>
        <w:t xml:space="preserve">ed DNA and RNA from the </w:t>
      </w:r>
      <w:r w:rsidR="005E429B">
        <w:rPr>
          <w:rFonts w:ascii="Arial" w:hAnsi="Arial" w:cs="Arial" w:hint="eastAsia"/>
          <w:color w:val="000000" w:themeColor="text1"/>
          <w:kern w:val="0"/>
          <w:sz w:val="22"/>
        </w:rPr>
        <w:t xml:space="preserve">small </w:t>
      </w:r>
      <w:r w:rsidR="007E0F89">
        <w:rPr>
          <w:rFonts w:ascii="Arial" w:hAnsi="Arial" w:cs="Arial"/>
          <w:color w:val="000000" w:themeColor="text1"/>
          <w:kern w:val="0"/>
          <w:sz w:val="22"/>
        </w:rPr>
        <w:t>clinical samples</w:t>
      </w:r>
      <w:r w:rsidR="005E429B">
        <w:rPr>
          <w:rFonts w:ascii="Arial" w:hAnsi="Arial" w:cs="Arial" w:hint="eastAsia"/>
          <w:color w:val="000000" w:themeColor="text1"/>
          <w:kern w:val="0"/>
          <w:sz w:val="22"/>
        </w:rPr>
        <w:t xml:space="preserve"> we get</w:t>
      </w:r>
      <w:r w:rsidR="007E0F89">
        <w:rPr>
          <w:rFonts w:ascii="Arial" w:hAnsi="Arial" w:cs="Arial"/>
          <w:color w:val="000000" w:themeColor="text1"/>
          <w:kern w:val="0"/>
          <w:sz w:val="22"/>
        </w:rPr>
        <w:t xml:space="preserve"> without the protein. We will conduct this assay in our further investigation, especially, when we collect enough samples with more clinical and demographic information. We hope to get the understanding and to report the </w:t>
      </w:r>
      <w:r w:rsidR="00340C3D">
        <w:rPr>
          <w:rFonts w:ascii="Arial" w:hAnsi="Arial" w:cs="Arial"/>
          <w:color w:val="000000" w:themeColor="text1"/>
          <w:kern w:val="0"/>
          <w:sz w:val="22"/>
        </w:rPr>
        <w:t xml:space="preserve">further result in our </w:t>
      </w:r>
      <w:r w:rsidR="00340C3D">
        <w:rPr>
          <w:rFonts w:ascii="Arial" w:hAnsi="Arial" w:cs="Arial"/>
          <w:color w:val="000000" w:themeColor="text1"/>
          <w:kern w:val="0"/>
          <w:sz w:val="22"/>
        </w:rPr>
        <w:lastRenderedPageBreak/>
        <w:t>next study.</w:t>
      </w:r>
      <w:r w:rsidR="00A30ECB" w:rsidRPr="00820FD4">
        <w:rPr>
          <w:rFonts w:ascii="Arial" w:hAnsi="Arial" w:cs="Arial"/>
          <w:color w:val="000000" w:themeColor="text1"/>
          <w:sz w:val="22"/>
          <w:shd w:val="clear" w:color="auto" w:fill="FFFFFF"/>
        </w:rPr>
        <w:t xml:space="preserve"> </w:t>
      </w:r>
    </w:p>
    <w:p w:rsidR="007E0F89" w:rsidRPr="00A30ECB" w:rsidRDefault="007E0F89" w:rsidP="00551B90">
      <w:pPr>
        <w:rPr>
          <w:rFonts w:ascii="Arial" w:hAnsi="Arial" w:cs="Arial"/>
          <w:color w:val="000000" w:themeColor="text1"/>
          <w:kern w:val="0"/>
          <w:sz w:val="22"/>
        </w:rPr>
      </w:pPr>
    </w:p>
    <w:p w:rsidR="003D10D1" w:rsidRPr="00820FD4" w:rsidRDefault="003D10D1" w:rsidP="00486A8F">
      <w:pPr>
        <w:rPr>
          <w:rFonts w:ascii="Arial" w:hAnsi="Arial" w:cs="Arial"/>
          <w:color w:val="000000" w:themeColor="text1"/>
          <w:sz w:val="22"/>
          <w:shd w:val="clear" w:color="auto" w:fill="FFFFFF"/>
        </w:rPr>
      </w:pPr>
    </w:p>
    <w:p w:rsidR="001E7C43" w:rsidRPr="00C81A71" w:rsidRDefault="009F22DC" w:rsidP="00486A8F">
      <w:pPr>
        <w:rPr>
          <w:rFonts w:ascii="Arial" w:hAnsi="Arial" w:cs="Arial"/>
          <w:i/>
          <w:color w:val="000000" w:themeColor="text1"/>
          <w:sz w:val="22"/>
          <w:shd w:val="clear" w:color="auto" w:fill="FFFFFF"/>
        </w:rPr>
      </w:pPr>
      <w:r w:rsidRPr="00C81A71">
        <w:rPr>
          <w:rFonts w:ascii="Arial" w:hAnsi="Arial" w:cs="Arial"/>
          <w:i/>
          <w:color w:val="000000" w:themeColor="text1"/>
          <w:sz w:val="22"/>
          <w:shd w:val="clear" w:color="auto" w:fill="FFFFFF"/>
        </w:rPr>
        <w:t>3.</w:t>
      </w:r>
      <w:r w:rsidR="001E7C43" w:rsidRPr="00C81A71">
        <w:rPr>
          <w:rFonts w:ascii="Arial" w:hAnsi="Arial" w:cs="Arial"/>
          <w:i/>
          <w:color w:val="000000" w:themeColor="text1"/>
          <w:sz w:val="22"/>
        </w:rPr>
        <w:t xml:space="preserve"> </w:t>
      </w:r>
      <w:r w:rsidR="001E7C43" w:rsidRPr="00C81A71">
        <w:rPr>
          <w:rFonts w:ascii="Arial" w:hAnsi="Arial" w:cs="Arial"/>
          <w:i/>
          <w:color w:val="000000" w:themeColor="text1"/>
          <w:sz w:val="22"/>
          <w:shd w:val="clear" w:color="auto" w:fill="FFFFFF"/>
        </w:rPr>
        <w:t>The scientific logic or references for analyzing Sp1 binding ability should be described in detail in P.13 after “As CpG was in silico predicted to be harbored in transcriptional activator Sp1-b</w:t>
      </w:r>
      <w:r w:rsidR="00F147D3" w:rsidRPr="00C81A71">
        <w:rPr>
          <w:rFonts w:ascii="Arial" w:hAnsi="Arial" w:cs="Arial"/>
          <w:i/>
          <w:color w:val="000000" w:themeColor="text1"/>
          <w:sz w:val="22"/>
          <w:shd w:val="clear" w:color="auto" w:fill="FFFFFF"/>
        </w:rPr>
        <w:t>inding site at ZNF132 promoter</w:t>
      </w:r>
      <w:r w:rsidR="001E7C43" w:rsidRPr="00C81A71">
        <w:rPr>
          <w:rFonts w:ascii="Arial" w:hAnsi="Arial" w:cs="Arial"/>
          <w:i/>
          <w:color w:val="000000" w:themeColor="text1"/>
          <w:sz w:val="22"/>
          <w:shd w:val="clear" w:color="auto" w:fill="FFFFFF"/>
        </w:rPr>
        <w:t xml:space="preserve">” </w:t>
      </w:r>
    </w:p>
    <w:p w:rsidR="00E84426" w:rsidRPr="00820FD4" w:rsidRDefault="00E84426" w:rsidP="00486A8F">
      <w:pPr>
        <w:rPr>
          <w:rFonts w:ascii="Arial" w:hAnsi="Arial" w:cs="Arial"/>
          <w:color w:val="000000" w:themeColor="text1"/>
          <w:sz w:val="22"/>
          <w:shd w:val="clear" w:color="auto" w:fill="FFFFFF"/>
        </w:rPr>
      </w:pPr>
    </w:p>
    <w:p w:rsidR="005168F7" w:rsidRPr="00820FD4" w:rsidRDefault="00E84426"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We thanks for the reviewer’s great suggestion. S</w:t>
      </w:r>
      <w:r w:rsidR="004B2B2F">
        <w:rPr>
          <w:rFonts w:ascii="Arial" w:hAnsi="Arial" w:cs="Arial" w:hint="eastAsia"/>
          <w:color w:val="000000" w:themeColor="text1"/>
          <w:sz w:val="22"/>
          <w:shd w:val="clear" w:color="auto" w:fill="FFFFFF"/>
        </w:rPr>
        <w:t>p</w:t>
      </w:r>
      <w:r w:rsidRPr="00820FD4">
        <w:rPr>
          <w:rFonts w:ascii="Arial" w:hAnsi="Arial" w:cs="Arial"/>
          <w:color w:val="000000" w:themeColor="text1"/>
          <w:sz w:val="22"/>
          <w:shd w:val="clear" w:color="auto" w:fill="FFFFFF"/>
        </w:rPr>
        <w:t>1 belongs to the </w:t>
      </w:r>
      <w:hyperlink r:id="rId12" w:tooltip="Sp/KLF family" w:history="1">
        <w:r w:rsidRPr="00820FD4">
          <w:rPr>
            <w:rFonts w:ascii="Arial" w:hAnsi="Arial" w:cs="Arial"/>
            <w:color w:val="000000" w:themeColor="text1"/>
            <w:sz w:val="22"/>
            <w:shd w:val="clear" w:color="auto" w:fill="FFFFFF"/>
          </w:rPr>
          <w:t>Sp/KLF family</w:t>
        </w:r>
      </w:hyperlink>
      <w:r w:rsidRPr="00820FD4">
        <w:rPr>
          <w:rFonts w:ascii="Arial" w:hAnsi="Arial" w:cs="Arial"/>
          <w:color w:val="000000" w:themeColor="text1"/>
          <w:sz w:val="22"/>
          <w:shd w:val="clear" w:color="auto" w:fill="FFFFFF"/>
        </w:rPr>
        <w:t> of transcription factors and it contains a </w:t>
      </w:r>
      <w:hyperlink r:id="rId13" w:tooltip="Zinc finger" w:history="1">
        <w:r w:rsidRPr="00820FD4">
          <w:rPr>
            <w:rFonts w:ascii="Arial" w:hAnsi="Arial" w:cs="Arial"/>
            <w:color w:val="000000" w:themeColor="text1"/>
            <w:sz w:val="22"/>
            <w:shd w:val="clear" w:color="auto" w:fill="FFFFFF"/>
          </w:rPr>
          <w:t>zinc finger protein</w:t>
        </w:r>
      </w:hyperlink>
      <w:r w:rsidRPr="00820FD4">
        <w:rPr>
          <w:rFonts w:ascii="Arial" w:hAnsi="Arial" w:cs="Arial"/>
          <w:color w:val="000000" w:themeColor="text1"/>
          <w:sz w:val="22"/>
          <w:shd w:val="clear" w:color="auto" w:fill="FFFFFF"/>
        </w:rPr>
        <w:t> motif, by which it binds directly to DNA and enhances gene transcription. Its zinc fingers are of the Cys2/His2 type and bind the </w:t>
      </w:r>
      <w:hyperlink r:id="rId14" w:tooltip="Consensus sequence" w:history="1">
        <w:r w:rsidRPr="00820FD4">
          <w:rPr>
            <w:rFonts w:ascii="Arial" w:hAnsi="Arial" w:cs="Arial"/>
            <w:color w:val="000000" w:themeColor="text1"/>
            <w:sz w:val="22"/>
            <w:shd w:val="clear" w:color="auto" w:fill="FFFFFF"/>
          </w:rPr>
          <w:t>consensus sequence</w:t>
        </w:r>
      </w:hyperlink>
      <w:r w:rsidRPr="00820FD4">
        <w:rPr>
          <w:rFonts w:ascii="Arial" w:hAnsi="Arial" w:cs="Arial"/>
          <w:color w:val="000000" w:themeColor="text1"/>
          <w:sz w:val="22"/>
          <w:shd w:val="clear" w:color="auto" w:fill="FFFFFF"/>
        </w:rPr>
        <w:t> 5'-(G/T)GGG</w:t>
      </w:r>
      <w:r w:rsidRPr="00820FD4">
        <w:rPr>
          <w:rFonts w:ascii="Arial" w:hAnsi="Arial" w:cs="Arial"/>
          <w:b/>
          <w:color w:val="E36C0A" w:themeColor="accent6" w:themeShade="BF"/>
          <w:sz w:val="22"/>
          <w:shd w:val="clear" w:color="auto" w:fill="FFFFFF"/>
        </w:rPr>
        <w:t>CG</w:t>
      </w:r>
      <w:r w:rsidRPr="00820FD4">
        <w:rPr>
          <w:rFonts w:ascii="Arial" w:hAnsi="Arial" w:cs="Arial"/>
          <w:color w:val="000000" w:themeColor="text1"/>
          <w:sz w:val="22"/>
          <w:shd w:val="clear" w:color="auto" w:fill="FFFFFF"/>
        </w:rPr>
        <w:t>G(G/A)(G/A)(C/T)-3'. CpG is located in the center of the S</w:t>
      </w:r>
      <w:r w:rsidR="004B2B2F">
        <w:rPr>
          <w:rFonts w:ascii="Arial" w:hAnsi="Arial" w:cs="Arial" w:hint="eastAsia"/>
          <w:color w:val="000000" w:themeColor="text1"/>
          <w:sz w:val="22"/>
          <w:shd w:val="clear" w:color="auto" w:fill="FFFFFF"/>
        </w:rPr>
        <w:t>p</w:t>
      </w:r>
      <w:r w:rsidRPr="00820FD4">
        <w:rPr>
          <w:rFonts w:ascii="Arial" w:hAnsi="Arial" w:cs="Arial"/>
          <w:color w:val="000000" w:themeColor="text1"/>
          <w:sz w:val="22"/>
          <w:shd w:val="clear" w:color="auto" w:fill="FFFFFF"/>
        </w:rPr>
        <w:t>1 binding motif and therefore we tried to investigate the effect of methylation status to the binding influence to S</w:t>
      </w:r>
      <w:r w:rsidR="004B2B2F">
        <w:rPr>
          <w:rFonts w:ascii="Arial" w:hAnsi="Arial" w:cs="Arial" w:hint="eastAsia"/>
          <w:color w:val="000000" w:themeColor="text1"/>
          <w:sz w:val="22"/>
          <w:shd w:val="clear" w:color="auto" w:fill="FFFFFF"/>
        </w:rPr>
        <w:t>p</w:t>
      </w:r>
      <w:r w:rsidRPr="00820FD4">
        <w:rPr>
          <w:rFonts w:ascii="Arial" w:hAnsi="Arial" w:cs="Arial"/>
          <w:color w:val="000000" w:themeColor="text1"/>
          <w:sz w:val="22"/>
          <w:shd w:val="clear" w:color="auto" w:fill="FFFFFF"/>
        </w:rPr>
        <w:t xml:space="preserve">1 in the ZNF132 promoter. </w:t>
      </w:r>
      <w:r w:rsidR="002E1EA8">
        <w:rPr>
          <w:rFonts w:ascii="Arial" w:hAnsi="Arial" w:cs="Arial"/>
          <w:color w:val="000000" w:themeColor="text1"/>
          <w:sz w:val="22"/>
          <w:shd w:val="clear" w:color="auto" w:fill="FFFFFF"/>
        </w:rPr>
        <w:t>We also add the following Figure as the Supplementary Figure 1 to help the reader figure out the binding regions of S</w:t>
      </w:r>
      <w:r w:rsidR="004B2B2F">
        <w:rPr>
          <w:rFonts w:ascii="Arial" w:hAnsi="Arial" w:cs="Arial" w:hint="eastAsia"/>
          <w:color w:val="000000" w:themeColor="text1"/>
          <w:sz w:val="22"/>
          <w:shd w:val="clear" w:color="auto" w:fill="FFFFFF"/>
        </w:rPr>
        <w:t>p</w:t>
      </w:r>
      <w:r w:rsidR="002E1EA8">
        <w:rPr>
          <w:rFonts w:ascii="Arial" w:hAnsi="Arial" w:cs="Arial"/>
          <w:color w:val="000000" w:themeColor="text1"/>
          <w:sz w:val="22"/>
          <w:shd w:val="clear" w:color="auto" w:fill="FFFFFF"/>
        </w:rPr>
        <w:t>1.</w:t>
      </w:r>
    </w:p>
    <w:p w:rsidR="00DF28B7" w:rsidRPr="00820FD4" w:rsidRDefault="00DF28B7" w:rsidP="00486A8F">
      <w:pPr>
        <w:rPr>
          <w:rFonts w:ascii="Arial" w:hAnsi="Arial" w:cs="Arial"/>
          <w:color w:val="000000" w:themeColor="text1"/>
          <w:sz w:val="22"/>
          <w:shd w:val="clear" w:color="auto" w:fill="FFFFFF"/>
        </w:rPr>
      </w:pPr>
    </w:p>
    <w:p w:rsidR="00DF28B7" w:rsidRPr="00820FD4" w:rsidRDefault="00DF28B7"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We update the follow contents into the main manuscript in the page 12. </w:t>
      </w:r>
    </w:p>
    <w:p w:rsidR="007357ED" w:rsidRPr="00820FD4" w:rsidRDefault="007357ED" w:rsidP="00486A8F">
      <w:pPr>
        <w:rPr>
          <w:rFonts w:ascii="Arial" w:hAnsi="Arial" w:cs="Arial"/>
          <w:color w:val="000000" w:themeColor="text1"/>
          <w:sz w:val="22"/>
          <w:shd w:val="clear" w:color="auto" w:fill="FFFFFF"/>
        </w:rPr>
      </w:pPr>
    </w:p>
    <w:p w:rsidR="00DF28B7" w:rsidRPr="00820FD4" w:rsidRDefault="000955E7" w:rsidP="00DF28B7">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w:t>
      </w:r>
      <w:r w:rsidR="00DF28B7" w:rsidRPr="00820FD4">
        <w:rPr>
          <w:rFonts w:ascii="Arial" w:hAnsi="Arial" w:cs="Arial"/>
          <w:color w:val="000000" w:themeColor="text1"/>
          <w:sz w:val="22"/>
          <w:shd w:val="clear" w:color="auto" w:fill="FFFFFF"/>
        </w:rPr>
        <w:t xml:space="preserve">In order to demonstrate the </w:t>
      </w:r>
      <w:r w:rsidR="00DF28B7" w:rsidRPr="00A94F0F">
        <w:rPr>
          <w:rFonts w:ascii="Arial" w:hAnsi="Arial" w:cs="Arial"/>
          <w:i/>
          <w:color w:val="000000" w:themeColor="text1"/>
          <w:sz w:val="22"/>
          <w:shd w:val="clear" w:color="auto" w:fill="FFFFFF"/>
        </w:rPr>
        <w:t>ZNF132</w:t>
      </w:r>
      <w:r w:rsidR="00DF28B7" w:rsidRPr="00820FD4">
        <w:rPr>
          <w:rFonts w:ascii="Arial" w:hAnsi="Arial" w:cs="Arial"/>
          <w:color w:val="000000" w:themeColor="text1"/>
          <w:sz w:val="22"/>
          <w:shd w:val="clear" w:color="auto" w:fill="FFFFFF"/>
        </w:rPr>
        <w:t xml:space="preserve"> gene regulation mechanism, we tried to investigate the transcriptional factors binding status in the </w:t>
      </w:r>
      <w:r w:rsidR="00DF28B7" w:rsidRPr="00A94F0F">
        <w:rPr>
          <w:rFonts w:ascii="Arial" w:hAnsi="Arial" w:cs="Arial"/>
          <w:i/>
          <w:color w:val="000000" w:themeColor="text1"/>
          <w:sz w:val="22"/>
          <w:shd w:val="clear" w:color="auto" w:fill="FFFFFF"/>
        </w:rPr>
        <w:t>ZNF132</w:t>
      </w:r>
      <w:r w:rsidR="00DF28B7" w:rsidRPr="00820FD4">
        <w:rPr>
          <w:rFonts w:ascii="Arial" w:hAnsi="Arial" w:cs="Arial"/>
          <w:color w:val="000000" w:themeColor="text1"/>
          <w:sz w:val="22"/>
          <w:shd w:val="clear" w:color="auto" w:fill="FFFFFF"/>
        </w:rPr>
        <w:t xml:space="preserve"> promoter region. We found the 6-base-pair (</w:t>
      </w:r>
      <w:r w:rsidR="00DF28B7" w:rsidRPr="0019103D">
        <w:rPr>
          <w:rFonts w:ascii="Arial" w:hAnsi="Arial" w:cs="Arial"/>
          <w:color w:val="000000" w:themeColor="text1"/>
          <w:sz w:val="22"/>
          <w:shd w:val="clear" w:color="auto" w:fill="FFFFFF"/>
        </w:rPr>
        <w:t>GGGCGG</w:t>
      </w:r>
      <w:r w:rsidR="00DF28B7" w:rsidRPr="00820FD4">
        <w:rPr>
          <w:rFonts w:ascii="Arial" w:hAnsi="Arial" w:cs="Arial"/>
          <w:color w:val="000000" w:themeColor="text1"/>
          <w:sz w:val="22"/>
          <w:shd w:val="clear" w:color="auto" w:fill="FFFFFF"/>
        </w:rPr>
        <w:t>) S</w:t>
      </w:r>
      <w:r w:rsidR="002D30BB">
        <w:rPr>
          <w:rFonts w:ascii="Arial" w:hAnsi="Arial" w:cs="Arial" w:hint="eastAsia"/>
          <w:color w:val="000000" w:themeColor="text1"/>
          <w:sz w:val="22"/>
          <w:shd w:val="clear" w:color="auto" w:fill="FFFFFF"/>
        </w:rPr>
        <w:t>p</w:t>
      </w:r>
      <w:r w:rsidR="00DF28B7" w:rsidRPr="00820FD4">
        <w:rPr>
          <w:rFonts w:ascii="Arial" w:hAnsi="Arial" w:cs="Arial"/>
          <w:color w:val="000000" w:themeColor="text1"/>
          <w:sz w:val="22"/>
          <w:shd w:val="clear" w:color="auto" w:fill="FFFFFF"/>
        </w:rPr>
        <w:t>1-binding motif located in the CpG-island of</w:t>
      </w:r>
      <w:r w:rsidR="00DF28B7" w:rsidRPr="00A94F0F">
        <w:rPr>
          <w:rFonts w:ascii="Arial" w:hAnsi="Arial" w:cs="Arial"/>
          <w:i/>
          <w:color w:val="000000" w:themeColor="text1"/>
          <w:sz w:val="22"/>
          <w:shd w:val="clear" w:color="auto" w:fill="FFFFFF"/>
        </w:rPr>
        <w:t xml:space="preserve"> ZNF132</w:t>
      </w:r>
      <w:r w:rsidR="00DF28B7" w:rsidRPr="00820FD4">
        <w:rPr>
          <w:rFonts w:ascii="Arial" w:hAnsi="Arial" w:cs="Arial"/>
          <w:color w:val="000000" w:themeColor="text1"/>
          <w:sz w:val="22"/>
          <w:shd w:val="clear" w:color="auto" w:fill="FFFFFF"/>
        </w:rPr>
        <w:t xml:space="preserve"> promoter region</w:t>
      </w:r>
      <w:r w:rsidR="006E5F11" w:rsidRPr="00820FD4">
        <w:rPr>
          <w:rFonts w:ascii="Arial" w:hAnsi="Arial" w:cs="Arial"/>
          <w:color w:val="000000" w:themeColor="text1"/>
          <w:sz w:val="22"/>
          <w:shd w:val="clear" w:color="auto" w:fill="FFFFFF"/>
        </w:rPr>
        <w:t xml:space="preserve"> and this binding region was supported by ENCODE Transcription Factors ChIP-seq data (See the following Figure 2)</w:t>
      </w:r>
      <w:r w:rsidR="00DF28B7" w:rsidRPr="00820FD4">
        <w:rPr>
          <w:rFonts w:ascii="Arial" w:hAnsi="Arial" w:cs="Arial"/>
          <w:color w:val="000000" w:themeColor="text1"/>
          <w:sz w:val="22"/>
          <w:shd w:val="clear" w:color="auto" w:fill="FFFFFF"/>
        </w:rPr>
        <w:t xml:space="preserve">. We then try to determine whether methylation of Sp1-binding site play a role in </w:t>
      </w:r>
      <w:r w:rsidR="00DF28B7" w:rsidRPr="00A94F0F">
        <w:rPr>
          <w:rFonts w:ascii="Arial" w:hAnsi="Arial" w:cs="Arial"/>
          <w:i/>
          <w:color w:val="000000" w:themeColor="text1"/>
          <w:sz w:val="22"/>
          <w:shd w:val="clear" w:color="auto" w:fill="FFFFFF"/>
        </w:rPr>
        <w:t>ZNF132</w:t>
      </w:r>
      <w:r w:rsidRPr="00820FD4">
        <w:rPr>
          <w:rFonts w:ascii="Arial" w:hAnsi="Arial" w:cs="Arial"/>
          <w:color w:val="000000" w:themeColor="text1"/>
          <w:sz w:val="22"/>
          <w:shd w:val="clear" w:color="auto" w:fill="FFFFFF"/>
        </w:rPr>
        <w:t xml:space="preserve"> expression regulation”</w:t>
      </w:r>
    </w:p>
    <w:p w:rsidR="00E84426" w:rsidRPr="00820FD4" w:rsidRDefault="00E84426" w:rsidP="00486A8F">
      <w:pPr>
        <w:rPr>
          <w:rFonts w:ascii="Arial" w:hAnsi="Arial" w:cs="Arial"/>
          <w:color w:val="000000" w:themeColor="text1"/>
          <w:sz w:val="22"/>
          <w:shd w:val="clear" w:color="auto" w:fill="FFFFFF"/>
        </w:rPr>
      </w:pPr>
    </w:p>
    <w:p w:rsidR="006E5F11" w:rsidRPr="00820FD4" w:rsidRDefault="006E5F11" w:rsidP="00486A8F">
      <w:pPr>
        <w:rPr>
          <w:rFonts w:ascii="Arial" w:hAnsi="Arial" w:cs="Arial"/>
          <w:color w:val="000000" w:themeColor="text1"/>
          <w:sz w:val="22"/>
          <w:shd w:val="clear" w:color="auto" w:fill="FFFFFF"/>
        </w:rPr>
      </w:pPr>
      <w:r w:rsidRPr="00820FD4">
        <w:rPr>
          <w:rFonts w:ascii="Arial" w:hAnsi="Arial" w:cs="Arial"/>
          <w:noProof/>
          <w:sz w:val="22"/>
          <w:lang w:eastAsia="en-US"/>
        </w:rPr>
        <w:lastRenderedPageBreak/>
        <w:drawing>
          <wp:inline distT="0" distB="0" distL="0" distR="0" wp14:anchorId="30F40B37" wp14:editId="2B8D6372">
            <wp:extent cx="5691116" cy="408351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98119" cy="4088544"/>
                    </a:xfrm>
                    <a:prstGeom prst="rect">
                      <a:avLst/>
                    </a:prstGeom>
                  </pic:spPr>
                </pic:pic>
              </a:graphicData>
            </a:graphic>
          </wp:inline>
        </w:drawing>
      </w:r>
    </w:p>
    <w:p w:rsidR="006E5F11" w:rsidRPr="00820FD4" w:rsidRDefault="001006D7"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Supplementary Figure 1. ENCODE ChIP-seq data to show SP1 bindings in CpG-island of ZNF132 promoter region. Integrated Regulation from ENCODE Tracks based on hg19 was captured from UCSC Genome Browses. Transcription Factor ChIP-seq (161 factors) from ENCODE with Factorbook Motifs  Data version: ENCODE Mar 2012 Freeze was used in this study. </w:t>
      </w:r>
      <w:r w:rsidRPr="00820FD4">
        <w:rPr>
          <w:rFonts w:ascii="Arial" w:hAnsi="Arial" w:cs="Arial"/>
          <w:color w:val="000000" w:themeColor="text1"/>
          <w:sz w:val="22"/>
          <w:shd w:val="clear" w:color="auto" w:fill="FFFFFF"/>
        </w:rPr>
        <w:fldChar w:fldCharType="begin"/>
      </w:r>
      <w:r w:rsidRPr="00820FD4">
        <w:rPr>
          <w:rFonts w:ascii="Arial" w:hAnsi="Arial" w:cs="Arial"/>
          <w:color w:val="000000" w:themeColor="text1"/>
          <w:sz w:val="22"/>
          <w:shd w:val="clear" w:color="auto" w:fill="FFFFFF"/>
        </w:rPr>
        <w:instrText xml:space="preserve"> ADDIN </w:instrText>
      </w:r>
      <w:r w:rsidRPr="00820FD4">
        <w:rPr>
          <w:rFonts w:ascii="Arial" w:hAnsi="Arial" w:cs="Arial"/>
          <w:color w:val="000000" w:themeColor="text1"/>
          <w:sz w:val="22"/>
          <w:shd w:val="clear" w:color="auto" w:fill="FFFFFF"/>
        </w:rPr>
        <w:fldChar w:fldCharType="end"/>
      </w:r>
      <w:r w:rsidR="00B512A4" w:rsidRPr="00820FD4">
        <w:rPr>
          <w:rFonts w:ascii="Arial" w:hAnsi="Arial" w:cs="Arial"/>
          <w:color w:val="000000" w:themeColor="text1"/>
          <w:sz w:val="22"/>
          <w:shd w:val="clear" w:color="auto" w:fill="FFFFFF"/>
        </w:rPr>
        <w:t xml:space="preserve">. </w:t>
      </w:r>
    </w:p>
    <w:p w:rsidR="006E5F11" w:rsidRPr="00820FD4" w:rsidRDefault="006E5F11" w:rsidP="00486A8F">
      <w:pPr>
        <w:rPr>
          <w:rFonts w:ascii="Arial" w:hAnsi="Arial" w:cs="Arial"/>
          <w:color w:val="000000" w:themeColor="text1"/>
          <w:sz w:val="22"/>
          <w:shd w:val="clear" w:color="auto" w:fill="FFFFFF"/>
        </w:rPr>
      </w:pPr>
    </w:p>
    <w:p w:rsidR="006E5F11" w:rsidRPr="00820FD4" w:rsidRDefault="006E5F11" w:rsidP="00486A8F">
      <w:pPr>
        <w:rPr>
          <w:rFonts w:ascii="Arial" w:hAnsi="Arial" w:cs="Arial"/>
          <w:color w:val="000000" w:themeColor="text1"/>
          <w:sz w:val="22"/>
          <w:shd w:val="clear" w:color="auto" w:fill="FFFFFF"/>
        </w:rPr>
      </w:pPr>
    </w:p>
    <w:p w:rsidR="001E7C43" w:rsidRPr="00C81A71" w:rsidRDefault="001E7C43" w:rsidP="00486A8F">
      <w:pPr>
        <w:rPr>
          <w:rFonts w:ascii="Arial" w:hAnsi="Arial" w:cs="Arial"/>
          <w:i/>
          <w:color w:val="000000" w:themeColor="text1"/>
          <w:sz w:val="22"/>
          <w:shd w:val="clear" w:color="auto" w:fill="FFFFFF"/>
        </w:rPr>
      </w:pPr>
      <w:r w:rsidRPr="00C81A71">
        <w:rPr>
          <w:rFonts w:ascii="Arial" w:hAnsi="Arial" w:cs="Arial"/>
          <w:i/>
          <w:color w:val="000000" w:themeColor="text1"/>
          <w:sz w:val="22"/>
          <w:shd w:val="clear" w:color="auto" w:fill="FFFFFF"/>
        </w:rPr>
        <w:t>4.</w:t>
      </w:r>
      <w:r w:rsidRPr="00C81A71">
        <w:rPr>
          <w:rFonts w:ascii="Arial" w:hAnsi="Arial" w:cs="Arial"/>
          <w:i/>
          <w:color w:val="000000" w:themeColor="text1"/>
          <w:sz w:val="22"/>
        </w:rPr>
        <w:t xml:space="preserve"> </w:t>
      </w:r>
      <w:r w:rsidRPr="00C81A71">
        <w:rPr>
          <w:rFonts w:ascii="Arial" w:hAnsi="Arial" w:cs="Arial"/>
          <w:i/>
          <w:color w:val="000000" w:themeColor="text1"/>
          <w:sz w:val="22"/>
          <w:shd w:val="clear" w:color="auto" w:fill="FFFFFF"/>
        </w:rPr>
        <w:t>How the promoter region of ZNF132 in ESCC is hyper</w:t>
      </w:r>
      <w:r w:rsidR="00353993" w:rsidRPr="00C81A71">
        <w:rPr>
          <w:rFonts w:ascii="Arial" w:hAnsi="Arial" w:cs="Arial"/>
          <w:i/>
          <w:color w:val="000000" w:themeColor="text1"/>
          <w:sz w:val="22"/>
          <w:shd w:val="clear" w:color="auto" w:fill="FFFFFF"/>
        </w:rPr>
        <w:t>-</w:t>
      </w:r>
      <w:r w:rsidRPr="00C81A71">
        <w:rPr>
          <w:rFonts w:ascii="Arial" w:hAnsi="Arial" w:cs="Arial"/>
          <w:i/>
          <w:color w:val="000000" w:themeColor="text1"/>
          <w:sz w:val="22"/>
          <w:shd w:val="clear" w:color="auto" w:fill="FFFFFF"/>
        </w:rPr>
        <w:t>methylated should be further discussed.</w:t>
      </w:r>
    </w:p>
    <w:p w:rsidR="001E7C43" w:rsidRPr="00820FD4" w:rsidRDefault="001E7C43" w:rsidP="00486A8F">
      <w:pPr>
        <w:rPr>
          <w:rFonts w:ascii="Arial" w:hAnsi="Arial" w:cs="Arial"/>
          <w:color w:val="000000" w:themeColor="text1"/>
          <w:sz w:val="22"/>
          <w:shd w:val="clear" w:color="auto" w:fill="FFFFFF"/>
        </w:rPr>
      </w:pPr>
    </w:p>
    <w:p w:rsidR="00AA1DC8" w:rsidRPr="00820FD4" w:rsidRDefault="00844A8C"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We thanks for the reviewer’s great suggestion. Definitely, this question is quite interesting and important. Cancer is a complex disease with wide range abnormal from mutation, genome structure instability, methylation profile change, miRNA profile change and protein network change. </w:t>
      </w:r>
      <w:r w:rsidR="00E22D5B" w:rsidRPr="00820FD4">
        <w:rPr>
          <w:rFonts w:ascii="Arial" w:hAnsi="Arial" w:cs="Arial"/>
          <w:color w:val="000000" w:themeColor="text1"/>
          <w:sz w:val="22"/>
          <w:shd w:val="clear" w:color="auto" w:fill="FFFFFF"/>
        </w:rPr>
        <w:t>Actually, DNA methylation changes is caused by the interaction between environment exposures (such as smoking, drinking) and genetic variations and gene expression abnormal (such as transcriptional factor expression change). DNA methylation abnormal change is an easy way to check the epigenetic abnormal in cancer and other diseases, however, the mechanism for the methylation abnormal might have different reasons for each individual or tissue types.</w:t>
      </w:r>
      <w:r w:rsidR="0012591B" w:rsidRPr="00820FD4">
        <w:rPr>
          <w:rFonts w:ascii="Arial" w:hAnsi="Arial" w:cs="Arial"/>
          <w:color w:val="000000" w:themeColor="text1"/>
          <w:sz w:val="22"/>
          <w:shd w:val="clear" w:color="auto" w:fill="FFFFFF"/>
        </w:rPr>
        <w:t xml:space="preserve"> </w:t>
      </w:r>
    </w:p>
    <w:p w:rsidR="0081761D" w:rsidRPr="00820FD4" w:rsidRDefault="0081761D" w:rsidP="00486A8F">
      <w:pPr>
        <w:rPr>
          <w:rFonts w:ascii="Arial" w:hAnsi="Arial" w:cs="Arial"/>
          <w:color w:val="000000" w:themeColor="text1"/>
          <w:sz w:val="22"/>
          <w:shd w:val="clear" w:color="auto" w:fill="FFFFFF"/>
        </w:rPr>
      </w:pPr>
    </w:p>
    <w:p w:rsidR="004B24C0" w:rsidRPr="00820FD4" w:rsidRDefault="004B24C0"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We add the following contents in the discussion section to illustrate it: </w:t>
      </w:r>
    </w:p>
    <w:p w:rsidR="00353993" w:rsidRPr="00820FD4" w:rsidRDefault="00353993" w:rsidP="00486A8F">
      <w:pPr>
        <w:rPr>
          <w:rFonts w:ascii="Arial" w:hAnsi="Arial" w:cs="Arial"/>
          <w:color w:val="000000" w:themeColor="text1"/>
          <w:sz w:val="22"/>
          <w:shd w:val="clear" w:color="auto" w:fill="FFFFFF"/>
        </w:rPr>
      </w:pPr>
    </w:p>
    <w:p w:rsidR="0081761D" w:rsidRPr="00820FD4" w:rsidRDefault="0081761D" w:rsidP="00486A8F">
      <w:pPr>
        <w:rPr>
          <w:rFonts w:ascii="Arial" w:hAnsi="Arial" w:cs="Arial"/>
          <w:color w:val="000000" w:themeColor="text1"/>
          <w:sz w:val="22"/>
          <w:shd w:val="clear" w:color="auto" w:fill="FFFFFF"/>
        </w:rPr>
      </w:pPr>
      <w:r w:rsidRPr="00820FD4">
        <w:rPr>
          <w:rFonts w:ascii="Arial" w:hAnsi="Arial" w:cs="Arial"/>
          <w:color w:val="000000" w:themeColor="text1"/>
          <w:sz w:val="22"/>
          <w:shd w:val="clear" w:color="auto" w:fill="FFFFFF"/>
        </w:rPr>
        <w:t xml:space="preserve">As the DNA methylation abnormal theoretically caused by the harmful environment and genetic variants exposure, such as smoking, drinking as well as risk allele carrying and it might be different environment triggers since they contact different environment. Since DNA methylation can be reversed by the </w:t>
      </w:r>
      <w:r w:rsidR="004B24C0" w:rsidRPr="00820FD4">
        <w:rPr>
          <w:rFonts w:ascii="Arial" w:hAnsi="Arial" w:cs="Arial"/>
          <w:color w:val="000000" w:themeColor="text1"/>
          <w:sz w:val="22"/>
          <w:shd w:val="clear" w:color="auto" w:fill="FFFFFF"/>
        </w:rPr>
        <w:t>appropriate</w:t>
      </w:r>
      <w:r w:rsidRPr="00820FD4">
        <w:rPr>
          <w:rFonts w:ascii="Arial" w:hAnsi="Arial" w:cs="Arial"/>
          <w:color w:val="000000" w:themeColor="text1"/>
          <w:sz w:val="22"/>
          <w:shd w:val="clear" w:color="auto" w:fill="FFFFFF"/>
        </w:rPr>
        <w:t xml:space="preserve"> treatment, DNA methylation is considered to be promising diagnosis and </w:t>
      </w:r>
      <w:r w:rsidRPr="00820FD4">
        <w:rPr>
          <w:rFonts w:ascii="Arial" w:hAnsi="Arial" w:cs="Arial"/>
          <w:color w:val="000000" w:themeColor="text1"/>
          <w:sz w:val="22"/>
          <w:shd w:val="clear" w:color="auto" w:fill="FFFFFF"/>
        </w:rPr>
        <w:lastRenderedPageBreak/>
        <w:t xml:space="preserve">prognosis biomarker. </w:t>
      </w:r>
    </w:p>
    <w:p w:rsidR="00AA1DC8" w:rsidRPr="00820FD4" w:rsidRDefault="00AA1DC8" w:rsidP="00486A8F">
      <w:pPr>
        <w:rPr>
          <w:rFonts w:ascii="Arial" w:hAnsi="Arial" w:cs="Arial"/>
          <w:color w:val="000000" w:themeColor="text1"/>
          <w:sz w:val="22"/>
          <w:shd w:val="clear" w:color="auto" w:fill="FFFFFF"/>
        </w:rPr>
      </w:pPr>
    </w:p>
    <w:p w:rsidR="009B4483" w:rsidRPr="00820FD4" w:rsidRDefault="009B4483" w:rsidP="00486A8F">
      <w:pPr>
        <w:rPr>
          <w:rFonts w:ascii="Arial" w:hAnsi="Arial" w:cs="Arial"/>
          <w:color w:val="000000" w:themeColor="text1"/>
          <w:sz w:val="22"/>
          <w:shd w:val="clear" w:color="auto" w:fill="FFFFFF"/>
        </w:rPr>
      </w:pPr>
    </w:p>
    <w:p w:rsidR="00705F78" w:rsidRPr="00820FD4" w:rsidRDefault="00705F78" w:rsidP="00705F78">
      <w:pPr>
        <w:ind w:left="720" w:hanging="720"/>
        <w:rPr>
          <w:rFonts w:ascii="Arial" w:hAnsi="Arial" w:cs="Arial"/>
          <w:color w:val="000000" w:themeColor="text1"/>
          <w:sz w:val="22"/>
          <w:shd w:val="clear" w:color="auto" w:fill="FFFFFF"/>
        </w:rPr>
      </w:pPr>
    </w:p>
    <w:p w:rsidR="00705F78" w:rsidRPr="00820FD4" w:rsidRDefault="00705F78" w:rsidP="00705F78">
      <w:pPr>
        <w:ind w:left="720" w:hanging="720"/>
        <w:rPr>
          <w:rFonts w:ascii="Arial" w:hAnsi="Arial" w:cs="Arial"/>
          <w:color w:val="000000" w:themeColor="text1"/>
          <w:sz w:val="22"/>
          <w:shd w:val="clear" w:color="auto" w:fill="FFFFFF"/>
        </w:rPr>
      </w:pPr>
    </w:p>
    <w:p w:rsidR="00366335" w:rsidRPr="00820FD4" w:rsidRDefault="00366335" w:rsidP="00486A8F">
      <w:pPr>
        <w:rPr>
          <w:rFonts w:ascii="Arial" w:hAnsi="Arial" w:cs="Arial"/>
          <w:color w:val="000000" w:themeColor="text1"/>
          <w:sz w:val="22"/>
          <w:shd w:val="clear" w:color="auto" w:fill="FFFFFF"/>
        </w:rPr>
      </w:pPr>
    </w:p>
    <w:sectPr w:rsidR="00366335" w:rsidRPr="00820FD4" w:rsidSect="002A1777">
      <w:pgSz w:w="11906" w:h="16838"/>
      <w:pgMar w:top="1440" w:right="1080" w:bottom="1440" w:left="108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0B3B27" w16cid:durableId="1EE3BCA5"/>
  <w16cid:commentId w16cid:paraId="75E904FB" w16cid:durableId="1EE3BCDB"/>
  <w16cid:commentId w16cid:paraId="07710BC5" w16cid:durableId="1EE3BCEC"/>
  <w16cid:commentId w16cid:paraId="16DD3E57" w16cid:durableId="1EE3BD0C"/>
  <w16cid:commentId w16cid:paraId="40AD44CE" w16cid:durableId="1EE3C1C1"/>
  <w16cid:commentId w16cid:paraId="52356B53" w16cid:durableId="1EE3C310"/>
  <w16cid:commentId w16cid:paraId="66633CD8" w16cid:durableId="1EE3C0E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7DA2" w:rsidRDefault="00167DA2" w:rsidP="00963315">
      <w:r>
        <w:separator/>
      </w:r>
    </w:p>
  </w:endnote>
  <w:endnote w:type="continuationSeparator" w:id="0">
    <w:p w:rsidR="00167DA2" w:rsidRDefault="00167DA2" w:rsidP="00963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7DA2" w:rsidRDefault="00167DA2" w:rsidP="00963315">
      <w:r>
        <w:separator/>
      </w:r>
    </w:p>
  </w:footnote>
  <w:footnote w:type="continuationSeparator" w:id="0">
    <w:p w:rsidR="00167DA2" w:rsidRDefault="00167DA2" w:rsidP="009633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A2361"/>
    <w:multiLevelType w:val="hybridMultilevel"/>
    <w:tmpl w:val="E746E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C308F9"/>
    <w:multiLevelType w:val="hybridMultilevel"/>
    <w:tmpl w:val="34006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03D29"/>
    <w:multiLevelType w:val="hybridMultilevel"/>
    <w:tmpl w:val="F6A47B46"/>
    <w:lvl w:ilvl="0" w:tplc="ED6CE5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2A833A5"/>
    <w:multiLevelType w:val="hybridMultilevel"/>
    <w:tmpl w:val="37784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457F9B"/>
    <w:multiLevelType w:val="hybridMultilevel"/>
    <w:tmpl w:val="7D68A652"/>
    <w:lvl w:ilvl="0" w:tplc="BFB4D99C">
      <w:start w:val="1"/>
      <w:numFmt w:val="decimal"/>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PA 6th&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029swf5xrrex2e0r0o522z8rvfxrrwedtt0&quot;&gt;LLTD-8&lt;record-ids&gt;&lt;item&gt;1239&lt;/item&gt;&lt;item&gt;1240&lt;/item&gt;&lt;/record-ids&gt;&lt;/item&gt;&lt;/Libraries&gt;"/>
  </w:docVars>
  <w:rsids>
    <w:rsidRoot w:val="00DC06CE"/>
    <w:rsid w:val="00000628"/>
    <w:rsid w:val="000109B3"/>
    <w:rsid w:val="00020BF6"/>
    <w:rsid w:val="00040CA3"/>
    <w:rsid w:val="00060562"/>
    <w:rsid w:val="000711F0"/>
    <w:rsid w:val="00092B33"/>
    <w:rsid w:val="000955E7"/>
    <w:rsid w:val="000A721F"/>
    <w:rsid w:val="000C0293"/>
    <w:rsid w:val="000C1043"/>
    <w:rsid w:val="000C22B3"/>
    <w:rsid w:val="000F007F"/>
    <w:rsid w:val="000F6E74"/>
    <w:rsid w:val="001006D7"/>
    <w:rsid w:val="00111343"/>
    <w:rsid w:val="0012591B"/>
    <w:rsid w:val="0013750C"/>
    <w:rsid w:val="001406B8"/>
    <w:rsid w:val="001573EA"/>
    <w:rsid w:val="00167DA2"/>
    <w:rsid w:val="00180279"/>
    <w:rsid w:val="0019103D"/>
    <w:rsid w:val="00192BC0"/>
    <w:rsid w:val="001C12C6"/>
    <w:rsid w:val="001E1A52"/>
    <w:rsid w:val="001E7C43"/>
    <w:rsid w:val="002035C6"/>
    <w:rsid w:val="00205D02"/>
    <w:rsid w:val="0020755D"/>
    <w:rsid w:val="00214042"/>
    <w:rsid w:val="002157C4"/>
    <w:rsid w:val="002355BC"/>
    <w:rsid w:val="00251F5C"/>
    <w:rsid w:val="00264428"/>
    <w:rsid w:val="002656EA"/>
    <w:rsid w:val="00280F32"/>
    <w:rsid w:val="002A1777"/>
    <w:rsid w:val="002A384C"/>
    <w:rsid w:val="002A4065"/>
    <w:rsid w:val="002B1931"/>
    <w:rsid w:val="002B1ABE"/>
    <w:rsid w:val="002B1E8F"/>
    <w:rsid w:val="002D30BB"/>
    <w:rsid w:val="002E1EA8"/>
    <w:rsid w:val="002E2AF4"/>
    <w:rsid w:val="00311466"/>
    <w:rsid w:val="00312717"/>
    <w:rsid w:val="00317179"/>
    <w:rsid w:val="003254AB"/>
    <w:rsid w:val="00340C3D"/>
    <w:rsid w:val="003417E9"/>
    <w:rsid w:val="00350ECB"/>
    <w:rsid w:val="00353993"/>
    <w:rsid w:val="00366335"/>
    <w:rsid w:val="00376522"/>
    <w:rsid w:val="00384099"/>
    <w:rsid w:val="003C4AFD"/>
    <w:rsid w:val="003C7C5C"/>
    <w:rsid w:val="003D10D1"/>
    <w:rsid w:val="004012E4"/>
    <w:rsid w:val="00432668"/>
    <w:rsid w:val="004377E9"/>
    <w:rsid w:val="00464E7D"/>
    <w:rsid w:val="00482095"/>
    <w:rsid w:val="00486A8F"/>
    <w:rsid w:val="004950EC"/>
    <w:rsid w:val="004B24C0"/>
    <w:rsid w:val="004B2B2F"/>
    <w:rsid w:val="004B30EA"/>
    <w:rsid w:val="004B354E"/>
    <w:rsid w:val="004C6AD6"/>
    <w:rsid w:val="004D230B"/>
    <w:rsid w:val="004D41E0"/>
    <w:rsid w:val="004D4C9C"/>
    <w:rsid w:val="004F0900"/>
    <w:rsid w:val="004F11BD"/>
    <w:rsid w:val="004F1641"/>
    <w:rsid w:val="004F4ACB"/>
    <w:rsid w:val="00503A8C"/>
    <w:rsid w:val="005168F7"/>
    <w:rsid w:val="0052342A"/>
    <w:rsid w:val="005246ED"/>
    <w:rsid w:val="00551B90"/>
    <w:rsid w:val="00552784"/>
    <w:rsid w:val="0055317A"/>
    <w:rsid w:val="00557F78"/>
    <w:rsid w:val="00562D61"/>
    <w:rsid w:val="00565017"/>
    <w:rsid w:val="005651CA"/>
    <w:rsid w:val="005939B8"/>
    <w:rsid w:val="005A03A6"/>
    <w:rsid w:val="005A749D"/>
    <w:rsid w:val="005B611F"/>
    <w:rsid w:val="005C0DAE"/>
    <w:rsid w:val="005C459D"/>
    <w:rsid w:val="005C48EA"/>
    <w:rsid w:val="005E429B"/>
    <w:rsid w:val="005F68F7"/>
    <w:rsid w:val="006054F3"/>
    <w:rsid w:val="0060789B"/>
    <w:rsid w:val="00617465"/>
    <w:rsid w:val="0062652A"/>
    <w:rsid w:val="00627E33"/>
    <w:rsid w:val="00630368"/>
    <w:rsid w:val="00640200"/>
    <w:rsid w:val="00645DE7"/>
    <w:rsid w:val="0068406A"/>
    <w:rsid w:val="00691ACC"/>
    <w:rsid w:val="006B785B"/>
    <w:rsid w:val="006D6407"/>
    <w:rsid w:val="006E2856"/>
    <w:rsid w:val="006E5F11"/>
    <w:rsid w:val="006F1E9A"/>
    <w:rsid w:val="006F25BC"/>
    <w:rsid w:val="006F7874"/>
    <w:rsid w:val="0070139C"/>
    <w:rsid w:val="00705F78"/>
    <w:rsid w:val="0070652A"/>
    <w:rsid w:val="007100BC"/>
    <w:rsid w:val="00710D8F"/>
    <w:rsid w:val="007110C3"/>
    <w:rsid w:val="00713BD3"/>
    <w:rsid w:val="00714B15"/>
    <w:rsid w:val="0071734F"/>
    <w:rsid w:val="00717F64"/>
    <w:rsid w:val="00722061"/>
    <w:rsid w:val="0072796A"/>
    <w:rsid w:val="007357ED"/>
    <w:rsid w:val="00741645"/>
    <w:rsid w:val="00746F1B"/>
    <w:rsid w:val="00784E28"/>
    <w:rsid w:val="00787218"/>
    <w:rsid w:val="007943BE"/>
    <w:rsid w:val="007A5454"/>
    <w:rsid w:val="007C3B1A"/>
    <w:rsid w:val="007D2B7E"/>
    <w:rsid w:val="007E0F89"/>
    <w:rsid w:val="007F704B"/>
    <w:rsid w:val="008003A3"/>
    <w:rsid w:val="0081761D"/>
    <w:rsid w:val="00820FD4"/>
    <w:rsid w:val="00821E40"/>
    <w:rsid w:val="0082552F"/>
    <w:rsid w:val="00835D8E"/>
    <w:rsid w:val="008412B5"/>
    <w:rsid w:val="00844A8C"/>
    <w:rsid w:val="00876929"/>
    <w:rsid w:val="00885D5D"/>
    <w:rsid w:val="008916F6"/>
    <w:rsid w:val="008927A1"/>
    <w:rsid w:val="008A5F84"/>
    <w:rsid w:val="008D148D"/>
    <w:rsid w:val="008D592E"/>
    <w:rsid w:val="008E7A12"/>
    <w:rsid w:val="009071EC"/>
    <w:rsid w:val="00921EBF"/>
    <w:rsid w:val="009237F1"/>
    <w:rsid w:val="0094729B"/>
    <w:rsid w:val="009476EA"/>
    <w:rsid w:val="00950A39"/>
    <w:rsid w:val="00951320"/>
    <w:rsid w:val="009604CC"/>
    <w:rsid w:val="00963315"/>
    <w:rsid w:val="0097298F"/>
    <w:rsid w:val="00974E06"/>
    <w:rsid w:val="00985B85"/>
    <w:rsid w:val="009950EC"/>
    <w:rsid w:val="009B3838"/>
    <w:rsid w:val="009B4483"/>
    <w:rsid w:val="009C2047"/>
    <w:rsid w:val="009D2ECD"/>
    <w:rsid w:val="009F22DC"/>
    <w:rsid w:val="009F5F3E"/>
    <w:rsid w:val="00A11D64"/>
    <w:rsid w:val="00A30ECB"/>
    <w:rsid w:val="00A33AD0"/>
    <w:rsid w:val="00A50C3F"/>
    <w:rsid w:val="00A5272F"/>
    <w:rsid w:val="00A72968"/>
    <w:rsid w:val="00A932A4"/>
    <w:rsid w:val="00A94F0F"/>
    <w:rsid w:val="00AA1BE3"/>
    <w:rsid w:val="00AA1DC8"/>
    <w:rsid w:val="00AA2FD0"/>
    <w:rsid w:val="00AC0DFE"/>
    <w:rsid w:val="00B1543F"/>
    <w:rsid w:val="00B20B16"/>
    <w:rsid w:val="00B351EF"/>
    <w:rsid w:val="00B41318"/>
    <w:rsid w:val="00B512A4"/>
    <w:rsid w:val="00B54623"/>
    <w:rsid w:val="00B57D81"/>
    <w:rsid w:val="00B86350"/>
    <w:rsid w:val="00B96105"/>
    <w:rsid w:val="00BA29D1"/>
    <w:rsid w:val="00BA5C13"/>
    <w:rsid w:val="00BA7EF4"/>
    <w:rsid w:val="00BB5A9A"/>
    <w:rsid w:val="00BB7508"/>
    <w:rsid w:val="00BC4DEC"/>
    <w:rsid w:val="00BC52BB"/>
    <w:rsid w:val="00BD3CC9"/>
    <w:rsid w:val="00BE05A9"/>
    <w:rsid w:val="00BE22DA"/>
    <w:rsid w:val="00BE78F9"/>
    <w:rsid w:val="00BF07FA"/>
    <w:rsid w:val="00C10A47"/>
    <w:rsid w:val="00C113B6"/>
    <w:rsid w:val="00C12FC8"/>
    <w:rsid w:val="00C14E5A"/>
    <w:rsid w:val="00C23572"/>
    <w:rsid w:val="00C25641"/>
    <w:rsid w:val="00C26EAB"/>
    <w:rsid w:val="00C355D2"/>
    <w:rsid w:val="00C41451"/>
    <w:rsid w:val="00C41C3C"/>
    <w:rsid w:val="00C54DE2"/>
    <w:rsid w:val="00C55CA5"/>
    <w:rsid w:val="00C61959"/>
    <w:rsid w:val="00C71B78"/>
    <w:rsid w:val="00C764CF"/>
    <w:rsid w:val="00C81A71"/>
    <w:rsid w:val="00C822EE"/>
    <w:rsid w:val="00C91EDA"/>
    <w:rsid w:val="00CA3AE8"/>
    <w:rsid w:val="00CA5A41"/>
    <w:rsid w:val="00CE0B03"/>
    <w:rsid w:val="00CE1FBA"/>
    <w:rsid w:val="00D16003"/>
    <w:rsid w:val="00D30F4D"/>
    <w:rsid w:val="00D4176D"/>
    <w:rsid w:val="00D61C61"/>
    <w:rsid w:val="00D67528"/>
    <w:rsid w:val="00D7454E"/>
    <w:rsid w:val="00D859C7"/>
    <w:rsid w:val="00D91368"/>
    <w:rsid w:val="00DB4D5C"/>
    <w:rsid w:val="00DC06CE"/>
    <w:rsid w:val="00DD1E7A"/>
    <w:rsid w:val="00DD3CD9"/>
    <w:rsid w:val="00DD4F5D"/>
    <w:rsid w:val="00DE3848"/>
    <w:rsid w:val="00DF28B7"/>
    <w:rsid w:val="00DF58A5"/>
    <w:rsid w:val="00E0018F"/>
    <w:rsid w:val="00E04E75"/>
    <w:rsid w:val="00E119E9"/>
    <w:rsid w:val="00E22D5B"/>
    <w:rsid w:val="00E274A7"/>
    <w:rsid w:val="00E37393"/>
    <w:rsid w:val="00E519CF"/>
    <w:rsid w:val="00E53FCF"/>
    <w:rsid w:val="00E76666"/>
    <w:rsid w:val="00E84426"/>
    <w:rsid w:val="00EA22E1"/>
    <w:rsid w:val="00EA4377"/>
    <w:rsid w:val="00EB0F14"/>
    <w:rsid w:val="00EB4B37"/>
    <w:rsid w:val="00EB502D"/>
    <w:rsid w:val="00EC6613"/>
    <w:rsid w:val="00ED0CFF"/>
    <w:rsid w:val="00ED75D7"/>
    <w:rsid w:val="00F147D3"/>
    <w:rsid w:val="00F15A04"/>
    <w:rsid w:val="00F16E49"/>
    <w:rsid w:val="00F17538"/>
    <w:rsid w:val="00F17A51"/>
    <w:rsid w:val="00F358C4"/>
    <w:rsid w:val="00F64EF8"/>
    <w:rsid w:val="00F83E70"/>
    <w:rsid w:val="00F91396"/>
    <w:rsid w:val="00F91EFC"/>
    <w:rsid w:val="00FA7307"/>
    <w:rsid w:val="00FB09B7"/>
    <w:rsid w:val="00FB0E58"/>
    <w:rsid w:val="00FC487B"/>
    <w:rsid w:val="00FE24F6"/>
    <w:rsid w:val="00FE3317"/>
    <w:rsid w:val="00FE37E9"/>
    <w:rsid w:val="00FE67B7"/>
    <w:rsid w:val="00FF3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355BEDE"/>
  <w15:docId w15:val="{82494B84-D0E5-4B89-9F28-7B2277851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31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31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63315"/>
    <w:rPr>
      <w:sz w:val="18"/>
      <w:szCs w:val="18"/>
    </w:rPr>
  </w:style>
  <w:style w:type="paragraph" w:styleId="Footer">
    <w:name w:val="footer"/>
    <w:basedOn w:val="Normal"/>
    <w:link w:val="FooterChar"/>
    <w:uiPriority w:val="99"/>
    <w:unhideWhenUsed/>
    <w:rsid w:val="0096331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63315"/>
    <w:rPr>
      <w:sz w:val="18"/>
      <w:szCs w:val="18"/>
    </w:rPr>
  </w:style>
  <w:style w:type="character" w:customStyle="1" w:styleId="apple-converted-space">
    <w:name w:val="apple-converted-space"/>
    <w:basedOn w:val="DefaultParagraphFont"/>
    <w:rsid w:val="00963315"/>
  </w:style>
  <w:style w:type="character" w:styleId="Hyperlink">
    <w:name w:val="Hyperlink"/>
    <w:basedOn w:val="DefaultParagraphFont"/>
    <w:uiPriority w:val="99"/>
    <w:unhideWhenUsed/>
    <w:rsid w:val="005A749D"/>
    <w:rPr>
      <w:color w:val="0000FF" w:themeColor="hyperlink"/>
      <w:u w:val="single"/>
    </w:rPr>
  </w:style>
  <w:style w:type="paragraph" w:styleId="ListParagraph">
    <w:name w:val="List Paragraph"/>
    <w:basedOn w:val="Normal"/>
    <w:uiPriority w:val="34"/>
    <w:qFormat/>
    <w:rsid w:val="00D7454E"/>
    <w:pPr>
      <w:ind w:firstLineChars="200" w:firstLine="420"/>
    </w:pPr>
  </w:style>
  <w:style w:type="character" w:styleId="CommentReference">
    <w:name w:val="annotation reference"/>
    <w:basedOn w:val="DefaultParagraphFont"/>
    <w:uiPriority w:val="99"/>
    <w:semiHidden/>
    <w:unhideWhenUsed/>
    <w:rsid w:val="00366335"/>
    <w:rPr>
      <w:sz w:val="21"/>
      <w:szCs w:val="21"/>
    </w:rPr>
  </w:style>
  <w:style w:type="paragraph" w:styleId="CommentText">
    <w:name w:val="annotation text"/>
    <w:basedOn w:val="Normal"/>
    <w:link w:val="CommentTextChar"/>
    <w:uiPriority w:val="99"/>
    <w:semiHidden/>
    <w:unhideWhenUsed/>
    <w:rsid w:val="00366335"/>
    <w:pPr>
      <w:jc w:val="left"/>
    </w:pPr>
  </w:style>
  <w:style w:type="character" w:customStyle="1" w:styleId="CommentTextChar">
    <w:name w:val="Comment Text Char"/>
    <w:basedOn w:val="DefaultParagraphFont"/>
    <w:link w:val="CommentText"/>
    <w:uiPriority w:val="99"/>
    <w:semiHidden/>
    <w:rsid w:val="00366335"/>
  </w:style>
  <w:style w:type="paragraph" w:styleId="CommentSubject">
    <w:name w:val="annotation subject"/>
    <w:basedOn w:val="CommentText"/>
    <w:next w:val="CommentText"/>
    <w:link w:val="CommentSubjectChar"/>
    <w:uiPriority w:val="99"/>
    <w:semiHidden/>
    <w:unhideWhenUsed/>
    <w:rsid w:val="00366335"/>
    <w:rPr>
      <w:b/>
      <w:bCs/>
    </w:rPr>
  </w:style>
  <w:style w:type="character" w:customStyle="1" w:styleId="CommentSubjectChar">
    <w:name w:val="Comment Subject Char"/>
    <w:basedOn w:val="CommentTextChar"/>
    <w:link w:val="CommentSubject"/>
    <w:uiPriority w:val="99"/>
    <w:semiHidden/>
    <w:rsid w:val="00366335"/>
    <w:rPr>
      <w:b/>
      <w:bCs/>
    </w:rPr>
  </w:style>
  <w:style w:type="paragraph" w:styleId="BalloonText">
    <w:name w:val="Balloon Text"/>
    <w:basedOn w:val="Normal"/>
    <w:link w:val="BalloonTextChar"/>
    <w:uiPriority w:val="99"/>
    <w:semiHidden/>
    <w:unhideWhenUsed/>
    <w:rsid w:val="00366335"/>
    <w:rPr>
      <w:sz w:val="18"/>
      <w:szCs w:val="18"/>
    </w:rPr>
  </w:style>
  <w:style w:type="character" w:customStyle="1" w:styleId="BalloonTextChar">
    <w:name w:val="Balloon Text Char"/>
    <w:basedOn w:val="DefaultParagraphFont"/>
    <w:link w:val="BalloonText"/>
    <w:uiPriority w:val="99"/>
    <w:semiHidden/>
    <w:rsid w:val="00366335"/>
    <w:rPr>
      <w:sz w:val="18"/>
      <w:szCs w:val="18"/>
    </w:rPr>
  </w:style>
  <w:style w:type="paragraph" w:customStyle="1" w:styleId="EndNoteBibliographyTitle">
    <w:name w:val="EndNote Bibliography Title"/>
    <w:basedOn w:val="Normal"/>
    <w:link w:val="EndNoteBibliographyTitleChar"/>
    <w:rsid w:val="00645DE7"/>
    <w:pPr>
      <w:jc w:val="center"/>
    </w:pPr>
    <w:rPr>
      <w:rFonts w:ascii="Calibri" w:hAnsi="Calibri"/>
      <w:noProof/>
      <w:sz w:val="20"/>
    </w:rPr>
  </w:style>
  <w:style w:type="character" w:customStyle="1" w:styleId="EndNoteBibliographyTitleChar">
    <w:name w:val="EndNote Bibliography Title Char"/>
    <w:basedOn w:val="DefaultParagraphFont"/>
    <w:link w:val="EndNoteBibliographyTitle"/>
    <w:rsid w:val="00645DE7"/>
    <w:rPr>
      <w:rFonts w:ascii="Calibri" w:hAnsi="Calibri"/>
      <w:noProof/>
      <w:sz w:val="20"/>
    </w:rPr>
  </w:style>
  <w:style w:type="paragraph" w:customStyle="1" w:styleId="EndNoteBibliography">
    <w:name w:val="EndNote Bibliography"/>
    <w:basedOn w:val="Normal"/>
    <w:link w:val="EndNoteBibliographyChar"/>
    <w:rsid w:val="00645DE7"/>
    <w:rPr>
      <w:rFonts w:ascii="Calibri" w:hAnsi="Calibri"/>
      <w:noProof/>
      <w:sz w:val="20"/>
    </w:rPr>
  </w:style>
  <w:style w:type="character" w:customStyle="1" w:styleId="EndNoteBibliographyChar">
    <w:name w:val="EndNote Bibliography Char"/>
    <w:basedOn w:val="DefaultParagraphFont"/>
    <w:link w:val="EndNoteBibliography"/>
    <w:rsid w:val="00645DE7"/>
    <w:rPr>
      <w:rFonts w:ascii="Calibri" w:hAnsi="Calibri"/>
      <w:noProof/>
      <w:sz w:val="20"/>
    </w:rPr>
  </w:style>
  <w:style w:type="character" w:customStyle="1" w:styleId="il">
    <w:name w:val="il"/>
    <w:basedOn w:val="DefaultParagraphFont"/>
    <w:rsid w:val="0094729B"/>
  </w:style>
  <w:style w:type="character" w:styleId="Emphasis">
    <w:name w:val="Emphasis"/>
    <w:basedOn w:val="DefaultParagraphFont"/>
    <w:uiPriority w:val="20"/>
    <w:qFormat/>
    <w:rsid w:val="00280F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706221">
      <w:bodyDiv w:val="1"/>
      <w:marLeft w:val="0"/>
      <w:marRight w:val="0"/>
      <w:marTop w:val="0"/>
      <w:marBottom w:val="0"/>
      <w:divBdr>
        <w:top w:val="none" w:sz="0" w:space="0" w:color="auto"/>
        <w:left w:val="none" w:sz="0" w:space="0" w:color="auto"/>
        <w:bottom w:val="none" w:sz="0" w:space="0" w:color="auto"/>
        <w:right w:val="none" w:sz="0" w:space="0" w:color="auto"/>
      </w:divBdr>
    </w:div>
    <w:div w:id="376665434">
      <w:bodyDiv w:val="1"/>
      <w:marLeft w:val="0"/>
      <w:marRight w:val="0"/>
      <w:marTop w:val="0"/>
      <w:marBottom w:val="0"/>
      <w:divBdr>
        <w:top w:val="none" w:sz="0" w:space="0" w:color="auto"/>
        <w:left w:val="none" w:sz="0" w:space="0" w:color="auto"/>
        <w:bottom w:val="none" w:sz="0" w:space="0" w:color="auto"/>
        <w:right w:val="none" w:sz="0" w:space="0" w:color="auto"/>
      </w:divBdr>
    </w:div>
    <w:div w:id="653029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citabine" TargetMode="External"/><Relationship Id="rId13" Type="http://schemas.openxmlformats.org/officeDocument/2006/relationships/hyperlink" Target="https://en.wikipedia.org/wiki/Zinc_finger" TargetMode="Externa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yperlink" Target="https://en.wikipedia.org/wiki/Sp/KLF_famil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citabine"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en.wikipedia.org/wiki/Decitabine" TargetMode="External"/><Relationship Id="rId4" Type="http://schemas.openxmlformats.org/officeDocument/2006/relationships/webSettings" Target="webSettings.xml"/><Relationship Id="rId9" Type="http://schemas.openxmlformats.org/officeDocument/2006/relationships/hyperlink" Target="https://en.wikipedia.org/wiki/Myelodysplastic_syndrome" TargetMode="External"/><Relationship Id="rId14" Type="http://schemas.openxmlformats.org/officeDocument/2006/relationships/hyperlink" Target="https://en.wikipedia.org/wiki/Consensus_sequence"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3"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Sheet1!$R$8</c:f>
              <c:strCache>
                <c:ptCount val="1"/>
                <c:pt idx="0">
                  <c:v> Ec-109</c:v>
                </c:pt>
              </c:strCache>
            </c:strRef>
          </c:tx>
          <c:spPr>
            <a:ln w="28575" cap="rnd">
              <a:solidFill>
                <a:schemeClr val="accent1"/>
              </a:solidFill>
              <a:round/>
            </a:ln>
            <a:effectLst/>
          </c:spPr>
          <c:marker>
            <c:symbol val="none"/>
          </c:marker>
          <c:cat>
            <c:strRef>
              <c:f>Sheet1!$Q$9:$Q$22</c:f>
              <c:strCache>
                <c:ptCount val="14"/>
                <c:pt idx="0">
                  <c:v>ZNF132_1</c:v>
                </c:pt>
                <c:pt idx="1">
                  <c:v>ZNF132_2</c:v>
                </c:pt>
                <c:pt idx="2">
                  <c:v>ZNF132_3</c:v>
                </c:pt>
                <c:pt idx="3">
                  <c:v>ZNF132_4</c:v>
                </c:pt>
                <c:pt idx="4">
                  <c:v>ZNF132_5</c:v>
                </c:pt>
                <c:pt idx="5">
                  <c:v>ZNF132_6</c:v>
                </c:pt>
                <c:pt idx="6">
                  <c:v>ZNF132_7</c:v>
                </c:pt>
                <c:pt idx="7">
                  <c:v>ZNF132_8</c:v>
                </c:pt>
                <c:pt idx="8">
                  <c:v>ZNF132_9</c:v>
                </c:pt>
                <c:pt idx="9">
                  <c:v>ZNF132_10</c:v>
                </c:pt>
                <c:pt idx="10">
                  <c:v>ZNF132_11</c:v>
                </c:pt>
                <c:pt idx="11">
                  <c:v>ZNF132_12</c:v>
                </c:pt>
                <c:pt idx="12">
                  <c:v>ZNF132_13</c:v>
                </c:pt>
                <c:pt idx="13">
                  <c:v>ZNF132_14</c:v>
                </c:pt>
              </c:strCache>
            </c:strRef>
          </c:cat>
          <c:val>
            <c:numRef>
              <c:f>Sheet1!$R$9:$R$22</c:f>
              <c:numCache>
                <c:formatCode>General</c:formatCode>
                <c:ptCount val="14"/>
                <c:pt idx="0">
                  <c:v>0.73948624687428999</c:v>
                </c:pt>
                <c:pt idx="1">
                  <c:v>0.91952716526483302</c:v>
                </c:pt>
                <c:pt idx="2">
                  <c:v>0.93157535803591696</c:v>
                </c:pt>
                <c:pt idx="3">
                  <c:v>0.91498067742668798</c:v>
                </c:pt>
                <c:pt idx="4">
                  <c:v>0.58568181818181797</c:v>
                </c:pt>
                <c:pt idx="5">
                  <c:v>0.91045454545454496</c:v>
                </c:pt>
                <c:pt idx="6">
                  <c:v>0.82818181818181802</c:v>
                </c:pt>
                <c:pt idx="7">
                  <c:v>0.76954545454545498</c:v>
                </c:pt>
                <c:pt idx="8">
                  <c:v>0.84136363636363598</c:v>
                </c:pt>
                <c:pt idx="9">
                  <c:v>0.4</c:v>
                </c:pt>
                <c:pt idx="10">
                  <c:v>0.94521482155035197</c:v>
                </c:pt>
                <c:pt idx="11">
                  <c:v>0.92930211411684505</c:v>
                </c:pt>
                <c:pt idx="12">
                  <c:v>0.90929756762900704</c:v>
                </c:pt>
                <c:pt idx="13">
                  <c:v>0.93521254830643297</c:v>
                </c:pt>
              </c:numCache>
            </c:numRef>
          </c:val>
          <c:smooth val="0"/>
          <c:extLst>
            <c:ext xmlns:c16="http://schemas.microsoft.com/office/drawing/2014/chart" uri="{C3380CC4-5D6E-409C-BE32-E72D297353CC}">
              <c16:uniqueId val="{00000000-846C-4484-A498-FAE9514707D0}"/>
            </c:ext>
          </c:extLst>
        </c:ser>
        <c:ser>
          <c:idx val="1"/>
          <c:order val="1"/>
          <c:tx>
            <c:strRef>
              <c:f>Sheet1!$S$8</c:f>
              <c:strCache>
                <c:ptCount val="1"/>
                <c:pt idx="0">
                  <c:v>CaEs-17</c:v>
                </c:pt>
              </c:strCache>
            </c:strRef>
          </c:tx>
          <c:spPr>
            <a:ln w="28575" cap="rnd">
              <a:solidFill>
                <a:schemeClr val="accent2"/>
              </a:solidFill>
              <a:round/>
            </a:ln>
            <a:effectLst/>
          </c:spPr>
          <c:marker>
            <c:symbol val="none"/>
          </c:marker>
          <c:cat>
            <c:strRef>
              <c:f>Sheet1!$Q$9:$Q$22</c:f>
              <c:strCache>
                <c:ptCount val="14"/>
                <c:pt idx="0">
                  <c:v>ZNF132_1</c:v>
                </c:pt>
                <c:pt idx="1">
                  <c:v>ZNF132_2</c:v>
                </c:pt>
                <c:pt idx="2">
                  <c:v>ZNF132_3</c:v>
                </c:pt>
                <c:pt idx="3">
                  <c:v>ZNF132_4</c:v>
                </c:pt>
                <c:pt idx="4">
                  <c:v>ZNF132_5</c:v>
                </c:pt>
                <c:pt idx="5">
                  <c:v>ZNF132_6</c:v>
                </c:pt>
                <c:pt idx="6">
                  <c:v>ZNF132_7</c:v>
                </c:pt>
                <c:pt idx="7">
                  <c:v>ZNF132_8</c:v>
                </c:pt>
                <c:pt idx="8">
                  <c:v>ZNF132_9</c:v>
                </c:pt>
                <c:pt idx="9">
                  <c:v>ZNF132_10</c:v>
                </c:pt>
                <c:pt idx="10">
                  <c:v>ZNF132_11</c:v>
                </c:pt>
                <c:pt idx="11">
                  <c:v>ZNF132_12</c:v>
                </c:pt>
                <c:pt idx="12">
                  <c:v>ZNF132_13</c:v>
                </c:pt>
                <c:pt idx="13">
                  <c:v>ZNF132_14</c:v>
                </c:pt>
              </c:strCache>
            </c:strRef>
          </c:cat>
          <c:val>
            <c:numRef>
              <c:f>Sheet1!$S$9:$S$22</c:f>
              <c:numCache>
                <c:formatCode>General</c:formatCode>
                <c:ptCount val="14"/>
                <c:pt idx="0">
                  <c:v>0.83789677732008705</c:v>
                </c:pt>
                <c:pt idx="1">
                  <c:v>0.90913496486552003</c:v>
                </c:pt>
                <c:pt idx="2">
                  <c:v>0.92536951780954702</c:v>
                </c:pt>
                <c:pt idx="3">
                  <c:v>0.875242248062015</c:v>
                </c:pt>
                <c:pt idx="4">
                  <c:v>0.50859356088114305</c:v>
                </c:pt>
                <c:pt idx="5">
                  <c:v>0.84410554345194899</c:v>
                </c:pt>
                <c:pt idx="6">
                  <c:v>0.82526621490803498</c:v>
                </c:pt>
                <c:pt idx="7">
                  <c:v>0.72185911401597702</c:v>
                </c:pt>
                <c:pt idx="8">
                  <c:v>0.790174249757986</c:v>
                </c:pt>
                <c:pt idx="9">
                  <c:v>0.63955458726700598</c:v>
                </c:pt>
                <c:pt idx="10">
                  <c:v>0.81342379452386704</c:v>
                </c:pt>
                <c:pt idx="11">
                  <c:v>0.71117034165253201</c:v>
                </c:pt>
                <c:pt idx="12">
                  <c:v>0.854373637024473</c:v>
                </c:pt>
                <c:pt idx="13">
                  <c:v>0.928034892173492</c:v>
                </c:pt>
              </c:numCache>
            </c:numRef>
          </c:val>
          <c:smooth val="0"/>
          <c:extLst>
            <c:ext xmlns:c16="http://schemas.microsoft.com/office/drawing/2014/chart" uri="{C3380CC4-5D6E-409C-BE32-E72D297353CC}">
              <c16:uniqueId val="{00000001-846C-4484-A498-FAE9514707D0}"/>
            </c:ext>
          </c:extLst>
        </c:ser>
        <c:dLbls>
          <c:showLegendKey val="0"/>
          <c:showVal val="0"/>
          <c:showCatName val="0"/>
          <c:showSerName val="0"/>
          <c:showPercent val="0"/>
          <c:showBubbleSize val="0"/>
        </c:dLbls>
        <c:smooth val="0"/>
        <c:axId val="295917440"/>
        <c:axId val="295937152"/>
      </c:lineChart>
      <c:catAx>
        <c:axId val="295917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600" b="0" i="0" u="none" strike="noStrike" kern="1200" baseline="0">
                <a:solidFill>
                  <a:schemeClr val="tx1">
                    <a:lumMod val="65000"/>
                    <a:lumOff val="35000"/>
                  </a:schemeClr>
                </a:solidFill>
                <a:latin typeface="+mn-lt"/>
                <a:ea typeface="+mn-ea"/>
                <a:cs typeface="+mn-cs"/>
              </a:defRPr>
            </a:pPr>
            <a:endParaRPr lang="en-US"/>
          </a:p>
        </c:txPr>
        <c:crossAx val="295937152"/>
        <c:crosses val="autoZero"/>
        <c:auto val="1"/>
        <c:lblAlgn val="ctr"/>
        <c:lblOffset val="100"/>
        <c:noMultiLvlLbl val="0"/>
      </c:catAx>
      <c:valAx>
        <c:axId val="295937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59174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ABC4CE24.dotm</Template>
  <TotalTime>110</TotalTime>
  <Pages>6</Pages>
  <Words>1774</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11863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Guo, Shicheng</cp:lastModifiedBy>
  <cp:revision>68</cp:revision>
  <dcterms:created xsi:type="dcterms:W3CDTF">2018-10-19T22:22:00Z</dcterms:created>
  <dcterms:modified xsi:type="dcterms:W3CDTF">2018-10-23T05:34:00Z</dcterms:modified>
</cp:coreProperties>
</file>