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05" w:rsidRDefault="00195330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95330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Chemotherapy and Radiotherapy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Related Differential Methylation Regions</w:t>
      </w:r>
    </w:p>
    <w:p w:rsidR="00195330" w:rsidRPr="00195330" w:rsidRDefault="00195330">
      <w:r>
        <w:t xml:space="preserve">1, Identify </w:t>
      </w:r>
      <w:r w:rsidRPr="00195330">
        <w:t>Chemotherapy and Radiotherapy Related Differential Methylation Regions for each drug and Radiotherapy</w:t>
      </w:r>
    </w:p>
    <w:tbl>
      <w:tblPr>
        <w:tblW w:w="11756" w:type="dxa"/>
        <w:tblLook w:val="04A0" w:firstRow="1" w:lastRow="0" w:firstColumn="1" w:lastColumn="0" w:noHBand="0" w:noVBand="1"/>
      </w:tblPr>
      <w:tblGrid>
        <w:gridCol w:w="1495"/>
        <w:gridCol w:w="1095"/>
        <w:gridCol w:w="1095"/>
        <w:gridCol w:w="1095"/>
        <w:gridCol w:w="1095"/>
        <w:gridCol w:w="984"/>
        <w:gridCol w:w="1095"/>
        <w:gridCol w:w="1250"/>
        <w:gridCol w:w="1095"/>
        <w:gridCol w:w="984"/>
        <w:gridCol w:w="583"/>
      </w:tblGrid>
      <w:tr w:rsidR="00FD491A" w:rsidRPr="00195330" w:rsidTr="00FD491A">
        <w:trPr>
          <w:trHeight w:val="256"/>
        </w:trPr>
        <w:tc>
          <w:tcPr>
            <w:tcW w:w="14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Drug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KYSE410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KYSE150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KYSE450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KYSE140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KYSE30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KYSE510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COLO680n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KYSE180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KYSE70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TE1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5FU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proofErr w:type="spellStart"/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Vb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Ci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Pa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Dt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proofErr w:type="spellStart"/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Nd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proofErr w:type="spellStart"/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Mi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proofErr w:type="spellStart"/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ChemSum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</w:tr>
      <w:tr w:rsidR="00FD491A" w:rsidRPr="00195330" w:rsidTr="00FD491A">
        <w:trPr>
          <w:trHeight w:val="269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Radiotherapy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</w:tr>
    </w:tbl>
    <w:p w:rsidR="00195330" w:rsidRDefault="00195330"/>
    <w:p w:rsidR="00195330" w:rsidRDefault="00195330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uswebmail.mail.yeah.net/js6/s?func=mbox:getMessageData&amp;sid=HAMeHmbboepjLTrfEabbbfUGxKhjQbMJ&amp;mid=22:1tbiFgKjUFUeWkc+QwAAsM&amp;part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3ACEE" id="Rectangle 2" o:spid="_x0000_s1026" alt="http://uswebmail.mail.yeah.net/js6/s?func=mbox:getMessageData&amp;sid=HAMeHmbboepjLTrfEabbbfUGxKhjQbMJ&amp;mid=22:1tbiFgKjUFUeWkc+QwAAsM&amp;part=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EoCDLS4DAABT&#10;BgAADgAAAAAAAAAAAAAAAAAuAgAAZHJzL2Uyb0RvYy54bWxQSwECLQAUAAYACAAAACEATKDpLNgA&#10;AAADAQAADwAAAAAAAAAAAAAAAACI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  <w:r w:rsidRPr="001953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C8F50" wp14:editId="1A6C412E">
            <wp:extent cx="3657600" cy="27813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1953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C66138" wp14:editId="5D8C605B">
            <wp:extent cx="2771775" cy="2808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208" b="8052"/>
                    <a:stretch/>
                  </pic:blipFill>
                  <pic:spPr bwMode="auto">
                    <a:xfrm>
                      <a:off x="0" y="0"/>
                      <a:ext cx="2799309" cy="283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989" w:rsidRDefault="00195330">
      <w:r>
        <w:lastRenderedPageBreak/>
        <w:t xml:space="preserve">Figure 1. Identify </w:t>
      </w:r>
      <w:r w:rsidRPr="00195330">
        <w:t>Chemotherapy and Radiotherapy Related Differential Methylation Regions for each drug and Radiotherapy</w:t>
      </w:r>
    </w:p>
    <w:p w:rsidR="00195330" w:rsidRDefault="00195330">
      <w:r>
        <w:t xml:space="preserve">1A. comparison strategy. 1B. the number of resistant associated DMR for each drug. 1C. the number of DMR probes shared by multiple drugs. </w:t>
      </w:r>
    </w:p>
    <w:p w:rsidR="00195330" w:rsidRDefault="00195330">
      <w:r>
        <w:t xml:space="preserve">Result: </w:t>
      </w:r>
    </w:p>
    <w:p w:rsidR="00195330" w:rsidRDefault="00195330">
      <w:r>
        <w:t>1, for different drugs, resistance associated DMR were identified.  The number of the DMRs for each drugs is of high variation ranging from 300-1500.</w:t>
      </w:r>
    </w:p>
    <w:p w:rsidR="00195330" w:rsidRDefault="00195330">
      <w:r>
        <w:t xml:space="preserve">2, none common DMRs were identified for all </w:t>
      </w:r>
      <w:r w:rsidR="00FD491A">
        <w:t xml:space="preserve">7 </w:t>
      </w:r>
      <w:r>
        <w:t xml:space="preserve">the drugs and </w:t>
      </w:r>
      <w:r w:rsidRPr="00195330">
        <w:t xml:space="preserve">Radiotherapy. </w:t>
      </w:r>
      <w:r>
        <w:t xml:space="preserve">Only 1 chemotherapy resistant associated DMR </w:t>
      </w:r>
      <w:r w:rsidR="00FD491A">
        <w:t>(</w:t>
      </w:r>
      <w:r w:rsidR="00FD491A" w:rsidRPr="00FD491A">
        <w:t>TRPC3, chr4:122872273-122872430</w:t>
      </w:r>
      <w:r w:rsidR="00FD491A">
        <w:t xml:space="preserve">) </w:t>
      </w:r>
      <w:r>
        <w:t xml:space="preserve">was identified </w:t>
      </w:r>
      <w:r w:rsidR="00FD491A">
        <w:t xml:space="preserve">in 5 </w:t>
      </w:r>
      <w:r>
        <w:t>drugs (</w:t>
      </w:r>
      <w:r w:rsidR="00FD491A">
        <w:t>5FU</w:t>
      </w:r>
      <w:r w:rsidRPr="00195330">
        <w:t>,</w:t>
      </w:r>
      <w:r w:rsidR="00FD491A">
        <w:t xml:space="preserve"> </w:t>
      </w:r>
      <w:r w:rsidRPr="00195330">
        <w:t>Ci,</w:t>
      </w:r>
      <w:r w:rsidR="00FD491A">
        <w:t xml:space="preserve"> </w:t>
      </w:r>
      <w:r w:rsidRPr="00195330">
        <w:t>Dt,</w:t>
      </w:r>
      <w:r w:rsidR="00FD491A">
        <w:t xml:space="preserve"> </w:t>
      </w:r>
      <w:proofErr w:type="spellStart"/>
      <w:r w:rsidRPr="00195330">
        <w:t>Mi</w:t>
      </w:r>
      <w:proofErr w:type="spellEnd"/>
      <w:r w:rsidRPr="00195330">
        <w:t>,</w:t>
      </w:r>
      <w:r w:rsidR="00FD491A">
        <w:t xml:space="preserve"> </w:t>
      </w:r>
      <w:proofErr w:type="spellStart"/>
      <w:r w:rsidRPr="00195330">
        <w:t>Nd</w:t>
      </w:r>
      <w:proofErr w:type="spellEnd"/>
      <w:r>
        <w:t xml:space="preserve">). </w:t>
      </w:r>
      <w:r w:rsidR="003155F7">
        <w:t xml:space="preserve"> See </w:t>
      </w:r>
      <w:r w:rsidR="00E8765C">
        <w:t xml:space="preserve">table 1 and supplementary </w:t>
      </w:r>
      <w:r w:rsidR="008B6DAC">
        <w:t>Table S</w:t>
      </w:r>
      <w:r w:rsidR="00E8765C">
        <w:t xml:space="preserve">1. </w:t>
      </w:r>
    </w:p>
    <w:p w:rsidR="00DB3351" w:rsidRDefault="00FD491A">
      <w:r>
        <w:t xml:space="preserve">3, only </w:t>
      </w:r>
      <w:r w:rsidR="00DB3351">
        <w:t xml:space="preserve">35 </w:t>
      </w:r>
      <w:proofErr w:type="gramStart"/>
      <w:r w:rsidR="00DB3351">
        <w:t>chemotherapy</w:t>
      </w:r>
      <w:proofErr w:type="gramEnd"/>
      <w:r w:rsidR="00DB3351">
        <w:t xml:space="preserve"> resistant DMRs (&lt;0.6%) were shared with </w:t>
      </w:r>
      <w:r w:rsidR="00DB3351" w:rsidRPr="00195330">
        <w:t>Radiotherapy</w:t>
      </w:r>
      <w:r w:rsidR="00DB3351">
        <w:t xml:space="preserve"> resistant DMRs for each drug, indicating chemotherapy and </w:t>
      </w:r>
      <w:r w:rsidR="00DB3351" w:rsidRPr="00195330">
        <w:t>Radiotherapy</w:t>
      </w:r>
      <w:r w:rsidR="00DB3351">
        <w:t xml:space="preserve"> resistant are in the different mechanism. </w:t>
      </w:r>
    </w:p>
    <w:p w:rsidR="00195330" w:rsidRDefault="00195330">
      <w:bookmarkStart w:id="0" w:name="_GoBack"/>
      <w:bookmarkEnd w:id="0"/>
      <w:r>
        <w:t>Table 1. common chemo/</w:t>
      </w:r>
      <w:r w:rsidRPr="00195330">
        <w:t xml:space="preserve"> </w:t>
      </w:r>
      <w:r w:rsidRPr="00D84989">
        <w:t>Radiotherapy</w:t>
      </w:r>
      <w:r>
        <w:t xml:space="preserve"> related DMRs</w:t>
      </w:r>
    </w:p>
    <w:tbl>
      <w:tblPr>
        <w:tblStyle w:val="TableGrid"/>
        <w:tblW w:w="12756" w:type="dxa"/>
        <w:tblLook w:val="04A0" w:firstRow="1" w:lastRow="0" w:firstColumn="1" w:lastColumn="0" w:noHBand="0" w:noVBand="1"/>
      </w:tblPr>
      <w:tblGrid>
        <w:gridCol w:w="869"/>
        <w:gridCol w:w="1490"/>
        <w:gridCol w:w="1077"/>
        <w:gridCol w:w="993"/>
        <w:gridCol w:w="1339"/>
        <w:gridCol w:w="703"/>
        <w:gridCol w:w="1303"/>
        <w:gridCol w:w="503"/>
        <w:gridCol w:w="547"/>
        <w:gridCol w:w="578"/>
        <w:gridCol w:w="599"/>
        <w:gridCol w:w="557"/>
        <w:gridCol w:w="1618"/>
        <w:gridCol w:w="580"/>
      </w:tblGrid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Start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Counts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Parts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5FU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ChemSum</w:t>
            </w:r>
            <w:proofErr w:type="spellEnd"/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Ci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Dt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Mi</w:t>
            </w:r>
            <w:proofErr w:type="spellEnd"/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Nd</w:t>
            </w:r>
            <w:proofErr w:type="spellEnd"/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Pa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Radiotherapy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Vb</w:t>
            </w:r>
            <w:proofErr w:type="spellEnd"/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chr4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1.23E+08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1.23E+08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1,2,3,4,5,6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1216990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1217935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12201528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12206139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65775047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65775606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1.53E+08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1.53E+08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chr10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11059599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11059812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1,3,6,7,9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chr10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21807048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21807369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chr10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56560675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56561216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chr10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1.32E+08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1.32E+08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1,2,5,7,9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chr11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818837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818982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chr11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2160462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2163078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chr11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2721129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2722727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chr11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67417774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67418519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1,3,4,5,6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chr12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2733651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2735088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chr12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16757684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16760327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2,3,4,5,9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chr12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54446136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54447466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lastRenderedPageBreak/>
              <w:t>chr12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65514972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65515082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chr13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1.13E+08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1.13E+08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1,2,5,7,9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chr14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62034470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62036547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chr17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1093069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1095515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chr17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33759430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33760407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chr17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37021148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37024681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chr17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38465218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38465780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chr18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21572477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21573018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2,3,4,5,6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chr19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1131757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1133464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chr19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3607102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3607166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chr2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2935638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2937561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1,2,4,7,9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chr2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60961859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60963982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1,2,4,7,9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chr2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1.43E+08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1.43E+08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chr2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1.92E+08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1.92E+08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chr2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2.2E+08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2.2E+08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chr3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5015822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5019355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chr3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11610060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11610292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chr3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1.39E+08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1.39E+08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2,3,4,5,6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chr3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1.94E+08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1.94E+08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chr3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1.96E+08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1.96E+08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chr4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13546063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13546160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chr4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40517754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40518414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chr4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86748445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86749537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chr5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1.4E+08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1.4E+08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chr5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1.4E+08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1.4E+08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1,2,4,6,9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chr6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30041989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30043921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chr6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30923159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30924030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chr6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45387108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45388585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chr6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1.34E+08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1.34E+08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chr7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1.51E+08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1.51E+08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F00232" w:rsidRPr="00F00232" w:rsidTr="00F00232">
        <w:trPr>
          <w:trHeight w:val="249"/>
        </w:trPr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chr8</w:t>
            </w:r>
          </w:p>
        </w:tc>
        <w:tc>
          <w:tcPr>
            <w:tcW w:w="1490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1.42E+08</w:t>
            </w:r>
          </w:p>
        </w:tc>
        <w:tc>
          <w:tcPr>
            <w:tcW w:w="1077" w:type="dxa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1.42E+08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1,2,3,5,9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00232" w:rsidRPr="00F00232" w:rsidRDefault="00F00232" w:rsidP="00F0023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F00232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</w:tbl>
    <w:p w:rsidR="00F00232" w:rsidRDefault="00F00232"/>
    <w:p w:rsidR="008B6DAC" w:rsidRDefault="008B6DAC">
      <w:r>
        <w:lastRenderedPageBreak/>
        <w:t>Conclusion:</w:t>
      </w:r>
    </w:p>
    <w:p w:rsidR="008B6DAC" w:rsidRPr="00762684" w:rsidRDefault="008B6DAC">
      <w:pPr>
        <w:rPr>
          <w:b/>
          <w:color w:val="FF0000"/>
        </w:rPr>
      </w:pPr>
      <w:r w:rsidRPr="00762684">
        <w:rPr>
          <w:b/>
          <w:color w:val="FF0000"/>
        </w:rPr>
        <w:t>Please validate the top DMRs in corres</w:t>
      </w:r>
      <w:r w:rsidR="00762684" w:rsidRPr="00762684">
        <w:rPr>
          <w:b/>
          <w:color w:val="FF0000"/>
        </w:rPr>
        <w:t xml:space="preserve">ponding cell lines, especially 1 and 46 DMRs shared by 6 and 5 chemo/radiotherapy resistant. </w:t>
      </w:r>
    </w:p>
    <w:sectPr w:rsidR="008B6DAC" w:rsidRPr="00762684" w:rsidSect="0019533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89"/>
    <w:rsid w:val="00195330"/>
    <w:rsid w:val="003155F7"/>
    <w:rsid w:val="00762684"/>
    <w:rsid w:val="00815005"/>
    <w:rsid w:val="008B6DAC"/>
    <w:rsid w:val="00B72D0B"/>
    <w:rsid w:val="00D44B40"/>
    <w:rsid w:val="00D84989"/>
    <w:rsid w:val="00DB3351"/>
    <w:rsid w:val="00E8765C"/>
    <w:rsid w:val="00F00232"/>
    <w:rsid w:val="00FD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11F2"/>
  <w15:chartTrackingRefBased/>
  <w15:docId w15:val="{77EEA46E-1F9E-403C-9189-87546376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cheng\Dropbox\Project\esophageal_carcinoma\jingde\venn\DrugResistance-10-type-multiIntersectB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Sheet3!$Q$2:$Y$2</c:f>
              <c:strCache>
                <c:ptCount val="9"/>
                <c:pt idx="0">
                  <c:v>5FU</c:v>
                </c:pt>
                <c:pt idx="1">
                  <c:v>ChemSum</c:v>
                </c:pt>
                <c:pt idx="2">
                  <c:v>Ci</c:v>
                </c:pt>
                <c:pt idx="3">
                  <c:v>Dt</c:v>
                </c:pt>
                <c:pt idx="4">
                  <c:v>Mi</c:v>
                </c:pt>
                <c:pt idx="5">
                  <c:v>Nd</c:v>
                </c:pt>
                <c:pt idx="6">
                  <c:v>Pa</c:v>
                </c:pt>
                <c:pt idx="7">
                  <c:v>Radiotherapy</c:v>
                </c:pt>
                <c:pt idx="8">
                  <c:v>Vb</c:v>
                </c:pt>
              </c:strCache>
            </c:strRef>
          </c:cat>
          <c:val>
            <c:numRef>
              <c:f>Sheet3!$Q$3:$Y$3</c:f>
              <c:numCache>
                <c:formatCode>General</c:formatCode>
                <c:ptCount val="9"/>
                <c:pt idx="0">
                  <c:v>1176</c:v>
                </c:pt>
                <c:pt idx="1">
                  <c:v>1545</c:v>
                </c:pt>
                <c:pt idx="2">
                  <c:v>1221</c:v>
                </c:pt>
                <c:pt idx="3">
                  <c:v>1007</c:v>
                </c:pt>
                <c:pt idx="4">
                  <c:v>751</c:v>
                </c:pt>
                <c:pt idx="5">
                  <c:v>963</c:v>
                </c:pt>
                <c:pt idx="6">
                  <c:v>299</c:v>
                </c:pt>
                <c:pt idx="7">
                  <c:v>927</c:v>
                </c:pt>
                <c:pt idx="8">
                  <c:v>552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5E-4F34-8A52-B44A890E85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3910248"/>
        <c:axId val="519441544"/>
      </c:barChart>
      <c:catAx>
        <c:axId val="813910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441544"/>
        <c:crosses val="autoZero"/>
        <c:auto val="1"/>
        <c:lblAlgn val="ctr"/>
        <c:lblOffset val="100"/>
        <c:noMultiLvlLbl val="0"/>
      </c:catAx>
      <c:valAx>
        <c:axId val="51944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391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5</cp:revision>
  <dcterms:created xsi:type="dcterms:W3CDTF">2016-07-25T08:15:00Z</dcterms:created>
  <dcterms:modified xsi:type="dcterms:W3CDTF">2016-07-25T08:20:00Z</dcterms:modified>
</cp:coreProperties>
</file>