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DC389B" w:rsidRDefault="00DC389B">
      <w:r>
        <w:fldChar w:fldCharType="begin"/>
      </w:r>
      <w:r>
        <w:instrText xml:space="preserve"> HYPERLINK "</w:instrText>
      </w:r>
      <w:r w:rsidRPr="00DC389B">
        <w:instrText>https://www.google.ch/patents/CN102311953B?cl=zh&amp;dq=ininventor:%22%E9%83%AD%E5%A3%AB%E6%88%90%22&amp;hl=en&amp;sa=X&amp;ved=0ahUKEwjpj4WvwOjOAhVRyWMKHRkBBjYQ6AEIOTAD</w:instrText>
      </w:r>
      <w:r>
        <w:instrText xml:space="preserve">" </w:instrText>
      </w:r>
      <w:r>
        <w:fldChar w:fldCharType="separate"/>
      </w:r>
      <w:r w:rsidRPr="004818BA">
        <w:rPr>
          <w:rStyle w:val="Hyperlink"/>
        </w:rPr>
        <w:t>https://www.google.ch/patents/CN102311953B?cl=zh&amp;dq=ininventor:%22%E9%83%AD%E5%A3%AB%E6%88%90%22&amp;hl=en&amp;sa=X&amp;ved=0ahUKEwjpj4WvwOjOAhVRyWMKHRkBBjYQ6AEIOTAD</w:t>
      </w:r>
      <w:r>
        <w:fldChar w:fldCharType="end"/>
      </w:r>
    </w:p>
    <w:p w:rsidR="00DC389B" w:rsidRDefault="00DC389B"/>
    <w:p w:rsidR="00DC389B" w:rsidRDefault="00DC389B"/>
    <w:p w:rsidR="00DC389B" w:rsidRDefault="00DC389B">
      <w:hyperlink r:id="rId4" w:history="1">
        <w:r>
          <w:rPr>
            <w:rStyle w:val="Hyperlink"/>
            <w:rFonts w:ascii="Arial" w:hAnsi="Arial" w:cs="Arial"/>
            <w:color w:val="6611CC"/>
            <w:sz w:val="20"/>
            <w:szCs w:val="20"/>
            <w:shd w:val="clear" w:color="auto" w:fill="F5F5F5"/>
          </w:rPr>
          <w:t>CN103436606A</w:t>
        </w:r>
      </w:hyperlink>
    </w:p>
    <w:p w:rsidR="00DC389B" w:rsidRDefault="00DC389B"/>
    <w:p w:rsidR="00995500" w:rsidRPr="00995500" w:rsidRDefault="00DC389B" w:rsidP="00995500">
      <w:r>
        <w:rPr>
          <w:rStyle w:val="patent-title"/>
          <w:rFonts w:ascii="Arial" w:hAnsi="Arial" w:cs="Arial"/>
          <w:b/>
          <w:bCs/>
          <w:color w:val="222222"/>
          <w:sz w:val="32"/>
          <w:szCs w:val="32"/>
          <w:shd w:val="clear" w:color="auto" w:fill="FFFFFF"/>
        </w:rPr>
        <w:t>尿液诊断膀胱癌的方法和试剂盒</w:t>
      </w:r>
      <w:r>
        <w:rPr>
          <w:rStyle w:val="apple-converted-space"/>
          <w:rFonts w:ascii="Arial" w:hAnsi="Arial" w:cs="Arial"/>
          <w:b/>
          <w:bCs/>
          <w:color w:val="222222"/>
          <w:sz w:val="32"/>
          <w:szCs w:val="32"/>
          <w:shd w:val="clear" w:color="auto" w:fill="FFFFFF"/>
        </w:rPr>
        <w:t> </w:t>
      </w:r>
    </w:p>
    <w:p w:rsidR="00995500" w:rsidRPr="00995500" w:rsidRDefault="00995500" w:rsidP="00995500">
      <w:pPr>
        <w:shd w:val="clear" w:color="auto" w:fill="FFFFFF"/>
        <w:spacing w:line="320" w:lineRule="atLeast"/>
        <w:rPr>
          <w:rFonts w:ascii="Arial" w:eastAsia="Times New Roman" w:hAnsi="Arial" w:cs="Arial"/>
          <w:color w:val="222222"/>
          <w:sz w:val="20"/>
          <w:szCs w:val="20"/>
        </w:rPr>
      </w:pPr>
      <w:r w:rsidRPr="00995500">
        <w:rPr>
          <w:rFonts w:ascii="微软雅黑" w:eastAsia="微软雅黑" w:hAnsi="微软雅黑" w:cs="微软雅黑" w:hint="eastAsia"/>
          <w:color w:val="222222"/>
          <w:sz w:val="20"/>
          <w:szCs w:val="20"/>
        </w:rPr>
        <w:t>本发明公开了一种用于食管癌辅助诊断和</w:t>
      </w:r>
      <w:r w:rsidRPr="00995500">
        <w:rPr>
          <w:rFonts w:ascii="Arial" w:eastAsia="Times New Roman" w:hAnsi="Arial" w:cs="Arial"/>
          <w:color w:val="222222"/>
          <w:sz w:val="20"/>
          <w:szCs w:val="20"/>
        </w:rPr>
        <w:t>/</w:t>
      </w:r>
      <w:r w:rsidRPr="00995500">
        <w:rPr>
          <w:rFonts w:ascii="微软雅黑" w:eastAsia="微软雅黑" w:hAnsi="微软雅黑" w:cs="微软雅黑" w:hint="eastAsia"/>
          <w:color w:val="222222"/>
          <w:sz w:val="20"/>
          <w:szCs w:val="20"/>
        </w:rPr>
        <w:t>或预后判断的试剂盒。具体涉及：检测</w:t>
      </w:r>
      <w:r w:rsidRPr="00995500">
        <w:rPr>
          <w:rFonts w:ascii="Arial" w:eastAsia="Times New Roman" w:hAnsi="Arial" w:cs="Arial"/>
          <w:color w:val="222222"/>
          <w:sz w:val="20"/>
          <w:szCs w:val="20"/>
        </w:rPr>
        <w:t>SLC22A3</w:t>
      </w:r>
      <w:r w:rsidRPr="00995500">
        <w:rPr>
          <w:rFonts w:ascii="微软雅黑" w:eastAsia="微软雅黑" w:hAnsi="微软雅黑" w:cs="微软雅黑" w:hint="eastAsia"/>
          <w:color w:val="222222"/>
          <w:sz w:val="20"/>
          <w:szCs w:val="20"/>
        </w:rPr>
        <w:t>基因和</w:t>
      </w:r>
      <w:r w:rsidRPr="00995500">
        <w:rPr>
          <w:rFonts w:ascii="Arial" w:eastAsia="Times New Roman" w:hAnsi="Arial" w:cs="Arial"/>
          <w:color w:val="222222"/>
          <w:sz w:val="20"/>
          <w:szCs w:val="20"/>
        </w:rPr>
        <w:t>/</w:t>
      </w:r>
      <w:r w:rsidRPr="00995500">
        <w:rPr>
          <w:rFonts w:ascii="微软雅黑" w:eastAsia="微软雅黑" w:hAnsi="微软雅黑" w:cs="微软雅黑" w:hint="eastAsia"/>
          <w:color w:val="222222"/>
          <w:sz w:val="20"/>
          <w:szCs w:val="20"/>
        </w:rPr>
        <w:t>或其编码蛋白的试剂、用于检测</w:t>
      </w:r>
      <w:r w:rsidRPr="00995500">
        <w:rPr>
          <w:rFonts w:ascii="Arial" w:eastAsia="Times New Roman" w:hAnsi="Arial" w:cs="Arial"/>
          <w:color w:val="222222"/>
          <w:sz w:val="20"/>
          <w:szCs w:val="20"/>
        </w:rPr>
        <w:t>SLC22A3</w:t>
      </w:r>
      <w:r w:rsidRPr="00995500">
        <w:rPr>
          <w:rFonts w:ascii="微软雅黑" w:eastAsia="微软雅黑" w:hAnsi="微软雅黑" w:cs="微软雅黑" w:hint="eastAsia"/>
          <w:color w:val="222222"/>
          <w:sz w:val="20"/>
          <w:szCs w:val="20"/>
        </w:rPr>
        <w:t>基因甲基化水平的试剂、用于检测</w:t>
      </w:r>
      <w:r w:rsidRPr="00995500">
        <w:rPr>
          <w:rFonts w:ascii="Arial" w:eastAsia="Times New Roman" w:hAnsi="Arial" w:cs="Arial"/>
          <w:color w:val="222222"/>
          <w:sz w:val="20"/>
          <w:szCs w:val="20"/>
        </w:rPr>
        <w:t>SLC22A3</w:t>
      </w:r>
      <w:r w:rsidRPr="00995500">
        <w:rPr>
          <w:rFonts w:ascii="微软雅黑" w:eastAsia="微软雅黑" w:hAnsi="微软雅黑" w:cs="微软雅黑" w:hint="eastAsia"/>
          <w:color w:val="222222"/>
          <w:sz w:val="20"/>
          <w:szCs w:val="20"/>
        </w:rPr>
        <w:t>基因</w:t>
      </w:r>
      <w:r w:rsidRPr="00995500">
        <w:rPr>
          <w:rFonts w:ascii="Arial" w:eastAsia="Times New Roman" w:hAnsi="Arial" w:cs="Arial"/>
          <w:color w:val="222222"/>
          <w:sz w:val="20"/>
          <w:szCs w:val="20"/>
        </w:rPr>
        <w:t>A-to-IRNA</w:t>
      </w:r>
      <w:r w:rsidRPr="00995500">
        <w:rPr>
          <w:rFonts w:ascii="微软雅黑" w:eastAsia="微软雅黑" w:hAnsi="微软雅黑" w:cs="微软雅黑" w:hint="eastAsia"/>
          <w:color w:val="222222"/>
          <w:sz w:val="20"/>
          <w:szCs w:val="20"/>
        </w:rPr>
        <w:t>编辑突变的试剂在制备用于食管癌辅助诊断和</w:t>
      </w:r>
      <w:r w:rsidRPr="00995500">
        <w:rPr>
          <w:rFonts w:ascii="Arial" w:eastAsia="Times New Roman" w:hAnsi="Arial" w:cs="Arial"/>
          <w:color w:val="222222"/>
          <w:sz w:val="20"/>
          <w:szCs w:val="20"/>
        </w:rPr>
        <w:t>/</w:t>
      </w:r>
      <w:r w:rsidRPr="00995500">
        <w:rPr>
          <w:rFonts w:ascii="微软雅黑" w:eastAsia="微软雅黑" w:hAnsi="微软雅黑" w:cs="微软雅黑" w:hint="eastAsia"/>
          <w:color w:val="222222"/>
          <w:sz w:val="20"/>
          <w:szCs w:val="20"/>
        </w:rPr>
        <w:t>或预后判断的试剂盒的应用。检测</w:t>
      </w:r>
      <w:r w:rsidRPr="00995500">
        <w:rPr>
          <w:rFonts w:ascii="Arial" w:eastAsia="Times New Roman" w:hAnsi="Arial" w:cs="Arial"/>
          <w:color w:val="222222"/>
          <w:sz w:val="20"/>
          <w:szCs w:val="20"/>
        </w:rPr>
        <w:t>ADARB1</w:t>
      </w:r>
      <w:r w:rsidRPr="00995500">
        <w:rPr>
          <w:rFonts w:ascii="微软雅黑" w:eastAsia="微软雅黑" w:hAnsi="微软雅黑" w:cs="微软雅黑" w:hint="eastAsia"/>
          <w:color w:val="222222"/>
          <w:sz w:val="20"/>
          <w:szCs w:val="20"/>
        </w:rPr>
        <w:t>基因和</w:t>
      </w:r>
      <w:r w:rsidRPr="00995500">
        <w:rPr>
          <w:rFonts w:ascii="Arial" w:eastAsia="Times New Roman" w:hAnsi="Arial" w:cs="Arial"/>
          <w:color w:val="222222"/>
          <w:sz w:val="20"/>
          <w:szCs w:val="20"/>
        </w:rPr>
        <w:t>/</w:t>
      </w:r>
      <w:r w:rsidRPr="00995500">
        <w:rPr>
          <w:rFonts w:ascii="微软雅黑" w:eastAsia="微软雅黑" w:hAnsi="微软雅黑" w:cs="微软雅黑" w:hint="eastAsia"/>
          <w:color w:val="222222"/>
          <w:sz w:val="20"/>
          <w:szCs w:val="20"/>
        </w:rPr>
        <w:t>或其编码蛋白的试剂在制备用于食管癌辅助诊断和</w:t>
      </w:r>
      <w:r w:rsidRPr="00995500">
        <w:rPr>
          <w:rFonts w:ascii="Arial" w:eastAsia="Times New Roman" w:hAnsi="Arial" w:cs="Arial"/>
          <w:color w:val="222222"/>
          <w:sz w:val="20"/>
          <w:szCs w:val="20"/>
        </w:rPr>
        <w:t>/</w:t>
      </w:r>
      <w:r w:rsidRPr="00995500">
        <w:rPr>
          <w:rFonts w:ascii="微软雅黑" w:eastAsia="微软雅黑" w:hAnsi="微软雅黑" w:cs="微软雅黑" w:hint="eastAsia"/>
          <w:color w:val="222222"/>
          <w:sz w:val="20"/>
          <w:szCs w:val="20"/>
        </w:rPr>
        <w:t>或预后判断的试剂盒的应用。用于检测</w:t>
      </w:r>
      <w:r w:rsidRPr="00995500">
        <w:rPr>
          <w:rFonts w:ascii="Arial" w:eastAsia="Times New Roman" w:hAnsi="Arial" w:cs="Arial"/>
          <w:color w:val="222222"/>
          <w:sz w:val="20"/>
          <w:szCs w:val="20"/>
        </w:rPr>
        <w:t>SLC22A3</w:t>
      </w:r>
      <w:r w:rsidRPr="00995500">
        <w:rPr>
          <w:rFonts w:ascii="微软雅黑" w:eastAsia="微软雅黑" w:hAnsi="微软雅黑" w:cs="微软雅黑" w:hint="eastAsia"/>
          <w:color w:val="222222"/>
          <w:sz w:val="20"/>
          <w:szCs w:val="20"/>
        </w:rPr>
        <w:t>基因上下游</w:t>
      </w:r>
      <w:r w:rsidRPr="00995500">
        <w:rPr>
          <w:rFonts w:ascii="Arial" w:eastAsia="Times New Roman" w:hAnsi="Arial" w:cs="Arial"/>
          <w:color w:val="222222"/>
          <w:sz w:val="20"/>
          <w:szCs w:val="20"/>
        </w:rPr>
        <w:t>200kb</w:t>
      </w:r>
      <w:r w:rsidRPr="00995500">
        <w:rPr>
          <w:rFonts w:ascii="微软雅黑" w:eastAsia="微软雅黑" w:hAnsi="微软雅黑" w:cs="微软雅黑" w:hint="eastAsia"/>
          <w:color w:val="222222"/>
          <w:sz w:val="20"/>
          <w:szCs w:val="20"/>
        </w:rPr>
        <w:t>的所有</w:t>
      </w:r>
      <w:r w:rsidRPr="00995500">
        <w:rPr>
          <w:rFonts w:ascii="Arial" w:eastAsia="Times New Roman" w:hAnsi="Arial" w:cs="Arial"/>
          <w:color w:val="222222"/>
          <w:sz w:val="20"/>
          <w:szCs w:val="20"/>
        </w:rPr>
        <w:t>SNP</w:t>
      </w:r>
      <w:r w:rsidRPr="00995500">
        <w:rPr>
          <w:rFonts w:ascii="微软雅黑" w:eastAsia="微软雅黑" w:hAnsi="微软雅黑" w:cs="微软雅黑" w:hint="eastAsia"/>
          <w:color w:val="222222"/>
          <w:sz w:val="20"/>
          <w:szCs w:val="20"/>
        </w:rPr>
        <w:t>的引物对、用于检测</w:t>
      </w:r>
      <w:r w:rsidRPr="00995500">
        <w:rPr>
          <w:rFonts w:ascii="Arial" w:eastAsia="Times New Roman" w:hAnsi="Arial" w:cs="Arial"/>
          <w:color w:val="222222"/>
          <w:sz w:val="20"/>
          <w:szCs w:val="20"/>
        </w:rPr>
        <w:t>ADARB1</w:t>
      </w:r>
      <w:r w:rsidRPr="00995500">
        <w:rPr>
          <w:rFonts w:ascii="微软雅黑" w:eastAsia="微软雅黑" w:hAnsi="微软雅黑" w:cs="微软雅黑" w:hint="eastAsia"/>
          <w:color w:val="222222"/>
          <w:sz w:val="20"/>
          <w:szCs w:val="20"/>
        </w:rPr>
        <w:t>基因上下游</w:t>
      </w:r>
      <w:r w:rsidRPr="00995500">
        <w:rPr>
          <w:rFonts w:ascii="Arial" w:eastAsia="Times New Roman" w:hAnsi="Arial" w:cs="Arial"/>
          <w:color w:val="222222"/>
          <w:sz w:val="20"/>
          <w:szCs w:val="20"/>
        </w:rPr>
        <w:t>200kb</w:t>
      </w:r>
      <w:r w:rsidRPr="00995500">
        <w:rPr>
          <w:rFonts w:ascii="微软雅黑" w:eastAsia="微软雅黑" w:hAnsi="微软雅黑" w:cs="微软雅黑" w:hint="eastAsia"/>
          <w:color w:val="222222"/>
          <w:sz w:val="20"/>
          <w:szCs w:val="20"/>
        </w:rPr>
        <w:t>的所有</w:t>
      </w:r>
      <w:r w:rsidRPr="00995500">
        <w:rPr>
          <w:rFonts w:ascii="Arial" w:eastAsia="Times New Roman" w:hAnsi="Arial" w:cs="Arial"/>
          <w:color w:val="222222"/>
          <w:sz w:val="20"/>
          <w:szCs w:val="20"/>
        </w:rPr>
        <w:t>SNP</w:t>
      </w:r>
      <w:r w:rsidRPr="00995500">
        <w:rPr>
          <w:rFonts w:ascii="微软雅黑" w:eastAsia="微软雅黑" w:hAnsi="微软雅黑" w:cs="微软雅黑" w:hint="eastAsia"/>
          <w:color w:val="222222"/>
          <w:sz w:val="20"/>
          <w:szCs w:val="20"/>
        </w:rPr>
        <w:t>的引物对在制备用于食管癌辅助诊断和</w:t>
      </w:r>
      <w:r w:rsidRPr="00995500">
        <w:rPr>
          <w:rFonts w:ascii="Arial" w:eastAsia="Times New Roman" w:hAnsi="Arial" w:cs="Arial"/>
          <w:color w:val="222222"/>
          <w:sz w:val="20"/>
          <w:szCs w:val="20"/>
        </w:rPr>
        <w:t>/</w:t>
      </w:r>
      <w:r w:rsidRPr="00995500">
        <w:rPr>
          <w:rFonts w:ascii="微软雅黑" w:eastAsia="微软雅黑" w:hAnsi="微软雅黑" w:cs="微软雅黑" w:hint="eastAsia"/>
          <w:color w:val="222222"/>
          <w:sz w:val="20"/>
          <w:szCs w:val="20"/>
        </w:rPr>
        <w:t>或预后判断的试剂盒的应用。本发明对于更好地理解食管癌的发生机理，制定食管癌风险评估和早期检测的有效措施具有及其重要意义</w:t>
      </w:r>
      <w:r w:rsidRPr="00995500">
        <w:rPr>
          <w:rFonts w:ascii="微软雅黑" w:eastAsia="微软雅黑" w:hAnsi="微软雅黑" w:cs="微软雅黑"/>
          <w:color w:val="222222"/>
          <w:sz w:val="20"/>
          <w:szCs w:val="20"/>
        </w:rPr>
        <w:t>。</w:t>
      </w:r>
    </w:p>
    <w:p w:rsidR="00995500" w:rsidRDefault="00995500" w:rsidP="00DC389B">
      <w:pPr>
        <w:shd w:val="clear" w:color="auto" w:fill="FFFFFF"/>
        <w:spacing w:line="320" w:lineRule="atLeast"/>
        <w:rPr>
          <w:rFonts w:ascii="微软雅黑" w:eastAsia="微软雅黑" w:hAnsi="微软雅黑" w:cs="微软雅黑"/>
          <w:color w:val="222222"/>
          <w:sz w:val="20"/>
          <w:szCs w:val="20"/>
        </w:rPr>
      </w:pPr>
    </w:p>
    <w:p w:rsidR="00995500" w:rsidRDefault="00995500" w:rsidP="00995500">
      <w:pPr>
        <w:shd w:val="clear" w:color="auto" w:fill="FFFFFF"/>
        <w:spacing w:line="320" w:lineRule="atLeast"/>
        <w:rPr>
          <w:rFonts w:ascii="微软雅黑" w:eastAsia="微软雅黑" w:hAnsi="微软雅黑" w:cs="微软雅黑"/>
          <w:color w:val="222222"/>
          <w:sz w:val="20"/>
          <w:szCs w:val="20"/>
        </w:rPr>
      </w:pPr>
      <w:r w:rsidRPr="00DC389B">
        <w:rPr>
          <w:rFonts w:ascii="微软雅黑" w:eastAsia="微软雅黑" w:hAnsi="微软雅黑" w:cs="微软雅黑" w:hint="eastAsia"/>
          <w:color w:val="222222"/>
          <w:sz w:val="20"/>
          <w:szCs w:val="20"/>
        </w:rPr>
        <w:t>本发明涉及尿液诊断膀胱癌的方法和试剂盒。本发明公开了一组甲基化敏感基因，它们是</w:t>
      </w:r>
      <w:r w:rsidRPr="00DC389B">
        <w:rPr>
          <w:rFonts w:ascii="Arial" w:eastAsia="Times New Roman" w:hAnsi="Arial" w:cs="Arial"/>
          <w:color w:val="222222"/>
          <w:sz w:val="20"/>
          <w:szCs w:val="20"/>
        </w:rPr>
        <w:t>ECEL1</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KCNV1</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LMX1A</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PROX1</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SLC6A20</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TAL1</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TMEM26</w:t>
      </w:r>
      <w:r w:rsidRPr="00DC389B">
        <w:rPr>
          <w:rFonts w:ascii="微软雅黑" w:eastAsia="微软雅黑" w:hAnsi="微软雅黑" w:cs="微软雅黑" w:hint="eastAsia"/>
          <w:color w:val="222222"/>
          <w:sz w:val="20"/>
          <w:szCs w:val="20"/>
        </w:rPr>
        <w:t>，</w:t>
      </w:r>
      <w:r w:rsidRPr="00DC389B">
        <w:rPr>
          <w:rFonts w:ascii="Arial" w:eastAsia="Times New Roman" w:hAnsi="Arial" w:cs="Arial"/>
          <w:color w:val="222222"/>
          <w:sz w:val="20"/>
          <w:szCs w:val="20"/>
        </w:rPr>
        <w:t>VAX1</w:t>
      </w:r>
      <w:r w:rsidRPr="00DC389B">
        <w:rPr>
          <w:rFonts w:ascii="微软雅黑" w:eastAsia="微软雅黑" w:hAnsi="微软雅黑" w:cs="微软雅黑" w:hint="eastAsia"/>
          <w:color w:val="222222"/>
          <w:sz w:val="20"/>
          <w:szCs w:val="20"/>
        </w:rPr>
        <w:t>基因。在膀胱癌病人尿液样品中，上述基因特定</w:t>
      </w:r>
      <w:proofErr w:type="spellStart"/>
      <w:r w:rsidRPr="00DC389B">
        <w:rPr>
          <w:rFonts w:ascii="Arial" w:eastAsia="Times New Roman" w:hAnsi="Arial" w:cs="Arial"/>
          <w:color w:val="222222"/>
          <w:sz w:val="20"/>
          <w:szCs w:val="20"/>
        </w:rPr>
        <w:t>CpG</w:t>
      </w:r>
      <w:proofErr w:type="spellEnd"/>
      <w:r w:rsidRPr="00DC389B">
        <w:rPr>
          <w:rFonts w:ascii="微软雅黑" w:eastAsia="微软雅黑" w:hAnsi="微软雅黑" w:cs="微软雅黑" w:hint="eastAsia"/>
          <w:color w:val="222222"/>
          <w:sz w:val="20"/>
          <w:szCs w:val="20"/>
        </w:rPr>
        <w:t>位点发生高度甲基化。因此，这些基因是膀胱癌生物标志物；可作为设计膀胱癌诊断试剂的基础，适用于医院癌症辅助检测，术后随访，社区卫生中心对膀胱癌高危人群筛查，体检中心对普通人群和膀胱癌高危职业从业者筛查</w:t>
      </w:r>
      <w:r w:rsidRPr="00DC389B">
        <w:rPr>
          <w:rFonts w:ascii="微软雅黑" w:eastAsia="微软雅黑" w:hAnsi="微软雅黑" w:cs="微软雅黑"/>
          <w:color w:val="222222"/>
          <w:sz w:val="20"/>
          <w:szCs w:val="20"/>
        </w:rPr>
        <w:t>。</w:t>
      </w:r>
    </w:p>
    <w:p w:rsidR="00995500" w:rsidRDefault="00995500" w:rsidP="00DC389B">
      <w:pPr>
        <w:shd w:val="clear" w:color="auto" w:fill="FFFFFF"/>
        <w:spacing w:line="320" w:lineRule="atLeast"/>
        <w:rPr>
          <w:rFonts w:ascii="微软雅黑" w:eastAsia="微软雅黑" w:hAnsi="微软雅黑" w:cs="微软雅黑" w:hint="eastAsia"/>
          <w:color w:val="222222"/>
          <w:sz w:val="20"/>
          <w:szCs w:val="20"/>
        </w:rPr>
      </w:pPr>
    </w:p>
    <w:p w:rsidR="00DC389B" w:rsidRDefault="00DC389B" w:rsidP="00DC389B">
      <w:pPr>
        <w:shd w:val="clear" w:color="auto" w:fill="FFFFFF"/>
        <w:rPr>
          <w:rFonts w:ascii="Arial" w:hAnsi="Arial" w:cs="Arial"/>
          <w:color w:val="333333"/>
          <w:sz w:val="20"/>
          <w:szCs w:val="20"/>
        </w:rPr>
      </w:pPr>
      <w:r>
        <w:rPr>
          <w:rStyle w:val="patent-section-title"/>
          <w:rFonts w:ascii="Arial" w:hAnsi="Arial" w:cs="Arial"/>
          <w:b/>
          <w:bCs/>
          <w:caps/>
          <w:color w:val="454545"/>
        </w:rPr>
        <w:t>DESCRIPTION</w:t>
      </w:r>
    </w:p>
    <w:p w:rsidR="00DC389B" w:rsidRDefault="00DC389B" w:rsidP="00DC389B">
      <w:pPr>
        <w:pStyle w:val="NormalWeb"/>
        <w:shd w:val="clear" w:color="auto" w:fill="FFFFFF"/>
        <w:spacing w:line="320" w:lineRule="atLeast"/>
        <w:rPr>
          <w:rFonts w:ascii="Arial" w:hAnsi="Arial" w:cs="Arial"/>
          <w:color w:val="222222"/>
          <w:sz w:val="20"/>
          <w:szCs w:val="20"/>
          <w:lang w:eastAsia="zh-Hans"/>
        </w:rPr>
      </w:pPr>
      <w:r>
        <w:rPr>
          <w:rFonts w:ascii="微软雅黑" w:eastAsia="微软雅黑" w:hAnsi="微软雅黑" w:cs="微软雅黑" w:hint="eastAsia"/>
          <w:color w:val="222222"/>
          <w:sz w:val="20"/>
          <w:szCs w:val="20"/>
          <w:lang w:eastAsia="zh-Hans"/>
        </w:rPr>
        <w:t>尿液诊断膀胱癌的方法和试剂盒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微软雅黑" w:eastAsia="微软雅黑" w:hAnsi="微软雅黑" w:cs="微软雅黑" w:hint="eastAsia"/>
          <w:color w:val="222222"/>
          <w:sz w:val="20"/>
          <w:szCs w:val="20"/>
          <w:lang w:eastAsia="zh-Hans"/>
        </w:rPr>
        <w:t>技术领域</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[0001]</w:t>
      </w:r>
      <w:r w:rsidR="00B91E46">
        <w:rPr>
          <w:rFonts w:ascii="Arial" w:hAnsi="Arial" w:cs="Arial"/>
          <w:color w:val="222222"/>
          <w:sz w:val="20"/>
          <w:szCs w:val="20"/>
          <w:lang w:eastAsia="zh-Hans"/>
        </w:rPr>
        <w:t xml:space="preserve"> </w:t>
      </w:r>
      <w:r>
        <w:rPr>
          <w:rFonts w:ascii="微软雅黑" w:eastAsia="微软雅黑" w:hAnsi="微软雅黑" w:cs="微软雅黑" w:hint="eastAsia"/>
          <w:color w:val="222222"/>
          <w:sz w:val="20"/>
          <w:szCs w:val="20"/>
          <w:lang w:eastAsia="zh-Hans"/>
        </w:rPr>
        <w:t>本发明涉及生物医学检测；更具体地，本发明涉及新的膀胱癌生物标志物</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尿液标志物</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，以及基于所述标志物的膀胱癌诊断试剂和试剂盒。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微软雅黑" w:eastAsia="微软雅黑" w:hAnsi="微软雅黑" w:cs="微软雅黑" w:hint="eastAsia"/>
          <w:color w:val="222222"/>
          <w:sz w:val="20"/>
          <w:szCs w:val="20"/>
          <w:lang w:eastAsia="zh-Hans"/>
        </w:rPr>
        <w:t>背景技术</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[0002] </w:t>
      </w:r>
      <w:r>
        <w:rPr>
          <w:rFonts w:ascii="微软雅黑" w:eastAsia="微软雅黑" w:hAnsi="微软雅黑" w:cs="微软雅黑" w:hint="eastAsia"/>
          <w:color w:val="222222"/>
          <w:sz w:val="20"/>
          <w:szCs w:val="20"/>
          <w:lang w:eastAsia="zh-Hans"/>
        </w:rPr>
        <w:t>癌症被认为是一种遗传性疾病的观念在肿瘤研究领域持续几十年了。随着人类基因组计划的圆满完成，癌基因组计划已经在美国开展，这项计划旨在绘制五十种人类常见的癌症的相关突变体</w:t>
      </w:r>
      <w:r>
        <w:rPr>
          <w:rFonts w:ascii="微软雅黑" w:eastAsia="微软雅黑" w:hAnsi="微软雅黑" w:cs="微软雅黑" w:hint="eastAsia"/>
          <w:color w:val="222222"/>
          <w:sz w:val="20"/>
          <w:szCs w:val="20"/>
          <w:lang w:eastAsia="zh-Hans"/>
        </w:rPr>
        <w:lastRenderedPageBreak/>
        <w:t>和</w:t>
      </w:r>
      <w:r>
        <w:rPr>
          <w:rFonts w:ascii="Arial" w:hAnsi="Arial" w:cs="Arial" w:hint="eastAsia"/>
          <w:color w:val="222222"/>
          <w:sz w:val="20"/>
          <w:szCs w:val="20"/>
          <w:lang w:eastAsia="zh-Hans"/>
        </w:rPr>
        <w:t>SNP</w:t>
      </w:r>
      <w:r>
        <w:rPr>
          <w:rFonts w:ascii="微软雅黑" w:eastAsia="微软雅黑" w:hAnsi="微软雅黑" w:cs="微软雅黑" w:hint="eastAsia"/>
          <w:color w:val="222222"/>
          <w:sz w:val="20"/>
          <w:szCs w:val="20"/>
          <w:lang w:eastAsia="zh-Hans"/>
        </w:rPr>
        <w:t>的详细遗传学图谱。最近几次系统的大规模测序证实了癌组织中体细胞的突变数量明显少于预期，这些结果暗示癌症远非一种遗传性疾病，越来越多的证据表明表观遗传调控的细小变化在肿瘤中的重要作用。</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[0003] </w:t>
      </w:r>
      <w:r>
        <w:rPr>
          <w:rFonts w:ascii="微软雅黑" w:eastAsia="微软雅黑" w:hAnsi="微软雅黑" w:cs="微软雅黑" w:hint="eastAsia"/>
          <w:color w:val="222222"/>
          <w:sz w:val="20"/>
          <w:szCs w:val="20"/>
          <w:lang w:eastAsia="zh-Hans"/>
        </w:rPr>
        <w:t>表观遗传学</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Epigenomics</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是研究基因在不发生</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序列改变的情况下，基因功能发生的可遗传的变化，并最终导致了表型的变化的一门学科。表观遗传学主要包括</w:t>
      </w:r>
      <w:r>
        <w:rPr>
          <w:rFonts w:ascii="Arial" w:hAnsi="Arial" w:cs="Arial" w:hint="eastAsia"/>
          <w:color w:val="222222"/>
          <w:sz w:val="20"/>
          <w:szCs w:val="20"/>
          <w:lang w:eastAsia="zh-Hans"/>
        </w:rPr>
        <w:t xml:space="preserve">DNA </w:t>
      </w:r>
      <w:proofErr w:type="gramStart"/>
      <w:r>
        <w:rPr>
          <w:rFonts w:ascii="微软雅黑" w:eastAsia="微软雅黑" w:hAnsi="微软雅黑" w:cs="微软雅黑" w:hint="eastAsia"/>
          <w:color w:val="222222"/>
          <w:sz w:val="20"/>
          <w:szCs w:val="20"/>
          <w:lang w:eastAsia="zh-Hans"/>
        </w:rPr>
        <w:t>甲基化</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DNA methylation),</w:t>
      </w:r>
      <w:r>
        <w:rPr>
          <w:rFonts w:ascii="微软雅黑" w:eastAsia="微软雅黑" w:hAnsi="微软雅黑" w:cs="微软雅黑" w:hint="eastAsia"/>
          <w:color w:val="222222"/>
          <w:sz w:val="20"/>
          <w:szCs w:val="20"/>
          <w:lang w:eastAsia="zh-Hans"/>
        </w:rPr>
        <w:t>组蛋白修饰</w:t>
      </w:r>
      <w:r>
        <w:rPr>
          <w:rFonts w:ascii="Arial" w:hAnsi="Arial" w:cs="Arial" w:hint="eastAsia"/>
          <w:color w:val="222222"/>
          <w:sz w:val="20"/>
          <w:szCs w:val="20"/>
          <w:lang w:eastAsia="zh-Hans"/>
        </w:rPr>
        <w:t xml:space="preserve">(histone modification), microRNA </w:t>
      </w:r>
      <w:r>
        <w:rPr>
          <w:rFonts w:ascii="微软雅黑" w:eastAsia="微软雅黑" w:hAnsi="微软雅黑" w:cs="微软雅黑" w:hint="eastAsia"/>
          <w:color w:val="222222"/>
          <w:sz w:val="20"/>
          <w:szCs w:val="20"/>
          <w:lang w:eastAsia="zh-Hans"/>
        </w:rPr>
        <w:t>水平变化等生化过程；</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甲基化是研究较为深入的表观遗传学机制，在包括诊断和治疗在内的肿瘤临床实践中有着重要的应用前景。</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甲基化是指生物体内在</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甲基转移酶</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DNAmethyltransferase,DMT</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的催化下，以</w:t>
      </w:r>
      <w:r>
        <w:rPr>
          <w:rFonts w:ascii="Arial" w:hAnsi="Arial" w:cs="Arial" w:hint="eastAsia"/>
          <w:color w:val="222222"/>
          <w:sz w:val="20"/>
          <w:szCs w:val="20"/>
          <w:lang w:eastAsia="zh-Hans"/>
        </w:rPr>
        <w:t>S-</w:t>
      </w:r>
      <w:r>
        <w:rPr>
          <w:rFonts w:ascii="微软雅黑" w:eastAsia="微软雅黑" w:hAnsi="微软雅黑" w:cs="微软雅黑" w:hint="eastAsia"/>
          <w:color w:val="222222"/>
          <w:sz w:val="20"/>
          <w:szCs w:val="20"/>
          <w:lang w:eastAsia="zh-Hans"/>
        </w:rPr>
        <w:t>腺苷甲硫氨酸</w:t>
      </w:r>
      <w:r>
        <w:rPr>
          <w:rFonts w:ascii="Arial" w:hAnsi="Arial" w:cs="Arial" w:hint="eastAsia"/>
          <w:color w:val="222222"/>
          <w:sz w:val="20"/>
          <w:szCs w:val="20"/>
          <w:lang w:eastAsia="zh-Hans"/>
        </w:rPr>
        <w:t>(SAM)</w:t>
      </w:r>
      <w:r>
        <w:rPr>
          <w:rFonts w:ascii="微软雅黑" w:eastAsia="微软雅黑" w:hAnsi="微软雅黑" w:cs="微软雅黑" w:hint="eastAsia"/>
          <w:color w:val="222222"/>
          <w:sz w:val="20"/>
          <w:szCs w:val="20"/>
          <w:lang w:eastAsia="zh-Hans"/>
        </w:rPr>
        <w:t>为甲基供体</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将甲基转移到特定的碱基上的过程。</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甲基化可以发生在腺嘌呤的</w:t>
      </w:r>
      <w:r>
        <w:rPr>
          <w:rFonts w:ascii="Arial" w:hAnsi="Arial" w:cs="Arial" w:hint="eastAsia"/>
          <w:color w:val="222222"/>
          <w:sz w:val="20"/>
          <w:szCs w:val="20"/>
          <w:lang w:eastAsia="zh-Hans"/>
        </w:rPr>
        <w:t>N-6</w:t>
      </w:r>
      <w:r>
        <w:rPr>
          <w:rFonts w:ascii="微软雅黑" w:eastAsia="微软雅黑" w:hAnsi="微软雅黑" w:cs="微软雅黑" w:hint="eastAsia"/>
          <w:color w:val="222222"/>
          <w:sz w:val="20"/>
          <w:szCs w:val="20"/>
          <w:lang w:eastAsia="zh-Hans"/>
        </w:rPr>
        <w:t>位、胞嘧啶的</w:t>
      </w:r>
      <w:r>
        <w:rPr>
          <w:rFonts w:ascii="Arial" w:hAnsi="Arial" w:cs="Arial" w:hint="eastAsia"/>
          <w:color w:val="222222"/>
          <w:sz w:val="20"/>
          <w:szCs w:val="20"/>
          <w:lang w:eastAsia="zh-Hans"/>
        </w:rPr>
        <w:t>N-4</w:t>
      </w:r>
      <w:r>
        <w:rPr>
          <w:rFonts w:ascii="微软雅黑" w:eastAsia="微软雅黑" w:hAnsi="微软雅黑" w:cs="微软雅黑" w:hint="eastAsia"/>
          <w:color w:val="222222"/>
          <w:sz w:val="20"/>
          <w:szCs w:val="20"/>
          <w:lang w:eastAsia="zh-Hans"/>
        </w:rPr>
        <w:t>位、鸟嘌呤的</w:t>
      </w:r>
      <w:r>
        <w:rPr>
          <w:rFonts w:ascii="Arial" w:hAnsi="Arial" w:cs="Arial" w:hint="eastAsia"/>
          <w:color w:val="222222"/>
          <w:sz w:val="20"/>
          <w:szCs w:val="20"/>
          <w:lang w:eastAsia="zh-Hans"/>
        </w:rPr>
        <w:t>N-7</w:t>
      </w:r>
      <w:r>
        <w:rPr>
          <w:rFonts w:ascii="微软雅黑" w:eastAsia="微软雅黑" w:hAnsi="微软雅黑" w:cs="微软雅黑" w:hint="eastAsia"/>
          <w:color w:val="222222"/>
          <w:sz w:val="20"/>
          <w:szCs w:val="20"/>
          <w:lang w:eastAsia="zh-Hans"/>
        </w:rPr>
        <w:t>位或胞嘧啶的</w:t>
      </w:r>
      <w:r>
        <w:rPr>
          <w:rFonts w:ascii="Arial" w:hAnsi="Arial" w:cs="Arial" w:hint="eastAsia"/>
          <w:color w:val="222222"/>
          <w:sz w:val="20"/>
          <w:szCs w:val="20"/>
          <w:lang w:eastAsia="zh-Hans"/>
        </w:rPr>
        <w:t>C-5</w:t>
      </w:r>
      <w:r>
        <w:rPr>
          <w:rFonts w:ascii="微软雅黑" w:eastAsia="微软雅黑" w:hAnsi="微软雅黑" w:cs="微软雅黑" w:hint="eastAsia"/>
          <w:color w:val="222222"/>
          <w:sz w:val="20"/>
          <w:szCs w:val="20"/>
          <w:lang w:eastAsia="zh-Hans"/>
        </w:rPr>
        <w:t>位等。但在哺乳动物中</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甲基化主要发生在</w:t>
      </w:r>
      <w:r>
        <w:rPr>
          <w:rFonts w:ascii="Arial" w:hAnsi="Arial" w:cs="Arial" w:hint="eastAsia"/>
          <w:color w:val="222222"/>
          <w:sz w:val="20"/>
          <w:szCs w:val="20"/>
          <w:lang w:eastAsia="zh-Hans"/>
        </w:rPr>
        <w:t>5</w:t>
      </w:r>
      <w:r>
        <w:rPr>
          <w:rFonts w:ascii="Arial" w:hAnsi="Arial" w:cs="Arial"/>
          <w:color w:val="222222"/>
          <w:sz w:val="20"/>
          <w:szCs w:val="20"/>
          <w:lang w:eastAsia="zh-Hans"/>
        </w:rPr>
        <w:t>’</w:t>
      </w:r>
      <w:r>
        <w:rPr>
          <w:rFonts w:ascii="Arial" w:hAnsi="Arial" w:cs="Arial" w:hint="eastAsia"/>
          <w:color w:val="222222"/>
          <w:sz w:val="20"/>
          <w:szCs w:val="20"/>
          <w:lang w:eastAsia="zh-Hans"/>
        </w:rPr>
        <w:t xml:space="preserve"> -CpG_3</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的</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上，生成</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甲基胞嘧啶</w:t>
      </w:r>
      <w:r>
        <w:rPr>
          <w:rFonts w:ascii="Arial" w:hAnsi="Arial" w:cs="Arial" w:hint="eastAsia"/>
          <w:color w:val="222222"/>
          <w:sz w:val="20"/>
          <w:szCs w:val="20"/>
          <w:lang w:eastAsia="zh-Hans"/>
        </w:rPr>
        <w:t>(5mC)</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[0004] </w:t>
      </w:r>
      <w:r>
        <w:rPr>
          <w:rFonts w:ascii="微软雅黑" w:eastAsia="微软雅黑" w:hAnsi="微软雅黑" w:cs="微软雅黑" w:hint="eastAsia"/>
          <w:color w:val="222222"/>
          <w:sz w:val="20"/>
          <w:szCs w:val="20"/>
          <w:lang w:eastAsia="zh-Hans"/>
        </w:rPr>
        <w:t>在基因组中</w:t>
      </w:r>
      <w:r>
        <w:rPr>
          <w:rFonts w:ascii="Arial" w:hAnsi="Arial" w:cs="Arial" w:hint="eastAsia"/>
          <w:color w:val="222222"/>
          <w:sz w:val="20"/>
          <w:szCs w:val="20"/>
          <w:lang w:eastAsia="zh-Hans"/>
        </w:rPr>
        <w:t>98%</w:t>
      </w:r>
      <w:r>
        <w:rPr>
          <w:rFonts w:ascii="微软雅黑" w:eastAsia="微软雅黑" w:hAnsi="微软雅黑" w:cs="微软雅黑" w:hint="eastAsia"/>
          <w:color w:val="222222"/>
          <w:sz w:val="20"/>
          <w:szCs w:val="20"/>
          <w:lang w:eastAsia="zh-Hans"/>
        </w:rPr>
        <w:t>以上的</w:t>
      </w:r>
      <w:proofErr w:type="spellStart"/>
      <w:r>
        <w:rPr>
          <w:rFonts w:ascii="Arial" w:hAnsi="Arial" w:cs="Arial" w:hint="eastAsia"/>
          <w:color w:val="222222"/>
          <w:sz w:val="20"/>
          <w:szCs w:val="20"/>
          <w:lang w:eastAsia="zh-Hans"/>
        </w:rPr>
        <w:t>CpG</w:t>
      </w:r>
      <w:proofErr w:type="spellEnd"/>
      <w:r>
        <w:rPr>
          <w:rFonts w:ascii="Arial" w:hAnsi="Arial" w:cs="Arial" w:hint="eastAsia"/>
          <w:color w:val="222222"/>
          <w:sz w:val="20"/>
          <w:szCs w:val="20"/>
          <w:lang w:eastAsia="zh-Hans"/>
        </w:rPr>
        <w:t xml:space="preserve"> </w:t>
      </w:r>
      <w:r>
        <w:rPr>
          <w:rFonts w:ascii="微软雅黑" w:eastAsia="微软雅黑" w:hAnsi="微软雅黑" w:cs="微软雅黑" w:hint="eastAsia"/>
          <w:color w:val="222222"/>
          <w:sz w:val="20"/>
          <w:szCs w:val="20"/>
          <w:lang w:eastAsia="zh-Hans"/>
        </w:rPr>
        <w:t>二核苷酸散在的分布位于具有转录依赖性的转座潜能的重复序列中。在正常细胞中，这些</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处于高度甲基化</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转录沉默的状态，而在肿瘤细胞中这些</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发生了广泛的去甲基化，导致重复序列的转录、转座子的活化，基因组的高度不稳定性和原癌基因转录增强。余下的占总量</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左右的</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密集地分布于较小的区域</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岛</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。约</w:t>
      </w:r>
      <w:r>
        <w:rPr>
          <w:rFonts w:ascii="Arial" w:hAnsi="Arial" w:cs="Arial" w:hint="eastAsia"/>
          <w:color w:val="222222"/>
          <w:sz w:val="20"/>
          <w:szCs w:val="20"/>
          <w:lang w:eastAsia="zh-Hans"/>
        </w:rPr>
        <w:t>40% -50%</w:t>
      </w:r>
      <w:r>
        <w:rPr>
          <w:rFonts w:ascii="微软雅黑" w:eastAsia="微软雅黑" w:hAnsi="微软雅黑" w:cs="微软雅黑" w:hint="eastAsia"/>
          <w:color w:val="222222"/>
          <w:sz w:val="20"/>
          <w:szCs w:val="20"/>
          <w:lang w:eastAsia="zh-Hans"/>
        </w:rPr>
        <w:t>的基因启动子区域或其附近存在</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岛，暗示</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甲基化可能参与该类基因转录调控机制。在肿瘤细胞中，这些原本在正常细胞中处于低甲基化状态的</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岛会发生高甲基化而导致基因的转录失活。受影响的基因包括</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修复基因，细胞周期控制基因和抗凋亡基因等抑癌基因。因此这种肿瘤细胞</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异常甲基化谱式，已经成为一个新的肿瘤生物标志物研究领域。基因组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经亚硫酸氢盐处理后，进行</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甲基化特异</w:t>
      </w:r>
      <w:r>
        <w:rPr>
          <w:rFonts w:ascii="Arial" w:hAnsi="Arial" w:cs="Arial" w:hint="eastAsia"/>
          <w:color w:val="222222"/>
          <w:sz w:val="20"/>
          <w:szCs w:val="20"/>
          <w:lang w:eastAsia="zh-Hans"/>
        </w:rPr>
        <w:t>PCR,MSP)</w:t>
      </w:r>
      <w:r>
        <w:rPr>
          <w:rFonts w:ascii="微软雅黑" w:eastAsia="微软雅黑" w:hAnsi="微软雅黑" w:cs="微软雅黑" w:hint="eastAsia"/>
          <w:color w:val="222222"/>
          <w:sz w:val="20"/>
          <w:szCs w:val="20"/>
          <w:lang w:eastAsia="zh-Hans"/>
        </w:rPr>
        <w:t>检测可有效地确定受试</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片段的特定位点的甲基化状态，作为一种定性分析手段，</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可从含</w:t>
      </w:r>
      <w:r>
        <w:rPr>
          <w:rFonts w:ascii="Arial" w:hAnsi="Arial" w:cs="Arial" w:hint="eastAsia"/>
          <w:color w:val="222222"/>
          <w:sz w:val="20"/>
          <w:szCs w:val="20"/>
          <w:lang w:eastAsia="zh-Hans"/>
        </w:rPr>
        <w:t>10000</w:t>
      </w:r>
      <w:r>
        <w:rPr>
          <w:rFonts w:ascii="微软雅黑" w:eastAsia="微软雅黑" w:hAnsi="微软雅黑" w:cs="微软雅黑" w:hint="eastAsia"/>
          <w:color w:val="222222"/>
          <w:sz w:val="20"/>
          <w:szCs w:val="20"/>
          <w:lang w:eastAsia="zh-Hans"/>
        </w:rPr>
        <w:t>个正常细胞的复杂临床样品中检出个位数的甲基化异常的肿瘤细胞，只要这两者受试</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特定区域的甲基化状态完全相反。这使其对体液中微量</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进行甲基化分析来诊断肿瘤的方法成为很有希望的肿瘤标记物</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如支气管肺泡的冲洗液、粪便、血清</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血浆，以及尿沉淀</w:t>
      </w:r>
      <w:r>
        <w:rPr>
          <w:rFonts w:ascii="Arial" w:hAnsi="Arial" w:cs="Arial" w:hint="eastAsia"/>
          <w:color w:val="222222"/>
          <w:sz w:val="20"/>
          <w:szCs w:val="20"/>
          <w:lang w:eastAsia="zh-Hans"/>
        </w:rPr>
        <w:t>DNA (</w:t>
      </w:r>
      <w:r>
        <w:rPr>
          <w:rFonts w:ascii="微软雅黑" w:eastAsia="微软雅黑" w:hAnsi="微软雅黑" w:cs="微软雅黑" w:hint="eastAsia"/>
          <w:color w:val="222222"/>
          <w:sz w:val="20"/>
          <w:szCs w:val="20"/>
          <w:lang w:eastAsia="zh-Hans"/>
        </w:rPr>
        <w:t>如膀胱癌的检测</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[0005] </w:t>
      </w:r>
      <w:r>
        <w:rPr>
          <w:rFonts w:ascii="微软雅黑" w:eastAsia="微软雅黑" w:hAnsi="微软雅黑" w:cs="微软雅黑" w:hint="eastAsia"/>
          <w:color w:val="222222"/>
          <w:sz w:val="20"/>
          <w:szCs w:val="20"/>
          <w:lang w:eastAsia="zh-Hans"/>
        </w:rPr>
        <w:t>膀胱肿瘤以膀胱移行细胞癌多见，</w:t>
      </w:r>
      <w:r>
        <w:rPr>
          <w:rFonts w:ascii="Arial" w:hAnsi="Arial" w:cs="Arial" w:hint="eastAsia"/>
          <w:color w:val="222222"/>
          <w:sz w:val="20"/>
          <w:szCs w:val="20"/>
          <w:lang w:eastAsia="zh-Hans"/>
        </w:rPr>
        <w:t>60-69</w:t>
      </w:r>
      <w:r>
        <w:rPr>
          <w:rFonts w:ascii="微软雅黑" w:eastAsia="微软雅黑" w:hAnsi="微软雅黑" w:cs="微软雅黑" w:hint="eastAsia"/>
          <w:color w:val="222222"/>
          <w:sz w:val="20"/>
          <w:szCs w:val="20"/>
          <w:lang w:eastAsia="zh-Hans"/>
        </w:rPr>
        <w:t>岁为发病高峰，膀胱癌在美国为第</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的常见的男性肿瘤，为第</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常见的女性肿瘤。而在中国的某些大城市，随着工业化程度的加快和个人饮食，吸烟等生活习惯的改变，上海市在</w:t>
      </w:r>
      <w:r>
        <w:rPr>
          <w:rFonts w:ascii="Arial" w:hAnsi="Arial" w:cs="Arial" w:hint="eastAsia"/>
          <w:color w:val="222222"/>
          <w:sz w:val="20"/>
          <w:szCs w:val="20"/>
          <w:lang w:eastAsia="zh-Hans"/>
        </w:rPr>
        <w:t>1973-1999</w:t>
      </w:r>
      <w:r>
        <w:rPr>
          <w:rFonts w:ascii="微软雅黑" w:eastAsia="微软雅黑" w:hAnsi="微软雅黑" w:cs="微软雅黑" w:hint="eastAsia"/>
          <w:color w:val="222222"/>
          <w:sz w:val="20"/>
          <w:szCs w:val="20"/>
          <w:lang w:eastAsia="zh-Hans"/>
        </w:rPr>
        <w:t>这时间段中其发病率具有明显上升趋势。如果能在膀胱癌的早期做出诊断，病人的</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年存活率将高达</w:t>
      </w:r>
      <w:r>
        <w:rPr>
          <w:rFonts w:ascii="Arial" w:hAnsi="Arial" w:cs="Arial" w:hint="eastAsia"/>
          <w:color w:val="222222"/>
          <w:sz w:val="20"/>
          <w:szCs w:val="20"/>
          <w:lang w:eastAsia="zh-Hans"/>
        </w:rPr>
        <w:t>95%</w:t>
      </w:r>
      <w:r>
        <w:rPr>
          <w:rFonts w:ascii="微软雅黑" w:eastAsia="微软雅黑" w:hAnsi="微软雅黑" w:cs="微软雅黑" w:hint="eastAsia"/>
          <w:color w:val="222222"/>
          <w:sz w:val="20"/>
          <w:szCs w:val="20"/>
          <w:lang w:eastAsia="zh-Hans"/>
        </w:rPr>
        <w:t>，而当膀胱癌形成多处扩散，或远处传播则</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年生存率降至仅</w:t>
      </w:r>
      <w:r>
        <w:rPr>
          <w:rFonts w:ascii="Arial" w:hAnsi="Arial" w:cs="Arial" w:hint="eastAsia"/>
          <w:color w:val="222222"/>
          <w:sz w:val="20"/>
          <w:szCs w:val="20"/>
          <w:lang w:eastAsia="zh-Hans"/>
        </w:rPr>
        <w:t>49 %</w:t>
      </w:r>
      <w:r>
        <w:rPr>
          <w:rFonts w:ascii="微软雅黑" w:eastAsia="微软雅黑" w:hAnsi="微软雅黑" w:cs="微软雅黑" w:hint="eastAsia"/>
          <w:color w:val="222222"/>
          <w:sz w:val="20"/>
          <w:szCs w:val="20"/>
          <w:lang w:eastAsia="zh-Hans"/>
        </w:rPr>
        <w:t>。目前医院普遍采取的膀胱癌检查手段为</w:t>
      </w:r>
      <w:r>
        <w:rPr>
          <w:rFonts w:ascii="Arial" w:hAnsi="Arial" w:cs="Arial" w:hint="eastAsia"/>
          <w:color w:val="222222"/>
          <w:sz w:val="20"/>
          <w:szCs w:val="20"/>
          <w:lang w:eastAsia="zh-Hans"/>
        </w:rPr>
        <w:t>:B</w:t>
      </w:r>
      <w:r>
        <w:rPr>
          <w:rFonts w:ascii="微软雅黑" w:eastAsia="微软雅黑" w:hAnsi="微软雅黑" w:cs="微软雅黑" w:hint="eastAsia"/>
          <w:color w:val="222222"/>
          <w:sz w:val="20"/>
          <w:szCs w:val="20"/>
          <w:lang w:eastAsia="zh-Hans"/>
        </w:rPr>
        <w:t>超，膀胱内窥镜和组织活检。</w:t>
      </w:r>
      <w:r>
        <w:rPr>
          <w:rFonts w:ascii="Arial" w:hAnsi="Arial" w:cs="Arial" w:hint="eastAsia"/>
          <w:color w:val="222222"/>
          <w:sz w:val="20"/>
          <w:szCs w:val="20"/>
          <w:lang w:eastAsia="zh-Hans"/>
        </w:rPr>
        <w:t>B</w:t>
      </w:r>
      <w:r>
        <w:rPr>
          <w:rFonts w:ascii="微软雅黑" w:eastAsia="微软雅黑" w:hAnsi="微软雅黑" w:cs="微软雅黑" w:hint="eastAsia"/>
          <w:color w:val="222222"/>
          <w:sz w:val="20"/>
          <w:szCs w:val="20"/>
          <w:lang w:eastAsia="zh-Hans"/>
        </w:rPr>
        <w:t>超易受膀胱其他疾病如膀胱息肉、膀胱粘膜下出血等影响，并且容易漏检</w:t>
      </w:r>
      <w:r>
        <w:rPr>
          <w:rFonts w:ascii="Arial" w:hAnsi="Arial" w:cs="Arial" w:hint="eastAsia"/>
          <w:color w:val="222222"/>
          <w:sz w:val="20"/>
          <w:szCs w:val="20"/>
          <w:lang w:eastAsia="zh-Hans"/>
        </w:rPr>
        <w:t>&lt; 5_</w:t>
      </w:r>
      <w:r>
        <w:rPr>
          <w:rFonts w:ascii="微软雅黑" w:eastAsia="微软雅黑" w:hAnsi="微软雅黑" w:cs="微软雅黑" w:hint="eastAsia"/>
          <w:color w:val="222222"/>
          <w:sz w:val="20"/>
          <w:szCs w:val="20"/>
          <w:lang w:eastAsia="zh-Hans"/>
        </w:rPr>
        <w:t>的肿瘤或平铺在黏膜表面不向腔内突出的病例。而膀胱内窥镜和组织活检为有创检查，无法作为普遍性的早期体检和高危人群筛检，此外，尿脱落细胞形态学检查检出率较低，且对早期</w:t>
      </w:r>
      <w:r>
        <w:rPr>
          <w:rFonts w:ascii="Arial" w:hAnsi="Arial" w:cs="Arial" w:hint="eastAsia"/>
          <w:color w:val="222222"/>
          <w:sz w:val="20"/>
          <w:szCs w:val="20"/>
          <w:lang w:eastAsia="zh-Hans"/>
        </w:rPr>
        <w:t>Ta</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Tl</w:t>
      </w:r>
      <w:r>
        <w:rPr>
          <w:rFonts w:ascii="微软雅黑" w:eastAsia="微软雅黑" w:hAnsi="微软雅黑" w:cs="微软雅黑" w:hint="eastAsia"/>
          <w:color w:val="222222"/>
          <w:sz w:val="20"/>
          <w:szCs w:val="20"/>
          <w:lang w:eastAsia="zh-Hans"/>
        </w:rPr>
        <w:t>期膀胱癌检出率为</w:t>
      </w:r>
      <w:r>
        <w:rPr>
          <w:rFonts w:ascii="Arial" w:hAnsi="Arial" w:cs="Arial" w:hint="eastAsia"/>
          <w:color w:val="222222"/>
          <w:sz w:val="20"/>
          <w:szCs w:val="20"/>
          <w:lang w:eastAsia="zh-Hans"/>
        </w:rPr>
        <w:t>O</w:t>
      </w:r>
      <w:r>
        <w:rPr>
          <w:rFonts w:ascii="微软雅黑" w:eastAsia="微软雅黑" w:hAnsi="微软雅黑" w:cs="微软雅黑" w:hint="eastAsia"/>
          <w:color w:val="222222"/>
          <w:sz w:val="20"/>
          <w:szCs w:val="20"/>
          <w:lang w:eastAsia="zh-Hans"/>
        </w:rPr>
        <w:t>。虽然近年来又发展了一些新的膀胱癌辅助检测技术如核基质蛋白</w:t>
      </w:r>
      <w:r>
        <w:rPr>
          <w:rFonts w:ascii="Arial" w:hAnsi="Arial" w:cs="Arial" w:hint="eastAsia"/>
          <w:color w:val="222222"/>
          <w:sz w:val="20"/>
          <w:szCs w:val="20"/>
          <w:lang w:eastAsia="zh-Hans"/>
        </w:rPr>
        <w:t>-22</w:t>
      </w:r>
      <w:r>
        <w:rPr>
          <w:rFonts w:ascii="微软雅黑" w:eastAsia="微软雅黑" w:hAnsi="微软雅黑" w:cs="微软雅黑" w:hint="eastAsia"/>
          <w:color w:val="222222"/>
          <w:sz w:val="20"/>
          <w:szCs w:val="20"/>
          <w:lang w:eastAsia="zh-Hans"/>
        </w:rPr>
        <w:t>、膀胱肿瘤抗原、</w:t>
      </w:r>
      <w:proofErr w:type="spellStart"/>
      <w:r>
        <w:rPr>
          <w:rFonts w:ascii="Arial" w:hAnsi="Arial" w:cs="Arial" w:hint="eastAsia"/>
          <w:color w:val="222222"/>
          <w:sz w:val="20"/>
          <w:szCs w:val="20"/>
          <w:lang w:eastAsia="zh-Hans"/>
        </w:rPr>
        <w:t>survivin</w:t>
      </w:r>
      <w:proofErr w:type="spellEnd"/>
      <w:r>
        <w:rPr>
          <w:rFonts w:ascii="微软雅黑" w:eastAsia="微软雅黑" w:hAnsi="微软雅黑" w:cs="微软雅黑" w:hint="eastAsia"/>
          <w:color w:val="222222"/>
          <w:sz w:val="20"/>
          <w:szCs w:val="20"/>
          <w:lang w:eastAsia="zh-Hans"/>
        </w:rPr>
        <w:t>、微卫星不稳定等，其中前两项已被美国</w:t>
      </w:r>
      <w:r>
        <w:rPr>
          <w:rFonts w:ascii="Arial" w:hAnsi="Arial" w:cs="Arial" w:hint="eastAsia"/>
          <w:color w:val="222222"/>
          <w:sz w:val="20"/>
          <w:szCs w:val="20"/>
          <w:lang w:eastAsia="zh-Hans"/>
        </w:rPr>
        <w:t>FDA</w:t>
      </w:r>
      <w:r>
        <w:rPr>
          <w:rFonts w:ascii="微软雅黑" w:eastAsia="微软雅黑" w:hAnsi="微软雅黑" w:cs="微软雅黑" w:hint="eastAsia"/>
          <w:color w:val="222222"/>
          <w:sz w:val="20"/>
          <w:szCs w:val="20"/>
          <w:lang w:eastAsia="zh-Hans"/>
        </w:rPr>
        <w:t>批准作为膀胱镜辅助检查，但这些技术都存在技术复杂</w:t>
      </w:r>
      <w:r>
        <w:rPr>
          <w:rFonts w:ascii="微软雅黑" w:eastAsia="微软雅黑" w:hAnsi="微软雅黑" w:cs="微软雅黑" w:hint="eastAsia"/>
          <w:color w:val="222222"/>
          <w:sz w:val="20"/>
          <w:szCs w:val="20"/>
          <w:lang w:eastAsia="zh-Hans"/>
        </w:rPr>
        <w:lastRenderedPageBreak/>
        <w:t>或靶点单一等缺点，如何在形成肉眼可见肿瘤前进行诊断还是一大难题。所以发展一种新的膀胱癌早期筛查手段或辅助检查技术就显得非常必要。</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[0006] </w:t>
      </w:r>
      <w:r>
        <w:rPr>
          <w:rFonts w:ascii="微软雅黑" w:eastAsia="微软雅黑" w:hAnsi="微软雅黑" w:cs="微软雅黑" w:hint="eastAsia"/>
          <w:color w:val="222222"/>
          <w:sz w:val="20"/>
          <w:szCs w:val="20"/>
          <w:lang w:eastAsia="zh-Hans"/>
        </w:rPr>
        <w:t>尿液中常见细胞为红细胞、白细胞、吞噬细胞、上皮细胞等，且总量可观，大约每</w:t>
      </w:r>
      <w:r>
        <w:rPr>
          <w:rFonts w:ascii="Arial" w:hAnsi="Arial" w:cs="Arial" w:hint="eastAsia"/>
          <w:color w:val="222222"/>
          <w:sz w:val="20"/>
          <w:szCs w:val="20"/>
          <w:lang w:eastAsia="zh-Hans"/>
        </w:rPr>
        <w:t>50</w:t>
      </w:r>
      <w:r>
        <w:rPr>
          <w:rFonts w:ascii="微软雅黑" w:eastAsia="微软雅黑" w:hAnsi="微软雅黑" w:cs="微软雅黑" w:hint="eastAsia"/>
          <w:color w:val="222222"/>
          <w:sz w:val="20"/>
          <w:szCs w:val="20"/>
          <w:lang w:eastAsia="zh-Hans"/>
        </w:rPr>
        <w:t>毫升中有</w:t>
      </w:r>
      <w:r>
        <w:rPr>
          <w:rFonts w:ascii="Arial" w:hAnsi="Arial" w:cs="Arial" w:hint="eastAsia"/>
          <w:color w:val="222222"/>
          <w:sz w:val="20"/>
          <w:szCs w:val="20"/>
          <w:lang w:eastAsia="zh-Hans"/>
        </w:rPr>
        <w:t>20</w:t>
      </w:r>
      <w:r>
        <w:rPr>
          <w:rFonts w:ascii="微软雅黑" w:eastAsia="微软雅黑" w:hAnsi="微软雅黑" w:cs="微软雅黑" w:hint="eastAsia"/>
          <w:color w:val="222222"/>
          <w:sz w:val="20"/>
          <w:szCs w:val="20"/>
          <w:lang w:eastAsia="zh-Hans"/>
        </w:rPr>
        <w:t>万左右。膀胱癌病人的尿液中混有少量脱落的肿瘤细胞。鉴于</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的敏感性，其可以从</w:t>
      </w:r>
      <w:r>
        <w:rPr>
          <w:rFonts w:ascii="Arial" w:hAnsi="Arial" w:cs="Arial" w:hint="eastAsia"/>
          <w:color w:val="222222"/>
          <w:sz w:val="20"/>
          <w:szCs w:val="20"/>
          <w:lang w:eastAsia="zh-Hans"/>
        </w:rPr>
        <w:t>10000</w:t>
      </w:r>
      <w:r>
        <w:rPr>
          <w:rFonts w:ascii="微软雅黑" w:eastAsia="微软雅黑" w:hAnsi="微软雅黑" w:cs="微软雅黑" w:hint="eastAsia"/>
          <w:color w:val="222222"/>
          <w:sz w:val="20"/>
          <w:szCs w:val="20"/>
          <w:lang w:eastAsia="zh-Hans"/>
        </w:rPr>
        <w:t>个正常的</w:t>
      </w:r>
      <w:r>
        <w:rPr>
          <w:rFonts w:ascii="Arial" w:hAnsi="Arial" w:cs="Arial" w:hint="eastAsia"/>
          <w:color w:val="222222"/>
          <w:sz w:val="20"/>
          <w:szCs w:val="20"/>
          <w:lang w:eastAsia="zh-Hans"/>
        </w:rPr>
        <w:t>alleles</w:t>
      </w:r>
      <w:r>
        <w:rPr>
          <w:rFonts w:ascii="微软雅黑" w:eastAsia="微软雅黑" w:hAnsi="微软雅黑" w:cs="微软雅黑" w:hint="eastAsia"/>
          <w:color w:val="222222"/>
          <w:sz w:val="20"/>
          <w:szCs w:val="20"/>
          <w:lang w:eastAsia="zh-Hans"/>
        </w:rPr>
        <w:t>中检测出个位数的甲基化</w:t>
      </w:r>
      <w:r>
        <w:rPr>
          <w:rFonts w:ascii="Arial" w:hAnsi="Arial" w:cs="Arial" w:hint="eastAsia"/>
          <w:color w:val="222222"/>
          <w:sz w:val="20"/>
          <w:szCs w:val="20"/>
          <w:lang w:eastAsia="zh-Hans"/>
        </w:rPr>
        <w:t>allele</w:t>
      </w:r>
      <w:r>
        <w:rPr>
          <w:rFonts w:ascii="微软雅黑" w:eastAsia="微软雅黑" w:hAnsi="微软雅黑" w:cs="微软雅黑" w:hint="eastAsia"/>
          <w:color w:val="222222"/>
          <w:sz w:val="20"/>
          <w:szCs w:val="20"/>
          <w:lang w:eastAsia="zh-Hans"/>
        </w:rPr>
        <w:t>的敏感性。所以抽提受检者尿样中的细胞</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以检测特定基因的甲基化状况是可行的，本发明人的前期膀胱癌相关工作已于</w:t>
      </w:r>
      <w:r>
        <w:rPr>
          <w:rFonts w:ascii="Arial" w:hAnsi="Arial" w:cs="Arial" w:hint="eastAsia"/>
          <w:color w:val="222222"/>
          <w:sz w:val="20"/>
          <w:szCs w:val="20"/>
          <w:lang w:eastAsia="zh-Hans"/>
        </w:rPr>
        <w:t>2008</w:t>
      </w:r>
      <w:r>
        <w:rPr>
          <w:rFonts w:ascii="微软雅黑" w:eastAsia="微软雅黑" w:hAnsi="微软雅黑" w:cs="微软雅黑" w:hint="eastAsia"/>
          <w:color w:val="222222"/>
          <w:sz w:val="20"/>
          <w:szCs w:val="20"/>
          <w:lang w:eastAsia="zh-Hans"/>
        </w:rPr>
        <w:t>年申请专利，专利申请号</w:t>
      </w:r>
      <w:r>
        <w:rPr>
          <w:rFonts w:ascii="Arial" w:hAnsi="Arial" w:cs="Arial" w:hint="eastAsia"/>
          <w:color w:val="222222"/>
          <w:sz w:val="20"/>
          <w:szCs w:val="20"/>
          <w:lang w:eastAsia="zh-Hans"/>
        </w:rPr>
        <w:t>200710044106</w:t>
      </w:r>
      <w:r>
        <w:rPr>
          <w:rFonts w:ascii="微软雅黑" w:eastAsia="微软雅黑" w:hAnsi="微软雅黑" w:cs="微软雅黑" w:hint="eastAsia"/>
          <w:color w:val="222222"/>
          <w:sz w:val="20"/>
          <w:szCs w:val="20"/>
          <w:lang w:eastAsia="zh-Hans"/>
        </w:rPr>
        <w:t>，但是之前的工作针对的样本量较少。</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[0007] </w:t>
      </w:r>
      <w:r>
        <w:rPr>
          <w:rFonts w:ascii="微软雅黑" w:eastAsia="微软雅黑" w:hAnsi="微软雅黑" w:cs="微软雅黑" w:hint="eastAsia"/>
          <w:color w:val="222222"/>
          <w:sz w:val="20"/>
          <w:szCs w:val="20"/>
          <w:lang w:eastAsia="zh-Hans"/>
        </w:rPr>
        <w:t>因此，本领域还需要进行更细致的研究工作，扩展样本量，以期获得更为准确、高效的检测结果。</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微软雅黑" w:eastAsia="微软雅黑" w:hAnsi="微软雅黑" w:cs="微软雅黑" w:hint="eastAsia"/>
          <w:color w:val="222222"/>
          <w:sz w:val="20"/>
          <w:szCs w:val="20"/>
          <w:lang w:eastAsia="zh-Hans"/>
        </w:rPr>
        <w:t>发明内容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[0008] </w:t>
      </w:r>
      <w:r>
        <w:rPr>
          <w:rFonts w:ascii="微软雅黑" w:eastAsia="微软雅黑" w:hAnsi="微软雅黑" w:cs="微软雅黑" w:hint="eastAsia"/>
          <w:color w:val="222222"/>
          <w:sz w:val="20"/>
          <w:szCs w:val="20"/>
          <w:lang w:eastAsia="zh-Hans"/>
        </w:rPr>
        <w:t>本发明的目的在于提供新的膀胱癌标志物</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尿液标志物</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[0009] </w:t>
      </w:r>
      <w:r>
        <w:rPr>
          <w:rFonts w:ascii="微软雅黑" w:eastAsia="微软雅黑" w:hAnsi="微软雅黑" w:cs="微软雅黑" w:hint="eastAsia"/>
          <w:color w:val="222222"/>
          <w:sz w:val="20"/>
          <w:szCs w:val="20"/>
          <w:lang w:eastAsia="zh-Hans"/>
        </w:rPr>
        <w:t>本发明的另一目的在于提供基于所述标志物的膀胱癌诊断试剂和试剂盒。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[0010] </w:t>
      </w:r>
      <w:r>
        <w:rPr>
          <w:rFonts w:ascii="微软雅黑" w:eastAsia="微软雅黑" w:hAnsi="微软雅黑" w:cs="微软雅黑" w:hint="eastAsia"/>
          <w:color w:val="222222"/>
          <w:sz w:val="20"/>
          <w:szCs w:val="20"/>
          <w:lang w:eastAsia="zh-Hans"/>
        </w:rPr>
        <w:t>在本发明的第一方面，提供一种分离的多核苷酸，包括</w:t>
      </w:r>
      <w:r>
        <w:rPr>
          <w:rFonts w:ascii="Arial" w:hAnsi="Arial" w:cs="Arial"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[0011] SEQ ID NO:5</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proofErr w:type="spellStart"/>
      <w:r>
        <w:rPr>
          <w:rFonts w:ascii="Arial" w:hAnsi="Arial" w:cs="Arial" w:hint="eastAsia"/>
          <w:color w:val="222222"/>
          <w:sz w:val="20"/>
          <w:szCs w:val="20"/>
          <w:lang w:eastAsia="zh-Hans"/>
        </w:rPr>
        <w:t>ECELl</w:t>
      </w:r>
      <w:proofErr w:type="spellEnd"/>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[0012] SEQ ID NO:6</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proofErr w:type="spellStart"/>
      <w:r>
        <w:rPr>
          <w:rFonts w:ascii="Arial" w:hAnsi="Arial" w:cs="Arial" w:hint="eastAsia"/>
          <w:color w:val="222222"/>
          <w:sz w:val="20"/>
          <w:szCs w:val="20"/>
          <w:lang w:eastAsia="zh-Hans"/>
        </w:rPr>
        <w:t>KCNVl</w:t>
      </w:r>
      <w:proofErr w:type="spellEnd"/>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[0013] SEQ ID NO:7</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proofErr w:type="spellStart"/>
      <w:r>
        <w:rPr>
          <w:rFonts w:ascii="Arial" w:hAnsi="Arial" w:cs="Arial" w:hint="eastAsia"/>
          <w:color w:val="222222"/>
          <w:sz w:val="20"/>
          <w:szCs w:val="20"/>
          <w:lang w:eastAsia="zh-Hans"/>
        </w:rPr>
        <w:t>LMXlA</w:t>
      </w:r>
      <w:proofErr w:type="spellEnd"/>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[0014] SEQ ID NO:8</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proofErr w:type="spellStart"/>
      <w:r>
        <w:rPr>
          <w:rFonts w:ascii="Arial" w:hAnsi="Arial" w:cs="Arial" w:hint="eastAsia"/>
          <w:color w:val="222222"/>
          <w:sz w:val="20"/>
          <w:szCs w:val="20"/>
          <w:lang w:eastAsia="zh-Hans"/>
        </w:rPr>
        <w:t>PROXl</w:t>
      </w:r>
      <w:proofErr w:type="spellEnd"/>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[0015] SEQ ID NO:9</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r>
        <w:rPr>
          <w:rFonts w:ascii="Arial" w:hAnsi="Arial" w:cs="Arial" w:hint="eastAsia"/>
          <w:color w:val="222222"/>
          <w:sz w:val="20"/>
          <w:szCs w:val="20"/>
          <w:lang w:eastAsia="zh-Hans"/>
        </w:rPr>
        <w:t>SLC6A20</w:t>
      </w:r>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[0016] SEQ ID NO:10</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proofErr w:type="spellStart"/>
      <w:r>
        <w:rPr>
          <w:rFonts w:ascii="Arial" w:hAnsi="Arial" w:cs="Arial" w:hint="eastAsia"/>
          <w:color w:val="222222"/>
          <w:sz w:val="20"/>
          <w:szCs w:val="20"/>
          <w:lang w:eastAsia="zh-Hans"/>
        </w:rPr>
        <w:t>TALl</w:t>
      </w:r>
      <w:proofErr w:type="spellEnd"/>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[0017] SEQ ID NO:11</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r>
        <w:rPr>
          <w:rFonts w:ascii="Arial" w:hAnsi="Arial" w:cs="Arial" w:hint="eastAsia"/>
          <w:color w:val="222222"/>
          <w:sz w:val="20"/>
          <w:szCs w:val="20"/>
          <w:lang w:eastAsia="zh-Hans"/>
        </w:rPr>
        <w:t>TMEM26</w:t>
      </w:r>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[0018] SEQ ID NO:12</w:t>
      </w:r>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对应人类基因组</w:t>
      </w:r>
      <w:proofErr w:type="spellStart"/>
      <w:r>
        <w:rPr>
          <w:rFonts w:ascii="Arial" w:hAnsi="Arial" w:cs="Arial" w:hint="eastAsia"/>
          <w:color w:val="222222"/>
          <w:sz w:val="20"/>
          <w:szCs w:val="20"/>
          <w:lang w:eastAsia="zh-Hans"/>
        </w:rPr>
        <w:t>VAXl</w:t>
      </w:r>
      <w:proofErr w:type="spellEnd"/>
      <w:proofErr w:type="gramStart"/>
      <w:r>
        <w:rPr>
          <w:rFonts w:ascii="微软雅黑" w:eastAsia="微软雅黑" w:hAnsi="微软雅黑" w:cs="微软雅黑" w:hint="eastAsia"/>
          <w:color w:val="222222"/>
          <w:sz w:val="20"/>
          <w:szCs w:val="20"/>
          <w:lang w:eastAsia="zh-Hans"/>
        </w:rPr>
        <w:t>基因启动子相关区域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roofErr w:type="gramEnd"/>
      <w:r>
        <w:rPr>
          <w:rFonts w:ascii="Arial" w:hAnsi="Arial" w:cs="Arial" w:hint="eastAsia"/>
          <w:color w:val="222222"/>
          <w:sz w:val="20"/>
          <w:szCs w:val="20"/>
          <w:lang w:eastAsia="zh-Hans"/>
        </w:rPr>
        <w:t xml:space="preserve">[0019] </w:t>
      </w:r>
      <w:r>
        <w:rPr>
          <w:rFonts w:ascii="微软雅黑" w:eastAsia="微软雅黑" w:hAnsi="微软雅黑" w:cs="微软雅黑" w:hint="eastAsia"/>
          <w:color w:val="222222"/>
          <w:sz w:val="20"/>
          <w:szCs w:val="20"/>
          <w:lang w:eastAsia="zh-Hans"/>
        </w:rPr>
        <w:t>在本发明的另一方面，提供一种多核苷酸，其是上述多核苷酸经过亚硫酸氢盐或重亚硫酸氢盐处理后获得的多核苷酸。</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w:t>
      </w:r>
      <w:proofErr w:type="gramStart"/>
      <w:r>
        <w:rPr>
          <w:rFonts w:ascii="Arial" w:hAnsi="Arial" w:cs="Arial" w:hint="eastAsia"/>
          <w:color w:val="222222"/>
          <w:sz w:val="20"/>
          <w:szCs w:val="20"/>
          <w:lang w:eastAsia="zh-Hans"/>
        </w:rPr>
        <w:t>0020]</w:t>
      </w:r>
      <w:r>
        <w:rPr>
          <w:rFonts w:ascii="微软雅黑" w:eastAsia="微软雅黑" w:hAnsi="微软雅黑" w:cs="微软雅黑" w:hint="eastAsia"/>
          <w:color w:val="222222"/>
          <w:sz w:val="20"/>
          <w:szCs w:val="20"/>
          <w:lang w:eastAsia="zh-Hans"/>
        </w:rPr>
        <w:t>在一个优选例中</w:t>
      </w:r>
      <w:proofErr w:type="gramEnd"/>
      <w:r>
        <w:rPr>
          <w:rFonts w:ascii="微软雅黑" w:eastAsia="微软雅黑" w:hAnsi="微软雅黑" w:cs="微软雅黑" w:hint="eastAsia"/>
          <w:color w:val="222222"/>
          <w:sz w:val="20"/>
          <w:szCs w:val="20"/>
          <w:lang w:eastAsia="zh-Hans"/>
        </w:rPr>
        <w:t>，所述的重亚硫酸氢盐是重亚硫酸氢铵。</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[0021] </w:t>
      </w:r>
      <w:proofErr w:type="gramStart"/>
      <w:r>
        <w:rPr>
          <w:rFonts w:ascii="微软雅黑" w:eastAsia="微软雅黑" w:hAnsi="微软雅黑" w:cs="微软雅黑" w:hint="eastAsia"/>
          <w:color w:val="222222"/>
          <w:sz w:val="20"/>
          <w:szCs w:val="20"/>
          <w:lang w:eastAsia="zh-Hans"/>
        </w:rPr>
        <w:t>在另一优选例中</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所述的多核苷酸包括</w:t>
      </w:r>
      <w:proofErr w:type="gramEnd"/>
      <w:r>
        <w:rPr>
          <w:rFonts w:ascii="Arial" w:hAnsi="Arial" w:cs="Arial"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[0022] SEQ ID NO: 13</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NO:5</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[0023] SEQ ID NO:14</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NO:6</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[0024] SEQ ID NO: 15</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NO:7</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[0025] SEQ ID NO:16</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NO:8</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[0026] SEQ ID NO: 17</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NO:9</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[0027] SEQ ID NO:18</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NO:10</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[0028] SEQ ID NO:19</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 11</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[0029] SEQ ID NO:20</w:t>
      </w:r>
      <w:proofErr w:type="gramStart"/>
      <w:r>
        <w:rPr>
          <w:rFonts w:ascii="微软雅黑" w:eastAsia="微软雅黑" w:hAnsi="微软雅黑" w:cs="微软雅黑" w:hint="eastAsia"/>
          <w:color w:val="222222"/>
          <w:sz w:val="20"/>
          <w:szCs w:val="20"/>
          <w:lang w:eastAsia="zh-Hans"/>
        </w:rPr>
        <w:t>所示核苷酸序列的多核苷酸</w:t>
      </w:r>
      <w:r>
        <w:rPr>
          <w:rFonts w:ascii="Arial" w:hAnsi="Arial" w:cs="Arial"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由</w:t>
      </w:r>
      <w:r>
        <w:rPr>
          <w:rFonts w:ascii="Arial" w:hAnsi="Arial" w:cs="Arial" w:hint="eastAsia"/>
          <w:color w:val="222222"/>
          <w:sz w:val="20"/>
          <w:szCs w:val="20"/>
          <w:lang w:eastAsia="zh-Hans"/>
        </w:rPr>
        <w:t>SEQ ID NO: 12</w:t>
      </w:r>
      <w:r>
        <w:rPr>
          <w:rFonts w:ascii="微软雅黑" w:eastAsia="微软雅黑" w:hAnsi="微软雅黑" w:cs="微软雅黑" w:hint="eastAsia"/>
          <w:color w:val="222222"/>
          <w:sz w:val="20"/>
          <w:szCs w:val="20"/>
          <w:lang w:eastAsia="zh-Hans"/>
        </w:rPr>
        <w:t>所示核苷酸序列的多核苷酸经过亚硫酸氢盐或重亚硫酸氢盐处理后获得</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[0030] </w:t>
      </w:r>
      <w:r>
        <w:rPr>
          <w:rFonts w:ascii="微软雅黑" w:eastAsia="微软雅黑" w:hAnsi="微软雅黑" w:cs="微软雅黑" w:hint="eastAsia"/>
          <w:color w:val="222222"/>
          <w:sz w:val="20"/>
          <w:szCs w:val="20"/>
          <w:lang w:eastAsia="zh-Hans"/>
        </w:rPr>
        <w:t>在本发明的另一方面，提供所述的多核苷酸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经过亚硫酸氢盐或重亚硫酸氢盐处理前或处理后的多核苷酸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的用途，用于制备膀胱癌的检测试剂或检测试剂盒。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[0031] </w:t>
      </w:r>
      <w:r>
        <w:rPr>
          <w:rFonts w:ascii="微软雅黑" w:eastAsia="微软雅黑" w:hAnsi="微软雅黑" w:cs="微软雅黑" w:hint="eastAsia"/>
          <w:color w:val="222222"/>
          <w:sz w:val="20"/>
          <w:szCs w:val="20"/>
          <w:lang w:eastAsia="zh-Hans"/>
        </w:rPr>
        <w:t>在本发明的另一方面，提供一种试剂或试剂组合，所述的试剂或试剂组合是引物对，所述引物对包括以下的至少一组</w:t>
      </w:r>
      <w:r>
        <w:rPr>
          <w:rFonts w:ascii="Arial" w:hAnsi="Arial" w:cs="Arial"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[0032] (I)</w:t>
      </w:r>
      <w:r>
        <w:rPr>
          <w:rFonts w:ascii="微软雅黑" w:eastAsia="微软雅黑" w:hAnsi="微软雅黑" w:cs="微软雅黑" w:hint="eastAsia"/>
          <w:color w:val="222222"/>
          <w:sz w:val="20"/>
          <w:szCs w:val="20"/>
          <w:lang w:eastAsia="zh-Hans"/>
        </w:rPr>
        <w:t>特异性扩增</w:t>
      </w:r>
      <w:r>
        <w:rPr>
          <w:rFonts w:ascii="Arial" w:hAnsi="Arial" w:cs="Arial" w:hint="eastAsia"/>
          <w:color w:val="222222"/>
          <w:sz w:val="20"/>
          <w:szCs w:val="20"/>
          <w:lang w:eastAsia="zh-Hans"/>
        </w:rPr>
        <w:t>SEQ ID NO:13</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[0033] (</w:t>
      </w:r>
      <w:proofErr w:type="gramStart"/>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NO:14</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[0034] (</w:t>
      </w:r>
      <w:proofErr w:type="gramStart"/>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NO:15</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[0035] (</w:t>
      </w:r>
      <w:proofErr w:type="gramStart"/>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NO:16</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[0036] (</w:t>
      </w:r>
      <w:proofErr w:type="gramStart"/>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NO:17</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[0037] (</w:t>
      </w:r>
      <w:proofErr w:type="gramStart"/>
      <w:r>
        <w:rPr>
          <w:rFonts w:ascii="Arial" w:hAnsi="Arial" w:cs="Arial" w:hint="eastAsia"/>
          <w:color w:val="222222"/>
          <w:sz w:val="20"/>
          <w:szCs w:val="20"/>
          <w:lang w:eastAsia="zh-Hans"/>
        </w:rPr>
        <w:t>6)</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NO:18</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[0038] (</w:t>
      </w:r>
      <w:proofErr w:type="gramStart"/>
      <w:r>
        <w:rPr>
          <w:rFonts w:ascii="Arial" w:hAnsi="Arial" w:cs="Arial" w:hint="eastAsia"/>
          <w:color w:val="222222"/>
          <w:sz w:val="20"/>
          <w:szCs w:val="20"/>
          <w:lang w:eastAsia="zh-Hans"/>
        </w:rPr>
        <w:t>7)</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NO:19</w:t>
      </w:r>
      <w:r>
        <w:rPr>
          <w:rFonts w:ascii="微软雅黑" w:eastAsia="微软雅黑" w:hAnsi="微软雅黑" w:cs="微软雅黑" w:hint="eastAsia"/>
          <w:color w:val="222222"/>
          <w:sz w:val="20"/>
          <w:szCs w:val="20"/>
          <w:lang w:eastAsia="zh-Hans"/>
        </w:rPr>
        <w:t>所示核苷酸序列的多核苷酸的引物对；和</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[0039] (</w:t>
      </w:r>
      <w:proofErr w:type="gramStart"/>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特异性扩增</w:t>
      </w:r>
      <w:proofErr w:type="gramEnd"/>
      <w:r>
        <w:rPr>
          <w:rFonts w:ascii="Arial" w:hAnsi="Arial" w:cs="Arial" w:hint="eastAsia"/>
          <w:color w:val="222222"/>
          <w:sz w:val="20"/>
          <w:szCs w:val="20"/>
          <w:lang w:eastAsia="zh-Hans"/>
        </w:rPr>
        <w:t>SEQ ID NO:20</w:t>
      </w:r>
      <w:r>
        <w:rPr>
          <w:rFonts w:ascii="微软雅黑" w:eastAsia="微软雅黑" w:hAnsi="微软雅黑" w:cs="微软雅黑" w:hint="eastAsia"/>
          <w:color w:val="222222"/>
          <w:sz w:val="20"/>
          <w:szCs w:val="20"/>
          <w:lang w:eastAsia="zh-Hans"/>
        </w:rPr>
        <w:t>所示核苷酸序列的多核苷酸的引物对。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[0040] </w:t>
      </w:r>
      <w:r>
        <w:rPr>
          <w:rFonts w:ascii="微软雅黑" w:eastAsia="微软雅黑" w:hAnsi="微软雅黑" w:cs="微软雅黑" w:hint="eastAsia"/>
          <w:color w:val="222222"/>
          <w:sz w:val="20"/>
          <w:szCs w:val="20"/>
          <w:lang w:eastAsia="zh-Hans"/>
        </w:rPr>
        <w:t>在一个优选例中，引物对</w:t>
      </w:r>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N0:21</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 22</w:t>
      </w:r>
      <w:r>
        <w:rPr>
          <w:rFonts w:ascii="微软雅黑" w:eastAsia="微软雅黑" w:hAnsi="微软雅黑" w:cs="微软雅黑" w:hint="eastAsia"/>
          <w:color w:val="222222"/>
          <w:sz w:val="20"/>
          <w:szCs w:val="20"/>
          <w:lang w:eastAsia="zh-Hans"/>
        </w:rPr>
        <w:t>所示；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[0041] </w:t>
      </w:r>
      <w:proofErr w:type="gramStart"/>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NO:23</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NO:24</w:t>
      </w:r>
      <w:r>
        <w:rPr>
          <w:rFonts w:ascii="微软雅黑" w:eastAsia="微软雅黑" w:hAnsi="微软雅黑" w:cs="微软雅黑" w:hint="eastAsia"/>
          <w:color w:val="222222"/>
          <w:sz w:val="20"/>
          <w:szCs w:val="20"/>
          <w:lang w:eastAsia="zh-Hans"/>
        </w:rPr>
        <w:t>所示；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[0042] </w:t>
      </w:r>
      <w:proofErr w:type="gramStart"/>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NO:25</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NO:26</w:t>
      </w:r>
      <w:r>
        <w:rPr>
          <w:rFonts w:ascii="微软雅黑" w:eastAsia="微软雅黑" w:hAnsi="微软雅黑" w:cs="微软雅黑" w:hint="eastAsia"/>
          <w:color w:val="222222"/>
          <w:sz w:val="20"/>
          <w:szCs w:val="20"/>
          <w:lang w:eastAsia="zh-Hans"/>
        </w:rPr>
        <w:t>所示；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[0043] </w:t>
      </w:r>
      <w:proofErr w:type="gramStart"/>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NO:27</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NO:28</w:t>
      </w:r>
      <w:r>
        <w:rPr>
          <w:rFonts w:ascii="微软雅黑" w:eastAsia="微软雅黑" w:hAnsi="微软雅黑" w:cs="微软雅黑" w:hint="eastAsia"/>
          <w:color w:val="222222"/>
          <w:sz w:val="20"/>
          <w:szCs w:val="20"/>
          <w:lang w:eastAsia="zh-Hans"/>
        </w:rPr>
        <w:t>所示；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[0044] </w:t>
      </w:r>
      <w:proofErr w:type="gramStart"/>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NO:29</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NO:30</w:t>
      </w:r>
      <w:r>
        <w:rPr>
          <w:rFonts w:ascii="微软雅黑" w:eastAsia="微软雅黑" w:hAnsi="微软雅黑" w:cs="微软雅黑" w:hint="eastAsia"/>
          <w:color w:val="222222"/>
          <w:sz w:val="20"/>
          <w:szCs w:val="20"/>
          <w:lang w:eastAsia="zh-Hans"/>
        </w:rPr>
        <w:t>所示；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[0045] </w:t>
      </w:r>
      <w:proofErr w:type="gramStart"/>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6)</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NO:31</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NO:32</w:t>
      </w:r>
      <w:r>
        <w:rPr>
          <w:rFonts w:ascii="微软雅黑" w:eastAsia="微软雅黑" w:hAnsi="微软雅黑" w:cs="微软雅黑" w:hint="eastAsia"/>
          <w:color w:val="222222"/>
          <w:sz w:val="20"/>
          <w:szCs w:val="20"/>
          <w:lang w:eastAsia="zh-Hans"/>
        </w:rPr>
        <w:t>所示；</w:t>
      </w:r>
      <w:r>
        <w:rPr>
          <w:rFonts w:ascii="Arial" w:hAnsi="Arial" w:cs="Arial" w:hint="eastAsia"/>
          <w:color w:val="222222"/>
          <w:sz w:val="20"/>
          <w:szCs w:val="20"/>
          <w:lang w:eastAsia="zh-Hans"/>
        </w:rPr>
        <w:t xml:space="preserve">[0046] </w:t>
      </w:r>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(7)</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NO:33</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NO:34</w:t>
      </w:r>
      <w:r>
        <w:rPr>
          <w:rFonts w:ascii="微软雅黑" w:eastAsia="微软雅黑" w:hAnsi="微软雅黑" w:cs="微软雅黑" w:hint="eastAsia"/>
          <w:color w:val="222222"/>
          <w:sz w:val="20"/>
          <w:szCs w:val="20"/>
          <w:lang w:eastAsia="zh-Hans"/>
        </w:rPr>
        <w:t>所示；或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[0047] </w:t>
      </w:r>
      <w:proofErr w:type="gramStart"/>
      <w:r>
        <w:rPr>
          <w:rFonts w:ascii="微软雅黑" w:eastAsia="微软雅黑" w:hAnsi="微软雅黑" w:cs="微软雅黑" w:hint="eastAsia"/>
          <w:color w:val="222222"/>
          <w:sz w:val="20"/>
          <w:szCs w:val="20"/>
          <w:lang w:eastAsia="zh-Hans"/>
        </w:rPr>
        <w:t>引物对</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的核苷酸序列如</w:t>
      </w:r>
      <w:r>
        <w:rPr>
          <w:rFonts w:ascii="Arial" w:hAnsi="Arial" w:cs="Arial" w:hint="eastAsia"/>
          <w:color w:val="222222"/>
          <w:sz w:val="20"/>
          <w:szCs w:val="20"/>
          <w:lang w:eastAsia="zh-Hans"/>
        </w:rPr>
        <w:t>SEQ ID NO:35</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NO:36</w:t>
      </w:r>
      <w:r>
        <w:rPr>
          <w:rFonts w:ascii="微软雅黑" w:eastAsia="微软雅黑" w:hAnsi="微软雅黑" w:cs="微软雅黑" w:hint="eastAsia"/>
          <w:color w:val="222222"/>
          <w:sz w:val="20"/>
          <w:szCs w:val="20"/>
          <w:lang w:eastAsia="zh-Hans"/>
        </w:rPr>
        <w:t>所示。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[0048] </w:t>
      </w:r>
      <w:r>
        <w:rPr>
          <w:rFonts w:ascii="微软雅黑" w:eastAsia="微软雅黑" w:hAnsi="微软雅黑" w:cs="微软雅黑" w:hint="eastAsia"/>
          <w:color w:val="222222"/>
          <w:sz w:val="20"/>
          <w:szCs w:val="20"/>
          <w:lang w:eastAsia="zh-Hans"/>
        </w:rPr>
        <w:t>在本发明的另一方面，提供所述的试剂或试剂组合的用途，用于制备检测膀胱癌的试剂盒。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[0049] </w:t>
      </w:r>
      <w:r>
        <w:rPr>
          <w:rFonts w:ascii="微软雅黑" w:eastAsia="微软雅黑" w:hAnsi="微软雅黑" w:cs="微软雅黑" w:hint="eastAsia"/>
          <w:color w:val="222222"/>
          <w:sz w:val="20"/>
          <w:szCs w:val="20"/>
          <w:lang w:eastAsia="zh-Hans"/>
        </w:rPr>
        <w:t>在本发明的另一方面，提供一种检测试剂盒，其包括</w:t>
      </w:r>
      <w:r>
        <w:rPr>
          <w:rFonts w:ascii="Arial" w:hAnsi="Arial" w:cs="Arial"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[0050] </w:t>
      </w:r>
      <w:r>
        <w:rPr>
          <w:rFonts w:ascii="微软雅黑" w:eastAsia="微软雅黑" w:hAnsi="微软雅黑" w:cs="微软雅黑" w:hint="eastAsia"/>
          <w:color w:val="222222"/>
          <w:sz w:val="20"/>
          <w:szCs w:val="20"/>
          <w:lang w:eastAsia="zh-Hans"/>
        </w:rPr>
        <w:t>容器，以及位于容器种的所述的试剂或试剂组合</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每一条引物位于一个独立的容器中</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[0051] </w:t>
      </w:r>
      <w:r>
        <w:rPr>
          <w:rFonts w:ascii="微软雅黑" w:eastAsia="微软雅黑" w:hAnsi="微软雅黑" w:cs="微软雅黑" w:hint="eastAsia"/>
          <w:color w:val="222222"/>
          <w:sz w:val="20"/>
          <w:szCs w:val="20"/>
          <w:lang w:eastAsia="zh-Hans"/>
        </w:rPr>
        <w:t>在另一优选例中，</w:t>
      </w:r>
      <w:proofErr w:type="gramStart"/>
      <w:r>
        <w:rPr>
          <w:rFonts w:ascii="微软雅黑" w:eastAsia="微软雅黑" w:hAnsi="微软雅黑" w:cs="微软雅黑" w:hint="eastAsia"/>
          <w:color w:val="222222"/>
          <w:sz w:val="20"/>
          <w:szCs w:val="20"/>
          <w:lang w:eastAsia="zh-Hans"/>
        </w:rPr>
        <w:t>所述的试剂盒中还包括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亚硫酸氢盐或重亚硫酸氢盐</w:t>
      </w:r>
      <w:proofErr w:type="gram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纯化试剂，</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提取试剂，</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扩增试剂和</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或使用说明书</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标明检测操作步骤和结果判定标准</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[0052] </w:t>
      </w:r>
      <w:r>
        <w:rPr>
          <w:rFonts w:ascii="微软雅黑" w:eastAsia="微软雅黑" w:hAnsi="微软雅黑" w:cs="微软雅黑" w:hint="eastAsia"/>
          <w:color w:val="222222"/>
          <w:sz w:val="20"/>
          <w:szCs w:val="20"/>
          <w:lang w:eastAsia="zh-Hans"/>
        </w:rPr>
        <w:t>在本发明的另一方面，提供一种体外检测样品中多核苷酸的甲基化谱式的方法，包括</w:t>
      </w:r>
      <w:r>
        <w:rPr>
          <w:rFonts w:ascii="Arial" w:hAnsi="Arial" w:cs="Arial"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[0053] (a)</w:t>
      </w:r>
      <w:r>
        <w:rPr>
          <w:rFonts w:ascii="微软雅黑" w:eastAsia="微软雅黑" w:hAnsi="微软雅黑" w:cs="微软雅黑" w:hint="eastAsia"/>
          <w:color w:val="222222"/>
          <w:sz w:val="20"/>
          <w:szCs w:val="20"/>
          <w:lang w:eastAsia="zh-Hans"/>
        </w:rPr>
        <w:t>提供尿液样品，提取基因组</w:t>
      </w:r>
      <w:proofErr w:type="gramStart"/>
      <w:r>
        <w:rPr>
          <w:rFonts w:ascii="Arial" w:hAnsi="Arial" w:cs="Arial" w:hint="eastAsia"/>
          <w:color w:val="222222"/>
          <w:sz w:val="20"/>
          <w:szCs w:val="20"/>
          <w:lang w:eastAsia="zh-Hans"/>
        </w:rPr>
        <w:t>DNA ;</w:t>
      </w:r>
      <w:proofErr w:type="gramEnd"/>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[0054] (b)</w:t>
      </w:r>
      <w:r>
        <w:rPr>
          <w:rFonts w:ascii="微软雅黑" w:eastAsia="微软雅黑" w:hAnsi="微软雅黑" w:cs="微软雅黑" w:hint="eastAsia"/>
          <w:color w:val="222222"/>
          <w:sz w:val="20"/>
          <w:szCs w:val="20"/>
          <w:lang w:eastAsia="zh-Hans"/>
        </w:rPr>
        <w:t>利用亚硫酸氢盐或重亚硫酸氢盐处理步骤</w:t>
      </w:r>
      <w:r>
        <w:rPr>
          <w:rFonts w:ascii="Arial" w:hAnsi="Arial" w:cs="Arial" w:hint="eastAsia"/>
          <w:color w:val="222222"/>
          <w:sz w:val="20"/>
          <w:szCs w:val="20"/>
          <w:lang w:eastAsia="zh-Hans"/>
        </w:rPr>
        <w:t>(a)</w:t>
      </w:r>
      <w:r>
        <w:rPr>
          <w:rFonts w:ascii="微软雅黑" w:eastAsia="微软雅黑" w:hAnsi="微软雅黑" w:cs="微软雅黑" w:hint="eastAsia"/>
          <w:color w:val="222222"/>
          <w:sz w:val="20"/>
          <w:szCs w:val="20"/>
          <w:lang w:eastAsia="zh-Hans"/>
        </w:rPr>
        <w:t>所述的基因组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，从而基因组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中未甲基化的胞嘧啶转化为尿嘧啶；</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[0055] (c)</w:t>
      </w:r>
      <w:r>
        <w:rPr>
          <w:rFonts w:ascii="微软雅黑" w:eastAsia="微软雅黑" w:hAnsi="微软雅黑" w:cs="微软雅黑" w:hint="eastAsia"/>
          <w:color w:val="222222"/>
          <w:sz w:val="20"/>
          <w:szCs w:val="20"/>
          <w:lang w:eastAsia="zh-Hans"/>
        </w:rPr>
        <w:t>分析经步骤</w:t>
      </w:r>
      <w:r>
        <w:rPr>
          <w:rFonts w:ascii="Arial" w:hAnsi="Arial" w:cs="Arial" w:hint="eastAsia"/>
          <w:color w:val="222222"/>
          <w:sz w:val="20"/>
          <w:szCs w:val="20"/>
          <w:lang w:eastAsia="zh-Hans"/>
        </w:rPr>
        <w:t>(b)</w:t>
      </w:r>
      <w:r>
        <w:rPr>
          <w:rFonts w:ascii="微软雅黑" w:eastAsia="微软雅黑" w:hAnsi="微软雅黑" w:cs="微软雅黑" w:hint="eastAsia"/>
          <w:color w:val="222222"/>
          <w:sz w:val="20"/>
          <w:szCs w:val="20"/>
          <w:lang w:eastAsia="zh-Hans"/>
        </w:rPr>
        <w:t>处理的基因组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中是否存在所述的多核苷酸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经过亚硫酸氢盐或重亚硫酸氢盐处理后的多核苷酸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；若是存在所述的多核苷酸，则表明该样品存在多核苷酸的甲基化谱式异常。</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[0056] </w:t>
      </w:r>
      <w:r>
        <w:rPr>
          <w:rFonts w:ascii="微软雅黑" w:eastAsia="微软雅黑" w:hAnsi="微软雅黑" w:cs="微软雅黑" w:hint="eastAsia"/>
          <w:color w:val="222222"/>
          <w:sz w:val="20"/>
          <w:szCs w:val="20"/>
          <w:lang w:eastAsia="zh-Hans"/>
        </w:rPr>
        <w:t>在另一优选例中，所述的甲基化谱式异常是指该多核苷酸</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中的</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发生高度甲基化。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[0057] </w:t>
      </w:r>
      <w:r>
        <w:rPr>
          <w:rFonts w:ascii="微软雅黑" w:eastAsia="微软雅黑" w:hAnsi="微软雅黑" w:cs="微软雅黑" w:hint="eastAsia"/>
          <w:color w:val="222222"/>
          <w:sz w:val="20"/>
          <w:szCs w:val="20"/>
          <w:lang w:eastAsia="zh-Hans"/>
        </w:rPr>
        <w:t>在另一优选例中，亚硫酸氢盐或重亚硫酸氢盐处理的用量为</w:t>
      </w:r>
      <w:r>
        <w:rPr>
          <w:rFonts w:ascii="Arial" w:hAnsi="Arial" w:cs="Arial" w:hint="eastAsia"/>
          <w:color w:val="222222"/>
          <w:sz w:val="20"/>
          <w:szCs w:val="20"/>
          <w:lang w:eastAsia="zh-Hans"/>
        </w:rPr>
        <w:t>300</w:t>
      </w:r>
      <w:r>
        <w:rPr>
          <w:rFonts w:ascii="Arial" w:hAnsi="Arial" w:cs="Arial"/>
          <w:color w:val="222222"/>
          <w:sz w:val="20"/>
          <w:szCs w:val="20"/>
          <w:lang w:eastAsia="zh-Hans"/>
        </w:rPr>
        <w:t>±</w:t>
      </w:r>
      <w:r>
        <w:rPr>
          <w:rFonts w:ascii="Arial" w:hAnsi="Arial" w:cs="Arial" w:hint="eastAsia"/>
          <w:color w:val="222222"/>
          <w:sz w:val="20"/>
          <w:szCs w:val="20"/>
          <w:lang w:eastAsia="zh-Hans"/>
        </w:rPr>
        <w:t>200ul/y g</w:t>
      </w:r>
      <w:r>
        <w:rPr>
          <w:rFonts w:ascii="微软雅黑" w:eastAsia="微软雅黑" w:hAnsi="微软雅黑" w:cs="微软雅黑" w:hint="eastAsia"/>
          <w:color w:val="222222"/>
          <w:sz w:val="20"/>
          <w:szCs w:val="20"/>
          <w:lang w:eastAsia="zh-Hans"/>
        </w:rPr>
        <w:t>基因组</w:t>
      </w:r>
      <w:proofErr w:type="gramStart"/>
      <w:r>
        <w:rPr>
          <w:rFonts w:ascii="Arial" w:hAnsi="Arial" w:cs="Arial" w:hint="eastAsia"/>
          <w:color w:val="222222"/>
          <w:sz w:val="20"/>
          <w:szCs w:val="20"/>
          <w:lang w:eastAsia="zh-Hans"/>
        </w:rPr>
        <w:t>DNA ;</w:t>
      </w:r>
      <w:r>
        <w:rPr>
          <w:rFonts w:ascii="微软雅黑" w:eastAsia="微软雅黑" w:hAnsi="微软雅黑" w:cs="微软雅黑" w:hint="eastAsia"/>
          <w:color w:val="222222"/>
          <w:sz w:val="20"/>
          <w:szCs w:val="20"/>
          <w:lang w:eastAsia="zh-Hans"/>
        </w:rPr>
        <w:t>较佳地</w:t>
      </w:r>
      <w:proofErr w:type="gramEnd"/>
      <w:r>
        <w:rPr>
          <w:rFonts w:ascii="微软雅黑" w:eastAsia="微软雅黑" w:hAnsi="微软雅黑" w:cs="微软雅黑" w:hint="eastAsia"/>
          <w:color w:val="222222"/>
          <w:sz w:val="20"/>
          <w:szCs w:val="20"/>
          <w:lang w:eastAsia="zh-Hans"/>
        </w:rPr>
        <w:t>，用量为</w:t>
      </w:r>
      <w:r>
        <w:rPr>
          <w:rFonts w:ascii="Arial" w:hAnsi="Arial" w:cs="Arial" w:hint="eastAsia"/>
          <w:color w:val="222222"/>
          <w:sz w:val="20"/>
          <w:szCs w:val="20"/>
          <w:lang w:eastAsia="zh-Hans"/>
        </w:rPr>
        <w:t>300</w:t>
      </w:r>
      <w:r>
        <w:rPr>
          <w:rFonts w:ascii="Arial" w:hAnsi="Arial" w:cs="Arial"/>
          <w:color w:val="222222"/>
          <w:sz w:val="20"/>
          <w:szCs w:val="20"/>
          <w:lang w:eastAsia="zh-Hans"/>
        </w:rPr>
        <w:t>±</w:t>
      </w:r>
      <w:r>
        <w:rPr>
          <w:rFonts w:ascii="Arial" w:hAnsi="Arial" w:cs="Arial" w:hint="eastAsia"/>
          <w:color w:val="222222"/>
          <w:sz w:val="20"/>
          <w:szCs w:val="20"/>
          <w:lang w:eastAsia="zh-Hans"/>
        </w:rPr>
        <w:t>100ul/y g</w:t>
      </w:r>
      <w:r>
        <w:rPr>
          <w:rFonts w:ascii="微软雅黑" w:eastAsia="微软雅黑" w:hAnsi="微软雅黑" w:cs="微软雅黑" w:hint="eastAsia"/>
          <w:color w:val="222222"/>
          <w:sz w:val="20"/>
          <w:szCs w:val="20"/>
          <w:lang w:eastAsia="zh-Hans"/>
        </w:rPr>
        <w:t>基因组</w:t>
      </w:r>
      <w:r>
        <w:rPr>
          <w:rFonts w:ascii="Arial" w:hAnsi="Arial" w:cs="Arial" w:hint="eastAsia"/>
          <w:color w:val="222222"/>
          <w:sz w:val="20"/>
          <w:szCs w:val="20"/>
          <w:lang w:eastAsia="zh-Hans"/>
        </w:rPr>
        <w:t>DNA ;</w:t>
      </w:r>
      <w:r>
        <w:rPr>
          <w:rFonts w:ascii="微软雅黑" w:eastAsia="微软雅黑" w:hAnsi="微软雅黑" w:cs="微软雅黑" w:hint="eastAsia"/>
          <w:color w:val="222222"/>
          <w:sz w:val="20"/>
          <w:szCs w:val="20"/>
          <w:lang w:eastAsia="zh-Hans"/>
        </w:rPr>
        <w:t>更佳地，用量为</w:t>
      </w:r>
      <w:r>
        <w:rPr>
          <w:rFonts w:ascii="Arial" w:hAnsi="Arial" w:cs="Arial" w:hint="eastAsia"/>
          <w:color w:val="222222"/>
          <w:sz w:val="20"/>
          <w:szCs w:val="20"/>
          <w:lang w:eastAsia="zh-Hans"/>
        </w:rPr>
        <w:t>300</w:t>
      </w:r>
      <w:r>
        <w:rPr>
          <w:rFonts w:ascii="Arial" w:hAnsi="Arial" w:cs="Arial"/>
          <w:color w:val="222222"/>
          <w:sz w:val="20"/>
          <w:szCs w:val="20"/>
          <w:lang w:eastAsia="zh-Hans"/>
        </w:rPr>
        <w:t>±</w:t>
      </w:r>
      <w:r>
        <w:rPr>
          <w:rFonts w:ascii="Arial" w:hAnsi="Arial" w:cs="Arial" w:hint="eastAsia"/>
          <w:color w:val="222222"/>
          <w:sz w:val="20"/>
          <w:szCs w:val="20"/>
          <w:lang w:eastAsia="zh-Hans"/>
        </w:rPr>
        <w:t>50ul/y g</w:t>
      </w:r>
      <w:r>
        <w:rPr>
          <w:rFonts w:ascii="微软雅黑" w:eastAsia="微软雅黑" w:hAnsi="微软雅黑" w:cs="微软雅黑" w:hint="eastAsia"/>
          <w:color w:val="222222"/>
          <w:sz w:val="20"/>
          <w:szCs w:val="20"/>
          <w:lang w:eastAsia="zh-Hans"/>
        </w:rPr>
        <w:t>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[0058] </w:t>
      </w:r>
      <w:r>
        <w:rPr>
          <w:rFonts w:ascii="微软雅黑" w:eastAsia="微软雅黑" w:hAnsi="微软雅黑" w:cs="微软雅黑" w:hint="eastAsia"/>
          <w:color w:val="222222"/>
          <w:sz w:val="20"/>
          <w:szCs w:val="20"/>
          <w:lang w:eastAsia="zh-Hans"/>
        </w:rPr>
        <w:t>在另一优选例中，亚硫酸氢盐或重亚硫酸氢盐处理的时间是</w:t>
      </w:r>
      <w:r>
        <w:rPr>
          <w:rFonts w:ascii="Arial" w:hAnsi="Arial" w:cs="Arial" w:hint="eastAsia"/>
          <w:color w:val="222222"/>
          <w:sz w:val="20"/>
          <w:szCs w:val="20"/>
          <w:lang w:eastAsia="zh-Hans"/>
        </w:rPr>
        <w:t>30</w:t>
      </w:r>
      <w:r>
        <w:rPr>
          <w:rFonts w:ascii="Arial" w:hAnsi="Arial" w:cs="Arial"/>
          <w:color w:val="222222"/>
          <w:sz w:val="20"/>
          <w:szCs w:val="20"/>
          <w:lang w:eastAsia="zh-Hans"/>
        </w:rPr>
        <w:t>±</w:t>
      </w:r>
      <w:r>
        <w:rPr>
          <w:rFonts w:ascii="Arial" w:hAnsi="Arial" w:cs="Arial" w:hint="eastAsia"/>
          <w:color w:val="222222"/>
          <w:sz w:val="20"/>
          <w:szCs w:val="20"/>
          <w:lang w:eastAsia="zh-Hans"/>
        </w:rPr>
        <w:t>20</w:t>
      </w:r>
      <w:r>
        <w:rPr>
          <w:rFonts w:ascii="微软雅黑" w:eastAsia="微软雅黑" w:hAnsi="微软雅黑" w:cs="微软雅黑" w:hint="eastAsia"/>
          <w:color w:val="222222"/>
          <w:sz w:val="20"/>
          <w:szCs w:val="20"/>
          <w:lang w:eastAsia="zh-Hans"/>
        </w:rPr>
        <w:t>分钟；较佳地为</w:t>
      </w:r>
      <w:r>
        <w:rPr>
          <w:rFonts w:ascii="Arial" w:hAnsi="Arial" w:cs="Arial" w:hint="eastAsia"/>
          <w:color w:val="222222"/>
          <w:sz w:val="20"/>
          <w:szCs w:val="20"/>
          <w:lang w:eastAsia="zh-Hans"/>
        </w:rPr>
        <w:t xml:space="preserve">30 </w:t>
      </w:r>
      <w:r>
        <w:rPr>
          <w:rFonts w:ascii="Arial" w:hAnsi="Arial" w:cs="Arial"/>
          <w:color w:val="222222"/>
          <w:sz w:val="20"/>
          <w:szCs w:val="20"/>
          <w:lang w:eastAsia="zh-Hans"/>
        </w:rPr>
        <w:t>±</w:t>
      </w:r>
      <w:r>
        <w:rPr>
          <w:rFonts w:ascii="Arial" w:hAnsi="Arial" w:cs="Arial" w:hint="eastAsia"/>
          <w:color w:val="222222"/>
          <w:sz w:val="20"/>
          <w:szCs w:val="20"/>
          <w:lang w:eastAsia="zh-Hans"/>
        </w:rPr>
        <w:t>10</w:t>
      </w:r>
      <w:r>
        <w:rPr>
          <w:rFonts w:ascii="微软雅黑" w:eastAsia="微软雅黑" w:hAnsi="微软雅黑" w:cs="微软雅黑" w:hint="eastAsia"/>
          <w:color w:val="222222"/>
          <w:sz w:val="20"/>
          <w:szCs w:val="20"/>
          <w:lang w:eastAsia="zh-Hans"/>
        </w:rPr>
        <w:t>分钟；更佳地为</w:t>
      </w:r>
      <w:r>
        <w:rPr>
          <w:rFonts w:ascii="Arial" w:hAnsi="Arial" w:cs="Arial" w:hint="eastAsia"/>
          <w:color w:val="222222"/>
          <w:sz w:val="20"/>
          <w:szCs w:val="20"/>
          <w:lang w:eastAsia="zh-Hans"/>
        </w:rPr>
        <w:t xml:space="preserve">30 </w:t>
      </w:r>
      <w:r>
        <w:rPr>
          <w:rFonts w:ascii="Arial" w:hAnsi="Arial" w:cs="Arial"/>
          <w:color w:val="222222"/>
          <w:sz w:val="20"/>
          <w:szCs w:val="20"/>
          <w:lang w:eastAsia="zh-Hans"/>
        </w:rPr>
        <w:t>±</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分钟。</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[0059] </w:t>
      </w:r>
      <w:r>
        <w:rPr>
          <w:rFonts w:ascii="微软雅黑" w:eastAsia="微软雅黑" w:hAnsi="微软雅黑" w:cs="微软雅黑" w:hint="eastAsia"/>
          <w:color w:val="222222"/>
          <w:sz w:val="20"/>
          <w:szCs w:val="20"/>
          <w:lang w:eastAsia="zh-Hans"/>
        </w:rPr>
        <w:t>在另一优选例中，亚硫酸氢盐或重亚硫酸氢盐处理后，</w:t>
      </w:r>
      <w:proofErr w:type="gramStart"/>
      <w:r>
        <w:rPr>
          <w:rFonts w:ascii="微软雅黑" w:eastAsia="微软雅黑" w:hAnsi="微软雅黑" w:cs="微软雅黑" w:hint="eastAsia"/>
          <w:color w:val="222222"/>
          <w:sz w:val="20"/>
          <w:szCs w:val="20"/>
          <w:lang w:eastAsia="zh-Hans"/>
        </w:rPr>
        <w:t>还包括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将</w:t>
      </w:r>
      <w:proofErr w:type="gramEnd"/>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进行脱盐纯化。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[0060] </w:t>
      </w:r>
      <w:r>
        <w:rPr>
          <w:rFonts w:ascii="微软雅黑" w:eastAsia="微软雅黑" w:hAnsi="微软雅黑" w:cs="微软雅黑" w:hint="eastAsia"/>
          <w:color w:val="222222"/>
          <w:sz w:val="20"/>
          <w:szCs w:val="20"/>
          <w:lang w:eastAsia="zh-Hans"/>
        </w:rPr>
        <w:t>在另一优选例中，步骤</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中，采用所述的至少一组试剂，通过</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扩增的方式来确定基因组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中是否存在所述的多核苷酸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经过亚硫酸氢盐或重亚硫酸氢盐处理后的多核苷酸</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[0061] </w:t>
      </w:r>
      <w:r>
        <w:rPr>
          <w:rFonts w:ascii="微软雅黑" w:eastAsia="微软雅黑" w:hAnsi="微软雅黑" w:cs="微软雅黑" w:hint="eastAsia"/>
          <w:color w:val="222222"/>
          <w:sz w:val="20"/>
          <w:szCs w:val="20"/>
          <w:lang w:eastAsia="zh-Hans"/>
        </w:rPr>
        <w:t>在另一优选例中，所述的方法是非诊断性的方法。</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[0062] </w:t>
      </w:r>
      <w:r>
        <w:rPr>
          <w:rFonts w:ascii="微软雅黑" w:eastAsia="微软雅黑" w:hAnsi="微软雅黑" w:cs="微软雅黑" w:hint="eastAsia"/>
          <w:color w:val="222222"/>
          <w:sz w:val="20"/>
          <w:szCs w:val="20"/>
          <w:lang w:eastAsia="zh-Hans"/>
        </w:rPr>
        <w:t>在另一优选例中，所述的样品为尿液样品；</w:t>
      </w:r>
      <w:proofErr w:type="gramStart"/>
      <w:r>
        <w:rPr>
          <w:rFonts w:ascii="微软雅黑" w:eastAsia="微软雅黑" w:hAnsi="微软雅黑" w:cs="微软雅黑" w:hint="eastAsia"/>
          <w:color w:val="222222"/>
          <w:sz w:val="20"/>
          <w:szCs w:val="20"/>
          <w:lang w:eastAsia="zh-Hans"/>
        </w:rPr>
        <w:t>更佳地为尿沉淀样品</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如尿沉渣</w:t>
      </w:r>
      <w:proofErr w:type="gramEnd"/>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[0063] </w:t>
      </w:r>
      <w:r>
        <w:rPr>
          <w:rFonts w:ascii="微软雅黑" w:eastAsia="微软雅黑" w:hAnsi="微软雅黑" w:cs="微软雅黑" w:hint="eastAsia"/>
          <w:color w:val="222222"/>
          <w:sz w:val="20"/>
          <w:szCs w:val="20"/>
          <w:lang w:eastAsia="zh-Hans"/>
        </w:rPr>
        <w:t>本发明的其它方面由于本文的公开内容，对本领域的技术人员而言是显而易见的。</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微软雅黑" w:eastAsia="微软雅黑" w:hAnsi="微软雅黑" w:cs="微软雅黑" w:hint="eastAsia"/>
          <w:color w:val="222222"/>
          <w:sz w:val="20"/>
          <w:szCs w:val="20"/>
          <w:lang w:eastAsia="zh-Hans"/>
        </w:rPr>
        <w:t>附图说明</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[0064] </w:t>
      </w:r>
      <w:r>
        <w:rPr>
          <w:rFonts w:ascii="微软雅黑" w:eastAsia="微软雅黑" w:hAnsi="微软雅黑" w:cs="微软雅黑" w:hint="eastAsia"/>
          <w:color w:val="222222"/>
          <w:sz w:val="20"/>
          <w:szCs w:val="20"/>
          <w:lang w:eastAsia="zh-Hans"/>
        </w:rPr>
        <w:t>图</w:t>
      </w:r>
      <w:r>
        <w:rPr>
          <w:rFonts w:ascii="Arial" w:hAnsi="Arial" w:cs="Arial" w:hint="eastAsia"/>
          <w:color w:val="222222"/>
          <w:sz w:val="20"/>
          <w:szCs w:val="20"/>
          <w:lang w:eastAsia="zh-Hans"/>
        </w:rPr>
        <w:t>1</w:t>
      </w:r>
      <w:r>
        <w:rPr>
          <w:rFonts w:ascii="微软雅黑" w:eastAsia="微软雅黑" w:hAnsi="微软雅黑" w:cs="微软雅黑" w:hint="eastAsia"/>
          <w:color w:val="222222"/>
          <w:sz w:val="20"/>
          <w:szCs w:val="20"/>
          <w:lang w:eastAsia="zh-Hans"/>
        </w:rPr>
        <w:t>、膀胱癌肿瘤细胞系</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与正常人尿样</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用</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检测无甲基化谱式差异结果。图中，第一行为基因名称，</w:t>
      </w:r>
      <w:r>
        <w:rPr>
          <w:rFonts w:ascii="Arial" w:hAnsi="Arial" w:cs="Arial" w:hint="eastAsia"/>
          <w:color w:val="222222"/>
          <w:sz w:val="20"/>
          <w:szCs w:val="20"/>
          <w:lang w:eastAsia="zh-Hans"/>
        </w:rPr>
        <w:t>5637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T24</w:t>
      </w:r>
      <w:r>
        <w:rPr>
          <w:rFonts w:ascii="微软雅黑" w:eastAsia="微软雅黑" w:hAnsi="微软雅黑" w:cs="微软雅黑" w:hint="eastAsia"/>
          <w:color w:val="222222"/>
          <w:sz w:val="20"/>
          <w:szCs w:val="20"/>
          <w:lang w:eastAsia="zh-Hans"/>
        </w:rPr>
        <w:t>为膀胱癌细胞系；</w:t>
      </w:r>
      <w:r>
        <w:rPr>
          <w:rFonts w:ascii="Arial" w:hAnsi="Arial" w:cs="Arial" w:hint="eastAsia"/>
          <w:color w:val="222222"/>
          <w:sz w:val="20"/>
          <w:szCs w:val="20"/>
          <w:lang w:eastAsia="zh-Hans"/>
        </w:rPr>
        <w:t>BN1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BN2</w:t>
      </w:r>
      <w:r>
        <w:rPr>
          <w:rFonts w:ascii="微软雅黑" w:eastAsia="微软雅黑" w:hAnsi="微软雅黑" w:cs="微软雅黑" w:hint="eastAsia"/>
          <w:color w:val="222222"/>
          <w:sz w:val="20"/>
          <w:szCs w:val="20"/>
          <w:lang w:eastAsia="zh-Hans"/>
        </w:rPr>
        <w:t>为正常膀胱组织，</w:t>
      </w:r>
      <w:r>
        <w:rPr>
          <w:rFonts w:ascii="Arial" w:hAnsi="Arial" w:cs="Arial" w:hint="eastAsia"/>
          <w:color w:val="222222"/>
          <w:sz w:val="20"/>
          <w:szCs w:val="20"/>
          <w:lang w:eastAsia="zh-Hans"/>
        </w:rPr>
        <w:t>N4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Nil, N19, N34, N63, N79, N84, N108</w:t>
      </w:r>
      <w:r>
        <w:rPr>
          <w:rFonts w:ascii="微软雅黑" w:eastAsia="微软雅黑" w:hAnsi="微软雅黑" w:cs="微软雅黑" w:hint="eastAsia"/>
          <w:color w:val="222222"/>
          <w:sz w:val="20"/>
          <w:szCs w:val="20"/>
          <w:lang w:eastAsia="zh-Hans"/>
        </w:rPr>
        <w:t>为正常人对照尿液样本。图中，黑色代表该样本在该基因被检测到甲基化；白色则相反，表示该样品在该基因未被检测到甲基化。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[0065] </w:t>
      </w:r>
      <w:r>
        <w:rPr>
          <w:rFonts w:ascii="微软雅黑" w:eastAsia="微软雅黑" w:hAnsi="微软雅黑" w:cs="微软雅黑" w:hint="eastAsia"/>
          <w:color w:val="222222"/>
          <w:sz w:val="20"/>
          <w:szCs w:val="20"/>
          <w:lang w:eastAsia="zh-Hans"/>
        </w:rPr>
        <w:t>图</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、膀胱癌肿瘤细胞系</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与正常人尿样</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用</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检测有甲基化谱式差异结果。图中，第一行为基因名称，</w:t>
      </w:r>
      <w:r>
        <w:rPr>
          <w:rFonts w:ascii="Arial" w:hAnsi="Arial" w:cs="Arial" w:hint="eastAsia"/>
          <w:color w:val="222222"/>
          <w:sz w:val="20"/>
          <w:szCs w:val="20"/>
          <w:lang w:eastAsia="zh-Hans"/>
        </w:rPr>
        <w:t>5637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T24</w:t>
      </w:r>
      <w:r>
        <w:rPr>
          <w:rFonts w:ascii="微软雅黑" w:eastAsia="微软雅黑" w:hAnsi="微软雅黑" w:cs="微软雅黑" w:hint="eastAsia"/>
          <w:color w:val="222222"/>
          <w:sz w:val="20"/>
          <w:szCs w:val="20"/>
          <w:lang w:eastAsia="zh-Hans"/>
        </w:rPr>
        <w:t>为膀胱癌细胞系；</w:t>
      </w:r>
      <w:r>
        <w:rPr>
          <w:rFonts w:ascii="Arial" w:hAnsi="Arial" w:cs="Arial" w:hint="eastAsia"/>
          <w:color w:val="222222"/>
          <w:sz w:val="20"/>
          <w:szCs w:val="20"/>
          <w:lang w:eastAsia="zh-Hans"/>
        </w:rPr>
        <w:t>BN1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BN2</w:t>
      </w:r>
      <w:r>
        <w:rPr>
          <w:rFonts w:ascii="微软雅黑" w:eastAsia="微软雅黑" w:hAnsi="微软雅黑" w:cs="微软雅黑" w:hint="eastAsia"/>
          <w:color w:val="222222"/>
          <w:sz w:val="20"/>
          <w:szCs w:val="20"/>
          <w:lang w:eastAsia="zh-Hans"/>
        </w:rPr>
        <w:t>为正常膀胱组织，</w:t>
      </w:r>
      <w:r>
        <w:rPr>
          <w:rFonts w:ascii="Arial" w:hAnsi="Arial" w:cs="Arial" w:hint="eastAsia"/>
          <w:color w:val="222222"/>
          <w:sz w:val="20"/>
          <w:szCs w:val="20"/>
          <w:lang w:eastAsia="zh-Hans"/>
        </w:rPr>
        <w:t>N4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Nil, N19, N34, N63, N79, N84, N108</w:t>
      </w:r>
      <w:r>
        <w:rPr>
          <w:rFonts w:ascii="微软雅黑" w:eastAsia="微软雅黑" w:hAnsi="微软雅黑" w:cs="微软雅黑" w:hint="eastAsia"/>
          <w:color w:val="222222"/>
          <w:sz w:val="20"/>
          <w:szCs w:val="20"/>
          <w:lang w:eastAsia="zh-Hans"/>
        </w:rPr>
        <w:t>为正常人对照尿液样本。图中，黑色代表该样本在该基因被检测到甲基化；白色则相反，表示该样品在该基因未被检测到甲基化。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[0066] </w:t>
      </w:r>
      <w:r>
        <w:rPr>
          <w:rFonts w:ascii="微软雅黑" w:eastAsia="微软雅黑" w:hAnsi="微软雅黑" w:cs="微软雅黑" w:hint="eastAsia"/>
          <w:color w:val="222222"/>
          <w:sz w:val="20"/>
          <w:szCs w:val="20"/>
          <w:lang w:eastAsia="zh-Hans"/>
        </w:rPr>
        <w:t>图</w:t>
      </w:r>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、膀胱癌病人尿液</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与正常人尿样</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用</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检测甲基化结果。</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[0067] </w:t>
      </w:r>
      <w:r>
        <w:rPr>
          <w:rFonts w:ascii="微软雅黑" w:eastAsia="微软雅黑" w:hAnsi="微软雅黑" w:cs="微软雅黑" w:hint="eastAsia"/>
          <w:color w:val="222222"/>
          <w:sz w:val="20"/>
          <w:szCs w:val="20"/>
          <w:lang w:eastAsia="zh-Hans"/>
        </w:rPr>
        <w:t>上述表中，第一行为基因名称，</w:t>
      </w:r>
      <w:r>
        <w:rPr>
          <w:rFonts w:ascii="Arial" w:hAnsi="Arial" w:cs="Arial" w:hint="eastAsia"/>
          <w:color w:val="222222"/>
          <w:sz w:val="20"/>
          <w:szCs w:val="20"/>
          <w:lang w:eastAsia="zh-Hans"/>
        </w:rPr>
        <w:t>5637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T24</w:t>
      </w:r>
      <w:r>
        <w:rPr>
          <w:rFonts w:ascii="微软雅黑" w:eastAsia="微软雅黑" w:hAnsi="微软雅黑" w:cs="微软雅黑" w:hint="eastAsia"/>
          <w:color w:val="222222"/>
          <w:sz w:val="20"/>
          <w:szCs w:val="20"/>
          <w:lang w:eastAsia="zh-Hans"/>
        </w:rPr>
        <w:t>为膀胱癌细胞系；</w:t>
      </w:r>
      <w:r>
        <w:rPr>
          <w:rFonts w:ascii="Arial" w:hAnsi="Arial" w:cs="Arial" w:hint="eastAsia"/>
          <w:color w:val="222222"/>
          <w:sz w:val="20"/>
          <w:szCs w:val="20"/>
          <w:lang w:eastAsia="zh-Hans"/>
        </w:rPr>
        <w:t>BN1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BN2</w:t>
      </w:r>
      <w:r>
        <w:rPr>
          <w:rFonts w:ascii="微软雅黑" w:eastAsia="微软雅黑" w:hAnsi="微软雅黑" w:cs="微软雅黑" w:hint="eastAsia"/>
          <w:color w:val="222222"/>
          <w:sz w:val="20"/>
          <w:szCs w:val="20"/>
          <w:lang w:eastAsia="zh-Hans"/>
        </w:rPr>
        <w:t>为正常膀胱组织，</w:t>
      </w:r>
      <w:r>
        <w:rPr>
          <w:rFonts w:ascii="Arial" w:hAnsi="Arial" w:cs="Arial" w:hint="eastAsia"/>
          <w:color w:val="222222"/>
          <w:sz w:val="20"/>
          <w:szCs w:val="20"/>
          <w:lang w:eastAsia="zh-Hans"/>
        </w:rPr>
        <w:t xml:space="preserve">N4, Nil, N19, N34, N63, N79, N84, N108 </w:t>
      </w:r>
      <w:r>
        <w:rPr>
          <w:rFonts w:ascii="微软雅黑" w:eastAsia="微软雅黑" w:hAnsi="微软雅黑" w:cs="微软雅黑" w:hint="eastAsia"/>
          <w:color w:val="222222"/>
          <w:sz w:val="20"/>
          <w:szCs w:val="20"/>
          <w:lang w:eastAsia="zh-Hans"/>
        </w:rPr>
        <w:t>为正常人对照尿液样本。</w:t>
      </w:r>
      <w:r>
        <w:rPr>
          <w:rFonts w:ascii="Arial" w:hAnsi="Arial" w:cs="Arial" w:hint="eastAsia"/>
          <w:color w:val="222222"/>
          <w:sz w:val="20"/>
          <w:szCs w:val="20"/>
          <w:lang w:eastAsia="zh-Hans"/>
        </w:rPr>
        <w:t>WH024, WH049, WH</w:t>
      </w:r>
      <w:proofErr w:type="gramStart"/>
      <w:r>
        <w:rPr>
          <w:rFonts w:ascii="Arial" w:hAnsi="Arial" w:cs="Arial" w:hint="eastAsia"/>
          <w:color w:val="222222"/>
          <w:sz w:val="20"/>
          <w:szCs w:val="20"/>
          <w:lang w:eastAsia="zh-Hans"/>
        </w:rPr>
        <w:t>056,ffH</w:t>
      </w:r>
      <w:proofErr w:type="gramEnd"/>
      <w:r>
        <w:rPr>
          <w:rFonts w:ascii="Arial" w:hAnsi="Arial" w:cs="Arial" w:hint="eastAsia"/>
          <w:color w:val="222222"/>
          <w:sz w:val="20"/>
          <w:szCs w:val="20"/>
          <w:lang w:eastAsia="zh-Hans"/>
        </w:rPr>
        <w:t>080,ffH084,ffH106,ffH107,WH127,ffH148,ffH15,ffH155,ffH159,ffH163,ffH183,ffH188,ff</w:t>
      </w:r>
      <w:r>
        <w:rPr>
          <w:rFonts w:ascii="Arial" w:hAnsi="Arial" w:cs="Arial" w:hint="eastAsia"/>
          <w:color w:val="222222"/>
          <w:sz w:val="20"/>
          <w:szCs w:val="20"/>
          <w:lang w:eastAsia="zh-Hans"/>
        </w:rPr>
        <w:lastRenderedPageBreak/>
        <w:t>H200,WH209</w:t>
      </w:r>
      <w:r>
        <w:rPr>
          <w:rFonts w:ascii="微软雅黑" w:eastAsia="微软雅黑" w:hAnsi="微软雅黑" w:cs="微软雅黑" w:hint="eastAsia"/>
          <w:color w:val="222222"/>
          <w:sz w:val="20"/>
          <w:szCs w:val="20"/>
          <w:lang w:eastAsia="zh-Hans"/>
        </w:rPr>
        <w:t>为膀胱癌病人尿液样本。表中黑色代表该样本在该基因被检测到甲基化；白色则相反，表示该样品在该基因未被检测到甲基化。</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[0068] </w:t>
      </w:r>
      <w:r>
        <w:rPr>
          <w:rFonts w:ascii="微软雅黑" w:eastAsia="微软雅黑" w:hAnsi="微软雅黑" w:cs="微软雅黑" w:hint="eastAsia"/>
          <w:color w:val="222222"/>
          <w:sz w:val="20"/>
          <w:szCs w:val="20"/>
          <w:lang w:eastAsia="zh-Hans"/>
        </w:rPr>
        <w:t>图</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个甲基化敏感基因特定位点在膀胱癌和正常对照中的实验结果，其中编号以</w:t>
      </w:r>
      <w:proofErr w:type="spellStart"/>
      <w:r>
        <w:rPr>
          <w:rFonts w:ascii="Arial" w:hAnsi="Arial" w:cs="Arial" w:hint="eastAsia"/>
          <w:color w:val="222222"/>
          <w:sz w:val="20"/>
          <w:szCs w:val="20"/>
          <w:lang w:eastAsia="zh-Hans"/>
        </w:rPr>
        <w:t>Wh</w:t>
      </w:r>
      <w:proofErr w:type="spellEnd"/>
      <w:r>
        <w:rPr>
          <w:rFonts w:ascii="微软雅黑" w:eastAsia="微软雅黑" w:hAnsi="微软雅黑" w:cs="微软雅黑" w:hint="eastAsia"/>
          <w:color w:val="222222"/>
          <w:sz w:val="20"/>
          <w:szCs w:val="20"/>
          <w:lang w:eastAsia="zh-Hans"/>
        </w:rPr>
        <w:t>开头的为膀胱癌样本，</w:t>
      </w:r>
      <w:r>
        <w:rPr>
          <w:rFonts w:ascii="Arial" w:hAnsi="Arial" w:cs="Arial" w:hint="eastAsia"/>
          <w:color w:val="222222"/>
          <w:sz w:val="20"/>
          <w:szCs w:val="20"/>
          <w:lang w:eastAsia="zh-Hans"/>
        </w:rPr>
        <w:t>N</w:t>
      </w:r>
      <w:r>
        <w:rPr>
          <w:rFonts w:ascii="微软雅黑" w:eastAsia="微软雅黑" w:hAnsi="微软雅黑" w:cs="微软雅黑" w:hint="eastAsia"/>
          <w:color w:val="222222"/>
          <w:sz w:val="20"/>
          <w:szCs w:val="20"/>
          <w:lang w:eastAsia="zh-Hans"/>
        </w:rPr>
        <w:t>开头的为正常对照样本，每个甲基化特异位点显示</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行电泳</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微软雅黑" w:eastAsia="微软雅黑" w:hAnsi="微软雅黑" w:cs="微软雅黑" w:hint="eastAsia"/>
          <w:color w:val="222222"/>
          <w:sz w:val="20"/>
          <w:szCs w:val="20"/>
          <w:lang w:eastAsia="zh-Hans"/>
        </w:rPr>
        <w:t>结果。</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[0069] </w:t>
      </w:r>
      <w:r>
        <w:rPr>
          <w:rFonts w:ascii="微软雅黑" w:eastAsia="微软雅黑" w:hAnsi="微软雅黑" w:cs="微软雅黑" w:hint="eastAsia"/>
          <w:color w:val="222222"/>
          <w:sz w:val="20"/>
          <w:szCs w:val="20"/>
          <w:lang w:eastAsia="zh-Hans"/>
        </w:rPr>
        <w:t>图</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、膀胱癌病人组尿液样本与对照组组尿液样本</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个基因特定位点的甲基化</w:t>
      </w:r>
      <w:r>
        <w:rPr>
          <w:rFonts w:ascii="Arial" w:hAnsi="Arial" w:cs="Arial" w:hint="eastAsia"/>
          <w:color w:val="222222"/>
          <w:sz w:val="20"/>
          <w:szCs w:val="20"/>
          <w:lang w:eastAsia="zh-Hans"/>
        </w:rPr>
        <w:t>ROC</w:t>
      </w:r>
      <w:r>
        <w:rPr>
          <w:rFonts w:ascii="微软雅黑" w:eastAsia="微软雅黑" w:hAnsi="微软雅黑" w:cs="微软雅黑" w:hint="eastAsia"/>
          <w:color w:val="222222"/>
          <w:sz w:val="20"/>
          <w:szCs w:val="20"/>
          <w:lang w:eastAsia="zh-Hans"/>
        </w:rPr>
        <w:t>结果。</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微软雅黑" w:eastAsia="微软雅黑" w:hAnsi="微软雅黑" w:cs="微软雅黑" w:hint="eastAsia"/>
          <w:color w:val="222222"/>
          <w:sz w:val="20"/>
          <w:szCs w:val="20"/>
          <w:lang w:eastAsia="zh-Hans"/>
        </w:rPr>
        <w:t>具体实施方式</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[0070] </w:t>
      </w:r>
      <w:r>
        <w:rPr>
          <w:rFonts w:ascii="微软雅黑" w:eastAsia="微软雅黑" w:hAnsi="微软雅黑" w:cs="微软雅黑" w:hint="eastAsia"/>
          <w:color w:val="222222"/>
          <w:sz w:val="20"/>
          <w:szCs w:val="20"/>
          <w:lang w:eastAsia="zh-Hans"/>
        </w:rPr>
        <w:t>本发明人致力于膀胱癌的标志物的研究，经过广泛的研究筛选，鉴定到</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个甲基化敏感基因，它们是</w:t>
      </w:r>
      <w:r>
        <w:rPr>
          <w:rFonts w:ascii="Arial" w:hAnsi="Arial" w:cs="Arial" w:hint="eastAsia"/>
          <w:color w:val="222222"/>
          <w:sz w:val="20"/>
          <w:szCs w:val="20"/>
          <w:lang w:eastAsia="zh-Hans"/>
        </w:rPr>
        <w:t xml:space="preserve"> </w:t>
      </w:r>
      <w:proofErr w:type="spellStart"/>
      <w:r>
        <w:rPr>
          <w:rFonts w:ascii="Arial" w:hAnsi="Arial" w:cs="Arial" w:hint="eastAsia"/>
          <w:color w:val="222222"/>
          <w:sz w:val="20"/>
          <w:szCs w:val="20"/>
          <w:lang w:eastAsia="zh-Hans"/>
        </w:rPr>
        <w:t>ECELl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KCNVl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LMX1A, </w:t>
      </w:r>
      <w:proofErr w:type="spellStart"/>
      <w:r>
        <w:rPr>
          <w:rFonts w:ascii="Arial" w:hAnsi="Arial" w:cs="Arial" w:hint="eastAsia"/>
          <w:color w:val="222222"/>
          <w:sz w:val="20"/>
          <w:szCs w:val="20"/>
          <w:lang w:eastAsia="zh-Hans"/>
        </w:rPr>
        <w:t>PROXl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SLC6A20, </w:t>
      </w:r>
      <w:proofErr w:type="spellStart"/>
      <w:r>
        <w:rPr>
          <w:rFonts w:ascii="Arial" w:hAnsi="Arial" w:cs="Arial" w:hint="eastAsia"/>
          <w:color w:val="222222"/>
          <w:sz w:val="20"/>
          <w:szCs w:val="20"/>
          <w:lang w:eastAsia="zh-Hans"/>
        </w:rPr>
        <w:t>TALl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TMEM26, </w:t>
      </w:r>
      <w:proofErr w:type="spellStart"/>
      <w:r>
        <w:rPr>
          <w:rFonts w:ascii="Arial" w:hAnsi="Arial" w:cs="Arial" w:hint="eastAsia"/>
          <w:color w:val="222222"/>
          <w:sz w:val="20"/>
          <w:szCs w:val="20"/>
          <w:lang w:eastAsia="zh-Hans"/>
        </w:rPr>
        <w:t>VAXl</w:t>
      </w:r>
      <w:proofErr w:type="spellEnd"/>
      <w:r>
        <w:rPr>
          <w:rFonts w:ascii="Arial" w:hAnsi="Arial" w:cs="Arial" w:hint="eastAsia"/>
          <w:color w:val="222222"/>
          <w:sz w:val="20"/>
          <w:szCs w:val="20"/>
          <w:lang w:eastAsia="zh-Hans"/>
        </w:rPr>
        <w:t xml:space="preserve"> </w:t>
      </w:r>
      <w:r>
        <w:rPr>
          <w:rFonts w:ascii="微软雅黑" w:eastAsia="微软雅黑" w:hAnsi="微软雅黑" w:cs="微软雅黑" w:hint="eastAsia"/>
          <w:color w:val="222222"/>
          <w:sz w:val="20"/>
          <w:szCs w:val="20"/>
          <w:lang w:eastAsia="zh-Hans"/>
        </w:rPr>
        <w:t>基因。在尿液样品中，这些基因启动子相关区域的甲基化状态在膀胱癌患者和非癌患者之间存在显著的差异，即在膀胱癌患者的尿液样品中这些基因的</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发生高度甲基化。因此，这些基因是膀胱癌的标志物；可作为设计膀胱癌诊断试剂的基础。</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[0071] </w:t>
      </w:r>
      <w:r>
        <w:rPr>
          <w:rFonts w:ascii="微软雅黑" w:eastAsia="微软雅黑" w:hAnsi="微软雅黑" w:cs="微软雅黑" w:hint="eastAsia"/>
          <w:color w:val="222222"/>
          <w:sz w:val="20"/>
          <w:szCs w:val="20"/>
          <w:lang w:eastAsia="zh-Hans"/>
        </w:rPr>
        <w:t>术语</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[0072] </w:t>
      </w:r>
      <w:r>
        <w:rPr>
          <w:rFonts w:ascii="微软雅黑" w:eastAsia="微软雅黑" w:hAnsi="微软雅黑" w:cs="微软雅黑" w:hint="eastAsia"/>
          <w:color w:val="222222"/>
          <w:sz w:val="20"/>
          <w:szCs w:val="20"/>
          <w:lang w:eastAsia="zh-Hans"/>
        </w:rPr>
        <w:t>如本文所用</w:t>
      </w:r>
      <w:proofErr w:type="gramStart"/>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proofErr w:type="gramEnd"/>
      <w:r>
        <w:rPr>
          <w:rFonts w:ascii="微软雅黑" w:eastAsia="微软雅黑" w:hAnsi="微软雅黑" w:cs="微软雅黑" w:hint="eastAsia"/>
          <w:color w:val="222222"/>
          <w:sz w:val="20"/>
          <w:szCs w:val="20"/>
          <w:lang w:eastAsia="zh-Hans"/>
        </w:rPr>
        <w:t>分离的</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是指物质从其原始环境中分离出来</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如果是天然的物质，原始环境即是天然环境</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。如活体细胞内的天然状态下的多核苷酸和多肽是没有分离纯化的，但同样的多核苷酸或多肽如从天然状态中同存在的其他物质中分开，则为分离纯化的。</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[0073] </w:t>
      </w:r>
      <w:r>
        <w:rPr>
          <w:rFonts w:ascii="微软雅黑" w:eastAsia="微软雅黑" w:hAnsi="微软雅黑" w:cs="微软雅黑" w:hint="eastAsia"/>
          <w:color w:val="222222"/>
          <w:sz w:val="20"/>
          <w:szCs w:val="20"/>
          <w:lang w:eastAsia="zh-Hans"/>
        </w:rPr>
        <w:t>如本文所用</w:t>
      </w:r>
      <w:proofErr w:type="gramStart"/>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proofErr w:type="gramEnd"/>
      <w:r>
        <w:rPr>
          <w:rFonts w:ascii="微软雅黑" w:eastAsia="微软雅黑" w:hAnsi="微软雅黑" w:cs="微软雅黑" w:hint="eastAsia"/>
          <w:color w:val="222222"/>
          <w:sz w:val="20"/>
          <w:szCs w:val="20"/>
          <w:lang w:eastAsia="zh-Hans"/>
        </w:rPr>
        <w:t>样本</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或</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样品</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包括从任何个体</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如有泌尿系统症状受检者的样本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中获得的、适合于</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甲基化状态检测的物质。所述的样品较佳地为尿液样品或经过加工的尿液样品</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特别是尿沉淀</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[0074] </w:t>
      </w:r>
      <w:r>
        <w:rPr>
          <w:rFonts w:ascii="微软雅黑" w:eastAsia="微软雅黑" w:hAnsi="微软雅黑" w:cs="微软雅黑" w:hint="eastAsia"/>
          <w:color w:val="222222"/>
          <w:sz w:val="20"/>
          <w:szCs w:val="20"/>
          <w:lang w:eastAsia="zh-Hans"/>
        </w:rPr>
        <w:t>如本文所用</w:t>
      </w:r>
      <w:proofErr w:type="gramStart"/>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proofErr w:type="gramEnd"/>
      <w:r>
        <w:rPr>
          <w:rFonts w:ascii="微软雅黑" w:eastAsia="微软雅黑" w:hAnsi="微软雅黑" w:cs="微软雅黑" w:hint="eastAsia"/>
          <w:color w:val="222222"/>
          <w:sz w:val="20"/>
          <w:szCs w:val="20"/>
          <w:lang w:eastAsia="zh-Hans"/>
        </w:rPr>
        <w:t>尿</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液</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沉淀</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尿</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液</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沉渣</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可互换使用，其是指尿液去除液体成分后收集获得的物质，其中包含了从尿道脱落的上皮细胞等。尿沉淀的收集是本领域技术人员熟知的。膀胱癌患者中，由于尿液的流过或储存，癌细胞会发生脱落而存在于尿液中，并可被收集于尿沉淀中。</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[0075] </w:t>
      </w:r>
      <w:r>
        <w:rPr>
          <w:rFonts w:ascii="微软雅黑" w:eastAsia="微软雅黑" w:hAnsi="微软雅黑" w:cs="微软雅黑" w:hint="eastAsia"/>
          <w:color w:val="222222"/>
          <w:sz w:val="20"/>
          <w:szCs w:val="20"/>
          <w:lang w:eastAsia="zh-Hans"/>
        </w:rPr>
        <w:t>如本文所用</w:t>
      </w:r>
      <w:proofErr w:type="gramStart"/>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proofErr w:type="gramEnd"/>
      <w:r>
        <w:rPr>
          <w:rFonts w:ascii="微软雅黑" w:eastAsia="微软雅黑" w:hAnsi="微软雅黑" w:cs="微软雅黑" w:hint="eastAsia"/>
          <w:color w:val="222222"/>
          <w:sz w:val="20"/>
          <w:szCs w:val="20"/>
          <w:lang w:eastAsia="zh-Hans"/>
        </w:rPr>
        <w:t>高</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度</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甲基化</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是指在一个基因序列中</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通常在启动子中</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存在和高度甲基化。以甲基化特异</w:t>
      </w:r>
      <w:r>
        <w:rPr>
          <w:rFonts w:ascii="Arial" w:hAnsi="Arial" w:cs="Arial" w:hint="eastAsia"/>
          <w:color w:val="222222"/>
          <w:sz w:val="20"/>
          <w:szCs w:val="20"/>
          <w:lang w:eastAsia="zh-Hans"/>
        </w:rPr>
        <w:t>PCR(MSP)</w:t>
      </w:r>
      <w:r>
        <w:rPr>
          <w:rFonts w:ascii="微软雅黑" w:eastAsia="微软雅黑" w:hAnsi="微软雅黑" w:cs="微软雅黑" w:hint="eastAsia"/>
          <w:color w:val="222222"/>
          <w:sz w:val="20"/>
          <w:szCs w:val="20"/>
          <w:lang w:eastAsia="zh-Hans"/>
        </w:rPr>
        <w:t>分析手段而言，以甲基化特异性引物所进行的</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反应可获得阳性的</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结果即可认为该受试的</w:t>
      </w:r>
      <w:r>
        <w:rPr>
          <w:rFonts w:ascii="Arial" w:hAnsi="Arial" w:cs="Arial" w:hint="eastAsia"/>
          <w:color w:val="222222"/>
          <w:sz w:val="20"/>
          <w:szCs w:val="20"/>
          <w:lang w:eastAsia="zh-Hans"/>
        </w:rPr>
        <w:t>DNA (</w:t>
      </w:r>
      <w:r>
        <w:rPr>
          <w:rFonts w:ascii="微软雅黑" w:eastAsia="微软雅黑" w:hAnsi="微软雅黑" w:cs="微软雅黑" w:hint="eastAsia"/>
          <w:color w:val="222222"/>
          <w:sz w:val="20"/>
          <w:szCs w:val="20"/>
          <w:lang w:eastAsia="zh-Hans"/>
        </w:rPr>
        <w:t>基因</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区处于高甲基化状态。以实时定量甲基化特异性</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而言，高甲基化状态的判定可随其对照样品的甲基化状态的相对值的统计学差异。</w:t>
      </w:r>
      <w:r>
        <w:rPr>
          <w:rFonts w:ascii="Arial" w:hAnsi="Arial" w:cs="Arial" w:hint="eastAsia"/>
          <w:color w:val="222222"/>
          <w:sz w:val="20"/>
          <w:szCs w:val="20"/>
          <w:lang w:eastAsia="zh-Hans"/>
        </w:rPr>
        <w:t xml:space="preserve">[0076] </w:t>
      </w:r>
      <w:r>
        <w:rPr>
          <w:rFonts w:ascii="微软雅黑" w:eastAsia="微软雅黑" w:hAnsi="微软雅黑" w:cs="微软雅黑" w:hint="eastAsia"/>
          <w:color w:val="222222"/>
          <w:sz w:val="20"/>
          <w:szCs w:val="20"/>
          <w:lang w:eastAsia="zh-Hans"/>
        </w:rPr>
        <w:t>基因标志物</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[0077] </w:t>
      </w:r>
      <w:r>
        <w:rPr>
          <w:rFonts w:ascii="微软雅黑" w:eastAsia="微软雅黑" w:hAnsi="微软雅黑" w:cs="微软雅黑" w:hint="eastAsia"/>
          <w:color w:val="222222"/>
          <w:sz w:val="20"/>
          <w:szCs w:val="20"/>
          <w:lang w:eastAsia="zh-Hans"/>
        </w:rPr>
        <w:t>为了寻找对于诊断膀胱癌有用的靶标，本发明人经过了广泛而深入的研究，最终找到了一组靶标基因，它们是</w:t>
      </w:r>
      <w:r>
        <w:rPr>
          <w:rFonts w:ascii="Arial" w:hAnsi="Arial" w:cs="Arial" w:hint="eastAsia"/>
          <w:color w:val="222222"/>
          <w:sz w:val="20"/>
          <w:szCs w:val="20"/>
          <w:lang w:eastAsia="zh-Hans"/>
        </w:rPr>
        <w:t xml:space="preserve"> ECEL1</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KCNVl</w:t>
      </w:r>
      <w:proofErr w:type="spellEnd"/>
      <w:r>
        <w:rPr>
          <w:rFonts w:ascii="Arial" w:hAnsi="Arial" w:cs="Arial" w:hint="eastAsia"/>
          <w:color w:val="222222"/>
          <w:sz w:val="20"/>
          <w:szCs w:val="20"/>
          <w:lang w:eastAsia="zh-Hans"/>
        </w:rPr>
        <w:t xml:space="preserve">, LMX1A, </w:t>
      </w:r>
      <w:proofErr w:type="spellStart"/>
      <w:r>
        <w:rPr>
          <w:rFonts w:ascii="Arial" w:hAnsi="Arial" w:cs="Arial" w:hint="eastAsia"/>
          <w:color w:val="222222"/>
          <w:sz w:val="20"/>
          <w:szCs w:val="20"/>
          <w:lang w:eastAsia="zh-Hans"/>
        </w:rPr>
        <w:t>PROXl</w:t>
      </w:r>
      <w:proofErr w:type="spellEnd"/>
      <w:r>
        <w:rPr>
          <w:rFonts w:ascii="Arial" w:hAnsi="Arial" w:cs="Arial" w:hint="eastAsia"/>
          <w:color w:val="222222"/>
          <w:sz w:val="20"/>
          <w:szCs w:val="20"/>
          <w:lang w:eastAsia="zh-Hans"/>
        </w:rPr>
        <w:t xml:space="preserve">, SLC6A20, TALI, TMEM26, </w:t>
      </w:r>
      <w:proofErr w:type="spellStart"/>
      <w:r>
        <w:rPr>
          <w:rFonts w:ascii="Arial" w:hAnsi="Arial" w:cs="Arial" w:hint="eastAsia"/>
          <w:color w:val="222222"/>
          <w:sz w:val="20"/>
          <w:szCs w:val="20"/>
          <w:lang w:eastAsia="zh-Hans"/>
        </w:rPr>
        <w:t>VAXl</w:t>
      </w:r>
      <w:proofErr w:type="spellEnd"/>
      <w:r>
        <w:rPr>
          <w:rFonts w:ascii="Arial" w:hAnsi="Arial" w:cs="Arial" w:hint="eastAsia"/>
          <w:color w:val="222222"/>
          <w:sz w:val="20"/>
          <w:szCs w:val="20"/>
          <w:lang w:eastAsia="zh-Hans"/>
        </w:rPr>
        <w:t xml:space="preserve"> </w:t>
      </w:r>
      <w:r>
        <w:rPr>
          <w:rFonts w:ascii="微软雅黑" w:eastAsia="微软雅黑" w:hAnsi="微软雅黑" w:cs="微软雅黑" w:hint="eastAsia"/>
          <w:color w:val="222222"/>
          <w:sz w:val="20"/>
          <w:szCs w:val="20"/>
          <w:lang w:eastAsia="zh-Hans"/>
        </w:rPr>
        <w:t>基因。这些靶标基因的启动子相关区域的甲基化状态在膀胱癌患者和非癌患者之间存在显著的差异，只要检测到其中一个上述基因的启动子区域发生异常的甲基化状态</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高度甲基化</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，即可判定该受检者为膀胱癌的高危人员。</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w:t>
      </w:r>
      <w:proofErr w:type="gramStart"/>
      <w:r>
        <w:rPr>
          <w:rFonts w:ascii="Arial" w:hAnsi="Arial" w:cs="Arial" w:hint="eastAsia"/>
          <w:color w:val="222222"/>
          <w:sz w:val="20"/>
          <w:szCs w:val="20"/>
          <w:lang w:eastAsia="zh-Hans"/>
        </w:rPr>
        <w:t>0078]</w:t>
      </w:r>
      <w:r>
        <w:rPr>
          <w:rFonts w:ascii="微软雅黑" w:eastAsia="微软雅黑" w:hAnsi="微软雅黑" w:cs="微软雅黑" w:hint="eastAsia"/>
          <w:color w:val="222222"/>
          <w:sz w:val="20"/>
          <w:szCs w:val="20"/>
          <w:lang w:eastAsia="zh-Hans"/>
        </w:rPr>
        <w:t>因此</w:t>
      </w:r>
      <w:proofErr w:type="gramEnd"/>
      <w:r>
        <w:rPr>
          <w:rFonts w:ascii="微软雅黑" w:eastAsia="微软雅黑" w:hAnsi="微软雅黑" w:cs="微软雅黑" w:hint="eastAsia"/>
          <w:color w:val="222222"/>
          <w:sz w:val="20"/>
          <w:szCs w:val="20"/>
          <w:lang w:eastAsia="zh-Hans"/>
        </w:rPr>
        <w:t>，本发明提供了分离的多核苷酸，所述的多核苷酸来自于</w:t>
      </w:r>
      <w:r>
        <w:rPr>
          <w:rFonts w:ascii="Arial" w:hAnsi="Arial" w:cs="Arial" w:hint="eastAsia"/>
          <w:color w:val="222222"/>
          <w:sz w:val="20"/>
          <w:szCs w:val="20"/>
          <w:lang w:eastAsia="zh-Hans"/>
        </w:rPr>
        <w:t>ECEL1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KCNVl,LMX1A</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PROXl</w:t>
      </w:r>
      <w:proofErr w:type="spellEnd"/>
      <w:r>
        <w:rPr>
          <w:rFonts w:ascii="Arial" w:hAnsi="Arial" w:cs="Arial" w:hint="eastAsia"/>
          <w:color w:val="222222"/>
          <w:sz w:val="20"/>
          <w:szCs w:val="20"/>
          <w:lang w:eastAsia="zh-Hans"/>
        </w:rPr>
        <w:t>, SLC6A20, TALI, TMEM26</w:t>
      </w:r>
      <w:r>
        <w:rPr>
          <w:rFonts w:ascii="微软雅黑" w:eastAsia="微软雅黑" w:hAnsi="微软雅黑" w:cs="微软雅黑" w:hint="eastAsia"/>
          <w:color w:val="222222"/>
          <w:sz w:val="20"/>
          <w:szCs w:val="20"/>
          <w:lang w:eastAsia="zh-Hans"/>
        </w:rPr>
        <w:t>或</w:t>
      </w:r>
      <w:proofErr w:type="spellStart"/>
      <w:r>
        <w:rPr>
          <w:rFonts w:ascii="Arial" w:hAnsi="Arial" w:cs="Arial" w:hint="eastAsia"/>
          <w:color w:val="222222"/>
          <w:sz w:val="20"/>
          <w:szCs w:val="20"/>
          <w:lang w:eastAsia="zh-Hans"/>
        </w:rPr>
        <w:t>VAXl</w:t>
      </w:r>
      <w:proofErr w:type="spellEnd"/>
      <w:r>
        <w:rPr>
          <w:rFonts w:ascii="微软雅黑" w:eastAsia="微软雅黑" w:hAnsi="微软雅黑" w:cs="微软雅黑" w:hint="eastAsia"/>
          <w:color w:val="222222"/>
          <w:sz w:val="20"/>
          <w:szCs w:val="20"/>
          <w:lang w:eastAsia="zh-Hans"/>
        </w:rPr>
        <w:t>基因的启动子区域；且在膀胱癌患者的癌细胞内，该多核苷酸序列中，多处</w:t>
      </w:r>
      <w:r>
        <w:rPr>
          <w:rFonts w:ascii="Arial" w:hAnsi="Arial" w:cs="Arial" w:hint="eastAsia"/>
          <w:color w:val="222222"/>
          <w:sz w:val="20"/>
          <w:szCs w:val="20"/>
          <w:lang w:eastAsia="zh-Hans"/>
        </w:rPr>
        <w:t>5</w:t>
      </w:r>
      <w:r>
        <w:rPr>
          <w:rFonts w:ascii="Arial" w:hAnsi="Arial" w:cs="Arial"/>
          <w:color w:val="222222"/>
          <w:sz w:val="20"/>
          <w:szCs w:val="20"/>
          <w:lang w:eastAsia="zh-Hans"/>
        </w:rPr>
        <w:t>’</w:t>
      </w:r>
      <w:r>
        <w:rPr>
          <w:rFonts w:ascii="Arial" w:hAnsi="Arial" w:cs="Arial" w:hint="eastAsia"/>
          <w:color w:val="222222"/>
          <w:sz w:val="20"/>
          <w:szCs w:val="20"/>
          <w:lang w:eastAsia="zh-Hans"/>
        </w:rPr>
        <w:t xml:space="preserve"> -CpG-3</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的碱基</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位置上，生成</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甲基胞嘧啶</w:t>
      </w:r>
      <w:r>
        <w:rPr>
          <w:rFonts w:ascii="Arial" w:hAnsi="Arial" w:cs="Arial" w:hint="eastAsia"/>
          <w:color w:val="222222"/>
          <w:sz w:val="20"/>
          <w:szCs w:val="20"/>
          <w:lang w:eastAsia="zh-Hans"/>
        </w:rPr>
        <w:t>(5mC)</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[0079] </w:t>
      </w:r>
      <w:r>
        <w:rPr>
          <w:rFonts w:ascii="微软雅黑" w:eastAsia="微软雅黑" w:hAnsi="微软雅黑" w:cs="微软雅黑" w:hint="eastAsia"/>
          <w:color w:val="222222"/>
          <w:sz w:val="20"/>
          <w:szCs w:val="20"/>
          <w:lang w:eastAsia="zh-Hans"/>
        </w:rPr>
        <w:t>作为本发明的优选方式，</w:t>
      </w:r>
      <w:proofErr w:type="gramStart"/>
      <w:r>
        <w:rPr>
          <w:rFonts w:ascii="微软雅黑" w:eastAsia="微软雅黑" w:hAnsi="微软雅黑" w:cs="微软雅黑" w:hint="eastAsia"/>
          <w:color w:val="222222"/>
          <w:sz w:val="20"/>
          <w:szCs w:val="20"/>
          <w:lang w:eastAsia="zh-Hans"/>
        </w:rPr>
        <w:t>所述的多核苷酸包括</w:t>
      </w:r>
      <w:r>
        <w:rPr>
          <w:rFonts w:ascii="Arial" w:hAnsi="Arial" w:cs="Arial" w:hint="eastAsia"/>
          <w:color w:val="222222"/>
          <w:sz w:val="20"/>
          <w:szCs w:val="20"/>
          <w:lang w:eastAsia="zh-Hans"/>
        </w:rPr>
        <w:t>:SEQ</w:t>
      </w:r>
      <w:proofErr w:type="gramEnd"/>
      <w:r>
        <w:rPr>
          <w:rFonts w:ascii="Arial" w:hAnsi="Arial" w:cs="Arial" w:hint="eastAsia"/>
          <w:color w:val="222222"/>
          <w:sz w:val="20"/>
          <w:szCs w:val="20"/>
          <w:lang w:eastAsia="zh-Hans"/>
        </w:rPr>
        <w:t xml:space="preserve"> ID NO:5</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NO:6</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SEQID NO:7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NO:8</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NO:9</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NO:10</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SEQ ID NO:11 </w:t>
      </w:r>
      <w:r>
        <w:rPr>
          <w:rFonts w:ascii="微软雅黑" w:eastAsia="微软雅黑" w:hAnsi="微软雅黑" w:cs="微软雅黑" w:hint="eastAsia"/>
          <w:color w:val="222222"/>
          <w:sz w:val="20"/>
          <w:szCs w:val="20"/>
          <w:lang w:eastAsia="zh-Hans"/>
        </w:rPr>
        <w:t>或</w:t>
      </w:r>
      <w:r>
        <w:rPr>
          <w:rFonts w:ascii="Arial" w:hAnsi="Arial" w:cs="Arial" w:hint="eastAsia"/>
          <w:color w:val="222222"/>
          <w:sz w:val="20"/>
          <w:szCs w:val="20"/>
          <w:lang w:eastAsia="zh-Hans"/>
        </w:rPr>
        <w:t xml:space="preserve"> SEQ ID NO:12 </w:t>
      </w:r>
      <w:r>
        <w:rPr>
          <w:rFonts w:ascii="微软雅黑" w:eastAsia="微软雅黑" w:hAnsi="微软雅黑" w:cs="微软雅黑" w:hint="eastAsia"/>
          <w:color w:val="222222"/>
          <w:sz w:val="20"/>
          <w:szCs w:val="20"/>
          <w:lang w:eastAsia="zh-Hans"/>
        </w:rPr>
        <w:t>所示核苷酸序列的多核苷酸。</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[0080] </w:t>
      </w:r>
      <w:r>
        <w:rPr>
          <w:rFonts w:ascii="微软雅黑" w:eastAsia="微软雅黑" w:hAnsi="微软雅黑" w:cs="微软雅黑" w:hint="eastAsia"/>
          <w:color w:val="222222"/>
          <w:sz w:val="20"/>
          <w:szCs w:val="20"/>
          <w:lang w:eastAsia="zh-Hans"/>
        </w:rPr>
        <w:t>上述的多核苷酸可以作为基因组中人们分析甲基化状态的关键区域，通过各种本领域已知的技术来分析它们的甲基化状态。任何可用于分析甲基化状态的技术均可被应用于本发明。另外，上述的多核苷酸也可以应用于设计检测试剂或检测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[0081] </w:t>
      </w:r>
      <w:r>
        <w:rPr>
          <w:rFonts w:ascii="微软雅黑" w:eastAsia="微软雅黑" w:hAnsi="微软雅黑" w:cs="微软雅黑" w:hint="eastAsia"/>
          <w:color w:val="222222"/>
          <w:sz w:val="20"/>
          <w:szCs w:val="20"/>
          <w:lang w:eastAsia="zh-Hans"/>
        </w:rPr>
        <w:t>上述的多核苷酸在经过亚硫酸氢盐或重亚硫酸氢盐处理后，其中未发生甲基化的胞嘧啶转化为尿嘧啶，而发生甲基化的胞嘧啶保持不变。</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[0082] </w:t>
      </w:r>
      <w:r>
        <w:rPr>
          <w:rFonts w:ascii="微软雅黑" w:eastAsia="微软雅黑" w:hAnsi="微软雅黑" w:cs="微软雅黑" w:hint="eastAsia"/>
          <w:color w:val="222222"/>
          <w:sz w:val="20"/>
          <w:szCs w:val="20"/>
          <w:lang w:eastAsia="zh-Hans"/>
        </w:rPr>
        <w:t>因此，本发明还提供了上述多核苷酸经过亚硫酸氢盐或重亚硫酸氢盐处理后获得的多核苷酸，</w:t>
      </w:r>
      <w:proofErr w:type="gramStart"/>
      <w:r>
        <w:rPr>
          <w:rFonts w:ascii="微软雅黑" w:eastAsia="微软雅黑" w:hAnsi="微软雅黑" w:cs="微软雅黑" w:hint="eastAsia"/>
          <w:color w:val="222222"/>
          <w:sz w:val="20"/>
          <w:szCs w:val="20"/>
          <w:lang w:eastAsia="zh-Hans"/>
        </w:rPr>
        <w:t>包括</w:t>
      </w:r>
      <w:r>
        <w:rPr>
          <w:rFonts w:ascii="Arial" w:hAnsi="Arial" w:cs="Arial" w:hint="eastAsia"/>
          <w:color w:val="222222"/>
          <w:sz w:val="20"/>
          <w:szCs w:val="20"/>
          <w:lang w:eastAsia="zh-Hans"/>
        </w:rPr>
        <w:t>:SEQ</w:t>
      </w:r>
      <w:proofErr w:type="gramEnd"/>
      <w:r>
        <w:rPr>
          <w:rFonts w:ascii="Arial" w:hAnsi="Arial" w:cs="Arial" w:hint="eastAsia"/>
          <w:color w:val="222222"/>
          <w:sz w:val="20"/>
          <w:szCs w:val="20"/>
          <w:lang w:eastAsia="zh-Hans"/>
        </w:rPr>
        <w:t xml:space="preserve"> ID NO:13</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NO:15</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NO:16</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IDNO:17,SEQ ID NO: 18</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N0:19</w:t>
      </w:r>
      <w:r>
        <w:rPr>
          <w:rFonts w:ascii="微软雅黑" w:eastAsia="微软雅黑" w:hAnsi="微软雅黑" w:cs="微软雅黑" w:hint="eastAsia"/>
          <w:color w:val="222222"/>
          <w:sz w:val="20"/>
          <w:szCs w:val="20"/>
          <w:lang w:eastAsia="zh-Hans"/>
        </w:rPr>
        <w:t>或</w:t>
      </w:r>
      <w:r>
        <w:rPr>
          <w:rFonts w:ascii="Arial" w:hAnsi="Arial" w:cs="Arial" w:hint="eastAsia"/>
          <w:color w:val="222222"/>
          <w:sz w:val="20"/>
          <w:szCs w:val="20"/>
          <w:lang w:eastAsia="zh-Hans"/>
        </w:rPr>
        <w:t>SEQ ID NO:20</w:t>
      </w:r>
      <w:r>
        <w:rPr>
          <w:rFonts w:ascii="微软雅黑" w:eastAsia="微软雅黑" w:hAnsi="微软雅黑" w:cs="微软雅黑" w:hint="eastAsia"/>
          <w:color w:val="222222"/>
          <w:sz w:val="20"/>
          <w:szCs w:val="20"/>
          <w:lang w:eastAsia="zh-Hans"/>
        </w:rPr>
        <w:t>所示核苷酸序列的多核苷酸。这些多核苷酸可以应用于设计检测试剂或检测试剂盒。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[0083] </w:t>
      </w:r>
      <w:r>
        <w:rPr>
          <w:rFonts w:ascii="微软雅黑" w:eastAsia="微软雅黑" w:hAnsi="微软雅黑" w:cs="微软雅黑" w:hint="eastAsia"/>
          <w:color w:val="222222"/>
          <w:sz w:val="20"/>
          <w:szCs w:val="20"/>
          <w:lang w:eastAsia="zh-Hans"/>
        </w:rPr>
        <w:t>检测试剂及试剂盒</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[0084] </w:t>
      </w:r>
      <w:r>
        <w:rPr>
          <w:rFonts w:ascii="微软雅黑" w:eastAsia="微软雅黑" w:hAnsi="微软雅黑" w:cs="微软雅黑" w:hint="eastAsia"/>
          <w:color w:val="222222"/>
          <w:sz w:val="20"/>
          <w:szCs w:val="20"/>
          <w:lang w:eastAsia="zh-Hans"/>
        </w:rPr>
        <w:t>基于本发明的新发现，还提供了基于所述的多核苷酸序列设计的检测试剂，用于体外检测样品中多核苷酸的甲基化谱式。所述的试剂例如是引物对，在得知了多核苷酸的序列后，设计引物是本领域技术人员已知的，两个引物在将被扩增的目标基因特定序列的两侧</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包含</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序列在内，与其中</w:t>
      </w:r>
      <w:proofErr w:type="spellStart"/>
      <w:r>
        <w:rPr>
          <w:rFonts w:ascii="Arial" w:hAnsi="Arial" w:cs="Arial" w:hint="eastAsia"/>
          <w:color w:val="222222"/>
          <w:sz w:val="20"/>
          <w:szCs w:val="20"/>
          <w:lang w:eastAsia="zh-Hans"/>
        </w:rPr>
        <w:t>CpG</w:t>
      </w:r>
      <w:proofErr w:type="spellEnd"/>
      <w:proofErr w:type="gramStart"/>
      <w:r>
        <w:rPr>
          <w:rFonts w:ascii="微软雅黑" w:eastAsia="微软雅黑" w:hAnsi="微软雅黑" w:cs="微软雅黑" w:hint="eastAsia"/>
          <w:color w:val="222222"/>
          <w:sz w:val="20"/>
          <w:szCs w:val="20"/>
          <w:lang w:eastAsia="zh-Hans"/>
        </w:rPr>
        <w:t>互补为针对原为甲基化的基因区</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而与其中</w:t>
      </w:r>
      <w:proofErr w:type="spellStart"/>
      <w:proofErr w:type="gramEnd"/>
      <w:r>
        <w:rPr>
          <w:rFonts w:ascii="Arial" w:hAnsi="Arial" w:cs="Arial" w:hint="eastAsia"/>
          <w:color w:val="222222"/>
          <w:sz w:val="20"/>
          <w:szCs w:val="20"/>
          <w:lang w:eastAsia="zh-Hans"/>
        </w:rPr>
        <w:t>TpG</w:t>
      </w:r>
      <w:proofErr w:type="spellEnd"/>
      <w:r>
        <w:rPr>
          <w:rFonts w:ascii="微软雅黑" w:eastAsia="微软雅黑" w:hAnsi="微软雅黑" w:cs="微软雅黑" w:hint="eastAsia"/>
          <w:color w:val="222222"/>
          <w:sz w:val="20"/>
          <w:szCs w:val="20"/>
          <w:lang w:eastAsia="zh-Hans"/>
        </w:rPr>
        <w:t>互补为针对原为去甲基化的基因区</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[0085] </w:t>
      </w:r>
      <w:r>
        <w:rPr>
          <w:rFonts w:ascii="微软雅黑" w:eastAsia="微软雅黑" w:hAnsi="微软雅黑" w:cs="微软雅黑" w:hint="eastAsia"/>
          <w:color w:val="222222"/>
          <w:sz w:val="20"/>
          <w:szCs w:val="20"/>
          <w:lang w:eastAsia="zh-Hans"/>
        </w:rPr>
        <w:t>所述的引物是可特异性扩增选自</w:t>
      </w:r>
      <w:r>
        <w:rPr>
          <w:rFonts w:ascii="Arial" w:hAnsi="Arial" w:cs="Arial" w:hint="eastAsia"/>
          <w:color w:val="222222"/>
          <w:sz w:val="20"/>
          <w:szCs w:val="20"/>
          <w:lang w:eastAsia="zh-Hans"/>
        </w:rPr>
        <w:t>SEQ ID NO:13</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NO:15</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NO:16</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SEQ ID NO:18</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SEQ ID NO: 19 </w:t>
      </w:r>
      <w:r>
        <w:rPr>
          <w:rFonts w:ascii="微软雅黑" w:eastAsia="微软雅黑" w:hAnsi="微软雅黑" w:cs="微软雅黑" w:hint="eastAsia"/>
          <w:color w:val="222222"/>
          <w:sz w:val="20"/>
          <w:szCs w:val="20"/>
          <w:lang w:eastAsia="zh-Hans"/>
        </w:rPr>
        <w:t>或</w:t>
      </w:r>
      <w:r>
        <w:rPr>
          <w:rFonts w:ascii="Arial" w:hAnsi="Arial" w:cs="Arial" w:hint="eastAsia"/>
          <w:color w:val="222222"/>
          <w:sz w:val="20"/>
          <w:szCs w:val="20"/>
          <w:lang w:eastAsia="zh-Hans"/>
        </w:rPr>
        <w:t xml:space="preserve"> SEQ ID NO:20 </w:t>
      </w:r>
      <w:r>
        <w:rPr>
          <w:rFonts w:ascii="微软雅黑" w:eastAsia="微软雅黑" w:hAnsi="微软雅黑" w:cs="微软雅黑" w:hint="eastAsia"/>
          <w:color w:val="222222"/>
          <w:sz w:val="20"/>
          <w:szCs w:val="20"/>
          <w:lang w:eastAsia="zh-Hans"/>
        </w:rPr>
        <w:t>的多核苷酸。所述的试剂也可以是试剂组合</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引物组合</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，包括多于一组的引物，从而可分别扩增上述的多条多核苷酸。</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[0086] </w:t>
      </w:r>
      <w:r>
        <w:rPr>
          <w:rFonts w:ascii="微软雅黑" w:eastAsia="微软雅黑" w:hAnsi="微软雅黑" w:cs="微软雅黑" w:hint="eastAsia"/>
          <w:color w:val="222222"/>
          <w:sz w:val="20"/>
          <w:szCs w:val="20"/>
          <w:lang w:eastAsia="zh-Hans"/>
        </w:rPr>
        <w:t>作为本发明的优选方式，</w:t>
      </w:r>
      <w:proofErr w:type="gramStart"/>
      <w:r>
        <w:rPr>
          <w:rFonts w:ascii="微软雅黑" w:eastAsia="微软雅黑" w:hAnsi="微软雅黑" w:cs="微软雅黑" w:hint="eastAsia"/>
          <w:color w:val="222222"/>
          <w:sz w:val="20"/>
          <w:szCs w:val="20"/>
          <w:lang w:eastAsia="zh-Hans"/>
        </w:rPr>
        <w:t>所述的引物对</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核苷酸序列如</w:t>
      </w:r>
      <w:proofErr w:type="gramEnd"/>
      <w:r>
        <w:rPr>
          <w:rFonts w:ascii="Arial" w:hAnsi="Arial" w:cs="Arial" w:hint="eastAsia"/>
          <w:color w:val="222222"/>
          <w:sz w:val="20"/>
          <w:szCs w:val="20"/>
          <w:lang w:eastAsia="zh-Hans"/>
        </w:rPr>
        <w:t>SEQ ID NO:21</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IDNO:22</w:t>
      </w:r>
      <w:r>
        <w:rPr>
          <w:rFonts w:ascii="微软雅黑" w:eastAsia="微软雅黑" w:hAnsi="微软雅黑" w:cs="微软雅黑" w:hint="eastAsia"/>
          <w:color w:val="222222"/>
          <w:sz w:val="20"/>
          <w:szCs w:val="20"/>
          <w:lang w:eastAsia="zh-Hans"/>
        </w:rPr>
        <w:t>所示；核苷酸序列如</w:t>
      </w:r>
      <w:r>
        <w:rPr>
          <w:rFonts w:ascii="Arial" w:hAnsi="Arial" w:cs="Arial" w:hint="eastAsia"/>
          <w:color w:val="222222"/>
          <w:sz w:val="20"/>
          <w:szCs w:val="20"/>
          <w:lang w:eastAsia="zh-Hans"/>
        </w:rPr>
        <w:t>SEQ ID NO: 23</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NO:24</w:t>
      </w:r>
      <w:r>
        <w:rPr>
          <w:rFonts w:ascii="微软雅黑" w:eastAsia="微软雅黑" w:hAnsi="微软雅黑" w:cs="微软雅黑" w:hint="eastAsia"/>
          <w:color w:val="222222"/>
          <w:sz w:val="20"/>
          <w:szCs w:val="20"/>
          <w:lang w:eastAsia="zh-Hans"/>
        </w:rPr>
        <w:t>所示；核苷酸序列如</w:t>
      </w:r>
      <w:r>
        <w:rPr>
          <w:rFonts w:ascii="Arial" w:hAnsi="Arial" w:cs="Arial" w:hint="eastAsia"/>
          <w:color w:val="222222"/>
          <w:sz w:val="20"/>
          <w:szCs w:val="20"/>
          <w:lang w:eastAsia="zh-Hans"/>
        </w:rPr>
        <w:t>SEQ ID NO:25</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NO:26</w:t>
      </w:r>
      <w:r>
        <w:rPr>
          <w:rFonts w:ascii="微软雅黑" w:eastAsia="微软雅黑" w:hAnsi="微软雅黑" w:cs="微软雅黑" w:hint="eastAsia"/>
          <w:color w:val="222222"/>
          <w:sz w:val="20"/>
          <w:szCs w:val="20"/>
          <w:lang w:eastAsia="zh-Hans"/>
        </w:rPr>
        <w:t>所示；核苷酸序列如</w:t>
      </w:r>
      <w:r>
        <w:rPr>
          <w:rFonts w:ascii="Arial" w:hAnsi="Arial" w:cs="Arial" w:hint="eastAsia"/>
          <w:color w:val="222222"/>
          <w:sz w:val="20"/>
          <w:szCs w:val="20"/>
          <w:lang w:eastAsia="zh-Hans"/>
        </w:rPr>
        <w:t>SEQ ID NO:27</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NO:28</w:t>
      </w:r>
      <w:r>
        <w:rPr>
          <w:rFonts w:ascii="微软雅黑" w:eastAsia="微软雅黑" w:hAnsi="微软雅黑" w:cs="微软雅黑" w:hint="eastAsia"/>
          <w:color w:val="222222"/>
          <w:sz w:val="20"/>
          <w:szCs w:val="20"/>
          <w:lang w:eastAsia="zh-Hans"/>
        </w:rPr>
        <w:t>所示；核苷酸序列如</w:t>
      </w:r>
      <w:r>
        <w:rPr>
          <w:rFonts w:ascii="Arial" w:hAnsi="Arial" w:cs="Arial" w:hint="eastAsia"/>
          <w:color w:val="222222"/>
          <w:sz w:val="20"/>
          <w:szCs w:val="20"/>
          <w:lang w:eastAsia="zh-Hans"/>
        </w:rPr>
        <w:t xml:space="preserve"> SEQ ID NO:29 </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 xml:space="preserve"> SEQ ID NO:30 </w:t>
      </w:r>
      <w:r>
        <w:rPr>
          <w:rFonts w:ascii="微软雅黑" w:eastAsia="微软雅黑" w:hAnsi="微软雅黑" w:cs="微软雅黑" w:hint="eastAsia"/>
          <w:color w:val="222222"/>
          <w:sz w:val="20"/>
          <w:szCs w:val="20"/>
          <w:lang w:eastAsia="zh-Hans"/>
        </w:rPr>
        <w:t>所示；核苷酸序列如</w:t>
      </w:r>
      <w:r>
        <w:rPr>
          <w:rFonts w:ascii="Arial" w:hAnsi="Arial" w:cs="Arial" w:hint="eastAsia"/>
          <w:color w:val="222222"/>
          <w:sz w:val="20"/>
          <w:szCs w:val="20"/>
          <w:lang w:eastAsia="zh-Hans"/>
        </w:rPr>
        <w:t xml:space="preserve"> SEQ ID NO:31 </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 xml:space="preserve"> SEQ ID NO:32</w:t>
      </w:r>
      <w:r>
        <w:rPr>
          <w:rFonts w:ascii="微软雅黑" w:eastAsia="微软雅黑" w:hAnsi="微软雅黑" w:cs="微软雅黑" w:hint="eastAsia"/>
          <w:color w:val="222222"/>
          <w:sz w:val="20"/>
          <w:szCs w:val="20"/>
          <w:lang w:eastAsia="zh-Hans"/>
        </w:rPr>
        <w:t>所示；核苷酸序列如</w:t>
      </w:r>
      <w:r>
        <w:rPr>
          <w:rFonts w:ascii="Arial" w:hAnsi="Arial" w:cs="Arial" w:hint="eastAsia"/>
          <w:color w:val="222222"/>
          <w:sz w:val="20"/>
          <w:szCs w:val="20"/>
          <w:lang w:eastAsia="zh-Hans"/>
        </w:rPr>
        <w:t>SEQ ID NO:33</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NO:34</w:t>
      </w:r>
      <w:r>
        <w:rPr>
          <w:rFonts w:ascii="微软雅黑" w:eastAsia="微软雅黑" w:hAnsi="微软雅黑" w:cs="微软雅黑" w:hint="eastAsia"/>
          <w:color w:val="222222"/>
          <w:sz w:val="20"/>
          <w:szCs w:val="20"/>
          <w:lang w:eastAsia="zh-Hans"/>
        </w:rPr>
        <w:t>所示；或核苷酸序列如</w:t>
      </w:r>
      <w:r>
        <w:rPr>
          <w:rFonts w:ascii="Arial" w:hAnsi="Arial" w:cs="Arial" w:hint="eastAsia"/>
          <w:color w:val="222222"/>
          <w:sz w:val="20"/>
          <w:szCs w:val="20"/>
          <w:lang w:eastAsia="zh-Hans"/>
        </w:rPr>
        <w:t>SEQ ID NO:35</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SEQ ID N0:36</w:t>
      </w:r>
      <w:r>
        <w:rPr>
          <w:rFonts w:ascii="微软雅黑" w:eastAsia="微软雅黑" w:hAnsi="微软雅黑" w:cs="微软雅黑" w:hint="eastAsia"/>
          <w:color w:val="222222"/>
          <w:sz w:val="20"/>
          <w:szCs w:val="20"/>
          <w:lang w:eastAsia="zh-Hans"/>
        </w:rPr>
        <w:t>所示。上述引物对扩增获得的扩增产物具有合适的长度，且特异性高，对于复杂体系的扩增也具有良好的特异性，特别适合用于甲基化特异性</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[0087] </w:t>
      </w:r>
      <w:r>
        <w:rPr>
          <w:rFonts w:ascii="微软雅黑" w:eastAsia="微软雅黑" w:hAnsi="微软雅黑" w:cs="微软雅黑" w:hint="eastAsia"/>
          <w:color w:val="222222"/>
          <w:sz w:val="20"/>
          <w:szCs w:val="20"/>
          <w:lang w:eastAsia="zh-Hans"/>
        </w:rPr>
        <w:t>本发明还提供了体外检测样品中多核苷酸的甲基化谱式的试剂盒，</w:t>
      </w:r>
      <w:proofErr w:type="gramStart"/>
      <w:r>
        <w:rPr>
          <w:rFonts w:ascii="微软雅黑" w:eastAsia="微软雅黑" w:hAnsi="微软雅黑" w:cs="微软雅黑" w:hint="eastAsia"/>
          <w:color w:val="222222"/>
          <w:sz w:val="20"/>
          <w:szCs w:val="20"/>
          <w:lang w:eastAsia="zh-Hans"/>
        </w:rPr>
        <w:t>该试剂盒包括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容器</w:t>
      </w:r>
      <w:proofErr w:type="gramEnd"/>
      <w:r>
        <w:rPr>
          <w:rFonts w:ascii="微软雅黑" w:eastAsia="微软雅黑" w:hAnsi="微软雅黑" w:cs="微软雅黑" w:hint="eastAsia"/>
          <w:color w:val="222222"/>
          <w:sz w:val="20"/>
          <w:szCs w:val="20"/>
          <w:lang w:eastAsia="zh-Hans"/>
        </w:rPr>
        <w:t>，以及位于容器中的上述引物对。</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[0088] </w:t>
      </w:r>
      <w:r>
        <w:rPr>
          <w:rFonts w:ascii="微软雅黑" w:eastAsia="微软雅黑" w:hAnsi="微软雅黑" w:cs="微软雅黑" w:hint="eastAsia"/>
          <w:color w:val="222222"/>
          <w:sz w:val="20"/>
          <w:szCs w:val="20"/>
          <w:lang w:eastAsia="zh-Hans"/>
        </w:rPr>
        <w:t>此外，所述的试剂盒中还可包括用于提取</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纯化、</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扩增等所需的各种试剂。</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[0089] </w:t>
      </w:r>
      <w:r>
        <w:rPr>
          <w:rFonts w:ascii="微软雅黑" w:eastAsia="微软雅黑" w:hAnsi="微软雅黑" w:cs="微软雅黑" w:hint="eastAsia"/>
          <w:color w:val="222222"/>
          <w:sz w:val="20"/>
          <w:szCs w:val="20"/>
          <w:lang w:eastAsia="zh-Hans"/>
        </w:rPr>
        <w:t>此外，所述的试剂盒中还可包括使用说明书，其中标明检测操作步骤和结果判定标准，以便于本领域技术人员应用。</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[0090] </w:t>
      </w:r>
      <w:r>
        <w:rPr>
          <w:rFonts w:ascii="微软雅黑" w:eastAsia="微软雅黑" w:hAnsi="微软雅黑" w:cs="微软雅黑" w:hint="eastAsia"/>
          <w:color w:val="222222"/>
          <w:sz w:val="20"/>
          <w:szCs w:val="20"/>
          <w:lang w:eastAsia="zh-Hans"/>
        </w:rPr>
        <w:t>检测方法</w:t>
      </w:r>
      <w:r>
        <w:rPr>
          <w:rFonts w:ascii="Arial" w:hAnsi="Arial" w:cs="Arial" w:hint="eastAsia"/>
          <w:color w:val="222222"/>
          <w:sz w:val="20"/>
          <w:szCs w:val="20"/>
          <w:lang w:eastAsia="zh-Hans"/>
        </w:rPr>
        <w:t xml:space="preserve"> [0091] </w:t>
      </w:r>
      <w:r>
        <w:rPr>
          <w:rFonts w:ascii="微软雅黑" w:eastAsia="微软雅黑" w:hAnsi="微软雅黑" w:cs="微软雅黑" w:hint="eastAsia"/>
          <w:color w:val="222222"/>
          <w:sz w:val="20"/>
          <w:szCs w:val="20"/>
          <w:lang w:eastAsia="zh-Hans"/>
        </w:rPr>
        <w:t>测定多核苷酸的甲基化谱式可通过已有的技术</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如甲基化特异性</w:t>
      </w:r>
      <w:r>
        <w:rPr>
          <w:rFonts w:ascii="Arial" w:hAnsi="Arial" w:cs="Arial" w:hint="eastAsia"/>
          <w:color w:val="222222"/>
          <w:sz w:val="20"/>
          <w:szCs w:val="20"/>
          <w:lang w:eastAsia="zh-Hans"/>
        </w:rPr>
        <w:t>PCR(MSP)</w:t>
      </w:r>
      <w:r>
        <w:rPr>
          <w:rFonts w:ascii="微软雅黑" w:eastAsia="微软雅黑" w:hAnsi="微软雅黑" w:cs="微软雅黑" w:hint="eastAsia"/>
          <w:color w:val="222222"/>
          <w:sz w:val="20"/>
          <w:szCs w:val="20"/>
          <w:lang w:eastAsia="zh-Hans"/>
        </w:rPr>
        <w:t>或实时定量甲基化特异性</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w:t>
      </w:r>
      <w:proofErr w:type="spellStart"/>
      <w:proofErr w:type="gramStart"/>
      <w:r>
        <w:rPr>
          <w:rFonts w:ascii="Arial" w:hAnsi="Arial" w:cs="Arial" w:hint="eastAsia"/>
          <w:color w:val="222222"/>
          <w:sz w:val="20"/>
          <w:szCs w:val="20"/>
          <w:lang w:eastAsia="zh-Hans"/>
        </w:rPr>
        <w:t>Methylite</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来进行</w:t>
      </w:r>
      <w:proofErr w:type="gramEnd"/>
      <w:r>
        <w:rPr>
          <w:rFonts w:ascii="微软雅黑" w:eastAsia="微软雅黑" w:hAnsi="微软雅黑" w:cs="微软雅黑" w:hint="eastAsia"/>
          <w:color w:val="222222"/>
          <w:sz w:val="20"/>
          <w:szCs w:val="20"/>
          <w:lang w:eastAsia="zh-Hans"/>
        </w:rPr>
        <w:t>，或其它仍在发展中和将被开发出来的技术来进行。</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[0092] </w:t>
      </w:r>
      <w:r>
        <w:rPr>
          <w:rFonts w:ascii="微软雅黑" w:eastAsia="微软雅黑" w:hAnsi="微软雅黑" w:cs="微软雅黑" w:hint="eastAsia"/>
          <w:color w:val="222222"/>
          <w:sz w:val="20"/>
          <w:szCs w:val="20"/>
          <w:lang w:eastAsia="zh-Hans"/>
        </w:rPr>
        <w:t>检测甲基化水平时也可使用定量甲基化特异性</w:t>
      </w:r>
      <w:r>
        <w:rPr>
          <w:rFonts w:ascii="Arial" w:hAnsi="Arial" w:cs="Arial" w:hint="eastAsia"/>
          <w:color w:val="222222"/>
          <w:sz w:val="20"/>
          <w:szCs w:val="20"/>
          <w:lang w:eastAsia="zh-Hans"/>
        </w:rPr>
        <w:t>PCR(QMSP)</w:t>
      </w:r>
      <w:r>
        <w:rPr>
          <w:rFonts w:ascii="微软雅黑" w:eastAsia="微软雅黑" w:hAnsi="微软雅黑" w:cs="微软雅黑" w:hint="eastAsia"/>
          <w:color w:val="222222"/>
          <w:sz w:val="20"/>
          <w:szCs w:val="20"/>
          <w:lang w:eastAsia="zh-Hans"/>
        </w:rPr>
        <w:t>的方法。这种方法是基于一种荧光</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的持续性的光学监控，其较</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方法更为敏感。其通量高并避免了用电泳方法对其结果进行分析。</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[0093] </w:t>
      </w:r>
      <w:proofErr w:type="gramStart"/>
      <w:r>
        <w:rPr>
          <w:rFonts w:ascii="微软雅黑" w:eastAsia="微软雅黑" w:hAnsi="微软雅黑" w:cs="微软雅黑" w:hint="eastAsia"/>
          <w:color w:val="222222"/>
          <w:sz w:val="20"/>
          <w:szCs w:val="20"/>
          <w:lang w:eastAsia="zh-Hans"/>
        </w:rPr>
        <w:t>其他可用的技术还有</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通过甲基化特异性限制性内切酶消化</w:t>
      </w:r>
      <w:proofErr w:type="gramEnd"/>
      <w:r>
        <w:rPr>
          <w:rFonts w:ascii="微软雅黑" w:eastAsia="微软雅黑" w:hAnsi="微软雅黑" w:cs="微软雅黑" w:hint="eastAsia"/>
          <w:color w:val="222222"/>
          <w:sz w:val="20"/>
          <w:szCs w:val="20"/>
          <w:lang w:eastAsia="zh-Hans"/>
        </w:rPr>
        <w:t>，亚硫酸氢盐</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bisulphite</w:t>
      </w:r>
      <w:proofErr w:type="spellEnd"/>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测序，甲基化敏感性单核苷酸引物延伸</w:t>
      </w:r>
      <w:r>
        <w:rPr>
          <w:rFonts w:ascii="Arial" w:hAnsi="Arial" w:cs="Arial" w:hint="eastAsia"/>
          <w:color w:val="222222"/>
          <w:sz w:val="20"/>
          <w:szCs w:val="20"/>
          <w:lang w:eastAsia="zh-Hans"/>
        </w:rPr>
        <w:t>(MS-</w:t>
      </w:r>
      <w:proofErr w:type="spellStart"/>
      <w:r>
        <w:rPr>
          <w:rFonts w:ascii="Arial" w:hAnsi="Arial" w:cs="Arial" w:hint="eastAsia"/>
          <w:color w:val="222222"/>
          <w:sz w:val="20"/>
          <w:szCs w:val="20"/>
          <w:lang w:eastAsia="zh-Hans"/>
        </w:rPr>
        <w:t>SnuPE</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，限制酶界标基因组扫描</w:t>
      </w:r>
      <w:r>
        <w:rPr>
          <w:rFonts w:ascii="Arial" w:hAnsi="Arial" w:cs="Arial" w:hint="eastAsia"/>
          <w:color w:val="222222"/>
          <w:sz w:val="20"/>
          <w:szCs w:val="20"/>
          <w:lang w:eastAsia="zh-Hans"/>
        </w:rPr>
        <w:t>(RLGS)</w:t>
      </w:r>
      <w:r>
        <w:rPr>
          <w:rFonts w:ascii="微软雅黑" w:eastAsia="微软雅黑" w:hAnsi="微软雅黑" w:cs="微软雅黑" w:hint="eastAsia"/>
          <w:color w:val="222222"/>
          <w:sz w:val="20"/>
          <w:szCs w:val="20"/>
          <w:lang w:eastAsia="zh-Hans"/>
        </w:rPr>
        <w:t>，差异性甲基化杂交</w:t>
      </w:r>
      <w:r>
        <w:rPr>
          <w:rFonts w:ascii="Arial" w:hAnsi="Arial" w:cs="Arial" w:hint="eastAsia"/>
          <w:color w:val="222222"/>
          <w:sz w:val="20"/>
          <w:szCs w:val="20"/>
          <w:lang w:eastAsia="zh-Hans"/>
        </w:rPr>
        <w:t>(DMH) ,</w:t>
      </w:r>
      <w:proofErr w:type="spellStart"/>
      <w:r>
        <w:rPr>
          <w:rFonts w:ascii="Arial" w:hAnsi="Arial" w:cs="Arial" w:hint="eastAsia"/>
          <w:color w:val="222222"/>
          <w:sz w:val="20"/>
          <w:szCs w:val="20"/>
          <w:lang w:eastAsia="zh-Hans"/>
        </w:rPr>
        <w:t>BeadArray</w:t>
      </w:r>
      <w:proofErr w:type="spellEnd"/>
      <w:r>
        <w:rPr>
          <w:rFonts w:ascii="微软雅黑" w:eastAsia="微软雅黑" w:hAnsi="微软雅黑" w:cs="微软雅黑" w:hint="eastAsia"/>
          <w:color w:val="222222"/>
          <w:sz w:val="20"/>
          <w:szCs w:val="20"/>
          <w:lang w:eastAsia="zh-Hans"/>
        </w:rPr>
        <w:t>平台技术</w:t>
      </w:r>
      <w:r>
        <w:rPr>
          <w:rFonts w:ascii="Arial" w:hAnsi="Arial" w:cs="Arial" w:hint="eastAsia"/>
          <w:color w:val="222222"/>
          <w:sz w:val="20"/>
          <w:szCs w:val="20"/>
          <w:lang w:eastAsia="zh-Hans"/>
        </w:rPr>
        <w:t>(Illumina</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USA)</w:t>
      </w:r>
      <w:r>
        <w:rPr>
          <w:rFonts w:ascii="微软雅黑" w:eastAsia="微软雅黑" w:hAnsi="微软雅黑" w:cs="微软雅黑" w:hint="eastAsia"/>
          <w:color w:val="222222"/>
          <w:sz w:val="20"/>
          <w:szCs w:val="20"/>
          <w:lang w:eastAsia="zh-Hans"/>
        </w:rPr>
        <w:t>，和碱基特异性切割</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质谱分析</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Sequenom</w:t>
      </w:r>
      <w:proofErr w:type="spellEnd"/>
      <w:r>
        <w:rPr>
          <w:rFonts w:ascii="Arial" w:hAnsi="Arial" w:cs="Arial" w:hint="eastAsia"/>
          <w:color w:val="222222"/>
          <w:sz w:val="20"/>
          <w:szCs w:val="20"/>
          <w:lang w:eastAsia="zh-Hans"/>
        </w:rPr>
        <w:t>, USA)</w:t>
      </w:r>
      <w:r>
        <w:rPr>
          <w:rFonts w:ascii="微软雅黑" w:eastAsia="微软雅黑" w:hAnsi="微软雅黑" w:cs="微软雅黑" w:hint="eastAsia"/>
          <w:color w:val="222222"/>
          <w:sz w:val="20"/>
          <w:szCs w:val="20"/>
          <w:lang w:eastAsia="zh-Hans"/>
        </w:rPr>
        <w:t>方法。</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[0094] </w:t>
      </w:r>
      <w:r>
        <w:rPr>
          <w:rFonts w:ascii="微软雅黑" w:eastAsia="微软雅黑" w:hAnsi="微软雅黑" w:cs="微软雅黑" w:hint="eastAsia"/>
          <w:color w:val="222222"/>
          <w:sz w:val="20"/>
          <w:szCs w:val="20"/>
          <w:lang w:eastAsia="zh-Hans"/>
        </w:rPr>
        <w:t>作为本发明的优选方式，还提供了一种体外检测样品中多核苷酸的甲基化谱式的方法。</w:t>
      </w:r>
      <w:proofErr w:type="gramStart"/>
      <w:r>
        <w:rPr>
          <w:rFonts w:ascii="微软雅黑" w:eastAsia="微软雅黑" w:hAnsi="微软雅黑" w:cs="微软雅黑" w:hint="eastAsia"/>
          <w:color w:val="222222"/>
          <w:sz w:val="20"/>
          <w:szCs w:val="20"/>
          <w:lang w:eastAsia="zh-Hans"/>
        </w:rPr>
        <w:t>所述的方法基于的原理是</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亚硫酸氢盐或重亚硫酸氢盐可以将未甲基化的胞嘧啶转化为尿嘧啶</w:t>
      </w:r>
      <w:proofErr w:type="gramEnd"/>
      <w:r>
        <w:rPr>
          <w:rFonts w:ascii="微软雅黑" w:eastAsia="微软雅黑" w:hAnsi="微软雅黑" w:cs="微软雅黑" w:hint="eastAsia"/>
          <w:color w:val="222222"/>
          <w:sz w:val="20"/>
          <w:szCs w:val="20"/>
          <w:lang w:eastAsia="zh-Hans"/>
        </w:rPr>
        <w:t>，而甲基化的胞嘧啶保持不变；因而，经过亚硫酸氢盐或重亚硫酸氢盐处理多核苷酸后，甲基化的位点产生类似于一个</w:t>
      </w:r>
      <w:r>
        <w:rPr>
          <w:rFonts w:ascii="Arial" w:hAnsi="Arial" w:cs="Arial" w:hint="eastAsia"/>
          <w:color w:val="222222"/>
          <w:sz w:val="20"/>
          <w:szCs w:val="20"/>
          <w:lang w:eastAsia="zh-Hans"/>
        </w:rPr>
        <w:t>c/</w:t>
      </w:r>
      <w:r>
        <w:rPr>
          <w:rFonts w:ascii="Arial" w:hAnsi="Arial" w:cs="Arial"/>
          <w:color w:val="222222"/>
          <w:sz w:val="20"/>
          <w:szCs w:val="20"/>
          <w:lang w:eastAsia="zh-Hans"/>
        </w:rPr>
        <w:t>τ</w:t>
      </w:r>
      <w:r>
        <w:rPr>
          <w:rFonts w:ascii="微软雅黑" w:eastAsia="微软雅黑" w:hAnsi="微软雅黑" w:cs="微软雅黑" w:hint="eastAsia"/>
          <w:color w:val="222222"/>
          <w:sz w:val="20"/>
          <w:szCs w:val="20"/>
          <w:lang w:eastAsia="zh-Hans"/>
        </w:rPr>
        <w:t>的多核苷酸多态性</w:t>
      </w:r>
      <w:r>
        <w:rPr>
          <w:rFonts w:ascii="Arial" w:hAnsi="Arial" w:cs="Arial" w:hint="eastAsia"/>
          <w:color w:val="222222"/>
          <w:sz w:val="20"/>
          <w:szCs w:val="20"/>
          <w:lang w:eastAsia="zh-Hans"/>
        </w:rPr>
        <w:t>(SNP)</w:t>
      </w:r>
      <w:r>
        <w:rPr>
          <w:rFonts w:ascii="微软雅黑" w:eastAsia="微软雅黑" w:hAnsi="微软雅黑" w:cs="微软雅黑" w:hint="eastAsia"/>
          <w:color w:val="222222"/>
          <w:sz w:val="20"/>
          <w:szCs w:val="20"/>
          <w:lang w:eastAsia="zh-Hans"/>
        </w:rPr>
        <w:t>。基于上述原理来鉴定检测样品中多核苷酸的甲基化谱式。</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[0095] </w:t>
      </w:r>
      <w:proofErr w:type="gramStart"/>
      <w:r>
        <w:rPr>
          <w:rFonts w:ascii="微软雅黑" w:eastAsia="微软雅黑" w:hAnsi="微软雅黑" w:cs="微软雅黑" w:hint="eastAsia"/>
          <w:color w:val="222222"/>
          <w:sz w:val="20"/>
          <w:szCs w:val="20"/>
          <w:lang w:eastAsia="zh-Hans"/>
        </w:rPr>
        <w:t>本发明所述的方法包括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包括</w:t>
      </w:r>
      <w:proofErr w:type="gramEnd"/>
      <w:r>
        <w:rPr>
          <w:rFonts w:ascii="Arial" w:hAnsi="Arial" w:cs="Arial" w:hint="eastAsia"/>
          <w:color w:val="222222"/>
          <w:sz w:val="20"/>
          <w:szCs w:val="20"/>
          <w:lang w:eastAsia="zh-Hans"/>
        </w:rPr>
        <w:t>:(a)</w:t>
      </w:r>
      <w:r>
        <w:rPr>
          <w:rFonts w:ascii="微软雅黑" w:eastAsia="微软雅黑" w:hAnsi="微软雅黑" w:cs="微软雅黑" w:hint="eastAsia"/>
          <w:color w:val="222222"/>
          <w:sz w:val="20"/>
          <w:szCs w:val="20"/>
          <w:lang w:eastAsia="zh-Hans"/>
        </w:rPr>
        <w:t>提供样品，提取基因组</w:t>
      </w:r>
      <w:r>
        <w:rPr>
          <w:rFonts w:ascii="Arial" w:hAnsi="Arial" w:cs="Arial" w:hint="eastAsia"/>
          <w:color w:val="222222"/>
          <w:sz w:val="20"/>
          <w:szCs w:val="20"/>
          <w:lang w:eastAsia="zh-Hans"/>
        </w:rPr>
        <w:t>DNA ;(b)</w:t>
      </w:r>
      <w:r>
        <w:rPr>
          <w:rFonts w:ascii="微软雅黑" w:eastAsia="微软雅黑" w:hAnsi="微软雅黑" w:cs="微软雅黑" w:hint="eastAsia"/>
          <w:color w:val="222222"/>
          <w:sz w:val="20"/>
          <w:szCs w:val="20"/>
          <w:lang w:eastAsia="zh-Hans"/>
        </w:rPr>
        <w:t>利用亚硫酸氢盐或重亚硫酸氢盐处理步骤</w:t>
      </w:r>
      <w:r>
        <w:rPr>
          <w:rFonts w:ascii="Arial" w:hAnsi="Arial" w:cs="Arial" w:hint="eastAsia"/>
          <w:color w:val="222222"/>
          <w:sz w:val="20"/>
          <w:szCs w:val="20"/>
          <w:lang w:eastAsia="zh-Hans"/>
        </w:rPr>
        <w:t>(a)</w:t>
      </w:r>
      <w:r>
        <w:rPr>
          <w:rFonts w:ascii="微软雅黑" w:eastAsia="微软雅黑" w:hAnsi="微软雅黑" w:cs="微软雅黑" w:hint="eastAsia"/>
          <w:color w:val="222222"/>
          <w:sz w:val="20"/>
          <w:szCs w:val="20"/>
          <w:lang w:eastAsia="zh-Hans"/>
        </w:rPr>
        <w:t>所述的基因组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，从而基因组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中未甲基化的胞嘧啶转化为尿嘧啶；</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分析经步骤</w:t>
      </w:r>
      <w:r>
        <w:rPr>
          <w:rFonts w:ascii="Arial" w:hAnsi="Arial" w:cs="Arial" w:hint="eastAsia"/>
          <w:color w:val="222222"/>
          <w:sz w:val="20"/>
          <w:szCs w:val="20"/>
          <w:lang w:eastAsia="zh-Hans"/>
        </w:rPr>
        <w:t>(b)</w:t>
      </w:r>
      <w:r>
        <w:rPr>
          <w:rFonts w:ascii="微软雅黑" w:eastAsia="微软雅黑" w:hAnsi="微软雅黑" w:cs="微软雅黑" w:hint="eastAsia"/>
          <w:color w:val="222222"/>
          <w:sz w:val="20"/>
          <w:szCs w:val="20"/>
          <w:lang w:eastAsia="zh-Hans"/>
        </w:rPr>
        <w:t>处理的基因组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中是否存在甲基化谱式异常。</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[0096] </w:t>
      </w:r>
      <w:r>
        <w:rPr>
          <w:rFonts w:ascii="微软雅黑" w:eastAsia="微软雅黑" w:hAnsi="微软雅黑" w:cs="微软雅黑" w:hint="eastAsia"/>
          <w:color w:val="222222"/>
          <w:sz w:val="20"/>
          <w:szCs w:val="20"/>
          <w:lang w:eastAsia="zh-Hans"/>
        </w:rPr>
        <w:t>对大样品分析</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包括与正常和</w:t>
      </w:r>
      <w:r>
        <w:rPr>
          <w:rFonts w:ascii="Arial" w:hAnsi="Arial" w:cs="Arial" w:hint="eastAsia"/>
          <w:color w:val="222222"/>
          <w:sz w:val="20"/>
          <w:szCs w:val="20"/>
          <w:lang w:eastAsia="zh-Hans"/>
        </w:rPr>
        <w:t>/</w:t>
      </w:r>
      <w:proofErr w:type="gramStart"/>
      <w:r>
        <w:rPr>
          <w:rFonts w:ascii="微软雅黑" w:eastAsia="微软雅黑" w:hAnsi="微软雅黑" w:cs="微软雅黑" w:hint="eastAsia"/>
          <w:color w:val="222222"/>
          <w:sz w:val="20"/>
          <w:szCs w:val="20"/>
          <w:lang w:eastAsia="zh-Hans"/>
        </w:rPr>
        <w:t>或非肿瘤对象的比较</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将会获得肿瘤相关性多基因的甲基化模式</w:t>
      </w:r>
      <w:proofErr w:type="gramEnd"/>
      <w:r>
        <w:rPr>
          <w:rFonts w:ascii="微软雅黑" w:eastAsia="微软雅黑" w:hAnsi="微软雅黑" w:cs="微软雅黑" w:hint="eastAsia"/>
          <w:color w:val="222222"/>
          <w:sz w:val="20"/>
          <w:szCs w:val="20"/>
          <w:lang w:eastAsia="zh-Hans"/>
        </w:rPr>
        <w:t>，即可通过检测该套基因的甲基化状态来判断受检对象是否患有膀胱癌或它种泌尿生殖系统肿瘤</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前列腺癌和肾癌等</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[0097] </w:t>
      </w:r>
      <w:r>
        <w:rPr>
          <w:rFonts w:ascii="微软雅黑" w:eastAsia="微软雅黑" w:hAnsi="微软雅黑" w:cs="微软雅黑" w:hint="eastAsia"/>
          <w:color w:val="222222"/>
          <w:sz w:val="20"/>
          <w:szCs w:val="20"/>
          <w:lang w:eastAsia="zh-Hans"/>
        </w:rPr>
        <w:t>本发明的方法可用于</w:t>
      </w:r>
      <w:r>
        <w:rPr>
          <w:rFonts w:ascii="Arial" w:hAnsi="Arial" w:cs="Arial" w:hint="eastAsia"/>
          <w:color w:val="222222"/>
          <w:sz w:val="20"/>
          <w:szCs w:val="20"/>
          <w:lang w:eastAsia="zh-Hans"/>
        </w:rPr>
        <w:t>:(</w:t>
      </w:r>
      <w:proofErr w:type="spellStart"/>
      <w:proofErr w:type="gramStart"/>
      <w:r>
        <w:rPr>
          <w:rFonts w:ascii="Arial" w:hAnsi="Arial" w:cs="Arial" w:hint="eastAsia"/>
          <w:color w:val="222222"/>
          <w:sz w:val="20"/>
          <w:szCs w:val="20"/>
          <w:lang w:eastAsia="zh-Hans"/>
        </w:rPr>
        <w:t>i</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对受试者尿液标本进行检测</w:t>
      </w:r>
      <w:proofErr w:type="gramEnd"/>
      <w:r>
        <w:rPr>
          <w:rFonts w:ascii="微软雅黑" w:eastAsia="微软雅黑" w:hAnsi="微软雅黑" w:cs="微软雅黑" w:hint="eastAsia"/>
          <w:color w:val="222222"/>
          <w:sz w:val="20"/>
          <w:szCs w:val="20"/>
          <w:lang w:eastAsia="zh-Hans"/>
        </w:rPr>
        <w:t>，分析受试者是否患有泌尿系统癌</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如膀胱癌</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(ii)</w:t>
      </w:r>
      <w:r>
        <w:rPr>
          <w:rFonts w:ascii="微软雅黑" w:eastAsia="微软雅黑" w:hAnsi="微软雅黑" w:cs="微软雅黑" w:hint="eastAsia"/>
          <w:color w:val="222222"/>
          <w:sz w:val="20"/>
          <w:szCs w:val="20"/>
          <w:lang w:eastAsia="zh-Hans"/>
        </w:rPr>
        <w:t>区分膀胱癌高危人群。</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[0098] </w:t>
      </w:r>
      <w:r>
        <w:rPr>
          <w:rFonts w:ascii="微软雅黑" w:eastAsia="微软雅黑" w:hAnsi="微软雅黑" w:cs="微软雅黑" w:hint="eastAsia"/>
          <w:color w:val="222222"/>
          <w:sz w:val="20"/>
          <w:szCs w:val="20"/>
          <w:lang w:eastAsia="zh-Hans"/>
        </w:rPr>
        <w:t>经验证，本发明的方法用于诊断临床膀胱癌时，同时检测上述</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个甲基化敏感基因的启动子区域，敏感性达到</w:t>
      </w:r>
      <w:r>
        <w:rPr>
          <w:rFonts w:ascii="Arial" w:hAnsi="Arial" w:cs="Arial" w:hint="eastAsia"/>
          <w:color w:val="222222"/>
          <w:sz w:val="20"/>
          <w:szCs w:val="20"/>
          <w:lang w:eastAsia="zh-Hans"/>
        </w:rPr>
        <w:t>81.13%</w:t>
      </w:r>
      <w:r>
        <w:rPr>
          <w:rFonts w:ascii="微软雅黑" w:eastAsia="微软雅黑" w:hAnsi="微软雅黑" w:cs="微软雅黑" w:hint="eastAsia"/>
          <w:color w:val="222222"/>
          <w:sz w:val="20"/>
          <w:szCs w:val="20"/>
          <w:lang w:eastAsia="zh-Hans"/>
        </w:rPr>
        <w:t>，特异性为</w:t>
      </w:r>
      <w:r>
        <w:rPr>
          <w:rFonts w:ascii="Arial" w:hAnsi="Arial" w:cs="Arial" w:hint="eastAsia"/>
          <w:color w:val="222222"/>
          <w:sz w:val="20"/>
          <w:szCs w:val="20"/>
          <w:lang w:eastAsia="zh-Hans"/>
        </w:rPr>
        <w:t>81.21</w:t>
      </w:r>
      <w:proofErr w:type="gramStart"/>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对临床未证实病人检测时敏感性达到</w:t>
      </w:r>
      <w:proofErr w:type="gramEnd"/>
      <w:r>
        <w:rPr>
          <w:rFonts w:ascii="Arial" w:hAnsi="Arial" w:cs="Arial" w:hint="eastAsia"/>
          <w:color w:val="222222"/>
          <w:sz w:val="20"/>
          <w:szCs w:val="20"/>
          <w:lang w:eastAsia="zh-Hans"/>
        </w:rPr>
        <w:t>75%</w:t>
      </w:r>
      <w:r>
        <w:rPr>
          <w:rFonts w:ascii="微软雅黑" w:eastAsia="微软雅黑" w:hAnsi="微软雅黑" w:cs="微软雅黑" w:hint="eastAsia"/>
          <w:color w:val="222222"/>
          <w:sz w:val="20"/>
          <w:szCs w:val="20"/>
          <w:lang w:eastAsia="zh-Hans"/>
        </w:rPr>
        <w:t>，特异性为</w:t>
      </w:r>
      <w:r>
        <w:rPr>
          <w:rFonts w:ascii="Arial" w:hAnsi="Arial" w:cs="Arial" w:hint="eastAsia"/>
          <w:color w:val="222222"/>
          <w:sz w:val="20"/>
          <w:szCs w:val="20"/>
          <w:lang w:eastAsia="zh-Hans"/>
        </w:rPr>
        <w:t>81.25%</w:t>
      </w:r>
      <w:r>
        <w:rPr>
          <w:rFonts w:ascii="微软雅黑" w:eastAsia="微软雅黑" w:hAnsi="微软雅黑" w:cs="微软雅黑" w:hint="eastAsia"/>
          <w:color w:val="222222"/>
          <w:sz w:val="20"/>
          <w:szCs w:val="20"/>
          <w:lang w:eastAsia="zh-Hans"/>
        </w:rPr>
        <w:t>，具有很高的临床应用价值。</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[0099] </w:t>
      </w:r>
      <w:r>
        <w:rPr>
          <w:rFonts w:ascii="微软雅黑" w:eastAsia="微软雅黑" w:hAnsi="微软雅黑" w:cs="微软雅黑" w:hint="eastAsia"/>
          <w:color w:val="222222"/>
          <w:sz w:val="20"/>
          <w:szCs w:val="20"/>
          <w:lang w:eastAsia="zh-Hans"/>
        </w:rPr>
        <w:t>本发明的检测方法只需要</w:t>
      </w:r>
      <w:r>
        <w:rPr>
          <w:rFonts w:ascii="Arial" w:hAnsi="Arial" w:cs="Arial" w:hint="eastAsia"/>
          <w:color w:val="222222"/>
          <w:sz w:val="20"/>
          <w:szCs w:val="20"/>
          <w:lang w:eastAsia="zh-Hans"/>
        </w:rPr>
        <w:t>50ml</w:t>
      </w:r>
      <w:r>
        <w:rPr>
          <w:rFonts w:ascii="微软雅黑" w:eastAsia="微软雅黑" w:hAnsi="微软雅黑" w:cs="微软雅黑" w:hint="eastAsia"/>
          <w:color w:val="222222"/>
          <w:sz w:val="20"/>
          <w:szCs w:val="20"/>
          <w:lang w:eastAsia="zh-Hans"/>
        </w:rPr>
        <w:t>尿液</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较佳地为晨尿</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，为无损伤性检测，不给受试者带来痛苦，易于被人们接受和推广。</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[0100] </w:t>
      </w:r>
      <w:r>
        <w:rPr>
          <w:rFonts w:ascii="微软雅黑" w:eastAsia="微软雅黑" w:hAnsi="微软雅黑" w:cs="微软雅黑" w:hint="eastAsia"/>
          <w:color w:val="222222"/>
          <w:sz w:val="20"/>
          <w:szCs w:val="20"/>
          <w:lang w:eastAsia="zh-Hans"/>
        </w:rPr>
        <w:t>本发明的检测方法操作过程简单，快速，</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个工作日内可得到结果，非常适合医院膀胱癌辅助检测，术后随访，社区卫生中心对膀胱癌高危人群筛查，体检中心对膀胱癌高危职业从业者筛查。</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[0101] </w:t>
      </w:r>
      <w:r>
        <w:rPr>
          <w:rFonts w:ascii="微软雅黑" w:eastAsia="微软雅黑" w:hAnsi="微软雅黑" w:cs="微软雅黑" w:hint="eastAsia"/>
          <w:color w:val="222222"/>
          <w:sz w:val="20"/>
          <w:szCs w:val="20"/>
          <w:lang w:eastAsia="zh-Hans"/>
        </w:rPr>
        <w:t>应理解，基于本发明的检测原理，本发明的方法还可适用于其它泌尿生殖系统癌症的检测。所指的泌尿生殖系统的癌症包括但不限于前列腺癌、肾癌、阴道癌，只要这些癌症的癌细胞能够进入到尿液中。因此，</w:t>
      </w:r>
      <w:proofErr w:type="gramStart"/>
      <w:r>
        <w:rPr>
          <w:rFonts w:ascii="微软雅黑" w:eastAsia="微软雅黑" w:hAnsi="微软雅黑" w:cs="微软雅黑" w:hint="eastAsia"/>
          <w:color w:val="222222"/>
          <w:sz w:val="20"/>
          <w:szCs w:val="20"/>
          <w:lang w:eastAsia="zh-Hans"/>
        </w:rPr>
        <w:t>所谓的</w:t>
      </w:r>
      <w:r>
        <w:rPr>
          <w:rFonts w:ascii="Arial" w:hAnsi="Arial" w:cs="Arial"/>
          <w:color w:val="222222"/>
          <w:sz w:val="20"/>
          <w:szCs w:val="20"/>
          <w:lang w:eastAsia="zh-Hans"/>
        </w:rPr>
        <w:t>“</w:t>
      </w:r>
      <w:proofErr w:type="gramEnd"/>
      <w:r>
        <w:rPr>
          <w:rFonts w:ascii="微软雅黑" w:eastAsia="微软雅黑" w:hAnsi="微软雅黑" w:cs="微软雅黑" w:hint="eastAsia"/>
          <w:color w:val="222222"/>
          <w:sz w:val="20"/>
          <w:szCs w:val="20"/>
          <w:lang w:eastAsia="zh-Hans"/>
        </w:rPr>
        <w:t>泌尿生殖系统癌症</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也被包括在本发明的范围之内。</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[0102] </w:t>
      </w:r>
      <w:r>
        <w:rPr>
          <w:rFonts w:ascii="微软雅黑" w:eastAsia="微软雅黑" w:hAnsi="微软雅黑" w:cs="微软雅黑" w:hint="eastAsia"/>
          <w:color w:val="222222"/>
          <w:sz w:val="20"/>
          <w:szCs w:val="20"/>
          <w:lang w:eastAsia="zh-Hans"/>
        </w:rPr>
        <w:t>下面结合具体实施例，进一步阐述本发明。应理解，这些实施例仅用于说明本发明而不用于限制本发明的范围。下列实施例中未注明具体条件的实验方法，通常按照常规条件如</w:t>
      </w:r>
      <w:r>
        <w:rPr>
          <w:rFonts w:ascii="Arial" w:hAnsi="Arial" w:cs="Arial" w:hint="eastAsia"/>
          <w:color w:val="222222"/>
          <w:sz w:val="20"/>
          <w:szCs w:val="20"/>
          <w:lang w:eastAsia="zh-Hans"/>
        </w:rPr>
        <w:t>J.</w:t>
      </w:r>
      <w:r>
        <w:rPr>
          <w:rFonts w:ascii="微软雅黑" w:eastAsia="微软雅黑" w:hAnsi="微软雅黑" w:cs="微软雅黑" w:hint="eastAsia"/>
          <w:color w:val="222222"/>
          <w:sz w:val="20"/>
          <w:szCs w:val="20"/>
          <w:lang w:eastAsia="zh-Hans"/>
        </w:rPr>
        <w:t>萨姆布鲁克等编著，分子克隆实验指南，科学出版社，</w:t>
      </w:r>
      <w:r>
        <w:rPr>
          <w:rFonts w:ascii="Arial" w:hAnsi="Arial" w:cs="Arial" w:hint="eastAsia"/>
          <w:color w:val="222222"/>
          <w:sz w:val="20"/>
          <w:szCs w:val="20"/>
          <w:lang w:eastAsia="zh-Hans"/>
        </w:rPr>
        <w:t>2002</w:t>
      </w:r>
      <w:r>
        <w:rPr>
          <w:rFonts w:ascii="微软雅黑" w:eastAsia="微软雅黑" w:hAnsi="微软雅黑" w:cs="微软雅黑" w:hint="eastAsia"/>
          <w:color w:val="222222"/>
          <w:sz w:val="20"/>
          <w:szCs w:val="20"/>
          <w:lang w:eastAsia="zh-Hans"/>
        </w:rPr>
        <w:t>中所述的条件，或按照制造厂商所建议的条件。除非另外说明，否则百分比和份数按重量计算。</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[0103] </w:t>
      </w:r>
      <w:r>
        <w:rPr>
          <w:rFonts w:ascii="微软雅黑" w:eastAsia="微软雅黑" w:hAnsi="微软雅黑" w:cs="微软雅黑" w:hint="eastAsia"/>
          <w:color w:val="222222"/>
          <w:sz w:val="20"/>
          <w:szCs w:val="20"/>
          <w:lang w:eastAsia="zh-Hans"/>
        </w:rPr>
        <w:t>除非另行定义，文中所使用的所有专业与科学用语与本领域熟练人员所熟悉的意义相同。此外，任何与所记载内容相似或均等的方法及材料皆可应用于本发明中。文中所述的较佳实施方法与材料仅作示范之用。</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[0104] </w:t>
      </w:r>
      <w:r>
        <w:rPr>
          <w:rFonts w:ascii="微软雅黑" w:eastAsia="微软雅黑" w:hAnsi="微软雅黑" w:cs="微软雅黑" w:hint="eastAsia"/>
          <w:color w:val="222222"/>
          <w:sz w:val="20"/>
          <w:szCs w:val="20"/>
          <w:lang w:eastAsia="zh-Hans"/>
        </w:rPr>
        <w:t>本发明膀胱癌临床尿样标本</w:t>
      </w:r>
      <w:r>
        <w:rPr>
          <w:rFonts w:ascii="Arial" w:hAnsi="Arial" w:cs="Arial" w:hint="eastAsia"/>
          <w:color w:val="222222"/>
          <w:sz w:val="20"/>
          <w:szCs w:val="20"/>
          <w:lang w:eastAsia="zh-Hans"/>
        </w:rPr>
        <w:t>212</w:t>
      </w:r>
      <w:r>
        <w:rPr>
          <w:rFonts w:ascii="微软雅黑" w:eastAsia="微软雅黑" w:hAnsi="微软雅黑" w:cs="微软雅黑" w:hint="eastAsia"/>
          <w:color w:val="222222"/>
          <w:sz w:val="20"/>
          <w:szCs w:val="20"/>
          <w:lang w:eastAsia="zh-Hans"/>
        </w:rPr>
        <w:t>例；膀胱镜受检者尿样样本</w:t>
      </w:r>
      <w:r>
        <w:rPr>
          <w:rFonts w:ascii="Arial" w:hAnsi="Arial" w:cs="Arial" w:hint="eastAsia"/>
          <w:color w:val="222222"/>
          <w:sz w:val="20"/>
          <w:szCs w:val="20"/>
          <w:lang w:eastAsia="zh-Hans"/>
        </w:rPr>
        <w:t>48</w:t>
      </w:r>
      <w:r>
        <w:rPr>
          <w:rFonts w:ascii="微软雅黑" w:eastAsia="微软雅黑" w:hAnsi="微软雅黑" w:cs="微软雅黑" w:hint="eastAsia"/>
          <w:color w:val="222222"/>
          <w:sz w:val="20"/>
          <w:szCs w:val="20"/>
          <w:lang w:eastAsia="zh-Hans"/>
        </w:rPr>
        <w:t>例；尿路其他疾病患者尿样样本</w:t>
      </w:r>
      <w:r>
        <w:rPr>
          <w:rFonts w:ascii="Arial" w:hAnsi="Arial" w:cs="Arial" w:hint="eastAsia"/>
          <w:color w:val="222222"/>
          <w:sz w:val="20"/>
          <w:szCs w:val="20"/>
          <w:lang w:eastAsia="zh-Hans"/>
        </w:rPr>
        <w:t>41</w:t>
      </w:r>
      <w:r>
        <w:rPr>
          <w:rFonts w:ascii="微软雅黑" w:eastAsia="微软雅黑" w:hAnsi="微软雅黑" w:cs="微软雅黑" w:hint="eastAsia"/>
          <w:color w:val="222222"/>
          <w:sz w:val="20"/>
          <w:szCs w:val="20"/>
          <w:lang w:eastAsia="zh-Hans"/>
        </w:rPr>
        <w:t>例，其中腺性膀胱炎</w:t>
      </w:r>
      <w:r>
        <w:rPr>
          <w:rFonts w:ascii="Arial" w:hAnsi="Arial" w:cs="Arial" w:hint="eastAsia"/>
          <w:color w:val="222222"/>
          <w:sz w:val="20"/>
          <w:szCs w:val="20"/>
          <w:lang w:eastAsia="zh-Hans"/>
        </w:rPr>
        <w:t>17</w:t>
      </w:r>
      <w:r>
        <w:rPr>
          <w:rFonts w:ascii="微软雅黑" w:eastAsia="微软雅黑" w:hAnsi="微软雅黑" w:cs="微软雅黑" w:hint="eastAsia"/>
          <w:color w:val="222222"/>
          <w:sz w:val="20"/>
          <w:szCs w:val="20"/>
          <w:lang w:eastAsia="zh-Hans"/>
        </w:rPr>
        <w:t>例，肾结石</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例，尿路感染</w:t>
      </w:r>
      <w:r>
        <w:rPr>
          <w:rFonts w:ascii="Arial" w:hAnsi="Arial" w:cs="Arial" w:hint="eastAsia"/>
          <w:color w:val="222222"/>
          <w:sz w:val="20"/>
          <w:szCs w:val="20"/>
          <w:lang w:eastAsia="zh-Hans"/>
        </w:rPr>
        <w:t>12</w:t>
      </w:r>
      <w:r>
        <w:rPr>
          <w:rFonts w:ascii="微软雅黑" w:eastAsia="微软雅黑" w:hAnsi="微软雅黑" w:cs="微软雅黑" w:hint="eastAsia"/>
          <w:color w:val="222222"/>
          <w:sz w:val="20"/>
          <w:szCs w:val="20"/>
          <w:lang w:eastAsia="zh-Hans"/>
        </w:rPr>
        <w:t>例，前列腺炎</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例，肾炎</w:t>
      </w:r>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例，炎症性肌纤维母细胞瘤</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例，均采集于复旦大学医学院附属中山医院泌尿外科。同年龄正常对照人群尿样样本</w:t>
      </w:r>
      <w:r>
        <w:rPr>
          <w:rFonts w:ascii="Arial" w:hAnsi="Arial" w:cs="Arial" w:hint="eastAsia"/>
          <w:color w:val="222222"/>
          <w:sz w:val="20"/>
          <w:szCs w:val="20"/>
          <w:lang w:eastAsia="zh-Hans"/>
        </w:rPr>
        <w:t>149</w:t>
      </w:r>
      <w:r>
        <w:rPr>
          <w:rFonts w:ascii="微软雅黑" w:eastAsia="微软雅黑" w:hAnsi="微软雅黑" w:cs="微软雅黑" w:hint="eastAsia"/>
          <w:color w:val="222222"/>
          <w:sz w:val="20"/>
          <w:szCs w:val="20"/>
          <w:lang w:eastAsia="zh-Hans"/>
        </w:rPr>
        <w:t>例采集自石门二路社区卫生中心。本发明所有进行试验的临床标本，其采集过程符合医学伦理规范，并经伦理委员会同意。</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[0105] </w:t>
      </w:r>
      <w:r>
        <w:rPr>
          <w:rFonts w:ascii="微软雅黑" w:eastAsia="微软雅黑" w:hAnsi="微软雅黑" w:cs="微软雅黑" w:hint="eastAsia"/>
          <w:color w:val="222222"/>
          <w:sz w:val="20"/>
          <w:szCs w:val="20"/>
          <w:lang w:eastAsia="zh-Hans"/>
        </w:rPr>
        <w:t>膀胱癌组织病理分级和临床分期</w:t>
      </w:r>
      <w:r>
        <w:rPr>
          <w:rFonts w:ascii="Arial" w:hAnsi="Arial" w:cs="Arial" w:hint="eastAsia"/>
          <w:color w:val="222222"/>
          <w:sz w:val="20"/>
          <w:szCs w:val="20"/>
          <w:lang w:eastAsia="zh-Hans"/>
        </w:rPr>
        <w:t>(TW)</w:t>
      </w:r>
      <w:r>
        <w:rPr>
          <w:rFonts w:ascii="微软雅黑" w:eastAsia="微软雅黑" w:hAnsi="微软雅黑" w:cs="微软雅黑" w:hint="eastAsia"/>
          <w:color w:val="222222"/>
          <w:sz w:val="20"/>
          <w:szCs w:val="20"/>
          <w:lang w:eastAsia="zh-Hans"/>
        </w:rPr>
        <w:t>严格按照第</w:t>
      </w:r>
      <w:r>
        <w:rPr>
          <w:rFonts w:ascii="Arial" w:hAnsi="Arial" w:cs="Arial" w:hint="eastAsia"/>
          <w:color w:val="222222"/>
          <w:sz w:val="20"/>
          <w:szCs w:val="20"/>
          <w:lang w:eastAsia="zh-Hans"/>
        </w:rPr>
        <w:t>7</w:t>
      </w:r>
      <w:r>
        <w:rPr>
          <w:rFonts w:ascii="微软雅黑" w:eastAsia="微软雅黑" w:hAnsi="微软雅黑" w:cs="微软雅黑" w:hint="eastAsia"/>
          <w:color w:val="222222"/>
          <w:sz w:val="20"/>
          <w:szCs w:val="20"/>
          <w:lang w:eastAsia="zh-Hans"/>
        </w:rPr>
        <w:t>版</w:t>
      </w:r>
      <w:r>
        <w:rPr>
          <w:rFonts w:ascii="Arial" w:hAnsi="Arial" w:cs="Arial" w:hint="eastAsia"/>
          <w:color w:val="222222"/>
          <w:sz w:val="20"/>
          <w:szCs w:val="20"/>
          <w:lang w:eastAsia="zh-Hans"/>
        </w:rPr>
        <w:t>TW</w:t>
      </w:r>
      <w:r>
        <w:rPr>
          <w:rFonts w:ascii="微软雅黑" w:eastAsia="微软雅黑" w:hAnsi="微软雅黑" w:cs="微软雅黑" w:hint="eastAsia"/>
          <w:color w:val="222222"/>
          <w:sz w:val="20"/>
          <w:szCs w:val="20"/>
          <w:lang w:eastAsia="zh-Hans"/>
        </w:rPr>
        <w:t>分期系统。</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[0106] </w:t>
      </w:r>
      <w:r>
        <w:rPr>
          <w:rFonts w:ascii="微软雅黑" w:eastAsia="微软雅黑" w:hAnsi="微软雅黑" w:cs="微软雅黑" w:hint="eastAsia"/>
          <w:color w:val="222222"/>
          <w:sz w:val="20"/>
          <w:szCs w:val="20"/>
          <w:lang w:eastAsia="zh-Hans"/>
        </w:rPr>
        <w:t>实施例</w:t>
      </w:r>
      <w:r>
        <w:rPr>
          <w:rFonts w:ascii="Arial" w:hAnsi="Arial" w:cs="Arial" w:hint="eastAsia"/>
          <w:color w:val="222222"/>
          <w:sz w:val="20"/>
          <w:szCs w:val="20"/>
          <w:lang w:eastAsia="zh-Hans"/>
        </w:rPr>
        <w:t>1</w:t>
      </w:r>
      <w:r>
        <w:rPr>
          <w:rFonts w:ascii="微软雅黑" w:eastAsia="微软雅黑" w:hAnsi="微软雅黑" w:cs="微软雅黑" w:hint="eastAsia"/>
          <w:color w:val="222222"/>
          <w:sz w:val="20"/>
          <w:szCs w:val="20"/>
          <w:lang w:eastAsia="zh-Hans"/>
        </w:rPr>
        <w:t>、基因组层面的高通量甲基化谱式</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[0107] </w:t>
      </w:r>
      <w:r>
        <w:rPr>
          <w:rFonts w:ascii="微软雅黑" w:eastAsia="微软雅黑" w:hAnsi="微软雅黑" w:cs="微软雅黑" w:hint="eastAsia"/>
          <w:color w:val="222222"/>
          <w:sz w:val="20"/>
          <w:szCs w:val="20"/>
          <w:lang w:eastAsia="zh-Hans"/>
        </w:rPr>
        <w:t>本发明通过对</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例正常人膀胱粘膜</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获自中山医院泌尿外科</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2</w:t>
      </w:r>
      <w:proofErr w:type="gramStart"/>
      <w:r>
        <w:rPr>
          <w:rFonts w:ascii="微软雅黑" w:eastAsia="微软雅黑" w:hAnsi="微软雅黑" w:cs="微软雅黑" w:hint="eastAsia"/>
          <w:color w:val="222222"/>
          <w:sz w:val="20"/>
          <w:szCs w:val="20"/>
          <w:lang w:eastAsia="zh-Hans"/>
        </w:rPr>
        <w:t>例膀胱癌细胞系</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5637 (ATCC:HTB-9)</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T24 (ATCC-4))</w:t>
      </w:r>
      <w:r>
        <w:rPr>
          <w:rFonts w:ascii="微软雅黑" w:eastAsia="微软雅黑" w:hAnsi="微软雅黑" w:cs="微软雅黑" w:hint="eastAsia"/>
          <w:color w:val="222222"/>
          <w:sz w:val="20"/>
          <w:szCs w:val="20"/>
          <w:lang w:eastAsia="zh-Hans"/>
        </w:rPr>
        <w:t>，进行基因组层面的高通量甲基化谱式的建立。</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[0108] </w:t>
      </w:r>
      <w:r>
        <w:rPr>
          <w:rFonts w:ascii="微软雅黑" w:eastAsia="微软雅黑" w:hAnsi="微软雅黑" w:cs="微软雅黑" w:hint="eastAsia"/>
          <w:color w:val="222222"/>
          <w:sz w:val="20"/>
          <w:szCs w:val="20"/>
          <w:lang w:eastAsia="zh-Hans"/>
        </w:rPr>
        <w:t>抽提上述膀胱癌细胞和正常组织，并用</w:t>
      </w:r>
      <w:r>
        <w:rPr>
          <w:rFonts w:ascii="Arial" w:hAnsi="Arial" w:cs="Arial" w:hint="eastAsia"/>
          <w:color w:val="222222"/>
          <w:sz w:val="20"/>
          <w:szCs w:val="20"/>
          <w:lang w:eastAsia="zh-Hans"/>
        </w:rPr>
        <w:t>MBD (</w:t>
      </w:r>
      <w:r>
        <w:rPr>
          <w:rFonts w:ascii="微软雅黑" w:eastAsia="微软雅黑" w:hAnsi="微软雅黑" w:cs="微软雅黑" w:hint="eastAsia"/>
          <w:color w:val="222222"/>
          <w:sz w:val="20"/>
          <w:szCs w:val="20"/>
          <w:lang w:eastAsia="zh-Hans"/>
        </w:rPr>
        <w:t>甲基化结合蛋白结构域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亲和层析柱分别分步富集高中低甲基化</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片段；步骤</w:t>
      </w:r>
      <w:proofErr w:type="gramStart"/>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对收集到的高甲基化</w:t>
      </w:r>
      <w:proofErr w:type="gramEnd"/>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片段加</w:t>
      </w:r>
      <w:r>
        <w:rPr>
          <w:rFonts w:ascii="Arial" w:hAnsi="Arial" w:cs="Arial" w:hint="eastAsia"/>
          <w:color w:val="222222"/>
          <w:sz w:val="20"/>
          <w:szCs w:val="20"/>
          <w:lang w:eastAsia="zh-Hans"/>
        </w:rPr>
        <w:t>SOLEXA</w:t>
      </w:r>
      <w:r>
        <w:rPr>
          <w:rFonts w:ascii="微软雅黑" w:eastAsia="微软雅黑" w:hAnsi="微软雅黑" w:cs="微软雅黑" w:hint="eastAsia"/>
          <w:color w:val="222222"/>
          <w:sz w:val="20"/>
          <w:szCs w:val="20"/>
          <w:lang w:eastAsia="zh-Hans"/>
        </w:rPr>
        <w:t>接头，送上海博豪生物技术有限公司进行</w:t>
      </w:r>
      <w:r>
        <w:rPr>
          <w:rFonts w:ascii="Arial" w:hAnsi="Arial" w:cs="Arial" w:hint="eastAsia"/>
          <w:color w:val="222222"/>
          <w:sz w:val="20"/>
          <w:szCs w:val="20"/>
          <w:lang w:eastAsia="zh-Hans"/>
        </w:rPr>
        <w:t>SOLEXA</w:t>
      </w:r>
      <w:r>
        <w:rPr>
          <w:rFonts w:ascii="微软雅黑" w:eastAsia="微软雅黑" w:hAnsi="微软雅黑" w:cs="微软雅黑" w:hint="eastAsia"/>
          <w:color w:val="222222"/>
          <w:sz w:val="20"/>
          <w:szCs w:val="20"/>
          <w:lang w:eastAsia="zh-Hans"/>
        </w:rPr>
        <w:t>高通量测序。膀胱癌肿瘤细胞组和正常膀胱组织组分别得到</w:t>
      </w:r>
      <w:r>
        <w:rPr>
          <w:rFonts w:ascii="Arial" w:hAnsi="Arial" w:cs="Arial" w:hint="eastAsia"/>
          <w:color w:val="222222"/>
          <w:sz w:val="20"/>
          <w:szCs w:val="20"/>
          <w:lang w:eastAsia="zh-Hans"/>
        </w:rPr>
        <w:t>300</w:t>
      </w:r>
      <w:r>
        <w:rPr>
          <w:rFonts w:ascii="微软雅黑" w:eastAsia="微软雅黑" w:hAnsi="微软雅黑" w:cs="微软雅黑" w:hint="eastAsia"/>
          <w:color w:val="222222"/>
          <w:sz w:val="20"/>
          <w:szCs w:val="20"/>
          <w:lang w:eastAsia="zh-Hans"/>
        </w:rPr>
        <w:t>万个</w:t>
      </w:r>
      <w:r>
        <w:rPr>
          <w:rFonts w:ascii="Arial" w:hAnsi="Arial" w:cs="Arial" w:hint="eastAsia"/>
          <w:color w:val="222222"/>
          <w:sz w:val="20"/>
          <w:szCs w:val="20"/>
          <w:lang w:eastAsia="zh-Hans"/>
        </w:rPr>
        <w:t>reads</w:t>
      </w:r>
      <w:r>
        <w:rPr>
          <w:rFonts w:ascii="微软雅黑" w:eastAsia="微软雅黑" w:hAnsi="微软雅黑" w:cs="微软雅黑" w:hint="eastAsia"/>
          <w:color w:val="222222"/>
          <w:sz w:val="20"/>
          <w:szCs w:val="20"/>
          <w:lang w:eastAsia="zh-Hans"/>
        </w:rPr>
        <w:t>，经生物信息分析，基因组定位，并将定位信息上传</w:t>
      </w:r>
      <w:r>
        <w:rPr>
          <w:rFonts w:ascii="Arial" w:hAnsi="Arial" w:cs="Arial" w:hint="eastAsia"/>
          <w:color w:val="222222"/>
          <w:sz w:val="20"/>
          <w:szCs w:val="20"/>
          <w:lang w:eastAsia="zh-Hans"/>
        </w:rPr>
        <w:t>UCSC</w:t>
      </w:r>
      <w:r>
        <w:rPr>
          <w:rFonts w:ascii="微软雅黑" w:eastAsia="微软雅黑" w:hAnsi="微软雅黑" w:cs="微软雅黑" w:hint="eastAsia"/>
          <w:color w:val="222222"/>
          <w:sz w:val="20"/>
          <w:szCs w:val="20"/>
          <w:lang w:eastAsia="zh-Hans"/>
        </w:rPr>
        <w:t>建立数据库，最终得到</w:t>
      </w:r>
      <w:r>
        <w:rPr>
          <w:rFonts w:ascii="Arial" w:hAnsi="Arial" w:cs="Arial" w:hint="eastAsia"/>
          <w:color w:val="222222"/>
          <w:sz w:val="20"/>
          <w:szCs w:val="20"/>
          <w:lang w:eastAsia="zh-Hans"/>
        </w:rPr>
        <w:t>1627</w:t>
      </w:r>
      <w:r>
        <w:rPr>
          <w:rFonts w:ascii="微软雅黑" w:eastAsia="微软雅黑" w:hAnsi="微软雅黑" w:cs="微软雅黑" w:hint="eastAsia"/>
          <w:color w:val="222222"/>
          <w:sz w:val="20"/>
          <w:szCs w:val="20"/>
          <w:lang w:eastAsia="zh-Hans"/>
        </w:rPr>
        <w:t>个在肿瘤细胞系高甲基化且与基因启动子相关的区域。</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[0109] </w:t>
      </w:r>
      <w:r>
        <w:rPr>
          <w:rFonts w:ascii="微软雅黑" w:eastAsia="微软雅黑" w:hAnsi="微软雅黑" w:cs="微软雅黑" w:hint="eastAsia"/>
          <w:color w:val="222222"/>
          <w:sz w:val="20"/>
          <w:szCs w:val="20"/>
          <w:lang w:eastAsia="zh-Hans"/>
        </w:rPr>
        <w:t>实施例</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、甲基化差异初筛</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[0110] </w:t>
      </w:r>
      <w:r>
        <w:rPr>
          <w:rFonts w:ascii="微软雅黑" w:eastAsia="微软雅黑" w:hAnsi="微软雅黑" w:cs="微软雅黑" w:hint="eastAsia"/>
          <w:color w:val="222222"/>
          <w:sz w:val="20"/>
          <w:szCs w:val="20"/>
          <w:lang w:eastAsia="zh-Hans"/>
        </w:rPr>
        <w:t>从上述</w:t>
      </w:r>
      <w:r>
        <w:rPr>
          <w:rFonts w:ascii="Arial" w:hAnsi="Arial" w:cs="Arial" w:hint="eastAsia"/>
          <w:color w:val="222222"/>
          <w:sz w:val="20"/>
          <w:szCs w:val="20"/>
          <w:lang w:eastAsia="zh-Hans"/>
        </w:rPr>
        <w:t>1627</w:t>
      </w:r>
      <w:r>
        <w:rPr>
          <w:rFonts w:ascii="微软雅黑" w:eastAsia="微软雅黑" w:hAnsi="微软雅黑" w:cs="微软雅黑" w:hint="eastAsia"/>
          <w:color w:val="222222"/>
          <w:sz w:val="20"/>
          <w:szCs w:val="20"/>
          <w:lang w:eastAsia="zh-Hans"/>
        </w:rPr>
        <w:t>个在肿瘤细胞系高甲基化且与基因启动子相关的区域中进一步筛选，获得甲基化差异值最大的前</w:t>
      </w:r>
      <w:r>
        <w:rPr>
          <w:rFonts w:ascii="Arial" w:hAnsi="Arial" w:cs="Arial" w:hint="eastAsia"/>
          <w:color w:val="222222"/>
          <w:sz w:val="20"/>
          <w:szCs w:val="20"/>
          <w:lang w:eastAsia="zh-Hans"/>
        </w:rPr>
        <w:t>104</w:t>
      </w:r>
      <w:r>
        <w:rPr>
          <w:rFonts w:ascii="微软雅黑" w:eastAsia="微软雅黑" w:hAnsi="微软雅黑" w:cs="微软雅黑" w:hint="eastAsia"/>
          <w:color w:val="222222"/>
          <w:sz w:val="20"/>
          <w:szCs w:val="20"/>
          <w:lang w:eastAsia="zh-Hans"/>
        </w:rPr>
        <w:t>个基因的启动子相关的区域</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按照</w:t>
      </w:r>
      <w:r>
        <w:rPr>
          <w:rFonts w:ascii="Arial" w:hAnsi="Arial" w:cs="Arial" w:hint="eastAsia"/>
          <w:color w:val="222222"/>
          <w:sz w:val="20"/>
          <w:szCs w:val="20"/>
          <w:lang w:eastAsia="zh-Hans"/>
        </w:rPr>
        <w:t>P</w:t>
      </w:r>
      <w:r>
        <w:rPr>
          <w:rFonts w:ascii="微软雅黑" w:eastAsia="微软雅黑" w:hAnsi="微软雅黑" w:cs="微软雅黑" w:hint="eastAsia"/>
          <w:color w:val="222222"/>
          <w:sz w:val="20"/>
          <w:szCs w:val="20"/>
          <w:lang w:eastAsia="zh-Hans"/>
        </w:rPr>
        <w:t>值排序，选择与正常膀胱组织相比甲基化程度最高的前</w:t>
      </w:r>
      <w:r>
        <w:rPr>
          <w:rFonts w:ascii="Arial" w:hAnsi="Arial" w:cs="Arial" w:hint="eastAsia"/>
          <w:color w:val="222222"/>
          <w:sz w:val="20"/>
          <w:szCs w:val="20"/>
          <w:lang w:eastAsia="zh-Hans"/>
        </w:rPr>
        <w:t>104</w:t>
      </w:r>
      <w:r>
        <w:rPr>
          <w:rFonts w:ascii="微软雅黑" w:eastAsia="微软雅黑" w:hAnsi="微软雅黑" w:cs="微软雅黑" w:hint="eastAsia"/>
          <w:color w:val="222222"/>
          <w:sz w:val="20"/>
          <w:szCs w:val="20"/>
          <w:lang w:eastAsia="zh-Hans"/>
        </w:rPr>
        <w:t>个基因</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。包括</w:t>
      </w:r>
      <w:r>
        <w:rPr>
          <w:rFonts w:ascii="Arial" w:hAnsi="Arial" w:cs="Arial" w:hint="eastAsia"/>
          <w:color w:val="222222"/>
          <w:sz w:val="20"/>
          <w:szCs w:val="20"/>
          <w:lang w:eastAsia="zh-Hans"/>
        </w:rPr>
        <w:t>:NES</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DLX4</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ClOorfl</w:t>
      </w:r>
      <w:proofErr w:type="spellEnd"/>
      <w:r>
        <w:rPr>
          <w:rFonts w:ascii="Arial" w:hAnsi="Arial" w:cs="Arial" w:hint="eastAsia"/>
          <w:color w:val="222222"/>
          <w:sz w:val="20"/>
          <w:szCs w:val="20"/>
          <w:lang w:eastAsia="zh-Hans"/>
        </w:rPr>
        <w:t xml:space="preserve"> 14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C8orf84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C0L25A1, CTSA, </w:t>
      </w:r>
      <w:proofErr w:type="spellStart"/>
      <w:r>
        <w:rPr>
          <w:rFonts w:ascii="Arial" w:hAnsi="Arial" w:cs="Arial" w:hint="eastAsia"/>
          <w:color w:val="222222"/>
          <w:sz w:val="20"/>
          <w:szCs w:val="20"/>
          <w:lang w:eastAsia="zh-Hans"/>
        </w:rPr>
        <w:t>ESXl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GJD3, HNRNPF, HOPX, LAMA I, OXTR, PCSK6, RADIL, SNX31, RASD I, PAX6,SP8, TMEM163, GRID1, ISL2, BDNF</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BEND4, BHLHE23, CYB5R2, CYP24A1, HS3ST3A1, MAFA,NKX6_1, </w:t>
      </w:r>
      <w:proofErr w:type="spellStart"/>
      <w:r>
        <w:rPr>
          <w:rFonts w:ascii="Arial" w:hAnsi="Arial" w:cs="Arial" w:hint="eastAsia"/>
          <w:color w:val="222222"/>
          <w:sz w:val="20"/>
          <w:szCs w:val="20"/>
          <w:lang w:eastAsia="zh-Hans"/>
        </w:rPr>
        <w:t>NOSl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NPTXl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0NECUT1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PGR, H0XC4, SIM2, ADRA1A, ARPC1B, C1QL2, CDH8</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CHRDL2,DPY19L2P2, E2F8, </w:t>
      </w:r>
      <w:proofErr w:type="spellStart"/>
      <w:r>
        <w:rPr>
          <w:rFonts w:ascii="Arial" w:hAnsi="Arial" w:cs="Arial" w:hint="eastAsia"/>
          <w:color w:val="222222"/>
          <w:sz w:val="20"/>
          <w:szCs w:val="20"/>
          <w:lang w:eastAsia="zh-Hans"/>
        </w:rPr>
        <w:t>EVXl</w:t>
      </w:r>
      <w:proofErr w:type="spellEnd"/>
      <w:r>
        <w:rPr>
          <w:rFonts w:ascii="Arial" w:hAnsi="Arial" w:cs="Arial" w:hint="eastAsia"/>
          <w:color w:val="222222"/>
          <w:sz w:val="20"/>
          <w:szCs w:val="20"/>
          <w:lang w:eastAsia="zh-Hans"/>
        </w:rPr>
        <w:t>, FAM84B, L0C645323, MGC45800, MRGPRF</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 NEUROGI, NPPC, PGAM2,PH0X2A, PVTI, SFRP2, SLC1A2, DGKK</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ACTAl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CCNDI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CYP26B1, FGF3, F0XD3, LHX9, NEUR0G2,OPRKl</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PADI2, SLC6A4, </w:t>
      </w:r>
      <w:proofErr w:type="spellStart"/>
      <w:r>
        <w:rPr>
          <w:rFonts w:ascii="Arial" w:hAnsi="Arial" w:cs="Arial" w:hint="eastAsia"/>
          <w:color w:val="222222"/>
          <w:sz w:val="20"/>
          <w:szCs w:val="20"/>
          <w:lang w:eastAsia="zh-Hans"/>
        </w:rPr>
        <w:t>BARHLl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CDOl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TUBB2B, IHH, TBX20, SLC46A2, PDZK1P1, FEZF2, BMP7,TLXl</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LHX2, C2CD4B</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CALCA, </w:t>
      </w:r>
      <w:proofErr w:type="spellStart"/>
      <w:r>
        <w:rPr>
          <w:rFonts w:ascii="Arial" w:hAnsi="Arial" w:cs="Arial" w:hint="eastAsia"/>
          <w:color w:val="222222"/>
          <w:sz w:val="20"/>
          <w:szCs w:val="20"/>
          <w:lang w:eastAsia="zh-Hans"/>
        </w:rPr>
        <w:t>DBCl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CNTFR, TRIM9, SLC6A3, ALDH1A2, C7orf52, </w:t>
      </w:r>
      <w:proofErr w:type="spellStart"/>
      <w:r>
        <w:rPr>
          <w:rFonts w:ascii="Arial" w:hAnsi="Arial" w:cs="Arial" w:hint="eastAsia"/>
          <w:color w:val="222222"/>
          <w:sz w:val="20"/>
          <w:szCs w:val="20"/>
          <w:lang w:eastAsia="zh-Hans"/>
        </w:rPr>
        <w:t>DACHl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JPHl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L0C283392, NID2, </w:t>
      </w:r>
      <w:proofErr w:type="spellStart"/>
      <w:r>
        <w:rPr>
          <w:rFonts w:ascii="Arial" w:hAnsi="Arial" w:cs="Arial" w:hint="eastAsia"/>
          <w:color w:val="222222"/>
          <w:sz w:val="20"/>
          <w:szCs w:val="20"/>
          <w:lang w:eastAsia="zh-Hans"/>
        </w:rPr>
        <w:t>SCRTl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SCUBE3, TOX, GFII, COBL, 0TX20S1, CBX8, MGC16275, </w:t>
      </w:r>
      <w:proofErr w:type="spellStart"/>
      <w:r>
        <w:rPr>
          <w:rFonts w:ascii="Arial" w:hAnsi="Arial" w:cs="Arial" w:hint="eastAsia"/>
          <w:color w:val="222222"/>
          <w:sz w:val="20"/>
          <w:szCs w:val="20"/>
          <w:lang w:eastAsia="zh-Hans"/>
        </w:rPr>
        <w:t>ECELl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KCNVl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LMX1A, </w:t>
      </w:r>
      <w:proofErr w:type="spellStart"/>
      <w:r>
        <w:rPr>
          <w:rFonts w:ascii="Arial" w:hAnsi="Arial" w:cs="Arial" w:hint="eastAsia"/>
          <w:color w:val="222222"/>
          <w:sz w:val="20"/>
          <w:szCs w:val="20"/>
          <w:lang w:eastAsia="zh-Hans"/>
        </w:rPr>
        <w:t>PROXl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SLC6A20, TALI, TMEM26, </w:t>
      </w:r>
      <w:proofErr w:type="spellStart"/>
      <w:r>
        <w:rPr>
          <w:rFonts w:ascii="Arial" w:hAnsi="Arial" w:cs="Arial" w:hint="eastAsia"/>
          <w:color w:val="222222"/>
          <w:sz w:val="20"/>
          <w:szCs w:val="20"/>
          <w:lang w:eastAsia="zh-Hans"/>
        </w:rPr>
        <w:t>VAXl</w:t>
      </w:r>
      <w:proofErr w:type="spellEnd"/>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[0111] </w:t>
      </w:r>
      <w:r>
        <w:rPr>
          <w:rFonts w:ascii="微软雅黑" w:eastAsia="微软雅黑" w:hAnsi="微软雅黑" w:cs="微软雅黑" w:hint="eastAsia"/>
          <w:color w:val="222222"/>
          <w:sz w:val="20"/>
          <w:szCs w:val="20"/>
          <w:lang w:eastAsia="zh-Hans"/>
        </w:rPr>
        <w:t>将上述甲基化差异值最大的前</w:t>
      </w:r>
      <w:r>
        <w:rPr>
          <w:rFonts w:ascii="Arial" w:hAnsi="Arial" w:cs="Arial" w:hint="eastAsia"/>
          <w:color w:val="222222"/>
          <w:sz w:val="20"/>
          <w:szCs w:val="20"/>
          <w:lang w:eastAsia="zh-Hans"/>
        </w:rPr>
        <w:t>104</w:t>
      </w:r>
      <w:r>
        <w:rPr>
          <w:rFonts w:ascii="微软雅黑" w:eastAsia="微软雅黑" w:hAnsi="微软雅黑" w:cs="微软雅黑" w:hint="eastAsia"/>
          <w:color w:val="222222"/>
          <w:sz w:val="20"/>
          <w:szCs w:val="20"/>
          <w:lang w:eastAsia="zh-Hans"/>
        </w:rPr>
        <w:t>个基因的启动子相关的区域在膀胱癌细胞系与正常人群尿液样本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尿沉渣</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中甲基化差异进行初筛。</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[0112] </w:t>
      </w:r>
      <w:r>
        <w:rPr>
          <w:rFonts w:ascii="微软雅黑" w:eastAsia="微软雅黑" w:hAnsi="微软雅黑" w:cs="微软雅黑" w:hint="eastAsia"/>
          <w:color w:val="222222"/>
          <w:sz w:val="20"/>
          <w:szCs w:val="20"/>
          <w:lang w:eastAsia="zh-Hans"/>
        </w:rPr>
        <w:t>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抽提方法为常用的蛋白酶裂解，酚</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氯仿抽提法。重亚硫酸盐</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bisulphite</w:t>
      </w:r>
      <w:proofErr w:type="spellEnd"/>
      <w:r>
        <w:rPr>
          <w:rFonts w:ascii="Arial" w:hAnsi="Arial" w:cs="Arial" w:hint="eastAsia"/>
          <w:color w:val="222222"/>
          <w:sz w:val="20"/>
          <w:szCs w:val="20"/>
          <w:lang w:eastAsia="zh-Hans"/>
        </w:rPr>
        <w:t>)</w:t>
      </w:r>
      <w:proofErr w:type="gramStart"/>
      <w:r>
        <w:rPr>
          <w:rFonts w:ascii="微软雅黑" w:eastAsia="微软雅黑" w:hAnsi="微软雅黑" w:cs="微软雅黑" w:hint="eastAsia"/>
          <w:color w:val="222222"/>
          <w:sz w:val="20"/>
          <w:szCs w:val="20"/>
          <w:lang w:eastAsia="zh-Hans"/>
        </w:rPr>
        <w:t>处理如下</w:t>
      </w:r>
      <w:r>
        <w:rPr>
          <w:rFonts w:ascii="Arial" w:hAnsi="Arial" w:cs="Arial" w:hint="eastAsia"/>
          <w:color w:val="222222"/>
          <w:sz w:val="20"/>
          <w:szCs w:val="20"/>
          <w:lang w:eastAsia="zh-Hans"/>
        </w:rPr>
        <w:t>:lug</w:t>
      </w:r>
      <w:proofErr w:type="gramEnd"/>
      <w:r>
        <w:rPr>
          <w:rFonts w:ascii="微软雅黑" w:eastAsia="微软雅黑" w:hAnsi="微软雅黑" w:cs="微软雅黑" w:hint="eastAsia"/>
          <w:color w:val="222222"/>
          <w:sz w:val="20"/>
          <w:szCs w:val="20"/>
          <w:lang w:eastAsia="zh-Hans"/>
        </w:rPr>
        <w:t>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经</w:t>
      </w:r>
      <w:r>
        <w:rPr>
          <w:rFonts w:ascii="Arial" w:hAnsi="Arial" w:cs="Arial" w:hint="eastAsia"/>
          <w:color w:val="222222"/>
          <w:sz w:val="20"/>
          <w:szCs w:val="20"/>
          <w:lang w:eastAsia="zh-Hans"/>
        </w:rPr>
        <w:t xml:space="preserve">300 </w:t>
      </w:r>
      <w:r>
        <w:rPr>
          <w:rFonts w:ascii="Arial" w:hAnsi="Arial" w:cs="Arial"/>
          <w:color w:val="222222"/>
          <w:sz w:val="20"/>
          <w:szCs w:val="20"/>
          <w:lang w:eastAsia="zh-Hans"/>
        </w:rPr>
        <w:t>μ</w:t>
      </w:r>
      <w:r>
        <w:rPr>
          <w:rFonts w:ascii="Arial" w:hAnsi="Arial" w:cs="Arial" w:hint="eastAsia"/>
          <w:color w:val="222222"/>
          <w:sz w:val="20"/>
          <w:szCs w:val="20"/>
          <w:lang w:eastAsia="zh-Hans"/>
        </w:rPr>
        <w:t xml:space="preserve"> I</w:t>
      </w:r>
      <w:r>
        <w:rPr>
          <w:rFonts w:ascii="微软雅黑" w:eastAsia="微软雅黑" w:hAnsi="微软雅黑" w:cs="微软雅黑" w:hint="eastAsia"/>
          <w:color w:val="222222"/>
          <w:sz w:val="20"/>
          <w:szCs w:val="20"/>
          <w:lang w:eastAsia="zh-Hans"/>
        </w:rPr>
        <w:t>的重亚硫酸氢氨化学修饰，处理的时间是</w:t>
      </w:r>
      <w:r>
        <w:rPr>
          <w:rFonts w:ascii="Arial" w:hAnsi="Arial" w:cs="Arial" w:hint="eastAsia"/>
          <w:color w:val="222222"/>
          <w:sz w:val="20"/>
          <w:szCs w:val="20"/>
          <w:lang w:eastAsia="zh-Hans"/>
        </w:rPr>
        <w:t>30</w:t>
      </w:r>
      <w:r>
        <w:rPr>
          <w:rFonts w:ascii="微软雅黑" w:eastAsia="微软雅黑" w:hAnsi="微软雅黑" w:cs="微软雅黑" w:hint="eastAsia"/>
          <w:color w:val="222222"/>
          <w:sz w:val="20"/>
          <w:szCs w:val="20"/>
          <w:lang w:eastAsia="zh-Hans"/>
        </w:rPr>
        <w:t>分钟，用</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纯化柱脱盐纯化后溶解于</w:t>
      </w:r>
      <w:r>
        <w:rPr>
          <w:rFonts w:ascii="Arial" w:hAnsi="Arial" w:cs="Arial" w:hint="eastAsia"/>
          <w:color w:val="222222"/>
          <w:sz w:val="20"/>
          <w:szCs w:val="20"/>
          <w:lang w:eastAsia="zh-Hans"/>
        </w:rPr>
        <w:t>200ul TE</w:t>
      </w:r>
      <w:r>
        <w:rPr>
          <w:rFonts w:ascii="微软雅黑" w:eastAsia="微软雅黑" w:hAnsi="微软雅黑" w:cs="微软雅黑" w:hint="eastAsia"/>
          <w:color w:val="222222"/>
          <w:sz w:val="20"/>
          <w:szCs w:val="20"/>
          <w:lang w:eastAsia="zh-Hans"/>
        </w:rPr>
        <w:t>缓冲液中，</w:t>
      </w:r>
      <w:r>
        <w:rPr>
          <w:rFonts w:ascii="Arial" w:hAnsi="Arial" w:cs="Arial" w:hint="eastAsia"/>
          <w:color w:val="222222"/>
          <w:sz w:val="20"/>
          <w:szCs w:val="20"/>
          <w:lang w:eastAsia="zh-Hans"/>
        </w:rPr>
        <w:t>_20</w:t>
      </w:r>
      <w:r>
        <w:rPr>
          <w:rFonts w:ascii="Arial" w:hAnsi="Arial" w:cs="Arial"/>
          <w:color w:val="222222"/>
          <w:sz w:val="20"/>
          <w:szCs w:val="20"/>
          <w:lang w:eastAsia="zh-Hans"/>
        </w:rPr>
        <w:t>°</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保存，待进行甲基化特异</w:t>
      </w:r>
      <w:r>
        <w:rPr>
          <w:rFonts w:ascii="Arial" w:hAnsi="Arial" w:cs="Arial" w:hint="eastAsia"/>
          <w:color w:val="222222"/>
          <w:sz w:val="20"/>
          <w:szCs w:val="20"/>
          <w:lang w:eastAsia="zh-Hans"/>
        </w:rPr>
        <w:t>PCR(MSP)</w:t>
      </w:r>
      <w:r>
        <w:rPr>
          <w:rFonts w:ascii="微软雅黑" w:eastAsia="微软雅黑" w:hAnsi="微软雅黑" w:cs="微软雅黑" w:hint="eastAsia"/>
          <w:color w:val="222222"/>
          <w:sz w:val="20"/>
          <w:szCs w:val="20"/>
          <w:lang w:eastAsia="zh-Hans"/>
        </w:rPr>
        <w:t>检测。</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[0113] </w:t>
      </w:r>
      <w:r>
        <w:rPr>
          <w:rFonts w:ascii="微软雅黑" w:eastAsia="微软雅黑" w:hAnsi="微软雅黑" w:cs="微软雅黑" w:hint="eastAsia"/>
          <w:color w:val="222222"/>
          <w:sz w:val="20"/>
          <w:szCs w:val="20"/>
          <w:lang w:eastAsia="zh-Hans"/>
        </w:rPr>
        <w:t>甲基化特异性</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分析的具体方法如下</w:t>
      </w:r>
      <w:r>
        <w:rPr>
          <w:rFonts w:ascii="Arial" w:hAnsi="Arial" w:cs="Arial"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[0114] </w:t>
      </w:r>
      <w:proofErr w:type="gramStart"/>
      <w:r>
        <w:rPr>
          <w:rFonts w:ascii="微软雅黑" w:eastAsia="微软雅黑" w:hAnsi="微软雅黑" w:cs="微软雅黑" w:hint="eastAsia"/>
          <w:color w:val="222222"/>
          <w:sz w:val="20"/>
          <w:szCs w:val="20"/>
          <w:lang w:eastAsia="zh-Hans"/>
        </w:rPr>
        <w:t>引物设计</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基因检测区域序列确定为按照上传</w:t>
      </w:r>
      <w:proofErr w:type="gramEnd"/>
      <w:r>
        <w:rPr>
          <w:rFonts w:ascii="Arial" w:hAnsi="Arial" w:cs="Arial" w:hint="eastAsia"/>
          <w:color w:val="222222"/>
          <w:sz w:val="20"/>
          <w:szCs w:val="20"/>
          <w:lang w:eastAsia="zh-Hans"/>
        </w:rPr>
        <w:t>UCSC</w:t>
      </w:r>
      <w:r>
        <w:rPr>
          <w:rFonts w:ascii="微软雅黑" w:eastAsia="微软雅黑" w:hAnsi="微软雅黑" w:cs="微软雅黑" w:hint="eastAsia"/>
          <w:color w:val="222222"/>
          <w:sz w:val="20"/>
          <w:szCs w:val="20"/>
          <w:lang w:eastAsia="zh-Hans"/>
        </w:rPr>
        <w:t>中甲基化数据库差异</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片段序列，</w:t>
      </w:r>
      <w:r>
        <w:rPr>
          <w:rFonts w:ascii="Arial" w:hAnsi="Arial" w:cs="Arial" w:hint="eastAsia"/>
          <w:color w:val="222222"/>
          <w:sz w:val="20"/>
          <w:szCs w:val="20"/>
          <w:lang w:eastAsia="zh-Hans"/>
        </w:rPr>
        <w:t xml:space="preserve">PCR </w:t>
      </w:r>
      <w:r>
        <w:rPr>
          <w:rFonts w:ascii="微软雅黑" w:eastAsia="微软雅黑" w:hAnsi="微软雅黑" w:cs="微软雅黑" w:hint="eastAsia"/>
          <w:color w:val="222222"/>
          <w:sz w:val="20"/>
          <w:szCs w:val="20"/>
          <w:lang w:eastAsia="zh-Hans"/>
        </w:rPr>
        <w:t>引物设计为在线引物设计软件</w:t>
      </w:r>
      <w:r>
        <w:rPr>
          <w:rFonts w:ascii="Arial" w:hAnsi="Arial" w:cs="Arial" w:hint="eastAsia"/>
          <w:color w:val="222222"/>
          <w:sz w:val="20"/>
          <w:szCs w:val="20"/>
          <w:lang w:eastAsia="zh-Hans"/>
        </w:rPr>
        <w:t>(http://www.urogene.0rg/methprimer/indexl.html)</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(http://www.embnet.sk/cg1-bin/primer3_www.cgi)</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[0115] </w:t>
      </w:r>
      <w:r>
        <w:rPr>
          <w:rFonts w:ascii="微软雅黑" w:eastAsia="微软雅黑" w:hAnsi="微软雅黑" w:cs="微软雅黑" w:hint="eastAsia"/>
          <w:color w:val="222222"/>
          <w:sz w:val="20"/>
          <w:szCs w:val="20"/>
          <w:lang w:eastAsia="zh-Hans"/>
        </w:rPr>
        <w:t>对于甲基化或非甲基化的</w:t>
      </w:r>
      <w:r>
        <w:rPr>
          <w:rFonts w:ascii="Arial" w:hAnsi="Arial" w:cs="Arial" w:hint="eastAsia"/>
          <w:color w:val="222222"/>
          <w:sz w:val="20"/>
          <w:szCs w:val="20"/>
          <w:lang w:eastAsia="zh-Hans"/>
        </w:rPr>
        <w:t>59</w:t>
      </w:r>
      <w:r>
        <w:rPr>
          <w:rFonts w:ascii="微软雅黑" w:eastAsia="微软雅黑" w:hAnsi="微软雅黑" w:cs="微软雅黑" w:hint="eastAsia"/>
          <w:color w:val="222222"/>
          <w:sz w:val="20"/>
          <w:szCs w:val="20"/>
          <w:lang w:eastAsia="zh-Hans"/>
        </w:rPr>
        <w:t>个等位基因</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检测引物对的来源</w:t>
      </w:r>
      <w:r>
        <w:rPr>
          <w:rFonts w:ascii="Arial" w:hAnsi="Arial" w:cs="Arial" w:hint="eastAsia"/>
          <w:color w:val="222222"/>
          <w:sz w:val="20"/>
          <w:szCs w:val="20"/>
          <w:lang w:eastAsia="zh-Hans"/>
        </w:rPr>
        <w:t>:1</w:t>
      </w:r>
      <w:r>
        <w:rPr>
          <w:rFonts w:ascii="微软雅黑" w:eastAsia="微软雅黑" w:hAnsi="微软雅黑" w:cs="微软雅黑" w:hint="eastAsia"/>
          <w:color w:val="222222"/>
          <w:sz w:val="20"/>
          <w:szCs w:val="20"/>
          <w:lang w:eastAsia="zh-Hans"/>
        </w:rPr>
        <w:t>，从已经发表的信息里面直接获得，和</w:t>
      </w:r>
      <w:proofErr w:type="gramStart"/>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用软件设计以识另</w:t>
      </w:r>
      <w:proofErr w:type="spellStart"/>
      <w:proofErr w:type="gramEnd"/>
      <w:r>
        <w:rPr>
          <w:rFonts w:ascii="Arial" w:hAnsi="Arial" w:cs="Arial" w:hint="eastAsia"/>
          <w:color w:val="222222"/>
          <w:sz w:val="20"/>
          <w:szCs w:val="20"/>
          <w:lang w:eastAsia="zh-Hans"/>
        </w:rPr>
        <w:t>Ij</w:t>
      </w:r>
      <w:proofErr w:type="spellEnd"/>
      <w:r>
        <w:rPr>
          <w:rFonts w:ascii="Arial" w:hAnsi="Arial" w:cs="Arial" w:hint="eastAsia"/>
          <w:color w:val="222222"/>
          <w:sz w:val="20"/>
          <w:szCs w:val="20"/>
          <w:lang w:eastAsia="zh-Hans"/>
        </w:rPr>
        <w:t xml:space="preserve"> </w:t>
      </w:r>
      <w:proofErr w:type="spellStart"/>
      <w:r>
        <w:rPr>
          <w:rFonts w:ascii="Arial" w:hAnsi="Arial" w:cs="Arial" w:hint="eastAsia"/>
          <w:color w:val="222222"/>
          <w:sz w:val="20"/>
          <w:szCs w:val="20"/>
          <w:lang w:eastAsia="zh-Hans"/>
        </w:rPr>
        <w:t>CpG</w:t>
      </w:r>
      <w:proofErr w:type="spellEnd"/>
      <w:r>
        <w:rPr>
          <w:rFonts w:ascii="微软雅黑" w:eastAsia="微软雅黑" w:hAnsi="微软雅黑" w:cs="微软雅黑" w:hint="eastAsia"/>
          <w:color w:val="222222"/>
          <w:sz w:val="20"/>
          <w:szCs w:val="20"/>
          <w:lang w:eastAsia="zh-Hans"/>
        </w:rPr>
        <w:t>岛。</w:t>
      </w:r>
      <w:r>
        <w:rPr>
          <w:rFonts w:ascii="Arial" w:hAnsi="Arial" w:cs="Arial" w:hint="eastAsia"/>
          <w:color w:val="222222"/>
          <w:sz w:val="20"/>
          <w:szCs w:val="20"/>
          <w:lang w:eastAsia="zh-Hans"/>
        </w:rPr>
        <w:t>(http://www.eb1.ac.uk/emboss/cpgplot/index, html)</w:t>
      </w:r>
      <w:r>
        <w:rPr>
          <w:rFonts w:ascii="微软雅黑" w:eastAsia="微软雅黑" w:hAnsi="微软雅黑" w:cs="微软雅黑" w:hint="eastAsia"/>
          <w:color w:val="222222"/>
          <w:sz w:val="20"/>
          <w:szCs w:val="20"/>
          <w:lang w:eastAsia="zh-Hans"/>
        </w:rPr>
        <w:t>和弓丨物设计软件</w:t>
      </w:r>
      <w:r>
        <w:rPr>
          <w:rFonts w:ascii="Arial" w:hAnsi="Arial" w:cs="Arial" w:hint="eastAsia"/>
          <w:color w:val="222222"/>
          <w:sz w:val="20"/>
          <w:szCs w:val="20"/>
          <w:lang w:eastAsia="zh-Hans"/>
        </w:rPr>
        <w:t>(http://micro-gen.0uhsc.edu/cg1-bin/primer3_www.cgi)</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[0116] PCR</w:t>
      </w:r>
      <w:r>
        <w:rPr>
          <w:rFonts w:ascii="微软雅黑" w:eastAsia="微软雅黑" w:hAnsi="微软雅黑" w:cs="微软雅黑" w:hint="eastAsia"/>
          <w:color w:val="222222"/>
          <w:sz w:val="20"/>
          <w:szCs w:val="20"/>
          <w:lang w:eastAsia="zh-Hans"/>
        </w:rPr>
        <w:t>的体系和条件如表</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[0117] </w:t>
      </w:r>
      <w:r>
        <w:rPr>
          <w:rFonts w:ascii="微软雅黑" w:eastAsia="微软雅黑" w:hAnsi="微软雅黑" w:cs="微软雅黑" w:hint="eastAsia"/>
          <w:color w:val="222222"/>
          <w:sz w:val="20"/>
          <w:szCs w:val="20"/>
          <w:lang w:eastAsia="zh-Hans"/>
        </w:rPr>
        <w:t>被检测样本为膀胱癌细胞系</w:t>
      </w:r>
      <w:r>
        <w:rPr>
          <w:rFonts w:ascii="Arial" w:hAnsi="Arial" w:cs="Arial" w:hint="eastAsia"/>
          <w:color w:val="222222"/>
          <w:sz w:val="20"/>
          <w:szCs w:val="20"/>
          <w:lang w:eastAsia="zh-Hans"/>
        </w:rPr>
        <w:t>5637 (</w:t>
      </w:r>
      <w:proofErr w:type="gramStart"/>
      <w:r>
        <w:rPr>
          <w:rFonts w:ascii="Arial" w:hAnsi="Arial" w:cs="Arial" w:hint="eastAsia"/>
          <w:color w:val="222222"/>
          <w:sz w:val="20"/>
          <w:szCs w:val="20"/>
          <w:lang w:eastAsia="zh-Hans"/>
        </w:rPr>
        <w:t>ATCC:HTB</w:t>
      </w:r>
      <w:proofErr w:type="gramEnd"/>
      <w:r>
        <w:rPr>
          <w:rFonts w:ascii="Arial" w:hAnsi="Arial" w:cs="Arial" w:hint="eastAsia"/>
          <w:color w:val="222222"/>
          <w:sz w:val="20"/>
          <w:szCs w:val="20"/>
          <w:lang w:eastAsia="zh-Hans"/>
        </w:rPr>
        <w:t>_9)</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T24 (ATCC-4)</w:t>
      </w:r>
      <w:r>
        <w:rPr>
          <w:rFonts w:ascii="微软雅黑" w:eastAsia="微软雅黑" w:hAnsi="微软雅黑" w:cs="微软雅黑" w:hint="eastAsia"/>
          <w:color w:val="222222"/>
          <w:sz w:val="20"/>
          <w:szCs w:val="20"/>
          <w:lang w:eastAsia="zh-Hans"/>
        </w:rPr>
        <w:t>；以及正常膀胱组织</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例，正常人尿液样本</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例。正常人尿液样本随机选取，选入标准为基因组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量较多，本实验选取晨尿</w:t>
      </w:r>
      <w:r>
        <w:rPr>
          <w:rFonts w:ascii="Arial" w:hAnsi="Arial" w:cs="Arial" w:hint="eastAsia"/>
          <w:color w:val="222222"/>
          <w:sz w:val="20"/>
          <w:szCs w:val="20"/>
          <w:lang w:eastAsia="zh-Hans"/>
        </w:rPr>
        <w:t>50ml (</w:t>
      </w:r>
      <w:r>
        <w:rPr>
          <w:rFonts w:ascii="微软雅黑" w:eastAsia="微软雅黑" w:hAnsi="微软雅黑" w:cs="微软雅黑" w:hint="eastAsia"/>
          <w:color w:val="222222"/>
          <w:sz w:val="20"/>
          <w:szCs w:val="20"/>
          <w:lang w:eastAsia="zh-Hans"/>
        </w:rPr>
        <w:t>获取其中的尿沉渣</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。足够应对多基因的筛选。</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[0118] </w:t>
      </w:r>
      <w:r>
        <w:rPr>
          <w:rFonts w:ascii="微软雅黑" w:eastAsia="微软雅黑" w:hAnsi="微软雅黑" w:cs="微软雅黑" w:hint="eastAsia"/>
          <w:color w:val="222222"/>
          <w:sz w:val="20"/>
          <w:szCs w:val="20"/>
          <w:lang w:eastAsia="zh-Hans"/>
        </w:rPr>
        <w:t>将在正常对照中的甲基化水平设为</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，即能接受每个基因特定区域</w:t>
      </w:r>
      <w:r>
        <w:rPr>
          <w:rFonts w:ascii="Arial" w:hAnsi="Arial" w:cs="Arial" w:hint="eastAsia"/>
          <w:color w:val="222222"/>
          <w:sz w:val="20"/>
          <w:szCs w:val="20"/>
          <w:lang w:eastAsia="zh-Hans"/>
        </w:rPr>
        <w:t>20%</w:t>
      </w:r>
      <w:r>
        <w:rPr>
          <w:rFonts w:ascii="微软雅黑" w:eastAsia="微软雅黑" w:hAnsi="微软雅黑" w:cs="微软雅黑" w:hint="eastAsia"/>
          <w:color w:val="222222"/>
          <w:sz w:val="20"/>
          <w:szCs w:val="20"/>
          <w:lang w:eastAsia="zh-Hans"/>
        </w:rPr>
        <w:t>以下的甲基化事件，高于</w:t>
      </w:r>
      <w:r>
        <w:rPr>
          <w:rFonts w:ascii="Arial" w:hAnsi="Arial" w:cs="Arial" w:hint="eastAsia"/>
          <w:color w:val="222222"/>
          <w:sz w:val="20"/>
          <w:szCs w:val="20"/>
          <w:lang w:eastAsia="zh-Hans"/>
        </w:rPr>
        <w:t>20%</w:t>
      </w:r>
      <w:r>
        <w:rPr>
          <w:rFonts w:ascii="微软雅黑" w:eastAsia="微软雅黑" w:hAnsi="微软雅黑" w:cs="微软雅黑" w:hint="eastAsia"/>
          <w:color w:val="222222"/>
          <w:sz w:val="20"/>
          <w:szCs w:val="20"/>
          <w:lang w:eastAsia="zh-Hans"/>
        </w:rPr>
        <w:t>则认为该基因甲基化谱式特异不高。根据结果，</w:t>
      </w:r>
      <w:r>
        <w:rPr>
          <w:rFonts w:ascii="Arial" w:hAnsi="Arial" w:cs="Arial" w:hint="eastAsia"/>
          <w:color w:val="222222"/>
          <w:sz w:val="20"/>
          <w:szCs w:val="20"/>
          <w:lang w:eastAsia="zh-Hans"/>
        </w:rPr>
        <w:t>104</w:t>
      </w:r>
      <w:r>
        <w:rPr>
          <w:rFonts w:ascii="微软雅黑" w:eastAsia="微软雅黑" w:hAnsi="微软雅黑" w:cs="微软雅黑" w:hint="eastAsia"/>
          <w:color w:val="222222"/>
          <w:sz w:val="20"/>
          <w:szCs w:val="20"/>
          <w:lang w:eastAsia="zh-Hans"/>
        </w:rPr>
        <w:t>个基因启动子位点分为</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组。图</w:t>
      </w:r>
      <w:r>
        <w:rPr>
          <w:rFonts w:ascii="Arial" w:hAnsi="Arial" w:cs="Arial" w:hint="eastAsia"/>
          <w:color w:val="222222"/>
          <w:sz w:val="20"/>
          <w:szCs w:val="20"/>
          <w:lang w:eastAsia="zh-Hans"/>
        </w:rPr>
        <w:t>1</w:t>
      </w:r>
      <w:r>
        <w:rPr>
          <w:rFonts w:ascii="微软雅黑" w:eastAsia="微软雅黑" w:hAnsi="微软雅黑" w:cs="微软雅黑" w:hint="eastAsia"/>
          <w:color w:val="222222"/>
          <w:sz w:val="20"/>
          <w:szCs w:val="20"/>
          <w:lang w:eastAsia="zh-Hans"/>
        </w:rPr>
        <w:t>中有</w:t>
      </w:r>
      <w:r>
        <w:rPr>
          <w:rFonts w:ascii="Arial" w:hAnsi="Arial" w:cs="Arial" w:hint="eastAsia"/>
          <w:color w:val="222222"/>
          <w:sz w:val="20"/>
          <w:szCs w:val="20"/>
          <w:lang w:eastAsia="zh-Hans"/>
        </w:rPr>
        <w:t>55</w:t>
      </w:r>
      <w:r>
        <w:rPr>
          <w:rFonts w:ascii="微软雅黑" w:eastAsia="微软雅黑" w:hAnsi="微软雅黑" w:cs="微软雅黑" w:hint="eastAsia"/>
          <w:color w:val="222222"/>
          <w:sz w:val="20"/>
          <w:szCs w:val="20"/>
          <w:lang w:eastAsia="zh-Hans"/>
        </w:rPr>
        <w:t>个基因在肿瘤细胞系和正常组织样品、正常人尿液样品中没有甲基化差异，包括以下基因</w:t>
      </w:r>
      <w:r>
        <w:rPr>
          <w:rFonts w:ascii="Arial" w:hAnsi="Arial" w:cs="Arial" w:hint="eastAsia"/>
          <w:color w:val="222222"/>
          <w:sz w:val="20"/>
          <w:szCs w:val="20"/>
          <w:lang w:eastAsia="zh-Hans"/>
        </w:rPr>
        <w:t xml:space="preserve">:NES, DLX4, C10orfll4, C8orf84, C0L25A1, CTSA, </w:t>
      </w:r>
      <w:proofErr w:type="spellStart"/>
      <w:r>
        <w:rPr>
          <w:rFonts w:ascii="Arial" w:hAnsi="Arial" w:cs="Arial" w:hint="eastAsia"/>
          <w:color w:val="222222"/>
          <w:sz w:val="20"/>
          <w:szCs w:val="20"/>
          <w:lang w:eastAsia="zh-Hans"/>
        </w:rPr>
        <w:t>ESXl</w:t>
      </w:r>
      <w:proofErr w:type="spellEnd"/>
      <w:r>
        <w:rPr>
          <w:rFonts w:ascii="Arial" w:hAnsi="Arial" w:cs="Arial" w:hint="eastAsia"/>
          <w:color w:val="222222"/>
          <w:sz w:val="20"/>
          <w:szCs w:val="20"/>
          <w:lang w:eastAsia="zh-Hans"/>
        </w:rPr>
        <w:t xml:space="preserve">, GJD3,HNRNPF, HOPX, LAMA I, OXTR, PCSK6, RADIL, SNX31, RASD I, PAX6, SP8, TMEM163, </w:t>
      </w:r>
      <w:proofErr w:type="spellStart"/>
      <w:r>
        <w:rPr>
          <w:rFonts w:ascii="Arial" w:hAnsi="Arial" w:cs="Arial" w:hint="eastAsia"/>
          <w:color w:val="222222"/>
          <w:sz w:val="20"/>
          <w:szCs w:val="20"/>
          <w:lang w:eastAsia="zh-Hans"/>
        </w:rPr>
        <w:t>GRIDl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ISL2,BDNF, BEND4, BHLHE23, CYB5R2, CYP24A1, HS3ST3A1, MAFA, NKX6_1, </w:t>
      </w:r>
      <w:proofErr w:type="spellStart"/>
      <w:r>
        <w:rPr>
          <w:rFonts w:ascii="Arial" w:hAnsi="Arial" w:cs="Arial" w:hint="eastAsia"/>
          <w:color w:val="222222"/>
          <w:sz w:val="20"/>
          <w:szCs w:val="20"/>
          <w:lang w:eastAsia="zh-Hans"/>
        </w:rPr>
        <w:t>NOSl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NPTXl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0NECUT1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PGR, H0XC4, SIM2, ADRA1A, ARPC1B, C1QL2, CDH8</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CHRDL2, DPY19L2P2, E2F8, </w:t>
      </w:r>
      <w:proofErr w:type="spellStart"/>
      <w:r>
        <w:rPr>
          <w:rFonts w:ascii="Arial" w:hAnsi="Arial" w:cs="Arial" w:hint="eastAsia"/>
          <w:color w:val="222222"/>
          <w:sz w:val="20"/>
          <w:szCs w:val="20"/>
          <w:lang w:eastAsia="zh-Hans"/>
        </w:rPr>
        <w:t>EVXl</w:t>
      </w:r>
      <w:proofErr w:type="spellEnd"/>
      <w:r>
        <w:rPr>
          <w:rFonts w:ascii="Arial" w:hAnsi="Arial" w:cs="Arial" w:hint="eastAsia"/>
          <w:color w:val="222222"/>
          <w:sz w:val="20"/>
          <w:szCs w:val="20"/>
          <w:lang w:eastAsia="zh-Hans"/>
        </w:rPr>
        <w:t>, FAM84B,L0C645323,MGC45800,MRGPRF,NEUROGI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NPPC,PGAM2,PH0X2A,PVTI,SFRP2,SLC1A2</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DGKK</w:t>
      </w:r>
      <w:r>
        <w:rPr>
          <w:rFonts w:ascii="微软雅黑" w:eastAsia="微软雅黑" w:hAnsi="微软雅黑" w:cs="微软雅黑" w:hint="eastAsia"/>
          <w:color w:val="222222"/>
          <w:sz w:val="20"/>
          <w:szCs w:val="20"/>
          <w:lang w:eastAsia="zh-Hans"/>
        </w:rPr>
        <w:t>。图</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中有</w:t>
      </w:r>
      <w:r>
        <w:rPr>
          <w:rFonts w:ascii="Arial" w:hAnsi="Arial" w:cs="Arial" w:hint="eastAsia"/>
          <w:color w:val="222222"/>
          <w:sz w:val="20"/>
          <w:szCs w:val="20"/>
          <w:lang w:eastAsia="zh-Hans"/>
        </w:rPr>
        <w:t>49</w:t>
      </w:r>
      <w:r>
        <w:rPr>
          <w:rFonts w:ascii="微软雅黑" w:eastAsia="微软雅黑" w:hAnsi="微软雅黑" w:cs="微软雅黑" w:hint="eastAsia"/>
          <w:color w:val="222222"/>
          <w:sz w:val="20"/>
          <w:szCs w:val="20"/>
          <w:lang w:eastAsia="zh-Hans"/>
        </w:rPr>
        <w:t>个基因在肿瘤细胞系和正常组织样品、正常人尿液样品中有甲基化差异，包括以下基因</w:t>
      </w:r>
      <w:r>
        <w:rPr>
          <w:rFonts w:ascii="Arial" w:hAnsi="Arial" w:cs="Arial" w:hint="eastAsia"/>
          <w:color w:val="222222"/>
          <w:sz w:val="20"/>
          <w:szCs w:val="20"/>
          <w:lang w:eastAsia="zh-Hans"/>
        </w:rPr>
        <w:t xml:space="preserve"> ACTAI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CCNDI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CYP26BI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FGF3</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F0XD3</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LHX9</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NEUR0G2</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OPRKI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PAD12</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SLC6A4</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BARHLI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CD01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TUBB2B</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IHH,TBX20,SLC46A2</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PDZKIPl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FEZF2</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BMP7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TLX1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LHX2</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C2CD4B</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CALCA</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DBCl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 xml:space="preserve">CNTFR, TRIM9, SLC6A3, ALDH1A2, C7orf52, </w:t>
      </w:r>
      <w:proofErr w:type="spellStart"/>
      <w:r>
        <w:rPr>
          <w:rFonts w:ascii="Arial" w:hAnsi="Arial" w:cs="Arial" w:hint="eastAsia"/>
          <w:color w:val="222222"/>
          <w:sz w:val="20"/>
          <w:szCs w:val="20"/>
          <w:lang w:eastAsia="zh-Hans"/>
        </w:rPr>
        <w:t>DACHl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JPHl</w:t>
      </w:r>
      <w:proofErr w:type="spellEnd"/>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L0C283392, NID2, SCRTI</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SCUBE3,</w:t>
      </w:r>
      <w:r>
        <w:rPr>
          <w:rFonts w:ascii="Arial" w:hAnsi="Arial" w:cs="Arial"/>
          <w:color w:val="222222"/>
          <w:sz w:val="20"/>
          <w:szCs w:val="20"/>
          <w:lang w:eastAsia="zh-Hans"/>
        </w:rPr>
        <w:t>Τ</w:t>
      </w:r>
      <w:r>
        <w:rPr>
          <w:rFonts w:ascii="Arial" w:hAnsi="Arial" w:cs="Arial" w:hint="eastAsia"/>
          <w:color w:val="222222"/>
          <w:sz w:val="20"/>
          <w:szCs w:val="20"/>
          <w:lang w:eastAsia="zh-Hans"/>
        </w:rPr>
        <w:t>0</w:t>
      </w:r>
      <w:r>
        <w:rPr>
          <w:rFonts w:ascii="Arial" w:hAnsi="Arial" w:cs="Arial"/>
          <w:color w:val="222222"/>
          <w:sz w:val="20"/>
          <w:szCs w:val="20"/>
          <w:lang w:eastAsia="zh-Hans"/>
        </w:rPr>
        <w:t>Χ</w:t>
      </w:r>
      <w:r>
        <w:rPr>
          <w:rFonts w:ascii="Arial" w:hAnsi="Arial" w:cs="Arial" w:hint="eastAsia"/>
          <w:color w:val="222222"/>
          <w:sz w:val="20"/>
          <w:szCs w:val="20"/>
          <w:lang w:eastAsia="zh-Hans"/>
        </w:rPr>
        <w:t xml:space="preserve">, GFII, COBL, 0TX20S1, CBX8, MGC16275, </w:t>
      </w:r>
      <w:proofErr w:type="spellStart"/>
      <w:r>
        <w:rPr>
          <w:rFonts w:ascii="Arial" w:hAnsi="Arial" w:cs="Arial" w:hint="eastAsia"/>
          <w:color w:val="222222"/>
          <w:sz w:val="20"/>
          <w:szCs w:val="20"/>
          <w:lang w:eastAsia="zh-Hans"/>
        </w:rPr>
        <w:t>ECELl</w:t>
      </w:r>
      <w:proofErr w:type="spellEnd"/>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KCNVl</w:t>
      </w:r>
      <w:proofErr w:type="spellEnd"/>
      <w:r>
        <w:rPr>
          <w:rFonts w:ascii="Arial" w:hAnsi="Arial" w:cs="Arial" w:hint="eastAsia"/>
          <w:color w:val="222222"/>
          <w:sz w:val="20"/>
          <w:szCs w:val="20"/>
          <w:lang w:eastAsia="zh-Hans"/>
        </w:rPr>
        <w:t>, LMX1A, PR0X1</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SLC6A20, TALI,TMEM26, VAXl0</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[0119] </w:t>
      </w:r>
      <w:r>
        <w:rPr>
          <w:rFonts w:ascii="微软雅黑" w:eastAsia="微软雅黑" w:hAnsi="微软雅黑" w:cs="微软雅黑" w:hint="eastAsia"/>
          <w:color w:val="222222"/>
          <w:sz w:val="20"/>
          <w:szCs w:val="20"/>
          <w:lang w:eastAsia="zh-Hans"/>
        </w:rPr>
        <w:t>实施例</w:t>
      </w:r>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、甲基化差异的进一步筛选</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[0120] </w:t>
      </w:r>
      <w:r>
        <w:rPr>
          <w:rFonts w:ascii="微软雅黑" w:eastAsia="微软雅黑" w:hAnsi="微软雅黑" w:cs="微软雅黑" w:hint="eastAsia"/>
          <w:color w:val="222222"/>
          <w:sz w:val="20"/>
          <w:szCs w:val="20"/>
          <w:lang w:eastAsia="zh-Hans"/>
        </w:rPr>
        <w:t>被检测样本为膀胱癌细胞系</w:t>
      </w:r>
      <w:r>
        <w:rPr>
          <w:rFonts w:ascii="Arial" w:hAnsi="Arial" w:cs="Arial" w:hint="eastAsia"/>
          <w:color w:val="222222"/>
          <w:sz w:val="20"/>
          <w:szCs w:val="20"/>
          <w:lang w:eastAsia="zh-Hans"/>
        </w:rPr>
        <w:t>5637 (</w:t>
      </w:r>
      <w:proofErr w:type="gramStart"/>
      <w:r>
        <w:rPr>
          <w:rFonts w:ascii="Arial" w:hAnsi="Arial" w:cs="Arial" w:hint="eastAsia"/>
          <w:color w:val="222222"/>
          <w:sz w:val="20"/>
          <w:szCs w:val="20"/>
          <w:lang w:eastAsia="zh-Hans"/>
        </w:rPr>
        <w:t>ATCC:HTB</w:t>
      </w:r>
      <w:proofErr w:type="gramEnd"/>
      <w:r>
        <w:rPr>
          <w:rFonts w:ascii="Arial" w:hAnsi="Arial" w:cs="Arial" w:hint="eastAsia"/>
          <w:color w:val="222222"/>
          <w:sz w:val="20"/>
          <w:szCs w:val="20"/>
          <w:lang w:eastAsia="zh-Hans"/>
        </w:rPr>
        <w:t>_9)</w:t>
      </w:r>
      <w:r>
        <w:rPr>
          <w:rFonts w:ascii="微软雅黑" w:eastAsia="微软雅黑" w:hAnsi="微软雅黑" w:cs="微软雅黑" w:hint="eastAsia"/>
          <w:color w:val="222222"/>
          <w:sz w:val="20"/>
          <w:szCs w:val="20"/>
          <w:lang w:eastAsia="zh-Hans"/>
        </w:rPr>
        <w:t>和</w:t>
      </w:r>
      <w:r>
        <w:rPr>
          <w:rFonts w:ascii="Arial" w:hAnsi="Arial" w:cs="Arial" w:hint="eastAsia"/>
          <w:color w:val="222222"/>
          <w:sz w:val="20"/>
          <w:szCs w:val="20"/>
          <w:lang w:eastAsia="zh-Hans"/>
        </w:rPr>
        <w:t>T24 (ATCC-4)</w:t>
      </w:r>
      <w:r>
        <w:rPr>
          <w:rFonts w:ascii="微软雅黑" w:eastAsia="微软雅黑" w:hAnsi="微软雅黑" w:cs="微软雅黑" w:hint="eastAsia"/>
          <w:color w:val="222222"/>
          <w:sz w:val="20"/>
          <w:szCs w:val="20"/>
          <w:lang w:eastAsia="zh-Hans"/>
        </w:rPr>
        <w:t>，正常膀胱组织</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例，正常人尿样标本尿液样本</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获取其中的尿沉渣</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例，膀胱癌病人尿液样本</w:t>
      </w:r>
      <w:r>
        <w:rPr>
          <w:rFonts w:ascii="Arial" w:hAnsi="Arial" w:cs="Arial" w:hint="eastAsia"/>
          <w:color w:val="222222"/>
          <w:sz w:val="20"/>
          <w:szCs w:val="20"/>
          <w:lang w:eastAsia="zh-Hans"/>
        </w:rPr>
        <w:t>17</w:t>
      </w:r>
      <w:r>
        <w:rPr>
          <w:rFonts w:ascii="微软雅黑" w:eastAsia="微软雅黑" w:hAnsi="微软雅黑" w:cs="微软雅黑" w:hint="eastAsia"/>
          <w:color w:val="222222"/>
          <w:sz w:val="20"/>
          <w:szCs w:val="20"/>
          <w:lang w:eastAsia="zh-Hans"/>
        </w:rPr>
        <w:t>例，该批尿液样本随机选取，选入标准为基因组</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量较多，足够应对多基因的筛选。</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[0121] </w:t>
      </w:r>
      <w:r>
        <w:rPr>
          <w:rFonts w:ascii="微软雅黑" w:eastAsia="微软雅黑" w:hAnsi="微软雅黑" w:cs="微软雅黑" w:hint="eastAsia"/>
          <w:color w:val="222222"/>
          <w:sz w:val="20"/>
          <w:szCs w:val="20"/>
          <w:lang w:eastAsia="zh-Hans"/>
        </w:rPr>
        <w:t>用甲基化特异</w:t>
      </w:r>
      <w:r>
        <w:rPr>
          <w:rFonts w:ascii="Arial" w:hAnsi="Arial" w:cs="Arial" w:hint="eastAsia"/>
          <w:color w:val="222222"/>
          <w:sz w:val="20"/>
          <w:szCs w:val="20"/>
          <w:lang w:eastAsia="zh-Hans"/>
        </w:rPr>
        <w:t>PCR(MSP)</w:t>
      </w:r>
      <w:r>
        <w:rPr>
          <w:rFonts w:ascii="微软雅黑" w:eastAsia="微软雅黑" w:hAnsi="微软雅黑" w:cs="微软雅黑" w:hint="eastAsia"/>
          <w:color w:val="222222"/>
          <w:sz w:val="20"/>
          <w:szCs w:val="20"/>
          <w:lang w:eastAsia="zh-Hans"/>
        </w:rPr>
        <w:t>方法检测实施例</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所筛选出的</w:t>
      </w:r>
      <w:r>
        <w:rPr>
          <w:rFonts w:ascii="Arial" w:hAnsi="Arial" w:cs="Arial" w:hint="eastAsia"/>
          <w:color w:val="222222"/>
          <w:sz w:val="20"/>
          <w:szCs w:val="20"/>
          <w:lang w:eastAsia="zh-Hans"/>
        </w:rPr>
        <w:t>49</w:t>
      </w:r>
      <w:r>
        <w:rPr>
          <w:rFonts w:ascii="微软雅黑" w:eastAsia="微软雅黑" w:hAnsi="微软雅黑" w:cs="微软雅黑" w:hint="eastAsia"/>
          <w:color w:val="222222"/>
          <w:sz w:val="20"/>
          <w:szCs w:val="20"/>
          <w:lang w:eastAsia="zh-Hans"/>
        </w:rPr>
        <w:t>个基因启动子特定区域。对样品的重亚硫酸氢氨化学修饰以及甲基化特异性</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分析方法同实施例</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[0122] </w:t>
      </w:r>
      <w:r>
        <w:rPr>
          <w:rFonts w:ascii="微软雅黑" w:eastAsia="微软雅黑" w:hAnsi="微软雅黑" w:cs="微软雅黑" w:hint="eastAsia"/>
          <w:color w:val="222222"/>
          <w:sz w:val="20"/>
          <w:szCs w:val="20"/>
          <w:lang w:eastAsia="zh-Hans"/>
        </w:rPr>
        <w:t>结果见图</w:t>
      </w:r>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。最终结果，本发明人将筛选标准定为</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，即</w:t>
      </w:r>
      <w:r>
        <w:rPr>
          <w:rFonts w:ascii="Arial" w:hAnsi="Arial" w:cs="Arial" w:hint="eastAsia"/>
          <w:color w:val="222222"/>
          <w:sz w:val="20"/>
          <w:szCs w:val="20"/>
          <w:lang w:eastAsia="zh-Hans"/>
        </w:rPr>
        <w:t>17</w:t>
      </w:r>
      <w:r>
        <w:rPr>
          <w:rFonts w:ascii="微软雅黑" w:eastAsia="微软雅黑" w:hAnsi="微软雅黑" w:cs="微软雅黑" w:hint="eastAsia"/>
          <w:color w:val="222222"/>
          <w:sz w:val="20"/>
          <w:szCs w:val="20"/>
          <w:lang w:eastAsia="zh-Hans"/>
        </w:rPr>
        <w:t>例膀胱癌病人尿样中至少有</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例甲基化，甲基化率大于</w:t>
      </w:r>
      <w:r>
        <w:rPr>
          <w:rFonts w:ascii="Arial" w:hAnsi="Arial" w:cs="Arial" w:hint="eastAsia"/>
          <w:color w:val="222222"/>
          <w:sz w:val="20"/>
          <w:szCs w:val="20"/>
          <w:lang w:eastAsia="zh-Hans"/>
        </w:rPr>
        <w:t>20%</w:t>
      </w:r>
      <w:r>
        <w:rPr>
          <w:rFonts w:ascii="微软雅黑" w:eastAsia="微软雅黑" w:hAnsi="微软雅黑" w:cs="微软雅黑" w:hint="eastAsia"/>
          <w:color w:val="222222"/>
          <w:sz w:val="20"/>
          <w:szCs w:val="20"/>
          <w:lang w:eastAsia="zh-Hans"/>
        </w:rPr>
        <w:t>的革巴点为大样本待筛选基因。最终得到符合标准的基因共</w:t>
      </w:r>
      <w:r>
        <w:rPr>
          <w:rFonts w:ascii="Arial" w:hAnsi="Arial" w:cs="Arial" w:hint="eastAsia"/>
          <w:color w:val="222222"/>
          <w:sz w:val="20"/>
          <w:szCs w:val="20"/>
          <w:lang w:eastAsia="zh-Hans"/>
        </w:rPr>
        <w:t xml:space="preserve">8 </w:t>
      </w:r>
      <w:proofErr w:type="gramStart"/>
      <w:r>
        <w:rPr>
          <w:rFonts w:ascii="微软雅黑" w:eastAsia="微软雅黑" w:hAnsi="微软雅黑" w:cs="微软雅黑" w:hint="eastAsia"/>
          <w:color w:val="222222"/>
          <w:sz w:val="20"/>
          <w:szCs w:val="20"/>
          <w:lang w:eastAsia="zh-Hans"/>
        </w:rPr>
        <w:t>个</w:t>
      </w:r>
      <w:r>
        <w:rPr>
          <w:rFonts w:ascii="Arial" w:hAnsi="Arial" w:cs="Arial" w:hint="eastAsia"/>
          <w:color w:val="222222"/>
          <w:sz w:val="20"/>
          <w:szCs w:val="20"/>
          <w:lang w:eastAsia="zh-Hans"/>
        </w:rPr>
        <w:t>:</w:t>
      </w:r>
      <w:proofErr w:type="spellStart"/>
      <w:r>
        <w:rPr>
          <w:rFonts w:ascii="Arial" w:hAnsi="Arial" w:cs="Arial" w:hint="eastAsia"/>
          <w:color w:val="222222"/>
          <w:sz w:val="20"/>
          <w:szCs w:val="20"/>
          <w:lang w:eastAsia="zh-Hans"/>
        </w:rPr>
        <w:t>ECELl</w:t>
      </w:r>
      <w:proofErr w:type="spellEnd"/>
      <w:proofErr w:type="gramEnd"/>
      <w:r>
        <w:rPr>
          <w:rFonts w:ascii="Arial" w:hAnsi="Arial" w:cs="Arial" w:hint="eastAsia"/>
          <w:color w:val="222222"/>
          <w:sz w:val="20"/>
          <w:szCs w:val="20"/>
          <w:lang w:eastAsia="zh-Hans"/>
        </w:rPr>
        <w:t xml:space="preserve"> (SEQ ID NO:5), </w:t>
      </w:r>
      <w:proofErr w:type="spellStart"/>
      <w:r>
        <w:rPr>
          <w:rFonts w:ascii="Arial" w:hAnsi="Arial" w:cs="Arial" w:hint="eastAsia"/>
          <w:color w:val="222222"/>
          <w:sz w:val="20"/>
          <w:szCs w:val="20"/>
          <w:lang w:eastAsia="zh-Hans"/>
        </w:rPr>
        <w:t>KCNVl</w:t>
      </w:r>
      <w:proofErr w:type="spellEnd"/>
      <w:r>
        <w:rPr>
          <w:rFonts w:ascii="Arial" w:hAnsi="Arial" w:cs="Arial" w:hint="eastAsia"/>
          <w:color w:val="222222"/>
          <w:sz w:val="20"/>
          <w:szCs w:val="20"/>
          <w:lang w:eastAsia="zh-Hans"/>
        </w:rPr>
        <w:t xml:space="preserve"> (SEQ ID NO:6), </w:t>
      </w:r>
      <w:proofErr w:type="spellStart"/>
      <w:r>
        <w:rPr>
          <w:rFonts w:ascii="Arial" w:hAnsi="Arial" w:cs="Arial" w:hint="eastAsia"/>
          <w:color w:val="222222"/>
          <w:sz w:val="20"/>
          <w:szCs w:val="20"/>
          <w:lang w:eastAsia="zh-Hans"/>
        </w:rPr>
        <w:t>LMXlA</w:t>
      </w:r>
      <w:proofErr w:type="spellEnd"/>
      <w:r>
        <w:rPr>
          <w:rFonts w:ascii="Arial" w:hAnsi="Arial" w:cs="Arial" w:hint="eastAsia"/>
          <w:color w:val="222222"/>
          <w:sz w:val="20"/>
          <w:szCs w:val="20"/>
          <w:lang w:eastAsia="zh-Hans"/>
        </w:rPr>
        <w:t xml:space="preserve"> (SEQ ID NO:7), PR0X1 (SEQ IDNO:8),SLC6A20(SEQ ID NO:9)</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TALI(SEQ ID NO:10)</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TMEM26(SEQ ID NO: 11),</w:t>
      </w:r>
      <w:proofErr w:type="spellStart"/>
      <w:r>
        <w:rPr>
          <w:rFonts w:ascii="Arial" w:hAnsi="Arial" w:cs="Arial" w:hint="eastAsia"/>
          <w:color w:val="222222"/>
          <w:sz w:val="20"/>
          <w:szCs w:val="20"/>
          <w:lang w:eastAsia="zh-Hans"/>
        </w:rPr>
        <w:t>VAXl</w:t>
      </w:r>
      <w:proofErr w:type="spellEnd"/>
      <w:r>
        <w:rPr>
          <w:rFonts w:ascii="Arial" w:hAnsi="Arial" w:cs="Arial" w:hint="eastAsia"/>
          <w:color w:val="222222"/>
          <w:sz w:val="20"/>
          <w:szCs w:val="20"/>
          <w:lang w:eastAsia="zh-Hans"/>
        </w:rPr>
        <w:t xml:space="preserve">(SEQ </w:t>
      </w:r>
      <w:r>
        <w:rPr>
          <w:rFonts w:ascii="Arial" w:hAnsi="Arial" w:cs="Arial" w:hint="eastAsia"/>
          <w:color w:val="222222"/>
          <w:sz w:val="20"/>
          <w:szCs w:val="20"/>
          <w:lang w:eastAsia="zh-Hans"/>
        </w:rPr>
        <w:lastRenderedPageBreak/>
        <w:t>IDNO:12)</w:t>
      </w:r>
      <w:r>
        <w:rPr>
          <w:rFonts w:ascii="微软雅黑" w:eastAsia="微软雅黑" w:hAnsi="微软雅黑" w:cs="微软雅黑" w:hint="eastAsia"/>
          <w:color w:val="222222"/>
          <w:sz w:val="20"/>
          <w:szCs w:val="20"/>
          <w:lang w:eastAsia="zh-Hans"/>
        </w:rPr>
        <w:t>。它们经重亚硫酸氢盐处理后，形成的序列为</w:t>
      </w:r>
      <w:proofErr w:type="spellStart"/>
      <w:r>
        <w:rPr>
          <w:rFonts w:ascii="Arial" w:hAnsi="Arial" w:cs="Arial" w:hint="eastAsia"/>
          <w:color w:val="222222"/>
          <w:sz w:val="20"/>
          <w:szCs w:val="20"/>
          <w:lang w:eastAsia="zh-Hans"/>
        </w:rPr>
        <w:t>ECELl</w:t>
      </w:r>
      <w:proofErr w:type="spellEnd"/>
      <w:r>
        <w:rPr>
          <w:rFonts w:ascii="Arial" w:hAnsi="Arial" w:cs="Arial" w:hint="eastAsia"/>
          <w:color w:val="222222"/>
          <w:sz w:val="20"/>
          <w:szCs w:val="20"/>
          <w:lang w:eastAsia="zh-Hans"/>
        </w:rPr>
        <w:t xml:space="preserve"> (SEQ ID NO: 13), </w:t>
      </w:r>
      <w:proofErr w:type="spellStart"/>
      <w:r>
        <w:rPr>
          <w:rFonts w:ascii="Arial" w:hAnsi="Arial" w:cs="Arial" w:hint="eastAsia"/>
          <w:color w:val="222222"/>
          <w:sz w:val="20"/>
          <w:szCs w:val="20"/>
          <w:lang w:eastAsia="zh-Hans"/>
        </w:rPr>
        <w:t>KCNVl</w:t>
      </w:r>
      <w:proofErr w:type="spellEnd"/>
      <w:r>
        <w:rPr>
          <w:rFonts w:ascii="Arial" w:hAnsi="Arial" w:cs="Arial" w:hint="eastAsia"/>
          <w:color w:val="222222"/>
          <w:sz w:val="20"/>
          <w:szCs w:val="20"/>
          <w:lang w:eastAsia="zh-Hans"/>
        </w:rPr>
        <w:t xml:space="preserve"> (SEQ IDNO:14)</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LMXlA</w:t>
      </w:r>
      <w:proofErr w:type="spellEnd"/>
      <w:r>
        <w:rPr>
          <w:rFonts w:ascii="Arial" w:hAnsi="Arial" w:cs="Arial" w:hint="eastAsia"/>
          <w:color w:val="222222"/>
          <w:sz w:val="20"/>
          <w:szCs w:val="20"/>
          <w:lang w:eastAsia="zh-Hans"/>
        </w:rPr>
        <w:t>(SEQ ID NO:15)</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PROXl</w:t>
      </w:r>
      <w:proofErr w:type="spellEnd"/>
      <w:r>
        <w:rPr>
          <w:rFonts w:ascii="Arial" w:hAnsi="Arial" w:cs="Arial" w:hint="eastAsia"/>
          <w:color w:val="222222"/>
          <w:sz w:val="20"/>
          <w:szCs w:val="20"/>
          <w:lang w:eastAsia="zh-Hans"/>
        </w:rPr>
        <w:t>(SEQ ID NO:16)</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SLC6A20(SEQ ID NO:17)</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TALI(SEQID NO:18)</w:t>
      </w:r>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TMEM26 (SEQ ID NO:19)</w:t>
      </w:r>
      <w:r>
        <w:rPr>
          <w:rFonts w:ascii="微软雅黑" w:eastAsia="微软雅黑" w:hAnsi="微软雅黑" w:cs="微软雅黑" w:hint="eastAsia"/>
          <w:color w:val="222222"/>
          <w:sz w:val="20"/>
          <w:szCs w:val="20"/>
          <w:lang w:eastAsia="zh-Hans"/>
        </w:rPr>
        <w:t>，</w:t>
      </w:r>
      <w:proofErr w:type="spellStart"/>
      <w:r>
        <w:rPr>
          <w:rFonts w:ascii="Arial" w:hAnsi="Arial" w:cs="Arial" w:hint="eastAsia"/>
          <w:color w:val="222222"/>
          <w:sz w:val="20"/>
          <w:szCs w:val="20"/>
          <w:lang w:eastAsia="zh-Hans"/>
        </w:rPr>
        <w:t>VAXl</w:t>
      </w:r>
      <w:proofErr w:type="spellEnd"/>
      <w:r>
        <w:rPr>
          <w:rFonts w:ascii="Arial" w:hAnsi="Arial" w:cs="Arial" w:hint="eastAsia"/>
          <w:color w:val="222222"/>
          <w:sz w:val="20"/>
          <w:szCs w:val="20"/>
          <w:lang w:eastAsia="zh-Hans"/>
        </w:rPr>
        <w:t xml:space="preserve"> (SEQ ID NO:20)</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[0123] </w:t>
      </w:r>
      <w:r>
        <w:rPr>
          <w:rFonts w:ascii="微软雅黑" w:eastAsia="微软雅黑" w:hAnsi="微软雅黑" w:cs="微软雅黑" w:hint="eastAsia"/>
          <w:color w:val="222222"/>
          <w:sz w:val="20"/>
          <w:szCs w:val="20"/>
          <w:lang w:eastAsia="zh-Hans"/>
        </w:rPr>
        <w:t>实施例</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、对</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个膀胱癌高甲基化基因在大样本中验证</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[0124] </w:t>
      </w:r>
      <w:r>
        <w:rPr>
          <w:rFonts w:ascii="微软雅黑" w:eastAsia="微软雅黑" w:hAnsi="微软雅黑" w:cs="微软雅黑" w:hint="eastAsia"/>
          <w:color w:val="222222"/>
          <w:sz w:val="20"/>
          <w:szCs w:val="20"/>
          <w:lang w:eastAsia="zh-Hans"/>
        </w:rPr>
        <w:t>尿液样本所采集的临床膀胱癌病人，正常对照人群，其它尿路疾病</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前列腺炎，腺性膀胱炎，</w:t>
      </w:r>
      <w:proofErr w:type="gramStart"/>
      <w:r>
        <w:rPr>
          <w:rFonts w:ascii="微软雅黑" w:eastAsia="微软雅黑" w:hAnsi="微软雅黑" w:cs="微软雅黑" w:hint="eastAsia"/>
          <w:color w:val="222222"/>
          <w:sz w:val="20"/>
          <w:szCs w:val="20"/>
          <w:lang w:eastAsia="zh-Hans"/>
        </w:rPr>
        <w:t>肾炎</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对照的信息见表</w:t>
      </w:r>
      <w:proofErr w:type="gramEnd"/>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[0125] </w:t>
      </w:r>
      <w:r>
        <w:rPr>
          <w:rFonts w:ascii="微软雅黑" w:eastAsia="微软雅黑" w:hAnsi="微软雅黑" w:cs="微软雅黑" w:hint="eastAsia"/>
          <w:color w:val="222222"/>
          <w:sz w:val="20"/>
          <w:szCs w:val="20"/>
          <w:lang w:eastAsia="zh-Hans"/>
        </w:rPr>
        <w:t>检测</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个膀胱癌高甲基化基因时，以</w:t>
      </w:r>
      <w:proofErr w:type="spellStart"/>
      <w:r>
        <w:rPr>
          <w:rFonts w:ascii="Arial" w:hAnsi="Arial" w:cs="Arial" w:hint="eastAsia"/>
          <w:color w:val="222222"/>
          <w:sz w:val="20"/>
          <w:szCs w:val="20"/>
          <w:lang w:eastAsia="zh-Hans"/>
        </w:rPr>
        <w:t>NOSl</w:t>
      </w:r>
      <w:proofErr w:type="spellEnd"/>
      <w:r>
        <w:rPr>
          <w:rFonts w:ascii="微软雅黑" w:eastAsia="微软雅黑" w:hAnsi="微软雅黑" w:cs="微软雅黑" w:hint="eastAsia"/>
          <w:color w:val="222222"/>
          <w:sz w:val="20"/>
          <w:szCs w:val="20"/>
          <w:lang w:eastAsia="zh-Hans"/>
        </w:rPr>
        <w:t>基因作为阳性质控，其核苷酸序列为</w:t>
      </w:r>
      <w:r>
        <w:rPr>
          <w:rFonts w:ascii="Arial" w:hAnsi="Arial" w:cs="Arial" w:hint="eastAsia"/>
          <w:color w:val="222222"/>
          <w:sz w:val="20"/>
          <w:szCs w:val="20"/>
          <w:lang w:eastAsia="zh-Hans"/>
        </w:rPr>
        <w:t>SEQID NO:</w:t>
      </w:r>
      <w:proofErr w:type="gramStart"/>
      <w:r>
        <w:rPr>
          <w:rFonts w:ascii="Arial" w:hAnsi="Arial" w:cs="Arial" w:hint="eastAsia"/>
          <w:color w:val="222222"/>
          <w:sz w:val="20"/>
          <w:szCs w:val="20"/>
          <w:lang w:eastAsia="zh-Hans"/>
        </w:rPr>
        <w:t>1 ;</w:t>
      </w:r>
      <w:r>
        <w:rPr>
          <w:rFonts w:ascii="微软雅黑" w:eastAsia="微软雅黑" w:hAnsi="微软雅黑" w:cs="微软雅黑" w:hint="eastAsia"/>
          <w:color w:val="222222"/>
          <w:sz w:val="20"/>
          <w:szCs w:val="20"/>
          <w:lang w:eastAsia="zh-Hans"/>
        </w:rPr>
        <w:t>经重亚硫酸氢盐处理后</w:t>
      </w:r>
      <w:proofErr w:type="gramEnd"/>
      <w:r>
        <w:rPr>
          <w:rFonts w:ascii="微软雅黑" w:eastAsia="微软雅黑" w:hAnsi="微软雅黑" w:cs="微软雅黑" w:hint="eastAsia"/>
          <w:color w:val="222222"/>
          <w:sz w:val="20"/>
          <w:szCs w:val="20"/>
          <w:lang w:eastAsia="zh-Hans"/>
        </w:rPr>
        <w:t>，形成的序列为</w:t>
      </w:r>
      <w:r>
        <w:rPr>
          <w:rFonts w:ascii="Arial" w:hAnsi="Arial" w:cs="Arial" w:hint="eastAsia"/>
          <w:color w:val="222222"/>
          <w:sz w:val="20"/>
          <w:szCs w:val="20"/>
          <w:lang w:eastAsia="zh-Hans"/>
        </w:rPr>
        <w:t>SEQ ID NO:2</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[0126] </w:t>
      </w:r>
      <w:r>
        <w:rPr>
          <w:rFonts w:ascii="微软雅黑" w:eastAsia="微软雅黑" w:hAnsi="微软雅黑" w:cs="微软雅黑" w:hint="eastAsia"/>
          <w:color w:val="222222"/>
          <w:sz w:val="20"/>
          <w:szCs w:val="20"/>
          <w:lang w:eastAsia="zh-Hans"/>
        </w:rPr>
        <w:t>所有实验数据结果，即基因靶点甲基化率与临床病理参数之间的相关性用</w:t>
      </w:r>
      <w:proofErr w:type="spellStart"/>
      <w:r>
        <w:rPr>
          <w:rFonts w:ascii="Arial" w:hAnsi="Arial" w:cs="Arial" w:hint="eastAsia"/>
          <w:color w:val="222222"/>
          <w:sz w:val="20"/>
          <w:szCs w:val="20"/>
          <w:lang w:eastAsia="zh-Hans"/>
        </w:rPr>
        <w:t>GraphPad</w:t>
      </w:r>
      <w:proofErr w:type="spellEnd"/>
      <w:r>
        <w:rPr>
          <w:rFonts w:ascii="Arial" w:hAnsi="Arial" w:cs="Arial" w:hint="eastAsia"/>
          <w:color w:val="222222"/>
          <w:sz w:val="20"/>
          <w:szCs w:val="20"/>
          <w:lang w:eastAsia="zh-Hans"/>
        </w:rPr>
        <w:t xml:space="preserve"> Prism5 (http://www.graphpad.com/prism/prism, </w:t>
      </w:r>
      <w:proofErr w:type="spellStart"/>
      <w:proofErr w:type="gramStart"/>
      <w:r>
        <w:rPr>
          <w:rFonts w:ascii="Arial" w:hAnsi="Arial" w:cs="Arial" w:hint="eastAsia"/>
          <w:color w:val="222222"/>
          <w:sz w:val="20"/>
          <w:szCs w:val="20"/>
          <w:lang w:eastAsia="zh-Hans"/>
        </w:rPr>
        <w:t>htm</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检测</w:t>
      </w:r>
      <w:proofErr w:type="gramEnd"/>
      <w:r>
        <w:rPr>
          <w:rFonts w:ascii="微软雅黑" w:eastAsia="微软雅黑" w:hAnsi="微软雅黑" w:cs="微软雅黑" w:hint="eastAsia"/>
          <w:color w:val="222222"/>
          <w:sz w:val="20"/>
          <w:szCs w:val="20"/>
          <w:lang w:eastAsia="zh-Hans"/>
        </w:rPr>
        <w:t>，并计算甲基化率的</w:t>
      </w:r>
      <w:r>
        <w:rPr>
          <w:rFonts w:ascii="Arial" w:hAnsi="Arial" w:cs="Arial" w:hint="eastAsia"/>
          <w:color w:val="222222"/>
          <w:sz w:val="20"/>
          <w:szCs w:val="20"/>
          <w:lang w:eastAsia="zh-Hans"/>
        </w:rPr>
        <w:t>95%</w:t>
      </w:r>
      <w:r>
        <w:rPr>
          <w:rFonts w:ascii="微软雅黑" w:eastAsia="微软雅黑" w:hAnsi="微软雅黑" w:cs="微软雅黑" w:hint="eastAsia"/>
          <w:color w:val="222222"/>
          <w:sz w:val="20"/>
          <w:szCs w:val="20"/>
          <w:lang w:eastAsia="zh-Hans"/>
        </w:rPr>
        <w:t>可信限</w:t>
      </w:r>
      <w:r>
        <w:rPr>
          <w:rFonts w:ascii="Arial" w:hAnsi="Arial" w:cs="Arial" w:hint="eastAsia"/>
          <w:color w:val="222222"/>
          <w:sz w:val="20"/>
          <w:szCs w:val="20"/>
          <w:lang w:eastAsia="zh-Hans"/>
        </w:rPr>
        <w:t>(alpha = 0.05)</w:t>
      </w:r>
      <w:r>
        <w:rPr>
          <w:rFonts w:ascii="微软雅黑" w:eastAsia="微软雅黑" w:hAnsi="微软雅黑" w:cs="微软雅黑" w:hint="eastAsia"/>
          <w:color w:val="222222"/>
          <w:sz w:val="20"/>
          <w:szCs w:val="20"/>
          <w:lang w:eastAsia="zh-Hans"/>
        </w:rPr>
        <w:t>。膀胱癌与对照组尿沉渣</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甲基化率的差别是用</w:t>
      </w:r>
      <w:proofErr w:type="spellStart"/>
      <w:r>
        <w:rPr>
          <w:rFonts w:ascii="Arial" w:hAnsi="Arial" w:cs="Arial" w:hint="eastAsia"/>
          <w:color w:val="222222"/>
          <w:sz w:val="20"/>
          <w:szCs w:val="20"/>
          <w:lang w:eastAsia="zh-Hans"/>
        </w:rPr>
        <w:t>GraphPadPrism</w:t>
      </w:r>
      <w:proofErr w:type="spellEnd"/>
      <w:r>
        <w:rPr>
          <w:rFonts w:ascii="Arial" w:hAnsi="Arial" w:cs="Arial" w:hint="eastAsia"/>
          <w:color w:val="222222"/>
          <w:sz w:val="20"/>
          <w:szCs w:val="20"/>
          <w:lang w:eastAsia="zh-Hans"/>
        </w:rPr>
        <w:t xml:space="preserve"> 5</w:t>
      </w:r>
      <w:r>
        <w:rPr>
          <w:rFonts w:ascii="微软雅黑" w:eastAsia="微软雅黑" w:hAnsi="微软雅黑" w:cs="微软雅黑" w:hint="eastAsia"/>
          <w:color w:val="222222"/>
          <w:sz w:val="20"/>
          <w:szCs w:val="20"/>
          <w:lang w:eastAsia="zh-Hans"/>
        </w:rPr>
        <w:t>中</w:t>
      </w:r>
      <w:r>
        <w:rPr>
          <w:rFonts w:ascii="Arial" w:hAnsi="Arial" w:cs="Arial" w:hint="eastAsia"/>
          <w:color w:val="222222"/>
          <w:sz w:val="20"/>
          <w:szCs w:val="20"/>
          <w:lang w:eastAsia="zh-Hans"/>
        </w:rPr>
        <w:t>2X2</w:t>
      </w:r>
      <w:r>
        <w:rPr>
          <w:rFonts w:ascii="微软雅黑" w:eastAsia="微软雅黑" w:hAnsi="微软雅黑" w:cs="微软雅黑" w:hint="eastAsia"/>
          <w:color w:val="222222"/>
          <w:sz w:val="20"/>
          <w:szCs w:val="20"/>
          <w:lang w:eastAsia="zh-Hans"/>
        </w:rPr>
        <w:t>的</w:t>
      </w:r>
      <w:r>
        <w:rPr>
          <w:rFonts w:ascii="Arial" w:hAnsi="Arial" w:cs="Arial" w:hint="eastAsia"/>
          <w:color w:val="222222"/>
          <w:sz w:val="20"/>
          <w:szCs w:val="20"/>
          <w:lang w:eastAsia="zh-Hans"/>
        </w:rPr>
        <w:t>Fisher exact test</w:t>
      </w:r>
      <w:r>
        <w:rPr>
          <w:rFonts w:ascii="微软雅黑" w:eastAsia="微软雅黑" w:hAnsi="微软雅黑" w:cs="微软雅黑" w:hint="eastAsia"/>
          <w:color w:val="222222"/>
          <w:sz w:val="20"/>
          <w:szCs w:val="20"/>
          <w:lang w:eastAsia="zh-Hans"/>
        </w:rPr>
        <w:t>处理的。由</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到</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个基因革巴点甲基化组成的</w:t>
      </w:r>
      <w:r>
        <w:rPr>
          <w:rFonts w:ascii="Arial" w:hAnsi="Arial" w:cs="Arial" w:hint="eastAsia"/>
          <w:color w:val="222222"/>
          <w:sz w:val="20"/>
          <w:szCs w:val="20"/>
          <w:lang w:eastAsia="zh-Hans"/>
        </w:rPr>
        <w:t>Panel</w:t>
      </w:r>
      <w:r>
        <w:rPr>
          <w:rFonts w:ascii="微软雅黑" w:eastAsia="微软雅黑" w:hAnsi="微软雅黑" w:cs="微软雅黑" w:hint="eastAsia"/>
          <w:color w:val="222222"/>
          <w:sz w:val="20"/>
          <w:szCs w:val="20"/>
          <w:lang w:eastAsia="zh-Hans"/>
        </w:rPr>
        <w:t>的诊断灵敏度和特异性的</w:t>
      </w:r>
      <w:r>
        <w:rPr>
          <w:rFonts w:ascii="Arial" w:hAnsi="Arial" w:cs="Arial" w:hint="eastAsia"/>
          <w:color w:val="222222"/>
          <w:sz w:val="20"/>
          <w:szCs w:val="20"/>
          <w:lang w:eastAsia="zh-Hans"/>
        </w:rPr>
        <w:t>ROC</w:t>
      </w:r>
      <w:r>
        <w:rPr>
          <w:rFonts w:ascii="微软雅黑" w:eastAsia="微软雅黑" w:hAnsi="微软雅黑" w:cs="微软雅黑" w:hint="eastAsia"/>
          <w:color w:val="222222"/>
          <w:sz w:val="20"/>
          <w:szCs w:val="20"/>
          <w:lang w:eastAsia="zh-Hans"/>
        </w:rPr>
        <w:t>特性也做了分析。</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[0127] </w:t>
      </w:r>
      <w:r>
        <w:rPr>
          <w:rFonts w:ascii="微软雅黑" w:eastAsia="微软雅黑" w:hAnsi="微软雅黑" w:cs="微软雅黑" w:hint="eastAsia"/>
          <w:color w:val="222222"/>
          <w:sz w:val="20"/>
          <w:szCs w:val="20"/>
          <w:lang w:eastAsia="zh-Hans"/>
        </w:rPr>
        <w:t>表</w:t>
      </w:r>
      <w:r>
        <w:rPr>
          <w:rFonts w:ascii="Arial" w:hAnsi="Arial" w:cs="Arial" w:hint="eastAsia"/>
          <w:color w:val="222222"/>
          <w:sz w:val="20"/>
          <w:szCs w:val="20"/>
          <w:lang w:eastAsia="zh-Hans"/>
        </w:rPr>
        <w:t>1</w:t>
      </w:r>
      <w:r>
        <w:rPr>
          <w:rFonts w:ascii="微软雅黑" w:eastAsia="微软雅黑" w:hAnsi="微软雅黑" w:cs="微软雅黑" w:hint="eastAsia"/>
          <w:color w:val="222222"/>
          <w:sz w:val="20"/>
          <w:szCs w:val="20"/>
          <w:lang w:eastAsia="zh-Hans"/>
        </w:rPr>
        <w:t>、膀胱癌病人和对照组临床病理资料</w:t>
      </w:r>
      <w:r>
        <w:rPr>
          <w:rFonts w:ascii="Arial" w:hAnsi="Arial" w:cs="Arial" w:hint="eastAsia"/>
          <w:color w:val="222222"/>
          <w:sz w:val="20"/>
          <w:szCs w:val="20"/>
          <w:lang w:eastAsia="zh-Hans"/>
        </w:rPr>
        <w:t xml:space="preserve"> [0128]</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19337655" cy="25493345"/>
            <wp:effectExtent l="0" t="0" r="0" b="0"/>
            <wp:docPr id="8" name="Picture 8" descr="Figure CN102311953BD0013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1" descr="Figure CN102311953BD0013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7655" cy="25493345"/>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[0129] </w:t>
      </w:r>
      <w:r>
        <w:rPr>
          <w:rFonts w:ascii="微软雅黑" w:eastAsia="微软雅黑" w:hAnsi="微软雅黑" w:cs="微软雅黑" w:hint="eastAsia"/>
          <w:color w:val="222222"/>
          <w:sz w:val="20"/>
          <w:szCs w:val="20"/>
          <w:lang w:eastAsia="zh-Hans"/>
        </w:rPr>
        <w:t>样品的重亚硫酸氢氨化学修饰处理同实施例</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。所有样品用</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方法对</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个膀胱癌甲基化敏感基因位点进行检测，优化的</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系统和条件见表</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，其中</w:t>
      </w:r>
      <w:r>
        <w:rPr>
          <w:rFonts w:ascii="Arial" w:hAnsi="Arial" w:cs="Arial" w:hint="eastAsia"/>
          <w:color w:val="222222"/>
          <w:sz w:val="20"/>
          <w:szCs w:val="20"/>
          <w:lang w:eastAsia="zh-Hans"/>
        </w:rPr>
        <w:t>A</w:t>
      </w:r>
      <w:r>
        <w:rPr>
          <w:rFonts w:ascii="微软雅黑" w:eastAsia="微软雅黑" w:hAnsi="微软雅黑" w:cs="微软雅黑" w:hint="eastAsia"/>
          <w:color w:val="222222"/>
          <w:sz w:val="20"/>
          <w:szCs w:val="20"/>
          <w:lang w:eastAsia="zh-Hans"/>
        </w:rPr>
        <w:t>为反应体系；</w:t>
      </w:r>
      <w:r>
        <w:rPr>
          <w:rFonts w:ascii="Arial" w:hAnsi="Arial" w:cs="Arial" w:hint="eastAsia"/>
          <w:color w:val="222222"/>
          <w:sz w:val="20"/>
          <w:szCs w:val="20"/>
          <w:lang w:eastAsia="zh-Hans"/>
        </w:rPr>
        <w:t>B</w:t>
      </w:r>
      <w:r>
        <w:rPr>
          <w:rFonts w:ascii="微软雅黑" w:eastAsia="微软雅黑" w:hAnsi="微软雅黑" w:cs="微软雅黑" w:hint="eastAsia"/>
          <w:color w:val="222222"/>
          <w:sz w:val="20"/>
          <w:szCs w:val="20"/>
          <w:lang w:eastAsia="zh-Hans"/>
        </w:rPr>
        <w:t>为反应条件；</w:t>
      </w:r>
      <w:r>
        <w:rPr>
          <w:rFonts w:ascii="Arial" w:hAnsi="Arial" w:cs="Arial" w:hint="eastAsia"/>
          <w:color w:val="222222"/>
          <w:sz w:val="20"/>
          <w:szCs w:val="20"/>
          <w:lang w:eastAsia="zh-Hans"/>
        </w:rPr>
        <w:t>C</w:t>
      </w:r>
      <w:r>
        <w:rPr>
          <w:rFonts w:ascii="微软雅黑" w:eastAsia="微软雅黑" w:hAnsi="微软雅黑" w:cs="微软雅黑" w:hint="eastAsia"/>
          <w:color w:val="222222"/>
          <w:sz w:val="20"/>
          <w:szCs w:val="20"/>
          <w:lang w:eastAsia="zh-Hans"/>
        </w:rPr>
        <w:t>为</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反应中的退火温度</w:t>
      </w:r>
      <w:proofErr w:type="gramStart"/>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0130]</w:t>
      </w:r>
      <w:r>
        <w:rPr>
          <w:rFonts w:ascii="微软雅黑" w:eastAsia="微软雅黑" w:hAnsi="微软雅黑" w:cs="微软雅黑" w:hint="eastAsia"/>
          <w:color w:val="222222"/>
          <w:sz w:val="20"/>
          <w:szCs w:val="20"/>
          <w:lang w:eastAsia="zh-Hans"/>
        </w:rPr>
        <w:t>表</w:t>
      </w:r>
      <w:r>
        <w:rPr>
          <w:rFonts w:ascii="Arial" w:hAnsi="Arial" w:cs="Arial" w:hint="eastAsia"/>
          <w:color w:val="222222"/>
          <w:sz w:val="20"/>
          <w:szCs w:val="20"/>
          <w:lang w:eastAsia="zh-Hans"/>
        </w:rPr>
        <w:t xml:space="preserve"> 2</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[0131]</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19913600" cy="8517255"/>
            <wp:effectExtent l="0" t="0" r="0" b="0"/>
            <wp:docPr id="7" name="Picture 7" descr="Figure CN102311953BD0014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2" descr="Figure CN102311953BD0014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3600" cy="8517255"/>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[0132] 8</w:t>
      </w:r>
      <w:r>
        <w:rPr>
          <w:rFonts w:ascii="微软雅黑" w:eastAsia="微软雅黑" w:hAnsi="微软雅黑" w:cs="微软雅黑" w:hint="eastAsia"/>
          <w:color w:val="222222"/>
          <w:sz w:val="20"/>
          <w:szCs w:val="20"/>
          <w:lang w:eastAsia="zh-Hans"/>
        </w:rPr>
        <w:t>个基因以及阳性质控的</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引物如表</w:t>
      </w:r>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w:t>
      </w:r>
      <w:proofErr w:type="gramStart"/>
      <w:r>
        <w:rPr>
          <w:rFonts w:ascii="Arial" w:hAnsi="Arial" w:cs="Arial" w:hint="eastAsia"/>
          <w:color w:val="222222"/>
          <w:sz w:val="20"/>
          <w:szCs w:val="20"/>
          <w:lang w:eastAsia="zh-Hans"/>
        </w:rPr>
        <w:t>0133]</w:t>
      </w:r>
      <w:r>
        <w:rPr>
          <w:rFonts w:ascii="微软雅黑" w:eastAsia="微软雅黑" w:hAnsi="微软雅黑" w:cs="微软雅黑" w:hint="eastAsia"/>
          <w:color w:val="222222"/>
          <w:sz w:val="20"/>
          <w:szCs w:val="20"/>
          <w:lang w:eastAsia="zh-Hans"/>
        </w:rPr>
        <w:t>表</w:t>
      </w:r>
      <w:proofErr w:type="gramEnd"/>
      <w:r>
        <w:rPr>
          <w:rFonts w:ascii="Arial" w:hAnsi="Arial" w:cs="Arial" w:hint="eastAsia"/>
          <w:color w:val="222222"/>
          <w:sz w:val="20"/>
          <w:szCs w:val="20"/>
          <w:lang w:eastAsia="zh-Hans"/>
        </w:rPr>
        <w:t xml:space="preserve"> 3</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[0134]</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14825345" cy="15434945"/>
            <wp:effectExtent l="0" t="0" r="0" b="0"/>
            <wp:docPr id="6" name="Picture 6" descr="Figure CN102311953BD0014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3" descr="Figure CN102311953BD0014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25345" cy="15434945"/>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[0135] PCR</w:t>
      </w:r>
      <w:r>
        <w:rPr>
          <w:rFonts w:ascii="微软雅黑" w:eastAsia="微软雅黑" w:hAnsi="微软雅黑" w:cs="微软雅黑" w:hint="eastAsia"/>
          <w:color w:val="222222"/>
          <w:sz w:val="20"/>
          <w:szCs w:val="20"/>
          <w:lang w:eastAsia="zh-Hans"/>
        </w:rPr>
        <w:t>检测结果见图</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。基于</w:t>
      </w:r>
      <w:r>
        <w:rPr>
          <w:rFonts w:ascii="Arial" w:hAnsi="Arial" w:cs="Arial" w:hint="eastAsia"/>
          <w:color w:val="222222"/>
          <w:sz w:val="20"/>
          <w:szCs w:val="20"/>
          <w:lang w:eastAsia="zh-Hans"/>
        </w:rPr>
        <w:t>PCR</w:t>
      </w:r>
      <w:r>
        <w:rPr>
          <w:rFonts w:ascii="微软雅黑" w:eastAsia="微软雅黑" w:hAnsi="微软雅黑" w:cs="微软雅黑" w:hint="eastAsia"/>
          <w:color w:val="222222"/>
          <w:sz w:val="20"/>
          <w:szCs w:val="20"/>
          <w:lang w:eastAsia="zh-Hans"/>
        </w:rPr>
        <w:t>检测结果对膀胱癌病人样本与各对照组基因甲基化率和相关性统计如表</w:t>
      </w:r>
      <w:r>
        <w:rPr>
          <w:rFonts w:ascii="Arial" w:hAnsi="Arial" w:cs="Arial" w:hint="eastAsia"/>
          <w:color w:val="222222"/>
          <w:sz w:val="20"/>
          <w:szCs w:val="20"/>
          <w:lang w:eastAsia="zh-Hans"/>
        </w:rPr>
        <w:t>4</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w:t>
      </w:r>
      <w:proofErr w:type="gramStart"/>
      <w:r>
        <w:rPr>
          <w:rFonts w:ascii="Arial" w:hAnsi="Arial" w:cs="Arial" w:hint="eastAsia"/>
          <w:color w:val="222222"/>
          <w:sz w:val="20"/>
          <w:szCs w:val="20"/>
          <w:lang w:eastAsia="zh-Hans"/>
        </w:rPr>
        <w:t>0136]</w:t>
      </w:r>
      <w:r>
        <w:rPr>
          <w:rFonts w:ascii="微软雅黑" w:eastAsia="微软雅黑" w:hAnsi="微软雅黑" w:cs="微软雅黑" w:hint="eastAsia"/>
          <w:color w:val="222222"/>
          <w:sz w:val="20"/>
          <w:szCs w:val="20"/>
          <w:lang w:eastAsia="zh-Hans"/>
        </w:rPr>
        <w:t>表</w:t>
      </w:r>
      <w:proofErr w:type="gramEnd"/>
      <w:r>
        <w:rPr>
          <w:rFonts w:ascii="Arial" w:hAnsi="Arial" w:cs="Arial" w:hint="eastAsia"/>
          <w:color w:val="222222"/>
          <w:sz w:val="20"/>
          <w:szCs w:val="20"/>
          <w:lang w:eastAsia="zh-Hans"/>
        </w:rPr>
        <w:t xml:space="preserve"> 4</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[0137]</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19761200" cy="9338945"/>
            <wp:effectExtent l="0" t="0" r="0" b="0"/>
            <wp:docPr id="5" name="Picture 5" descr="Figure CN102311953BD0015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4" descr="Figure CN102311953BD0015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61200" cy="9338945"/>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[0138] </w:t>
      </w:r>
      <w:r>
        <w:rPr>
          <w:rFonts w:ascii="微软雅黑" w:eastAsia="微软雅黑" w:hAnsi="微软雅黑" w:cs="微软雅黑" w:hint="eastAsia"/>
          <w:color w:val="222222"/>
          <w:sz w:val="20"/>
          <w:szCs w:val="20"/>
          <w:lang w:eastAsia="zh-Hans"/>
        </w:rPr>
        <w:t>表中</w:t>
      </w:r>
      <w:proofErr w:type="gramStart"/>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proofErr w:type="gramEnd"/>
      <w:r>
        <w:rPr>
          <w:rFonts w:ascii="Arial" w:hAnsi="Arial" w:cs="Arial" w:hint="eastAsia"/>
          <w:color w:val="222222"/>
          <w:sz w:val="20"/>
          <w:szCs w:val="20"/>
          <w:lang w:eastAsia="zh-Hans"/>
        </w:rPr>
        <w:t>cases/frequency</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是指</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例数</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频率，</w:t>
      </w:r>
      <w:r>
        <w:rPr>
          <w:rFonts w:ascii="Arial" w:hAnsi="Arial" w:cs="Arial"/>
          <w:color w:val="222222"/>
          <w:sz w:val="20"/>
          <w:szCs w:val="20"/>
          <w:lang w:eastAsia="zh-Hans"/>
        </w:rPr>
        <w:t>“</w:t>
      </w:r>
      <w:r>
        <w:rPr>
          <w:rFonts w:ascii="Arial" w:hAnsi="Arial" w:cs="Arial" w:hint="eastAsia"/>
          <w:color w:val="222222"/>
          <w:sz w:val="20"/>
          <w:szCs w:val="20"/>
          <w:lang w:eastAsia="zh-Hans"/>
        </w:rPr>
        <w:t>Cl</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是指</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可信区间。</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[0139] </w:t>
      </w:r>
      <w:r>
        <w:rPr>
          <w:rFonts w:ascii="微软雅黑" w:eastAsia="微软雅黑" w:hAnsi="微软雅黑" w:cs="微软雅黑" w:hint="eastAsia"/>
          <w:color w:val="222222"/>
          <w:sz w:val="20"/>
          <w:szCs w:val="20"/>
          <w:lang w:eastAsia="zh-Hans"/>
        </w:rPr>
        <w:t>结果表明，各膀胱癌敏感基因特定位点在</w:t>
      </w:r>
      <w:r>
        <w:rPr>
          <w:rFonts w:ascii="Arial" w:hAnsi="Arial" w:cs="Arial" w:hint="eastAsia"/>
          <w:color w:val="222222"/>
          <w:sz w:val="20"/>
          <w:szCs w:val="20"/>
          <w:lang w:eastAsia="zh-Hans"/>
        </w:rPr>
        <w:t>95%</w:t>
      </w:r>
      <w:r>
        <w:rPr>
          <w:rFonts w:ascii="微软雅黑" w:eastAsia="微软雅黑" w:hAnsi="微软雅黑" w:cs="微软雅黑" w:hint="eastAsia"/>
          <w:color w:val="222222"/>
          <w:sz w:val="20"/>
          <w:szCs w:val="20"/>
          <w:lang w:eastAsia="zh-Hans"/>
        </w:rPr>
        <w:t>的可信区间内，在膀胱癌病人尿液样本中的甲基化率从</w:t>
      </w:r>
      <w:r>
        <w:rPr>
          <w:rFonts w:ascii="Arial" w:hAnsi="Arial" w:cs="Arial" w:hint="eastAsia"/>
          <w:color w:val="222222"/>
          <w:sz w:val="20"/>
          <w:szCs w:val="20"/>
          <w:lang w:eastAsia="zh-Hans"/>
        </w:rPr>
        <w:t>9.43 % -42.45 %</w:t>
      </w:r>
      <w:r>
        <w:rPr>
          <w:rFonts w:ascii="微软雅黑" w:eastAsia="微软雅黑" w:hAnsi="微软雅黑" w:cs="微软雅黑" w:hint="eastAsia"/>
          <w:color w:val="222222"/>
          <w:sz w:val="20"/>
          <w:szCs w:val="20"/>
          <w:lang w:eastAsia="zh-Hans"/>
        </w:rPr>
        <w:t>，与此对照的正常人群尿液样本中的甲基化率仅为</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1.34% -4.69%, P</w:t>
      </w:r>
      <w:r>
        <w:rPr>
          <w:rFonts w:ascii="微软雅黑" w:eastAsia="微软雅黑" w:hAnsi="微软雅黑" w:cs="微软雅黑" w:hint="eastAsia"/>
          <w:color w:val="222222"/>
          <w:sz w:val="20"/>
          <w:szCs w:val="20"/>
          <w:lang w:eastAsia="zh-Hans"/>
        </w:rPr>
        <w:t>值小于</w:t>
      </w:r>
      <w:r>
        <w:rPr>
          <w:rFonts w:ascii="Arial" w:hAnsi="Arial" w:cs="Arial" w:hint="eastAsia"/>
          <w:color w:val="222222"/>
          <w:sz w:val="20"/>
          <w:szCs w:val="20"/>
          <w:lang w:eastAsia="zh-Hans"/>
        </w:rPr>
        <w:t>0.0001 (LMXIA</w:t>
      </w:r>
      <w:r>
        <w:rPr>
          <w:rFonts w:ascii="微软雅黑" w:eastAsia="微软雅黑" w:hAnsi="微软雅黑" w:cs="微软雅黑" w:hint="eastAsia"/>
          <w:color w:val="222222"/>
          <w:sz w:val="20"/>
          <w:szCs w:val="20"/>
          <w:lang w:eastAsia="zh-Hans"/>
        </w:rPr>
        <w:t>为</w:t>
      </w:r>
      <w:r>
        <w:rPr>
          <w:rFonts w:ascii="Arial" w:hAnsi="Arial" w:cs="Arial" w:hint="eastAsia"/>
          <w:color w:val="222222"/>
          <w:sz w:val="20"/>
          <w:szCs w:val="20"/>
          <w:lang w:eastAsia="zh-Hans"/>
        </w:rPr>
        <w:t>0.</w:t>
      </w:r>
      <w:proofErr w:type="gramStart"/>
      <w:r>
        <w:rPr>
          <w:rFonts w:ascii="Arial" w:hAnsi="Arial" w:cs="Arial" w:hint="eastAsia"/>
          <w:color w:val="222222"/>
          <w:sz w:val="20"/>
          <w:szCs w:val="20"/>
          <w:lang w:eastAsia="zh-Hans"/>
        </w:rPr>
        <w:t>0013)</w:t>
      </w:r>
      <w:r>
        <w:rPr>
          <w:rFonts w:ascii="微软雅黑" w:eastAsia="微软雅黑" w:hAnsi="微软雅黑" w:cs="微软雅黑" w:hint="eastAsia"/>
          <w:color w:val="222222"/>
          <w:sz w:val="20"/>
          <w:szCs w:val="20"/>
          <w:lang w:eastAsia="zh-Hans"/>
        </w:rPr>
        <w:t>，</w:t>
      </w:r>
      <w:proofErr w:type="gramEnd"/>
      <w:r>
        <w:rPr>
          <w:rFonts w:ascii="微软雅黑" w:eastAsia="微软雅黑" w:hAnsi="微软雅黑" w:cs="微软雅黑" w:hint="eastAsia"/>
          <w:color w:val="222222"/>
          <w:sz w:val="20"/>
          <w:szCs w:val="20"/>
          <w:lang w:eastAsia="zh-Hans"/>
        </w:rPr>
        <w:t>表明这</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组数据呈显著负相关，说明这些基因的特定区域在膀胱癌病人和同年龄正常人群中有显著的甲基化差异。尿路疾病对照组中的甲基化率为</w:t>
      </w:r>
      <w:r>
        <w:rPr>
          <w:rFonts w:ascii="Arial" w:hAnsi="Arial" w:cs="Arial" w:hint="eastAsia"/>
          <w:color w:val="222222"/>
          <w:sz w:val="20"/>
          <w:szCs w:val="20"/>
          <w:lang w:eastAsia="zh-Hans"/>
        </w:rPr>
        <w:t>0-12.19%</w:t>
      </w:r>
      <w:r>
        <w:rPr>
          <w:rFonts w:ascii="微软雅黑" w:eastAsia="微软雅黑" w:hAnsi="微软雅黑" w:cs="微软雅黑" w:hint="eastAsia"/>
          <w:color w:val="222222"/>
          <w:sz w:val="20"/>
          <w:szCs w:val="20"/>
          <w:lang w:eastAsia="zh-Hans"/>
        </w:rPr>
        <w:t>，除</w:t>
      </w:r>
      <w:proofErr w:type="spellStart"/>
      <w:r>
        <w:rPr>
          <w:rFonts w:ascii="Arial" w:hAnsi="Arial" w:cs="Arial" w:hint="eastAsia"/>
          <w:color w:val="222222"/>
          <w:sz w:val="20"/>
          <w:szCs w:val="20"/>
          <w:lang w:eastAsia="zh-Hans"/>
        </w:rPr>
        <w:t>LMXlA</w:t>
      </w:r>
      <w:proofErr w:type="spellEnd"/>
      <w:r>
        <w:rPr>
          <w:rFonts w:ascii="微软雅黑" w:eastAsia="微软雅黑" w:hAnsi="微软雅黑" w:cs="微软雅黑" w:hint="eastAsia"/>
          <w:color w:val="222222"/>
          <w:sz w:val="20"/>
          <w:szCs w:val="20"/>
          <w:lang w:eastAsia="zh-Hans"/>
        </w:rPr>
        <w:t>因为样本组数量变少导致与膀胱癌组对比无显著差异外，其余位点均与膀胱癌有高度显著差异。</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[0140] </w:t>
      </w:r>
      <w:r>
        <w:rPr>
          <w:rFonts w:ascii="微软雅黑" w:eastAsia="微软雅黑" w:hAnsi="微软雅黑" w:cs="微软雅黑" w:hint="eastAsia"/>
          <w:color w:val="222222"/>
          <w:sz w:val="20"/>
          <w:szCs w:val="20"/>
          <w:lang w:eastAsia="zh-Hans"/>
        </w:rPr>
        <w:t>由此本发明人确定该</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基因位点的甲基化与膀胱癌的发生发展有显著相关性，鉴于其在尿液样本中所显示的特殊高甲基化的基因谱式，用作在尿液中检查膀胱癌的生物学标志是完全可行的。由于该组单个基因位点的最高甲基化率即甲基化敏感性为</w:t>
      </w:r>
      <w:r>
        <w:rPr>
          <w:rFonts w:ascii="Arial" w:hAnsi="Arial" w:cs="Arial" w:hint="eastAsia"/>
          <w:color w:val="222222"/>
          <w:sz w:val="20"/>
          <w:szCs w:val="20"/>
          <w:lang w:eastAsia="zh-Hans"/>
        </w:rPr>
        <w:t>42.45</w:t>
      </w:r>
      <w:proofErr w:type="gramStart"/>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所以通过对该组基因的组合检测会提高膀胱癌的检出率即提高敏感性</w:t>
      </w:r>
      <w:proofErr w:type="gramEnd"/>
      <w:r>
        <w:rPr>
          <w:rFonts w:ascii="微软雅黑" w:eastAsia="微软雅黑" w:hAnsi="微软雅黑" w:cs="微软雅黑" w:hint="eastAsia"/>
          <w:color w:val="222222"/>
          <w:sz w:val="20"/>
          <w:szCs w:val="20"/>
          <w:lang w:eastAsia="zh-Hans"/>
        </w:rPr>
        <w:t>，该结果见表</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[0141] </w:t>
      </w:r>
      <w:r>
        <w:rPr>
          <w:rFonts w:ascii="微软雅黑" w:eastAsia="微软雅黑" w:hAnsi="微软雅黑" w:cs="微软雅黑" w:hint="eastAsia"/>
          <w:color w:val="222222"/>
          <w:sz w:val="20"/>
          <w:szCs w:val="20"/>
          <w:lang w:eastAsia="zh-Hans"/>
        </w:rPr>
        <w:t>表</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、组合靶点甲基化对膀胱癌诊断的敏感性和特异性</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[0142]</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19100800" cy="5393055"/>
            <wp:effectExtent l="0" t="0" r="6350" b="0"/>
            <wp:docPr id="4" name="Picture 4" descr="Figure CN102311953BD0015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5" descr="Figure CN102311953BD0015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00800" cy="5393055"/>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[0143] </w:t>
      </w:r>
      <w:r>
        <w:rPr>
          <w:rFonts w:ascii="微软雅黑" w:eastAsia="微软雅黑" w:hAnsi="微软雅黑" w:cs="微软雅黑" w:hint="eastAsia"/>
          <w:color w:val="222222"/>
          <w:sz w:val="20"/>
          <w:szCs w:val="20"/>
          <w:lang w:eastAsia="zh-Hans"/>
        </w:rPr>
        <w:t>表中</w:t>
      </w:r>
      <w:proofErr w:type="gramStart"/>
      <w:r>
        <w:rPr>
          <w:rFonts w:ascii="微软雅黑" w:eastAsia="微软雅黑" w:hAnsi="微软雅黑" w:cs="微软雅黑" w:hint="eastAsia"/>
          <w:color w:val="222222"/>
          <w:sz w:val="20"/>
          <w:szCs w:val="20"/>
          <w:lang w:eastAsia="zh-Hans"/>
        </w:rPr>
        <w:t>，</w:t>
      </w:r>
      <w:r>
        <w:rPr>
          <w:rFonts w:ascii="Arial" w:hAnsi="Arial" w:cs="Arial"/>
          <w:color w:val="222222"/>
          <w:sz w:val="20"/>
          <w:szCs w:val="20"/>
          <w:lang w:eastAsia="zh-Hans"/>
        </w:rPr>
        <w:t>“</w:t>
      </w:r>
      <w:proofErr w:type="gramEnd"/>
      <w:r>
        <w:rPr>
          <w:rFonts w:ascii="微软雅黑" w:eastAsia="微软雅黑" w:hAnsi="微软雅黑" w:cs="微软雅黑" w:hint="eastAsia"/>
          <w:color w:val="222222"/>
          <w:sz w:val="20"/>
          <w:szCs w:val="20"/>
          <w:lang w:eastAsia="zh-Hans"/>
        </w:rPr>
        <w:t>真阳性</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定义为膀胱癌样本在该组位点中发生至少</w:t>
      </w:r>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次甲基化事件；</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真阴性</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定义为正常对照样本中该组位点的甲基化事件为</w:t>
      </w:r>
      <w:r>
        <w:rPr>
          <w:rFonts w:ascii="Arial" w:hAnsi="Arial" w:cs="Arial" w:hint="eastAsia"/>
          <w:color w:val="222222"/>
          <w:sz w:val="20"/>
          <w:szCs w:val="20"/>
          <w:lang w:eastAsia="zh-Hans"/>
        </w:rPr>
        <w:t>O ;</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假阳性</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定义为正常对照样本中在该组位点中发生至少</w:t>
      </w:r>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次甲基化事件；</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假阴性</w:t>
      </w:r>
      <w:r>
        <w:rPr>
          <w:rFonts w:ascii="Arial" w:hAnsi="Arial" w:cs="Arial"/>
          <w:color w:val="222222"/>
          <w:sz w:val="20"/>
          <w:szCs w:val="20"/>
          <w:lang w:eastAsia="zh-Hans"/>
        </w:rPr>
        <w:t>”</w:t>
      </w:r>
      <w:r>
        <w:rPr>
          <w:rFonts w:ascii="微软雅黑" w:eastAsia="微软雅黑" w:hAnsi="微软雅黑" w:cs="微软雅黑" w:hint="eastAsia"/>
          <w:color w:val="222222"/>
          <w:sz w:val="20"/>
          <w:szCs w:val="20"/>
          <w:lang w:eastAsia="zh-Hans"/>
        </w:rPr>
        <w:t>定义为膀胱癌样本在该组位点中甲基化事件为</w:t>
      </w:r>
      <w:r>
        <w:rPr>
          <w:rFonts w:ascii="Arial" w:hAnsi="Arial" w:cs="Arial" w:hint="eastAsia"/>
          <w:color w:val="222222"/>
          <w:sz w:val="20"/>
          <w:szCs w:val="20"/>
          <w:lang w:eastAsia="zh-Hans"/>
        </w:rPr>
        <w:t>O</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[0144] </w:t>
      </w:r>
      <w:r>
        <w:rPr>
          <w:rFonts w:ascii="微软雅黑" w:eastAsia="微软雅黑" w:hAnsi="微软雅黑" w:cs="微软雅黑" w:hint="eastAsia"/>
          <w:color w:val="222222"/>
          <w:sz w:val="20"/>
          <w:szCs w:val="20"/>
          <w:lang w:eastAsia="zh-Hans"/>
        </w:rPr>
        <w:t>总之</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个位点的组合对大样本检测，经</w:t>
      </w:r>
      <w:r>
        <w:rPr>
          <w:rFonts w:ascii="Arial" w:hAnsi="Arial" w:cs="Arial" w:hint="eastAsia"/>
          <w:color w:val="222222"/>
          <w:sz w:val="20"/>
          <w:szCs w:val="20"/>
          <w:lang w:eastAsia="zh-Hans"/>
        </w:rPr>
        <w:t xml:space="preserve">ROC (receiver </w:t>
      </w:r>
      <w:proofErr w:type="spellStart"/>
      <w:proofErr w:type="gramStart"/>
      <w:r>
        <w:rPr>
          <w:rFonts w:ascii="Arial" w:hAnsi="Arial" w:cs="Arial" w:hint="eastAsia"/>
          <w:color w:val="222222"/>
          <w:sz w:val="20"/>
          <w:szCs w:val="20"/>
          <w:lang w:eastAsia="zh-Hans"/>
        </w:rPr>
        <w:t>operatingcharacteristic</w:t>
      </w:r>
      <w:proofErr w:type="spell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特性分析</w:t>
      </w:r>
      <w:proofErr w:type="gramEnd"/>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膀胱癌的甲基化检出率</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敏感性</w:t>
      </w:r>
      <w:r>
        <w:rPr>
          <w:rFonts w:ascii="Arial" w:hAnsi="Arial" w:cs="Arial" w:hint="eastAsia"/>
          <w:color w:val="222222"/>
          <w:sz w:val="20"/>
          <w:szCs w:val="20"/>
          <w:lang w:eastAsia="zh-Hans"/>
        </w:rPr>
        <w:t>)</w:t>
      </w:r>
      <w:r>
        <w:rPr>
          <w:rFonts w:ascii="微软雅黑" w:eastAsia="微软雅黑" w:hAnsi="微软雅黑" w:cs="微软雅黑" w:hint="eastAsia"/>
          <w:color w:val="222222"/>
          <w:sz w:val="20"/>
          <w:szCs w:val="20"/>
          <w:lang w:eastAsia="zh-Hans"/>
        </w:rPr>
        <w:t>随着被检测位点增加而上升，最终达到</w:t>
      </w:r>
      <w:r>
        <w:rPr>
          <w:rFonts w:ascii="Arial" w:hAnsi="Arial" w:cs="Arial" w:hint="eastAsia"/>
          <w:color w:val="222222"/>
          <w:sz w:val="20"/>
          <w:szCs w:val="20"/>
          <w:lang w:eastAsia="zh-Hans"/>
        </w:rPr>
        <w:t>81.13% ;</w:t>
      </w:r>
      <w:r>
        <w:rPr>
          <w:rFonts w:ascii="微软雅黑" w:eastAsia="微软雅黑" w:hAnsi="微软雅黑" w:cs="微软雅黑" w:hint="eastAsia"/>
          <w:color w:val="222222"/>
          <w:sz w:val="20"/>
          <w:szCs w:val="20"/>
          <w:lang w:eastAsia="zh-Hans"/>
        </w:rPr>
        <w:t>但对照人群的假阳性个数也同时上升，从而导致特异性下降到</w:t>
      </w:r>
      <w:r>
        <w:rPr>
          <w:rFonts w:ascii="Arial" w:hAnsi="Arial" w:cs="Arial" w:hint="eastAsia"/>
          <w:color w:val="222222"/>
          <w:sz w:val="20"/>
          <w:szCs w:val="20"/>
          <w:lang w:eastAsia="zh-Hans"/>
        </w:rPr>
        <w:t>81.21%</w:t>
      </w:r>
      <w:r>
        <w:rPr>
          <w:rFonts w:ascii="微软雅黑" w:eastAsia="微软雅黑" w:hAnsi="微软雅黑" w:cs="微软雅黑" w:hint="eastAsia"/>
          <w:color w:val="222222"/>
          <w:sz w:val="20"/>
          <w:szCs w:val="20"/>
          <w:lang w:eastAsia="zh-Hans"/>
        </w:rPr>
        <w:t>，见图</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。统计学分析表明，各个组合的靶点对膀胱癌与对照的鉴别，具有高度显著性。</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[0145] </w:t>
      </w:r>
      <w:r>
        <w:rPr>
          <w:rFonts w:ascii="微软雅黑" w:eastAsia="微软雅黑" w:hAnsi="微软雅黑" w:cs="微软雅黑" w:hint="eastAsia"/>
          <w:color w:val="222222"/>
          <w:sz w:val="20"/>
          <w:szCs w:val="20"/>
          <w:lang w:eastAsia="zh-Hans"/>
        </w:rPr>
        <w:t>实施例</w:t>
      </w:r>
      <w:r>
        <w:rPr>
          <w:rFonts w:ascii="Arial" w:hAnsi="Arial" w:cs="Arial" w:hint="eastAsia"/>
          <w:color w:val="222222"/>
          <w:sz w:val="20"/>
          <w:szCs w:val="20"/>
          <w:lang w:eastAsia="zh-Hans"/>
        </w:rPr>
        <w:t>5</w:t>
      </w:r>
      <w:r>
        <w:rPr>
          <w:rFonts w:ascii="微软雅黑" w:eastAsia="微软雅黑" w:hAnsi="微软雅黑" w:cs="微软雅黑" w:hint="eastAsia"/>
          <w:color w:val="222222"/>
          <w:sz w:val="20"/>
          <w:szCs w:val="20"/>
          <w:lang w:eastAsia="zh-Hans"/>
        </w:rPr>
        <w:t>、在膀胱癌未确定、尿路症状异常人群中检测</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[0146] </w:t>
      </w:r>
      <w:r>
        <w:rPr>
          <w:rFonts w:ascii="微软雅黑" w:eastAsia="微软雅黑" w:hAnsi="微软雅黑" w:cs="微软雅黑" w:hint="eastAsia"/>
          <w:color w:val="222222"/>
          <w:sz w:val="20"/>
          <w:szCs w:val="20"/>
          <w:lang w:eastAsia="zh-Hans"/>
        </w:rPr>
        <w:t>尿液样本所采集的是尿路症状异常，门诊膀胱镜检查病人。信息见表</w:t>
      </w:r>
      <w:r>
        <w:rPr>
          <w:rFonts w:ascii="Arial" w:hAnsi="Arial" w:cs="Arial" w:hint="eastAsia"/>
          <w:color w:val="222222"/>
          <w:sz w:val="20"/>
          <w:szCs w:val="20"/>
          <w:lang w:eastAsia="zh-Hans"/>
        </w:rPr>
        <w:t>6</w:t>
      </w:r>
      <w:r>
        <w:rPr>
          <w:rFonts w:ascii="微软雅黑" w:eastAsia="微软雅黑" w:hAnsi="微软雅黑" w:cs="微软雅黑" w:hint="eastAsia"/>
          <w:color w:val="222222"/>
          <w:sz w:val="20"/>
          <w:szCs w:val="20"/>
          <w:lang w:eastAsia="zh-Hans"/>
        </w:rPr>
        <w:t>。</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lastRenderedPageBreak/>
        <w:t xml:space="preserve">[0147] </w:t>
      </w:r>
      <w:r>
        <w:rPr>
          <w:rFonts w:ascii="微软雅黑" w:eastAsia="微软雅黑" w:hAnsi="微软雅黑" w:cs="微软雅黑" w:hint="eastAsia"/>
          <w:color w:val="222222"/>
          <w:sz w:val="20"/>
          <w:szCs w:val="20"/>
          <w:lang w:eastAsia="zh-Hans"/>
        </w:rPr>
        <w:t>表</w:t>
      </w:r>
      <w:r>
        <w:rPr>
          <w:rFonts w:ascii="Arial" w:hAnsi="Arial" w:cs="Arial" w:hint="eastAsia"/>
          <w:color w:val="222222"/>
          <w:sz w:val="20"/>
          <w:szCs w:val="20"/>
          <w:lang w:eastAsia="zh-Hans"/>
        </w:rPr>
        <w:t>6</w:t>
      </w:r>
      <w:r>
        <w:rPr>
          <w:rFonts w:ascii="微软雅黑" w:eastAsia="微软雅黑" w:hAnsi="微软雅黑" w:cs="微软雅黑" w:hint="eastAsia"/>
          <w:color w:val="222222"/>
          <w:sz w:val="20"/>
          <w:szCs w:val="20"/>
          <w:lang w:eastAsia="zh-Hans"/>
        </w:rPr>
        <w:t>、门诊膀胱镜受检者信息</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[0148]</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drawing>
          <wp:inline distT="0" distB="0" distL="0" distR="0">
            <wp:extent cx="4713127" cy="3368675"/>
            <wp:effectExtent l="0" t="0" r="0" b="3175"/>
            <wp:docPr id="3" name="Picture 3" descr="Figure CN102311953BD0016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6" descr="Figure CN102311953BD0016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15856" cy="3370626"/>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[0149]</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4963399" cy="5097318"/>
            <wp:effectExtent l="0" t="0" r="8890" b="8255"/>
            <wp:docPr id="2" name="Picture 2" descr="Figure CN102311953BD0017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7" descr="Figure CN102311953BD00171">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67466" cy="5101495"/>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[0150] </w:t>
      </w:r>
      <w:r>
        <w:rPr>
          <w:rFonts w:ascii="微软雅黑" w:eastAsia="微软雅黑" w:hAnsi="微软雅黑" w:cs="微软雅黑" w:hint="eastAsia"/>
          <w:color w:val="222222"/>
          <w:sz w:val="20"/>
          <w:szCs w:val="20"/>
          <w:lang w:eastAsia="zh-Hans"/>
        </w:rPr>
        <w:t>尿样在被检查者做膀胱镜前收集，</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抽提，化学处理，</w:t>
      </w:r>
      <w:r>
        <w:rPr>
          <w:rFonts w:ascii="Arial" w:hAnsi="Arial" w:cs="Arial" w:hint="eastAsia"/>
          <w:color w:val="222222"/>
          <w:sz w:val="20"/>
          <w:szCs w:val="20"/>
          <w:lang w:eastAsia="zh-Hans"/>
        </w:rPr>
        <w:t>MSP</w:t>
      </w:r>
      <w:r>
        <w:rPr>
          <w:rFonts w:ascii="微软雅黑" w:eastAsia="微软雅黑" w:hAnsi="微软雅黑" w:cs="微软雅黑" w:hint="eastAsia"/>
          <w:color w:val="222222"/>
          <w:sz w:val="20"/>
          <w:szCs w:val="20"/>
          <w:lang w:eastAsia="zh-Hans"/>
        </w:rPr>
        <w:t>检测同前。结果见表</w:t>
      </w:r>
      <w:r>
        <w:rPr>
          <w:rFonts w:ascii="Arial" w:hAnsi="Arial" w:cs="Arial" w:hint="eastAsia"/>
          <w:color w:val="222222"/>
          <w:sz w:val="20"/>
          <w:szCs w:val="20"/>
          <w:lang w:eastAsia="zh-Hans"/>
        </w:rPr>
        <w:t>7</w:t>
      </w:r>
      <w:r>
        <w:rPr>
          <w:rFonts w:ascii="微软雅黑" w:eastAsia="微软雅黑" w:hAnsi="微软雅黑" w:cs="微软雅黑" w:hint="eastAsia"/>
          <w:color w:val="222222"/>
          <w:sz w:val="20"/>
          <w:szCs w:val="20"/>
          <w:lang w:eastAsia="zh-Hans"/>
        </w:rPr>
        <w:t>，受检者</w:t>
      </w:r>
      <w:r>
        <w:rPr>
          <w:rFonts w:ascii="Arial" w:hAnsi="Arial" w:cs="Arial" w:hint="eastAsia"/>
          <w:color w:val="222222"/>
          <w:sz w:val="20"/>
          <w:szCs w:val="20"/>
          <w:lang w:eastAsia="zh-Hans"/>
        </w:rPr>
        <w:t>48</w:t>
      </w:r>
      <w:r>
        <w:rPr>
          <w:rFonts w:ascii="微软雅黑" w:eastAsia="微软雅黑" w:hAnsi="微软雅黑" w:cs="微软雅黑" w:hint="eastAsia"/>
          <w:color w:val="222222"/>
          <w:sz w:val="20"/>
          <w:szCs w:val="20"/>
          <w:lang w:eastAsia="zh-Hans"/>
        </w:rPr>
        <w:t>人中共有</w:t>
      </w:r>
      <w:r>
        <w:rPr>
          <w:rFonts w:ascii="Arial" w:hAnsi="Arial" w:cs="Arial" w:hint="eastAsia"/>
          <w:color w:val="222222"/>
          <w:sz w:val="20"/>
          <w:szCs w:val="20"/>
          <w:lang w:eastAsia="zh-Hans"/>
        </w:rPr>
        <w:t>32</w:t>
      </w:r>
      <w:r>
        <w:rPr>
          <w:rFonts w:ascii="微软雅黑" w:eastAsia="微软雅黑" w:hAnsi="微软雅黑" w:cs="微软雅黑" w:hint="eastAsia"/>
          <w:color w:val="222222"/>
          <w:sz w:val="20"/>
          <w:szCs w:val="20"/>
          <w:lang w:eastAsia="zh-Hans"/>
        </w:rPr>
        <w:t>名被确诊膀胱癌，</w:t>
      </w:r>
      <w:r>
        <w:rPr>
          <w:rFonts w:ascii="Arial" w:hAnsi="Arial" w:cs="Arial" w:hint="eastAsia"/>
          <w:color w:val="222222"/>
          <w:sz w:val="20"/>
          <w:szCs w:val="20"/>
          <w:lang w:eastAsia="zh-Hans"/>
        </w:rPr>
        <w:t>8</w:t>
      </w:r>
      <w:r>
        <w:rPr>
          <w:rFonts w:ascii="微软雅黑" w:eastAsia="微软雅黑" w:hAnsi="微软雅黑" w:cs="微软雅黑" w:hint="eastAsia"/>
          <w:color w:val="222222"/>
          <w:sz w:val="20"/>
          <w:szCs w:val="20"/>
          <w:lang w:eastAsia="zh-Hans"/>
        </w:rPr>
        <w:t>个基因的甲基化检测结果共有</w:t>
      </w:r>
      <w:r>
        <w:rPr>
          <w:rFonts w:ascii="Arial" w:hAnsi="Arial" w:cs="Arial" w:hint="eastAsia"/>
          <w:color w:val="222222"/>
          <w:sz w:val="20"/>
          <w:szCs w:val="20"/>
          <w:lang w:eastAsia="zh-Hans"/>
        </w:rPr>
        <w:t>24</w:t>
      </w:r>
      <w:r>
        <w:rPr>
          <w:rFonts w:ascii="微软雅黑" w:eastAsia="微软雅黑" w:hAnsi="微软雅黑" w:cs="微软雅黑" w:hint="eastAsia"/>
          <w:color w:val="222222"/>
          <w:sz w:val="20"/>
          <w:szCs w:val="20"/>
          <w:lang w:eastAsia="zh-Hans"/>
        </w:rPr>
        <w:t>名患者被检出至少</w:t>
      </w:r>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个位点的甲基化，敏感性为</w:t>
      </w:r>
      <w:r>
        <w:rPr>
          <w:rFonts w:ascii="Arial" w:hAnsi="Arial" w:cs="Arial" w:hint="eastAsia"/>
          <w:color w:val="222222"/>
          <w:sz w:val="20"/>
          <w:szCs w:val="20"/>
          <w:lang w:eastAsia="zh-Hans"/>
        </w:rPr>
        <w:t>75</w:t>
      </w:r>
      <w:proofErr w:type="gramStart"/>
      <w:r>
        <w:rPr>
          <w:rFonts w:ascii="Arial" w:hAnsi="Arial" w:cs="Arial" w:hint="eastAsia"/>
          <w:color w:val="222222"/>
          <w:sz w:val="20"/>
          <w:szCs w:val="20"/>
          <w:lang w:eastAsia="zh-Hans"/>
        </w:rPr>
        <w:t>% ;</w:t>
      </w:r>
      <w:r>
        <w:rPr>
          <w:rFonts w:ascii="微软雅黑" w:eastAsia="微软雅黑" w:hAnsi="微软雅黑" w:cs="微软雅黑" w:hint="eastAsia"/>
          <w:color w:val="222222"/>
          <w:sz w:val="20"/>
          <w:szCs w:val="20"/>
          <w:lang w:eastAsia="zh-Hans"/>
        </w:rPr>
        <w:t>在</w:t>
      </w:r>
      <w:proofErr w:type="gramEnd"/>
      <w:r>
        <w:rPr>
          <w:rFonts w:ascii="Arial" w:hAnsi="Arial" w:cs="Arial" w:hint="eastAsia"/>
          <w:color w:val="222222"/>
          <w:sz w:val="20"/>
          <w:szCs w:val="20"/>
          <w:lang w:eastAsia="zh-Hans"/>
        </w:rPr>
        <w:t>16</w:t>
      </w:r>
      <w:r>
        <w:rPr>
          <w:rFonts w:ascii="微软雅黑" w:eastAsia="微软雅黑" w:hAnsi="微软雅黑" w:cs="微软雅黑" w:hint="eastAsia"/>
          <w:color w:val="222222"/>
          <w:sz w:val="20"/>
          <w:szCs w:val="20"/>
          <w:lang w:eastAsia="zh-Hans"/>
        </w:rPr>
        <w:t>名被排除膀胱癌的患者中有</w:t>
      </w:r>
      <w:r>
        <w:rPr>
          <w:rFonts w:ascii="Arial" w:hAnsi="Arial" w:cs="Arial" w:hint="eastAsia"/>
          <w:color w:val="222222"/>
          <w:sz w:val="20"/>
          <w:szCs w:val="20"/>
          <w:lang w:eastAsia="zh-Hans"/>
        </w:rPr>
        <w:t>3</w:t>
      </w:r>
      <w:r>
        <w:rPr>
          <w:rFonts w:ascii="微软雅黑" w:eastAsia="微软雅黑" w:hAnsi="微软雅黑" w:cs="微软雅黑" w:hint="eastAsia"/>
          <w:color w:val="222222"/>
          <w:sz w:val="20"/>
          <w:szCs w:val="20"/>
          <w:lang w:eastAsia="zh-Hans"/>
        </w:rPr>
        <w:t>人至少发现</w:t>
      </w:r>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个位点的甲基化，特异性为</w:t>
      </w:r>
      <w:r>
        <w:rPr>
          <w:rFonts w:ascii="Arial" w:hAnsi="Arial" w:cs="Arial" w:hint="eastAsia"/>
          <w:color w:val="222222"/>
          <w:sz w:val="20"/>
          <w:szCs w:val="20"/>
          <w:lang w:eastAsia="zh-Hans"/>
        </w:rPr>
        <w:t>81.25%</w:t>
      </w:r>
      <w:r>
        <w:rPr>
          <w:rFonts w:ascii="微软雅黑" w:eastAsia="微软雅黑" w:hAnsi="微软雅黑" w:cs="微软雅黑" w:hint="eastAsia"/>
          <w:color w:val="222222"/>
          <w:sz w:val="20"/>
          <w:szCs w:val="20"/>
          <w:lang w:eastAsia="zh-Hans"/>
        </w:rPr>
        <w:t>。该结果显示，在非确定人群中采用本发明的方法对膀胱癌的检测率仍然达到</w:t>
      </w:r>
      <w:r>
        <w:rPr>
          <w:rFonts w:ascii="Arial" w:hAnsi="Arial" w:cs="Arial" w:hint="eastAsia"/>
          <w:color w:val="222222"/>
          <w:sz w:val="20"/>
          <w:szCs w:val="20"/>
          <w:lang w:eastAsia="zh-Hans"/>
        </w:rPr>
        <w:t>75%</w:t>
      </w:r>
      <w:r>
        <w:rPr>
          <w:rFonts w:ascii="微软雅黑" w:eastAsia="微软雅黑" w:hAnsi="微软雅黑" w:cs="微软雅黑" w:hint="eastAsia"/>
          <w:color w:val="222222"/>
          <w:sz w:val="20"/>
          <w:szCs w:val="20"/>
          <w:lang w:eastAsia="zh-Hans"/>
        </w:rPr>
        <w:t>，虽然比以前检出率有所下降，可能性之一是受检样本量的影响；但特异性与前面的实验结果一致。</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[0151] </w:t>
      </w:r>
      <w:r>
        <w:rPr>
          <w:rFonts w:ascii="微软雅黑" w:eastAsia="微软雅黑" w:hAnsi="微软雅黑" w:cs="微软雅黑" w:hint="eastAsia"/>
          <w:color w:val="222222"/>
          <w:sz w:val="20"/>
          <w:szCs w:val="20"/>
          <w:lang w:eastAsia="zh-Hans"/>
        </w:rPr>
        <w:t>表</w:t>
      </w:r>
      <w:r>
        <w:rPr>
          <w:rFonts w:ascii="Arial" w:hAnsi="Arial" w:cs="Arial" w:hint="eastAsia"/>
          <w:color w:val="222222"/>
          <w:sz w:val="20"/>
          <w:szCs w:val="20"/>
          <w:lang w:eastAsia="zh-Hans"/>
        </w:rPr>
        <w:t>7</w:t>
      </w:r>
      <w:r>
        <w:rPr>
          <w:rFonts w:ascii="微软雅黑" w:eastAsia="微软雅黑" w:hAnsi="微软雅黑" w:cs="微软雅黑" w:hint="eastAsia"/>
          <w:color w:val="222222"/>
          <w:sz w:val="20"/>
          <w:szCs w:val="20"/>
          <w:lang w:eastAsia="zh-Hans"/>
        </w:rPr>
        <w:t>、门诊膀胱镜甲基化检测结果</w:t>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[0152]</w:t>
      </w:r>
    </w:p>
    <w:p w:rsidR="00DC389B" w:rsidRDefault="00DC389B" w:rsidP="00DC389B">
      <w:pPr>
        <w:shd w:val="clear" w:color="auto" w:fill="FFFFFF"/>
        <w:spacing w:line="320" w:lineRule="atLeast"/>
        <w:jc w:val="center"/>
        <w:rPr>
          <w:rFonts w:ascii="Arial" w:hAnsi="Arial" w:cs="Arial" w:hint="eastAsia"/>
          <w:color w:val="222222"/>
          <w:sz w:val="20"/>
          <w:szCs w:val="20"/>
          <w:lang w:eastAsia="zh-Hans"/>
        </w:rPr>
      </w:pPr>
      <w:r>
        <w:rPr>
          <w:rFonts w:ascii="Arial" w:hAnsi="Arial" w:cs="Arial"/>
          <w:noProof/>
          <w:color w:val="6611CC"/>
          <w:sz w:val="20"/>
          <w:szCs w:val="20"/>
        </w:rPr>
        <w:lastRenderedPageBreak/>
        <w:drawing>
          <wp:inline distT="0" distB="0" distL="0" distR="0">
            <wp:extent cx="5798188" cy="1710710"/>
            <wp:effectExtent l="0" t="0" r="0" b="3810"/>
            <wp:docPr id="1" name="Picture 1" descr="Figure CN102311953BD0017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0008" descr="Figure CN102311953BD00172">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12518" cy="1714938"/>
                    </a:xfrm>
                    <a:prstGeom prst="rect">
                      <a:avLst/>
                    </a:prstGeom>
                    <a:noFill/>
                    <a:ln>
                      <a:noFill/>
                    </a:ln>
                  </pic:spPr>
                </pic:pic>
              </a:graphicData>
            </a:graphic>
          </wp:inline>
        </w:drawing>
      </w:r>
    </w:p>
    <w:p w:rsidR="00DC389B" w:rsidRDefault="00DC389B" w:rsidP="00DC389B">
      <w:pPr>
        <w:pStyle w:val="NormalWeb"/>
        <w:shd w:val="clear" w:color="auto" w:fill="FFFFFF"/>
        <w:spacing w:line="320" w:lineRule="atLeast"/>
        <w:rPr>
          <w:rFonts w:ascii="Arial" w:hAnsi="Arial" w:cs="Arial" w:hint="eastAsia"/>
          <w:color w:val="222222"/>
          <w:sz w:val="20"/>
          <w:szCs w:val="20"/>
          <w:lang w:eastAsia="zh-Hans"/>
        </w:rPr>
      </w:pPr>
      <w:r>
        <w:rPr>
          <w:rFonts w:ascii="Arial" w:hAnsi="Arial" w:cs="Arial" w:hint="eastAsia"/>
          <w:color w:val="222222"/>
          <w:sz w:val="20"/>
          <w:szCs w:val="20"/>
          <w:lang w:eastAsia="zh-Hans"/>
        </w:rPr>
        <w:t xml:space="preserve">[0153] </w:t>
      </w:r>
      <w:r>
        <w:rPr>
          <w:rFonts w:ascii="微软雅黑" w:eastAsia="微软雅黑" w:hAnsi="微软雅黑" w:cs="微软雅黑" w:hint="eastAsia"/>
          <w:color w:val="222222"/>
          <w:sz w:val="20"/>
          <w:szCs w:val="20"/>
          <w:lang w:eastAsia="zh-Hans"/>
        </w:rPr>
        <w:t>总之，实验证明，采用本发明的检测靶点和</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处理方法，较以往的检测方法和靶点，所得到检测结果的灵敏度高，精确度好</w:t>
      </w:r>
      <w:proofErr w:type="gramStart"/>
      <w:r>
        <w:rPr>
          <w:rFonts w:ascii="微软雅黑" w:eastAsia="微软雅黑" w:hAnsi="微软雅黑" w:cs="微软雅黑" w:hint="eastAsia"/>
          <w:color w:val="222222"/>
          <w:sz w:val="20"/>
          <w:szCs w:val="20"/>
          <w:lang w:eastAsia="zh-Hans"/>
        </w:rPr>
        <w:t>。</w:t>
      </w:r>
      <w:r>
        <w:rPr>
          <w:rFonts w:ascii="Arial" w:hAnsi="Arial" w:cs="Arial" w:hint="eastAsia"/>
          <w:color w:val="222222"/>
          <w:sz w:val="20"/>
          <w:szCs w:val="20"/>
          <w:lang w:eastAsia="zh-Hans"/>
        </w:rPr>
        <w:t>[</w:t>
      </w:r>
      <w:proofErr w:type="gramEnd"/>
      <w:r>
        <w:rPr>
          <w:rFonts w:ascii="Arial" w:hAnsi="Arial" w:cs="Arial" w:hint="eastAsia"/>
          <w:color w:val="222222"/>
          <w:sz w:val="20"/>
          <w:szCs w:val="20"/>
          <w:lang w:eastAsia="zh-Hans"/>
        </w:rPr>
        <w:t xml:space="preserve">0154] </w:t>
      </w:r>
      <w:r>
        <w:rPr>
          <w:rFonts w:ascii="微软雅黑" w:eastAsia="微软雅黑" w:hAnsi="微软雅黑" w:cs="微软雅黑" w:hint="eastAsia"/>
          <w:color w:val="222222"/>
          <w:sz w:val="20"/>
          <w:szCs w:val="20"/>
          <w:lang w:eastAsia="zh-Hans"/>
        </w:rPr>
        <w:t>本发明与专利申请号</w:t>
      </w:r>
      <w:r>
        <w:rPr>
          <w:rFonts w:ascii="Arial" w:hAnsi="Arial" w:cs="Arial" w:hint="eastAsia"/>
          <w:color w:val="222222"/>
          <w:sz w:val="20"/>
          <w:szCs w:val="20"/>
          <w:lang w:eastAsia="zh-Hans"/>
        </w:rPr>
        <w:t>200710044106</w:t>
      </w:r>
      <w:r>
        <w:rPr>
          <w:rFonts w:ascii="微软雅黑" w:eastAsia="微软雅黑" w:hAnsi="微软雅黑" w:cs="微软雅黑" w:hint="eastAsia"/>
          <w:color w:val="222222"/>
          <w:sz w:val="20"/>
          <w:szCs w:val="20"/>
          <w:lang w:eastAsia="zh-Hans"/>
        </w:rPr>
        <w:t>的发明所做的工作相比，</w:t>
      </w:r>
      <w:r>
        <w:rPr>
          <w:rFonts w:ascii="Arial" w:hAnsi="Arial" w:cs="Arial" w:hint="eastAsia"/>
          <w:color w:val="222222"/>
          <w:sz w:val="20"/>
          <w:szCs w:val="20"/>
          <w:lang w:eastAsia="zh-Hans"/>
        </w:rPr>
        <w:t>(I)</w:t>
      </w:r>
      <w:r>
        <w:rPr>
          <w:rFonts w:ascii="微软雅黑" w:eastAsia="微软雅黑" w:hAnsi="微软雅黑" w:cs="微软雅黑" w:hint="eastAsia"/>
          <w:color w:val="222222"/>
          <w:sz w:val="20"/>
          <w:szCs w:val="20"/>
          <w:lang w:eastAsia="zh-Hans"/>
        </w:rPr>
        <w:t>加大了对照人群，由尿路其他疾病患者尿样样本为</w:t>
      </w:r>
      <w:r>
        <w:rPr>
          <w:rFonts w:ascii="Arial" w:hAnsi="Arial" w:cs="Arial" w:hint="eastAsia"/>
          <w:color w:val="222222"/>
          <w:sz w:val="20"/>
          <w:szCs w:val="20"/>
          <w:lang w:eastAsia="zh-Hans"/>
        </w:rPr>
        <w:t>26</w:t>
      </w:r>
      <w:r>
        <w:rPr>
          <w:rFonts w:ascii="微软雅黑" w:eastAsia="微软雅黑" w:hAnsi="微软雅黑" w:cs="微软雅黑" w:hint="eastAsia"/>
          <w:color w:val="222222"/>
          <w:sz w:val="20"/>
          <w:szCs w:val="20"/>
          <w:lang w:eastAsia="zh-Hans"/>
        </w:rPr>
        <w:t>例增加到</w:t>
      </w:r>
      <w:r>
        <w:rPr>
          <w:rFonts w:ascii="Arial" w:hAnsi="Arial" w:cs="Arial" w:hint="eastAsia"/>
          <w:color w:val="222222"/>
          <w:sz w:val="20"/>
          <w:szCs w:val="20"/>
          <w:lang w:eastAsia="zh-Hans"/>
        </w:rPr>
        <w:t>41</w:t>
      </w:r>
      <w:r>
        <w:rPr>
          <w:rFonts w:ascii="微软雅黑" w:eastAsia="微软雅黑" w:hAnsi="微软雅黑" w:cs="微软雅黑" w:hint="eastAsia"/>
          <w:color w:val="222222"/>
          <w:sz w:val="20"/>
          <w:szCs w:val="20"/>
          <w:lang w:eastAsia="zh-Hans"/>
        </w:rPr>
        <w:t>例；由同年龄正常对照人群尿样样本</w:t>
      </w:r>
      <w:r>
        <w:rPr>
          <w:rFonts w:ascii="Arial" w:hAnsi="Arial" w:cs="Arial" w:hint="eastAsia"/>
          <w:color w:val="222222"/>
          <w:sz w:val="20"/>
          <w:szCs w:val="20"/>
          <w:lang w:eastAsia="zh-Hans"/>
        </w:rPr>
        <w:t>6</w:t>
      </w:r>
      <w:r>
        <w:rPr>
          <w:rFonts w:ascii="微软雅黑" w:eastAsia="微软雅黑" w:hAnsi="微软雅黑" w:cs="微软雅黑" w:hint="eastAsia"/>
          <w:color w:val="222222"/>
          <w:sz w:val="20"/>
          <w:szCs w:val="20"/>
          <w:lang w:eastAsia="zh-Hans"/>
        </w:rPr>
        <w:t>例增加到</w:t>
      </w:r>
      <w:r>
        <w:rPr>
          <w:rFonts w:ascii="Arial" w:hAnsi="Arial" w:cs="Arial" w:hint="eastAsia"/>
          <w:color w:val="222222"/>
          <w:sz w:val="20"/>
          <w:szCs w:val="20"/>
          <w:lang w:eastAsia="zh-Hans"/>
        </w:rPr>
        <w:t>149</w:t>
      </w:r>
      <w:r>
        <w:rPr>
          <w:rFonts w:ascii="微软雅黑" w:eastAsia="微软雅黑" w:hAnsi="微软雅黑" w:cs="微软雅黑" w:hint="eastAsia"/>
          <w:color w:val="222222"/>
          <w:sz w:val="20"/>
          <w:szCs w:val="20"/>
          <w:lang w:eastAsia="zh-Hans"/>
        </w:rPr>
        <w:t>例；并增加了膀胱镜非特定人群</w:t>
      </w:r>
      <w:r>
        <w:rPr>
          <w:rFonts w:ascii="Arial" w:hAnsi="Arial" w:cs="Arial" w:hint="eastAsia"/>
          <w:color w:val="222222"/>
          <w:sz w:val="20"/>
          <w:szCs w:val="20"/>
          <w:lang w:eastAsia="zh-Hans"/>
        </w:rPr>
        <w:t>48</w:t>
      </w:r>
      <w:r>
        <w:rPr>
          <w:rFonts w:ascii="微软雅黑" w:eastAsia="微软雅黑" w:hAnsi="微软雅黑" w:cs="微软雅黑" w:hint="eastAsia"/>
          <w:color w:val="222222"/>
          <w:sz w:val="20"/>
          <w:szCs w:val="20"/>
          <w:lang w:eastAsia="zh-Hans"/>
        </w:rPr>
        <w:t>例；</w:t>
      </w:r>
      <w:r>
        <w:rPr>
          <w:rFonts w:ascii="Arial" w:hAnsi="Arial" w:cs="Arial" w:hint="eastAsia"/>
          <w:color w:val="222222"/>
          <w:sz w:val="20"/>
          <w:szCs w:val="20"/>
          <w:lang w:eastAsia="zh-Hans"/>
        </w:rPr>
        <w:t>(2)</w:t>
      </w:r>
      <w:r>
        <w:rPr>
          <w:rFonts w:ascii="微软雅黑" w:eastAsia="微软雅黑" w:hAnsi="微软雅黑" w:cs="微软雅黑" w:hint="eastAsia"/>
          <w:color w:val="222222"/>
          <w:sz w:val="20"/>
          <w:szCs w:val="20"/>
          <w:lang w:eastAsia="zh-Hans"/>
        </w:rPr>
        <w:t>改进了</w:t>
      </w:r>
      <w:r>
        <w:rPr>
          <w:rFonts w:ascii="Arial" w:hAnsi="Arial" w:cs="Arial" w:hint="eastAsia"/>
          <w:color w:val="222222"/>
          <w:sz w:val="20"/>
          <w:szCs w:val="20"/>
          <w:lang w:eastAsia="zh-Hans"/>
        </w:rPr>
        <w:t xml:space="preserve"> DNA</w:t>
      </w:r>
      <w:r>
        <w:rPr>
          <w:rFonts w:ascii="微软雅黑" w:eastAsia="微软雅黑" w:hAnsi="微软雅黑" w:cs="微软雅黑" w:hint="eastAsia"/>
          <w:color w:val="222222"/>
          <w:sz w:val="20"/>
          <w:szCs w:val="20"/>
          <w:lang w:eastAsia="zh-Hans"/>
        </w:rPr>
        <w:t>的化学修饰方法，将原来</w:t>
      </w:r>
      <w:r>
        <w:rPr>
          <w:rFonts w:ascii="Arial" w:hAnsi="Arial" w:cs="Arial" w:hint="eastAsia"/>
          <w:color w:val="222222"/>
          <w:sz w:val="20"/>
          <w:szCs w:val="20"/>
          <w:lang w:eastAsia="zh-Hans"/>
        </w:rPr>
        <w:t>16</w:t>
      </w:r>
      <w:r>
        <w:rPr>
          <w:rFonts w:ascii="微软雅黑" w:eastAsia="微软雅黑" w:hAnsi="微软雅黑" w:cs="微软雅黑" w:hint="eastAsia"/>
          <w:color w:val="222222"/>
          <w:sz w:val="20"/>
          <w:szCs w:val="20"/>
          <w:lang w:eastAsia="zh-Hans"/>
        </w:rPr>
        <w:t>小时的重亚硫酸盐处理时间缩短为</w:t>
      </w:r>
      <w:r>
        <w:rPr>
          <w:rFonts w:ascii="Arial" w:hAnsi="Arial" w:cs="Arial" w:hint="eastAsia"/>
          <w:color w:val="222222"/>
          <w:sz w:val="20"/>
          <w:szCs w:val="20"/>
          <w:lang w:eastAsia="zh-Hans"/>
        </w:rPr>
        <w:t>30</w:t>
      </w:r>
      <w:r>
        <w:rPr>
          <w:rFonts w:ascii="微软雅黑" w:eastAsia="微软雅黑" w:hAnsi="微软雅黑" w:cs="微软雅黑" w:hint="eastAsia"/>
          <w:color w:val="222222"/>
          <w:sz w:val="20"/>
          <w:szCs w:val="20"/>
          <w:lang w:eastAsia="zh-Hans"/>
        </w:rPr>
        <w:t>分钟，对</w:t>
      </w:r>
      <w:r>
        <w:rPr>
          <w:rFonts w:ascii="Arial" w:hAnsi="Arial" w:cs="Arial" w:hint="eastAsia"/>
          <w:color w:val="222222"/>
          <w:sz w:val="20"/>
          <w:szCs w:val="20"/>
          <w:lang w:eastAsia="zh-Hans"/>
        </w:rPr>
        <w:t>DNA</w:t>
      </w:r>
      <w:r>
        <w:rPr>
          <w:rFonts w:ascii="微软雅黑" w:eastAsia="微软雅黑" w:hAnsi="微软雅黑" w:cs="微软雅黑" w:hint="eastAsia"/>
          <w:color w:val="222222"/>
          <w:sz w:val="20"/>
          <w:szCs w:val="20"/>
          <w:lang w:eastAsia="zh-Hans"/>
        </w:rPr>
        <w:t>的化学诱变效率更高。</w:t>
      </w:r>
      <w:r>
        <w:rPr>
          <w:rFonts w:ascii="Arial" w:hAnsi="Arial" w:cs="Arial" w:hint="eastAsia"/>
          <w:color w:val="222222"/>
          <w:sz w:val="20"/>
          <w:szCs w:val="20"/>
          <w:lang w:eastAsia="zh-Hans"/>
        </w:rPr>
        <w:t xml:space="preserve"> [0155] </w:t>
      </w:r>
      <w:r>
        <w:rPr>
          <w:rFonts w:ascii="微软雅黑" w:eastAsia="微软雅黑" w:hAnsi="微软雅黑" w:cs="微软雅黑" w:hint="eastAsia"/>
          <w:color w:val="222222"/>
          <w:sz w:val="20"/>
          <w:szCs w:val="20"/>
          <w:lang w:eastAsia="zh-Hans"/>
        </w:rPr>
        <w:t>在本发明提及的所有文献都在本申请中引用作为参考，就如同每一篇文献被单独引用作为参考那样。此外应理解，在阅读了本发明的上述讲授内容之后，本领域技术人员可以对本发明作各种改动或修改，这些等价形式同样落于本申请所附权利要求书所限定的范围。</w:t>
      </w:r>
    </w:p>
    <w:p w:rsidR="00DC389B" w:rsidRDefault="00DC389B" w:rsidP="00DC389B">
      <w:pPr>
        <w:shd w:val="clear" w:color="auto" w:fill="FFFFFF"/>
        <w:rPr>
          <w:rFonts w:ascii="Arial" w:hAnsi="Arial" w:cs="Arial" w:hint="eastAsia"/>
          <w:color w:val="333333"/>
          <w:sz w:val="20"/>
          <w:szCs w:val="20"/>
        </w:rPr>
      </w:pPr>
      <w:r>
        <w:rPr>
          <w:rStyle w:val="patent-section-title"/>
          <w:rFonts w:ascii="Arial" w:hAnsi="Arial" w:cs="Arial"/>
          <w:b/>
          <w:bCs/>
          <w:caps/>
          <w:color w:val="454545"/>
        </w:rPr>
        <w:t>CLASSIFICATIONS</w:t>
      </w:r>
    </w:p>
    <w:tbl>
      <w:tblPr>
        <w:tblW w:w="0" w:type="auto"/>
        <w:tblInd w:w="270" w:type="dxa"/>
        <w:tblBorders>
          <w:bottom w:val="single" w:sz="12" w:space="0" w:color="D1D1D1"/>
        </w:tblBorders>
        <w:tblCellMar>
          <w:top w:w="15" w:type="dxa"/>
          <w:left w:w="15" w:type="dxa"/>
          <w:bottom w:w="15" w:type="dxa"/>
          <w:right w:w="15" w:type="dxa"/>
        </w:tblCellMar>
        <w:tblLook w:val="04A0" w:firstRow="1" w:lastRow="0" w:firstColumn="1" w:lastColumn="0" w:noHBand="0" w:noVBand="1"/>
      </w:tblPr>
      <w:tblGrid>
        <w:gridCol w:w="2771"/>
        <w:gridCol w:w="2416"/>
      </w:tblGrid>
      <w:tr w:rsidR="00DC389B" w:rsidTr="00DC389B">
        <w:trPr>
          <w:tblHeader/>
        </w:trPr>
        <w:tc>
          <w:tcPr>
            <w:tcW w:w="0" w:type="auto"/>
            <w:tcBorders>
              <w:bottom w:val="single" w:sz="12" w:space="0" w:color="D1D1D1"/>
            </w:tcBorders>
            <w:tcMar>
              <w:top w:w="15" w:type="dxa"/>
              <w:left w:w="15" w:type="dxa"/>
              <w:bottom w:w="15" w:type="dxa"/>
              <w:right w:w="375" w:type="dxa"/>
            </w:tcMar>
            <w:vAlign w:val="center"/>
            <w:hideMark/>
          </w:tcPr>
          <w:p w:rsidR="00DC389B" w:rsidRDefault="00DC389B">
            <w:pPr>
              <w:shd w:val="clear" w:color="auto" w:fill="FFFFFF"/>
              <w:rPr>
                <w:rFonts w:ascii="Arial" w:hAnsi="Arial" w:cs="Arial"/>
                <w:color w:val="333333"/>
                <w:sz w:val="20"/>
                <w:szCs w:val="20"/>
              </w:rPr>
            </w:pPr>
          </w:p>
        </w:tc>
        <w:tc>
          <w:tcPr>
            <w:tcW w:w="0" w:type="auto"/>
            <w:tcBorders>
              <w:bottom w:val="single" w:sz="12" w:space="0" w:color="D1D1D1"/>
            </w:tcBorders>
            <w:tcMar>
              <w:top w:w="15" w:type="dxa"/>
              <w:left w:w="15" w:type="dxa"/>
              <w:bottom w:w="15" w:type="dxa"/>
              <w:right w:w="375" w:type="dxa"/>
            </w:tcMar>
            <w:vAlign w:val="center"/>
            <w:hideMark/>
          </w:tcPr>
          <w:p w:rsidR="00DC389B" w:rsidRDefault="00DC389B">
            <w:pPr>
              <w:spacing w:before="150"/>
              <w:ind w:left="270"/>
              <w:jc w:val="center"/>
              <w:rPr>
                <w:sz w:val="20"/>
                <w:szCs w:val="20"/>
              </w:rPr>
            </w:pPr>
          </w:p>
        </w:tc>
      </w:tr>
      <w:tr w:rsidR="00DC389B" w:rsidTr="00DC389B">
        <w:tc>
          <w:tcPr>
            <w:tcW w:w="0" w:type="auto"/>
            <w:tcBorders>
              <w:bottom w:val="single" w:sz="6" w:space="0" w:color="ECECEC"/>
            </w:tcBorders>
            <w:tcMar>
              <w:top w:w="45" w:type="dxa"/>
              <w:left w:w="15" w:type="dxa"/>
              <w:bottom w:w="45" w:type="dxa"/>
              <w:right w:w="375" w:type="dxa"/>
            </w:tcMar>
            <w:vAlign w:val="center"/>
            <w:hideMark/>
          </w:tcPr>
          <w:p w:rsidR="00DC389B" w:rsidRDefault="00DC389B">
            <w:pPr>
              <w:rPr>
                <w:sz w:val="24"/>
                <w:szCs w:val="24"/>
              </w:rPr>
            </w:pPr>
            <w:r>
              <w:t>International Classification</w:t>
            </w:r>
          </w:p>
        </w:tc>
        <w:tc>
          <w:tcPr>
            <w:tcW w:w="0" w:type="auto"/>
            <w:tcBorders>
              <w:bottom w:val="single" w:sz="6" w:space="0" w:color="ECECEC"/>
            </w:tcBorders>
            <w:tcMar>
              <w:top w:w="45" w:type="dxa"/>
              <w:left w:w="15" w:type="dxa"/>
              <w:bottom w:w="45" w:type="dxa"/>
              <w:right w:w="375" w:type="dxa"/>
            </w:tcMar>
            <w:vAlign w:val="center"/>
            <w:hideMark/>
          </w:tcPr>
          <w:p w:rsidR="00DC389B" w:rsidRDefault="00DC389B">
            <w:hyperlink r:id="rId21" w:anchor="refresh=page&amp;notion=scheme&amp;version=20130101&amp;symbol=C12N0015110000" w:history="1">
              <w:r>
                <w:rPr>
                  <w:rStyle w:val="Hyperlink"/>
                  <w:color w:val="6611CC"/>
                </w:rPr>
                <w:t>C12N15/11</w:t>
              </w:r>
            </w:hyperlink>
            <w:r>
              <w:t>,</w:t>
            </w:r>
            <w:r>
              <w:rPr>
                <w:rStyle w:val="apple-converted-space"/>
              </w:rPr>
              <w:t> </w:t>
            </w:r>
            <w:hyperlink r:id="rId22" w:anchor="refresh=page&amp;notion=scheme&amp;version=20130101&amp;symbol=C12Q0001680000" w:history="1">
              <w:r>
                <w:rPr>
                  <w:rStyle w:val="Hyperlink"/>
                  <w:color w:val="6611CC"/>
                </w:rPr>
                <w:t>C12Q1/68</w:t>
              </w:r>
            </w:hyperlink>
          </w:p>
        </w:tc>
      </w:tr>
    </w:tbl>
    <w:p w:rsidR="00DC389B" w:rsidRPr="00DC389B" w:rsidRDefault="00DC389B" w:rsidP="00DC389B">
      <w:pPr>
        <w:shd w:val="clear" w:color="auto" w:fill="FFFFFF"/>
        <w:spacing w:line="320" w:lineRule="atLeast"/>
        <w:rPr>
          <w:rFonts w:ascii="Arial" w:eastAsia="Times New Roman" w:hAnsi="Arial" w:cs="Arial" w:hint="eastAsia"/>
          <w:color w:val="222222"/>
          <w:sz w:val="20"/>
          <w:szCs w:val="20"/>
        </w:rPr>
      </w:pPr>
    </w:p>
    <w:p w:rsidR="00DC389B" w:rsidRDefault="00DC389B"/>
    <w:p w:rsidR="00DC389B" w:rsidRDefault="00DC389B"/>
    <w:p w:rsidR="00DC389B" w:rsidRDefault="00DC389B"/>
    <w:sectPr w:rsidR="00DC38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9B"/>
    <w:rsid w:val="00211D21"/>
    <w:rsid w:val="007E15FE"/>
    <w:rsid w:val="008A4515"/>
    <w:rsid w:val="00995500"/>
    <w:rsid w:val="00B91E46"/>
    <w:rsid w:val="00DC3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80B6"/>
  <w15:chartTrackingRefBased/>
  <w15:docId w15:val="{E6302C5B-96B7-4849-A842-5E1F8363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9B"/>
    <w:rPr>
      <w:color w:val="0563C1" w:themeColor="hyperlink"/>
      <w:u w:val="single"/>
    </w:rPr>
  </w:style>
  <w:style w:type="character" w:customStyle="1" w:styleId="patent-title">
    <w:name w:val="patent-title"/>
    <w:basedOn w:val="DefaultParagraphFont"/>
    <w:rsid w:val="00DC389B"/>
  </w:style>
  <w:style w:type="character" w:customStyle="1" w:styleId="apple-converted-space">
    <w:name w:val="apple-converted-space"/>
    <w:basedOn w:val="DefaultParagraphFont"/>
    <w:rsid w:val="00DC389B"/>
  </w:style>
  <w:style w:type="character" w:customStyle="1" w:styleId="patent-section-title">
    <w:name w:val="patent-section-title"/>
    <w:basedOn w:val="DefaultParagraphFont"/>
    <w:rsid w:val="00DC389B"/>
  </w:style>
  <w:style w:type="paragraph" w:styleId="NormalWeb">
    <w:name w:val="Normal (Web)"/>
    <w:basedOn w:val="Normal"/>
    <w:uiPriority w:val="99"/>
    <w:semiHidden/>
    <w:unhideWhenUsed/>
    <w:rsid w:val="00DC3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sted-value">
    <w:name w:val="nested-value"/>
    <w:basedOn w:val="DefaultParagraphFont"/>
    <w:rsid w:val="00DC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60957">
      <w:bodyDiv w:val="1"/>
      <w:marLeft w:val="0"/>
      <w:marRight w:val="0"/>
      <w:marTop w:val="0"/>
      <w:marBottom w:val="0"/>
      <w:divBdr>
        <w:top w:val="none" w:sz="0" w:space="0" w:color="auto"/>
        <w:left w:val="none" w:sz="0" w:space="0" w:color="auto"/>
        <w:bottom w:val="none" w:sz="0" w:space="0" w:color="auto"/>
        <w:right w:val="none" w:sz="0" w:space="0" w:color="auto"/>
      </w:divBdr>
      <w:divsChild>
        <w:div w:id="124349843">
          <w:marLeft w:val="0"/>
          <w:marRight w:val="0"/>
          <w:marTop w:val="300"/>
          <w:marBottom w:val="0"/>
          <w:divBdr>
            <w:top w:val="none" w:sz="0" w:space="0" w:color="auto"/>
            <w:left w:val="none" w:sz="0" w:space="0" w:color="auto"/>
            <w:bottom w:val="none" w:sz="0" w:space="0" w:color="auto"/>
            <w:right w:val="none" w:sz="0" w:space="0" w:color="auto"/>
          </w:divBdr>
          <w:divsChild>
            <w:div w:id="1661469790">
              <w:marLeft w:val="0"/>
              <w:marRight w:val="0"/>
              <w:marTop w:val="0"/>
              <w:marBottom w:val="240"/>
              <w:divBdr>
                <w:top w:val="none" w:sz="0" w:space="0" w:color="auto"/>
                <w:left w:val="none" w:sz="0" w:space="0" w:color="auto"/>
                <w:bottom w:val="none" w:sz="0" w:space="0" w:color="auto"/>
                <w:right w:val="none" w:sz="0" w:space="0" w:color="auto"/>
              </w:divBdr>
            </w:div>
            <w:div w:id="1594628285">
              <w:marLeft w:val="0"/>
              <w:marRight w:val="0"/>
              <w:marTop w:val="0"/>
              <w:marBottom w:val="0"/>
              <w:divBdr>
                <w:top w:val="none" w:sz="0" w:space="0" w:color="auto"/>
                <w:left w:val="none" w:sz="0" w:space="0" w:color="auto"/>
                <w:bottom w:val="none" w:sz="0" w:space="0" w:color="auto"/>
                <w:right w:val="none" w:sz="0" w:space="0" w:color="auto"/>
              </w:divBdr>
              <w:divsChild>
                <w:div w:id="3603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9317">
          <w:marLeft w:val="0"/>
          <w:marRight w:val="0"/>
          <w:marTop w:val="300"/>
          <w:marBottom w:val="0"/>
          <w:divBdr>
            <w:top w:val="none" w:sz="0" w:space="0" w:color="auto"/>
            <w:left w:val="none" w:sz="0" w:space="0" w:color="auto"/>
            <w:bottom w:val="none" w:sz="0" w:space="0" w:color="auto"/>
            <w:right w:val="none" w:sz="0" w:space="0" w:color="auto"/>
          </w:divBdr>
          <w:divsChild>
            <w:div w:id="12525919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4975728">
      <w:bodyDiv w:val="1"/>
      <w:marLeft w:val="0"/>
      <w:marRight w:val="0"/>
      <w:marTop w:val="0"/>
      <w:marBottom w:val="0"/>
      <w:divBdr>
        <w:top w:val="none" w:sz="0" w:space="0" w:color="auto"/>
        <w:left w:val="none" w:sz="0" w:space="0" w:color="auto"/>
        <w:bottom w:val="none" w:sz="0" w:space="0" w:color="auto"/>
        <w:right w:val="none" w:sz="0" w:space="0" w:color="auto"/>
      </w:divBdr>
      <w:divsChild>
        <w:div w:id="227495903">
          <w:marLeft w:val="0"/>
          <w:marRight w:val="0"/>
          <w:marTop w:val="300"/>
          <w:marBottom w:val="0"/>
          <w:divBdr>
            <w:top w:val="none" w:sz="0" w:space="0" w:color="auto"/>
            <w:left w:val="none" w:sz="0" w:space="0" w:color="auto"/>
            <w:bottom w:val="none" w:sz="0" w:space="0" w:color="auto"/>
            <w:right w:val="none" w:sz="0" w:space="0" w:color="auto"/>
          </w:divBdr>
          <w:divsChild>
            <w:div w:id="380254472">
              <w:marLeft w:val="0"/>
              <w:marRight w:val="0"/>
              <w:marTop w:val="0"/>
              <w:marBottom w:val="0"/>
              <w:divBdr>
                <w:top w:val="none" w:sz="0" w:space="0" w:color="auto"/>
                <w:left w:val="none" w:sz="0" w:space="0" w:color="auto"/>
                <w:bottom w:val="none" w:sz="0" w:space="0" w:color="auto"/>
                <w:right w:val="none" w:sz="0" w:space="0" w:color="auto"/>
              </w:divBdr>
              <w:divsChild>
                <w:div w:id="1263534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18751254">
      <w:bodyDiv w:val="1"/>
      <w:marLeft w:val="0"/>
      <w:marRight w:val="0"/>
      <w:marTop w:val="0"/>
      <w:marBottom w:val="0"/>
      <w:divBdr>
        <w:top w:val="none" w:sz="0" w:space="0" w:color="auto"/>
        <w:left w:val="none" w:sz="0" w:space="0" w:color="auto"/>
        <w:bottom w:val="none" w:sz="0" w:space="0" w:color="auto"/>
        <w:right w:val="none" w:sz="0" w:space="0" w:color="auto"/>
      </w:divBdr>
      <w:divsChild>
        <w:div w:id="191387281">
          <w:marLeft w:val="0"/>
          <w:marRight w:val="0"/>
          <w:marTop w:val="300"/>
          <w:marBottom w:val="0"/>
          <w:divBdr>
            <w:top w:val="none" w:sz="0" w:space="0" w:color="auto"/>
            <w:left w:val="none" w:sz="0" w:space="0" w:color="auto"/>
            <w:bottom w:val="none" w:sz="0" w:space="0" w:color="auto"/>
            <w:right w:val="none" w:sz="0" w:space="0" w:color="auto"/>
          </w:divBdr>
          <w:divsChild>
            <w:div w:id="1124614566">
              <w:marLeft w:val="0"/>
              <w:marRight w:val="0"/>
              <w:marTop w:val="0"/>
              <w:marBottom w:val="0"/>
              <w:divBdr>
                <w:top w:val="none" w:sz="0" w:space="0" w:color="auto"/>
                <w:left w:val="none" w:sz="0" w:space="0" w:color="auto"/>
                <w:bottom w:val="none" w:sz="0" w:space="0" w:color="auto"/>
                <w:right w:val="none" w:sz="0" w:space="0" w:color="auto"/>
              </w:divBdr>
              <w:divsChild>
                <w:div w:id="919824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tentimages.storage.googleapis.com/CN102311953B/CN102311953BD00152.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www.google.ch/url?id=dlHnCAABERAJ&amp;q=http://web2.wipo.int/ipcpub/&amp;usg=AFQjCNER44F5jlVoswCkvW3YEcB5lW4moA" TargetMode="External"/><Relationship Id="rId7" Type="http://schemas.openxmlformats.org/officeDocument/2006/relationships/hyperlink" Target="https://patentimages.storage.googleapis.com/CN102311953B/CN102311953BD00141.png" TargetMode="External"/><Relationship Id="rId12" Type="http://schemas.openxmlformats.org/officeDocument/2006/relationships/image" Target="media/image4.png"/><Relationship Id="rId17" Type="http://schemas.openxmlformats.org/officeDocument/2006/relationships/hyperlink" Target="https://patentimages.storage.googleapis.com/CN102311953B/CN102311953BD00171.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atentimages.storage.googleapis.com/CN102311953B/CN102311953BD00151.png" TargetMode="External"/><Relationship Id="rId24" Type="http://schemas.openxmlformats.org/officeDocument/2006/relationships/theme" Target="theme/theme1.xml"/><Relationship Id="rId5" Type="http://schemas.openxmlformats.org/officeDocument/2006/relationships/hyperlink" Target="https://patentimages.storage.googleapis.com/CN102311953B/CN102311953BD00131.png" TargetMode="External"/><Relationship Id="rId15" Type="http://schemas.openxmlformats.org/officeDocument/2006/relationships/hyperlink" Target="https://patentimages.storage.googleapis.com/CN102311953B/CN102311953BD00161.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atentimages.storage.googleapis.com/CN102311953B/CN102311953BD00172.png" TargetMode="External"/><Relationship Id="rId4" Type="http://schemas.openxmlformats.org/officeDocument/2006/relationships/hyperlink" Target="https://www.google.ch/patents/CN103436606A?dq=%E9%A3%9F%E7%AE%A1%E7%99%8C++%E7%94%B2%E5%9F%BA%E5%8C%96++%E8%AF%8A%E6%96%AD&amp;cl=zh" TargetMode="External"/><Relationship Id="rId9" Type="http://schemas.openxmlformats.org/officeDocument/2006/relationships/hyperlink" Target="https://patentimages.storage.googleapis.com/CN102311953B/CN102311953BD00142.png" TargetMode="External"/><Relationship Id="rId14" Type="http://schemas.openxmlformats.org/officeDocument/2006/relationships/image" Target="media/image5.png"/><Relationship Id="rId22" Type="http://schemas.openxmlformats.org/officeDocument/2006/relationships/hyperlink" Target="https://www.google.ch/url?id=dlHnCAABERAJ&amp;q=http://web2.wipo.int/ipcpub/&amp;usg=AFQjCNER44F5jlVoswCkvW3YEcB5lW4m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2016-08-30T06:24:00Z</dcterms:created>
  <dcterms:modified xsi:type="dcterms:W3CDTF">2016-08-30T06:39:00Z</dcterms:modified>
</cp:coreProperties>
</file>