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0EB" w:rsidRPr="001670EB" w:rsidRDefault="005B4734" w:rsidP="005B4734">
      <w:pPr>
        <w:widowControl/>
        <w:spacing w:before="100" w:beforeAutospacing="1" w:after="100" w:afterAutospacing="1"/>
        <w:jc w:val="center"/>
        <w:rPr>
          <w:rFonts w:ascii="Times New Roman" w:eastAsia="宋体" w:hAnsi="Times New Roman" w:cs="Times New Roman"/>
          <w:kern w:val="0"/>
          <w:sz w:val="32"/>
          <w:szCs w:val="24"/>
        </w:rPr>
      </w:pPr>
      <w:r>
        <w:rPr>
          <w:rFonts w:ascii="Times New Roman" w:eastAsia="宋体" w:hAnsi="Times New Roman" w:cs="Times New Roman"/>
          <w:b/>
          <w:bCs/>
          <w:kern w:val="0"/>
          <w:sz w:val="32"/>
          <w:szCs w:val="24"/>
        </w:rPr>
        <w:t xml:space="preserve">Table 1 </w:t>
      </w:r>
      <w:r w:rsidR="001670EB" w:rsidRPr="005B4734">
        <w:rPr>
          <w:rFonts w:ascii="Times New Roman" w:eastAsia="宋体" w:hAnsi="Times New Roman" w:cs="Times New Roman"/>
          <w:b/>
          <w:bCs/>
          <w:kern w:val="0"/>
          <w:sz w:val="32"/>
          <w:szCs w:val="24"/>
        </w:rPr>
        <w:t xml:space="preserve">Characteristics of </w:t>
      </w:r>
      <w:r w:rsidR="00F57A50">
        <w:rPr>
          <w:rFonts w:ascii="Times New Roman" w:eastAsia="宋体" w:hAnsi="Times New Roman" w:cs="Times New Roman"/>
          <w:b/>
          <w:bCs/>
          <w:kern w:val="0"/>
          <w:sz w:val="32"/>
          <w:szCs w:val="24"/>
        </w:rPr>
        <w:t xml:space="preserve">the included </w:t>
      </w:r>
      <w:r w:rsidR="001670EB" w:rsidRPr="005B4734">
        <w:rPr>
          <w:rFonts w:ascii="Times New Roman" w:eastAsia="宋体" w:hAnsi="Times New Roman" w:cs="Times New Roman"/>
          <w:b/>
          <w:bCs/>
          <w:kern w:val="0"/>
          <w:sz w:val="32"/>
          <w:szCs w:val="24"/>
        </w:rPr>
        <w:t>ESCC patients</w:t>
      </w:r>
    </w:p>
    <w:tbl>
      <w:tblPr>
        <w:tblW w:w="0" w:type="auto"/>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162"/>
        <w:gridCol w:w="3523"/>
      </w:tblGrid>
      <w:tr w:rsidR="001670EB" w:rsidRPr="00507D94" w:rsidTr="008F7FD7">
        <w:trPr>
          <w:trHeight w:val="284"/>
          <w:tblHeader/>
          <w:jc w:val="center"/>
        </w:trPr>
        <w:tc>
          <w:tcPr>
            <w:tcW w:w="3162" w:type="dxa"/>
            <w:vMerge w:val="restart"/>
            <w:tcMar>
              <w:top w:w="0" w:type="dxa"/>
              <w:left w:w="0" w:type="dxa"/>
              <w:bottom w:w="0" w:type="dxa"/>
              <w:right w:w="0" w:type="dxa"/>
            </w:tcMar>
            <w:vAlign w:val="center"/>
            <w:hideMark/>
          </w:tcPr>
          <w:p w:rsidR="001670EB" w:rsidRPr="00507D94" w:rsidRDefault="001670EB" w:rsidP="005B4734">
            <w:pPr>
              <w:widowControl/>
              <w:spacing w:line="360" w:lineRule="auto"/>
              <w:jc w:val="center"/>
              <w:rPr>
                <w:rFonts w:ascii="Times New Roman" w:eastAsia="宋体" w:hAnsi="Times New Roman" w:cs="Times New Roman"/>
                <w:b/>
                <w:bCs/>
                <w:kern w:val="0"/>
                <w:sz w:val="22"/>
                <w:szCs w:val="24"/>
              </w:rPr>
            </w:pPr>
            <w:r w:rsidRPr="00507D94">
              <w:rPr>
                <w:rFonts w:ascii="Times New Roman" w:eastAsia="宋体" w:hAnsi="Times New Roman" w:cs="Times New Roman"/>
                <w:b/>
                <w:bCs/>
                <w:kern w:val="0"/>
                <w:sz w:val="22"/>
                <w:szCs w:val="24"/>
              </w:rPr>
              <w:t>Characteristics</w:t>
            </w:r>
          </w:p>
        </w:tc>
        <w:tc>
          <w:tcPr>
            <w:tcW w:w="3523" w:type="dxa"/>
            <w:tcMar>
              <w:top w:w="0" w:type="dxa"/>
              <w:left w:w="0" w:type="dxa"/>
              <w:bottom w:w="0" w:type="dxa"/>
              <w:right w:w="0" w:type="dxa"/>
            </w:tcMar>
            <w:hideMark/>
          </w:tcPr>
          <w:p w:rsidR="001670EB" w:rsidRPr="00507D94" w:rsidRDefault="001670EB" w:rsidP="005B4734">
            <w:pPr>
              <w:widowControl/>
              <w:spacing w:before="100" w:beforeAutospacing="1" w:after="100" w:afterAutospacing="1" w:line="360" w:lineRule="auto"/>
              <w:jc w:val="center"/>
              <w:rPr>
                <w:rFonts w:ascii="Times New Roman" w:eastAsia="宋体" w:hAnsi="Times New Roman" w:cs="Times New Roman"/>
                <w:b/>
                <w:bCs/>
                <w:kern w:val="0"/>
                <w:sz w:val="22"/>
                <w:szCs w:val="24"/>
              </w:rPr>
            </w:pPr>
            <w:r w:rsidRPr="00507D94">
              <w:rPr>
                <w:rFonts w:ascii="Times New Roman" w:eastAsia="宋体" w:hAnsi="Times New Roman" w:cs="Times New Roman"/>
                <w:b/>
                <w:bCs/>
                <w:kern w:val="0"/>
                <w:sz w:val="22"/>
                <w:szCs w:val="24"/>
              </w:rPr>
              <w:t>Patient Distribution</w:t>
            </w:r>
          </w:p>
        </w:tc>
      </w:tr>
      <w:tr w:rsidR="001670EB" w:rsidRPr="00507D94" w:rsidTr="008F7FD7">
        <w:trPr>
          <w:trHeight w:val="284"/>
          <w:tblHeader/>
          <w:jc w:val="center"/>
        </w:trPr>
        <w:tc>
          <w:tcPr>
            <w:tcW w:w="3162" w:type="dxa"/>
            <w:vMerge/>
            <w:tcBorders>
              <w:bottom w:val="single" w:sz="4" w:space="0" w:color="auto"/>
            </w:tcBorders>
            <w:tcMar>
              <w:top w:w="0" w:type="dxa"/>
              <w:left w:w="0" w:type="dxa"/>
              <w:bottom w:w="0" w:type="dxa"/>
              <w:right w:w="0" w:type="dxa"/>
            </w:tcMar>
          </w:tcPr>
          <w:p w:rsidR="001670EB" w:rsidRPr="00507D94" w:rsidRDefault="001670EB" w:rsidP="005B4734">
            <w:pPr>
              <w:widowControl/>
              <w:spacing w:line="360" w:lineRule="auto"/>
              <w:jc w:val="center"/>
              <w:rPr>
                <w:rFonts w:ascii="Times New Roman" w:eastAsia="宋体" w:hAnsi="Times New Roman" w:cs="Times New Roman"/>
                <w:b/>
                <w:bCs/>
                <w:kern w:val="0"/>
                <w:sz w:val="22"/>
                <w:szCs w:val="24"/>
              </w:rPr>
            </w:pPr>
          </w:p>
        </w:tc>
        <w:tc>
          <w:tcPr>
            <w:tcW w:w="3523" w:type="dxa"/>
            <w:tcBorders>
              <w:bottom w:val="single" w:sz="4" w:space="0" w:color="auto"/>
            </w:tcBorders>
            <w:tcMar>
              <w:top w:w="0" w:type="dxa"/>
              <w:left w:w="0" w:type="dxa"/>
              <w:bottom w:w="0" w:type="dxa"/>
              <w:right w:w="0" w:type="dxa"/>
            </w:tcMar>
          </w:tcPr>
          <w:p w:rsidR="001670EB" w:rsidRPr="00507D94" w:rsidRDefault="001670EB" w:rsidP="005B4734">
            <w:pPr>
              <w:widowControl/>
              <w:spacing w:before="100" w:beforeAutospacing="1" w:after="100" w:afterAutospacing="1" w:line="360" w:lineRule="auto"/>
              <w:jc w:val="center"/>
              <w:rPr>
                <w:rFonts w:ascii="Times New Roman" w:eastAsia="宋体" w:hAnsi="Times New Roman" w:cs="Times New Roman"/>
                <w:b/>
                <w:bCs/>
                <w:kern w:val="0"/>
                <w:sz w:val="22"/>
                <w:szCs w:val="24"/>
              </w:rPr>
            </w:pPr>
            <w:r w:rsidRPr="00507D94">
              <w:rPr>
                <w:rFonts w:ascii="Times New Roman" w:eastAsia="宋体" w:hAnsi="Times New Roman" w:cs="Times New Roman"/>
                <w:b/>
                <w:bCs/>
                <w:kern w:val="0"/>
                <w:sz w:val="22"/>
                <w:szCs w:val="24"/>
              </w:rPr>
              <w:t>N = 94</w:t>
            </w:r>
          </w:p>
        </w:tc>
      </w:tr>
      <w:tr w:rsidR="001670EB" w:rsidRPr="00507D94" w:rsidTr="008F7FD7">
        <w:trPr>
          <w:trHeight w:val="257"/>
          <w:jc w:val="center"/>
        </w:trPr>
        <w:tc>
          <w:tcPr>
            <w:tcW w:w="3162" w:type="dxa"/>
            <w:tcBorders>
              <w:top w:val="single" w:sz="4" w:space="0" w:color="auto"/>
            </w:tcBorders>
            <w:tcMar>
              <w:top w:w="0" w:type="dxa"/>
              <w:left w:w="0" w:type="dxa"/>
              <w:bottom w:w="0" w:type="dxa"/>
              <w:right w:w="0" w:type="dxa"/>
            </w:tcMar>
            <w:hideMark/>
          </w:tcPr>
          <w:p w:rsidR="001670EB" w:rsidRPr="00507D94" w:rsidRDefault="001670EB" w:rsidP="005B4734">
            <w:pPr>
              <w:widowControl/>
              <w:spacing w:before="100" w:beforeAutospacing="1" w:after="100" w:afterAutospacing="1" w:line="360" w:lineRule="auto"/>
              <w:jc w:val="center"/>
              <w:rPr>
                <w:rFonts w:ascii="Times New Roman" w:eastAsia="宋体" w:hAnsi="Times New Roman" w:cs="Times New Roman"/>
                <w:b/>
                <w:kern w:val="0"/>
                <w:sz w:val="22"/>
                <w:szCs w:val="24"/>
              </w:rPr>
            </w:pPr>
            <w:r w:rsidRPr="00507D94">
              <w:rPr>
                <w:rFonts w:ascii="Times New Roman" w:eastAsia="宋体" w:hAnsi="Times New Roman" w:cs="Times New Roman"/>
                <w:b/>
                <w:kern w:val="0"/>
                <w:sz w:val="22"/>
                <w:szCs w:val="24"/>
              </w:rPr>
              <w:t>Age</w:t>
            </w:r>
          </w:p>
        </w:tc>
        <w:tc>
          <w:tcPr>
            <w:tcW w:w="3523" w:type="dxa"/>
            <w:tcBorders>
              <w:top w:val="single" w:sz="4" w:space="0" w:color="auto"/>
            </w:tcBorders>
            <w:tcMar>
              <w:top w:w="0" w:type="dxa"/>
              <w:left w:w="0" w:type="dxa"/>
              <w:bottom w:w="0" w:type="dxa"/>
              <w:right w:w="0" w:type="dxa"/>
            </w:tcMar>
            <w:hideMark/>
          </w:tcPr>
          <w:p w:rsidR="001670EB" w:rsidRPr="00507D94" w:rsidRDefault="001670EB"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64 (IQR</w:t>
            </w:r>
            <w:r w:rsidRPr="00507D94">
              <w:rPr>
                <w:rFonts w:ascii="Times New Roman" w:eastAsia="MS Mincho" w:hAnsi="Times New Roman" w:cs="Times New Roman"/>
                <w:kern w:val="0"/>
                <w:sz w:val="22"/>
                <w:szCs w:val="24"/>
              </w:rPr>
              <w:t> </w:t>
            </w:r>
            <w:r w:rsidRPr="00507D94">
              <w:rPr>
                <w:rFonts w:ascii="Times New Roman" w:eastAsia="宋体" w:hAnsi="Times New Roman" w:cs="Times New Roman"/>
                <w:kern w:val="0"/>
                <w:sz w:val="22"/>
                <w:szCs w:val="24"/>
              </w:rPr>
              <w:t>=</w:t>
            </w:r>
            <w:r w:rsidRPr="00507D94">
              <w:rPr>
                <w:rFonts w:ascii="Times New Roman" w:eastAsia="MS Mincho" w:hAnsi="Times New Roman" w:cs="Times New Roman"/>
                <w:kern w:val="0"/>
                <w:sz w:val="22"/>
                <w:szCs w:val="24"/>
              </w:rPr>
              <w:t> </w:t>
            </w:r>
            <w:r w:rsidRPr="00507D94">
              <w:rPr>
                <w:rFonts w:ascii="Times New Roman" w:eastAsia="宋体" w:hAnsi="Times New Roman" w:cs="Times New Roman"/>
                <w:kern w:val="0"/>
                <w:sz w:val="22"/>
                <w:szCs w:val="24"/>
              </w:rPr>
              <w:t>57 to 70)</w:t>
            </w:r>
          </w:p>
        </w:tc>
      </w:tr>
      <w:tr w:rsidR="001670EB" w:rsidRPr="00507D94" w:rsidTr="008F7FD7">
        <w:trPr>
          <w:trHeight w:val="284"/>
          <w:jc w:val="center"/>
        </w:trPr>
        <w:tc>
          <w:tcPr>
            <w:tcW w:w="3162" w:type="dxa"/>
            <w:tcMar>
              <w:top w:w="0" w:type="dxa"/>
              <w:left w:w="0" w:type="dxa"/>
              <w:bottom w:w="0" w:type="dxa"/>
              <w:right w:w="0" w:type="dxa"/>
            </w:tcMar>
            <w:hideMark/>
          </w:tcPr>
          <w:p w:rsidR="001670EB" w:rsidRPr="00507D94" w:rsidRDefault="001670EB" w:rsidP="005B4734">
            <w:pPr>
              <w:widowControl/>
              <w:spacing w:before="100" w:beforeAutospacing="1" w:after="100" w:afterAutospacing="1" w:line="360" w:lineRule="auto"/>
              <w:jc w:val="center"/>
              <w:rPr>
                <w:rFonts w:ascii="Times New Roman" w:eastAsia="宋体" w:hAnsi="Times New Roman" w:cs="Times New Roman"/>
                <w:b/>
                <w:kern w:val="0"/>
                <w:sz w:val="22"/>
                <w:szCs w:val="24"/>
              </w:rPr>
            </w:pPr>
            <w:r w:rsidRPr="00507D94">
              <w:rPr>
                <w:rFonts w:ascii="Times New Roman" w:eastAsia="宋体" w:hAnsi="Times New Roman" w:cs="Times New Roman"/>
                <w:b/>
                <w:kern w:val="0"/>
                <w:sz w:val="22"/>
                <w:szCs w:val="24"/>
              </w:rPr>
              <w:t>Sex</w:t>
            </w:r>
          </w:p>
        </w:tc>
        <w:tc>
          <w:tcPr>
            <w:tcW w:w="3523" w:type="dxa"/>
            <w:tcMar>
              <w:top w:w="0" w:type="dxa"/>
              <w:left w:w="0" w:type="dxa"/>
              <w:bottom w:w="0" w:type="dxa"/>
              <w:right w:w="0" w:type="dxa"/>
            </w:tcMar>
            <w:hideMark/>
          </w:tcPr>
          <w:p w:rsidR="001670EB" w:rsidRPr="00507D94" w:rsidRDefault="001670EB" w:rsidP="005B4734">
            <w:pPr>
              <w:widowControl/>
              <w:spacing w:line="360" w:lineRule="auto"/>
              <w:jc w:val="center"/>
              <w:rPr>
                <w:rFonts w:ascii="Times New Roman" w:eastAsia="宋体" w:hAnsi="Times New Roman" w:cs="Times New Roman"/>
                <w:kern w:val="0"/>
                <w:sz w:val="22"/>
                <w:szCs w:val="24"/>
              </w:rPr>
            </w:pPr>
          </w:p>
        </w:tc>
      </w:tr>
      <w:tr w:rsidR="001670EB" w:rsidRPr="00507D94" w:rsidTr="008F7FD7">
        <w:trPr>
          <w:trHeight w:val="284"/>
          <w:jc w:val="center"/>
        </w:trPr>
        <w:tc>
          <w:tcPr>
            <w:tcW w:w="3162" w:type="dxa"/>
            <w:tcMar>
              <w:top w:w="0" w:type="dxa"/>
              <w:left w:w="0" w:type="dxa"/>
              <w:bottom w:w="0" w:type="dxa"/>
              <w:right w:w="0" w:type="dxa"/>
            </w:tcMar>
            <w:hideMark/>
          </w:tcPr>
          <w:p w:rsidR="001670EB" w:rsidRPr="00507D94" w:rsidRDefault="001670EB"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Male</w:t>
            </w:r>
          </w:p>
        </w:tc>
        <w:tc>
          <w:tcPr>
            <w:tcW w:w="3523" w:type="dxa"/>
            <w:tcMar>
              <w:top w:w="0" w:type="dxa"/>
              <w:left w:w="0" w:type="dxa"/>
              <w:bottom w:w="0" w:type="dxa"/>
              <w:right w:w="0" w:type="dxa"/>
            </w:tcMar>
            <w:hideMark/>
          </w:tcPr>
          <w:p w:rsidR="001670EB" w:rsidRPr="00507D94" w:rsidRDefault="001670EB"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69</w:t>
            </w:r>
          </w:p>
        </w:tc>
      </w:tr>
      <w:tr w:rsidR="001670EB" w:rsidRPr="00507D94" w:rsidTr="008F7FD7">
        <w:trPr>
          <w:trHeight w:val="284"/>
          <w:jc w:val="center"/>
        </w:trPr>
        <w:tc>
          <w:tcPr>
            <w:tcW w:w="3162" w:type="dxa"/>
            <w:tcMar>
              <w:top w:w="0" w:type="dxa"/>
              <w:left w:w="0" w:type="dxa"/>
              <w:bottom w:w="0" w:type="dxa"/>
              <w:right w:w="0" w:type="dxa"/>
            </w:tcMar>
            <w:hideMark/>
          </w:tcPr>
          <w:p w:rsidR="001670EB" w:rsidRPr="00507D94" w:rsidRDefault="001670EB"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Female</w:t>
            </w:r>
          </w:p>
        </w:tc>
        <w:tc>
          <w:tcPr>
            <w:tcW w:w="3523" w:type="dxa"/>
            <w:tcMar>
              <w:top w:w="0" w:type="dxa"/>
              <w:left w:w="0" w:type="dxa"/>
              <w:bottom w:w="0" w:type="dxa"/>
              <w:right w:w="0" w:type="dxa"/>
            </w:tcMar>
            <w:hideMark/>
          </w:tcPr>
          <w:p w:rsidR="001670EB" w:rsidRPr="00507D94" w:rsidRDefault="001670EB"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25</w:t>
            </w:r>
          </w:p>
        </w:tc>
      </w:tr>
      <w:tr w:rsidR="001670EB" w:rsidRPr="00507D94" w:rsidTr="008F7FD7">
        <w:trPr>
          <w:trHeight w:val="284"/>
          <w:jc w:val="center"/>
        </w:trPr>
        <w:tc>
          <w:tcPr>
            <w:tcW w:w="3162" w:type="dxa"/>
            <w:tcMar>
              <w:top w:w="0" w:type="dxa"/>
              <w:left w:w="0" w:type="dxa"/>
              <w:bottom w:w="0" w:type="dxa"/>
              <w:right w:w="0" w:type="dxa"/>
            </w:tcMar>
            <w:hideMark/>
          </w:tcPr>
          <w:p w:rsidR="001670EB" w:rsidRPr="008F7FD7" w:rsidRDefault="005B4734" w:rsidP="005B4734">
            <w:pPr>
              <w:widowControl/>
              <w:spacing w:before="100" w:beforeAutospacing="1" w:after="100" w:afterAutospacing="1" w:line="360" w:lineRule="auto"/>
              <w:jc w:val="center"/>
              <w:rPr>
                <w:rFonts w:ascii="Times New Roman" w:eastAsia="宋体" w:hAnsi="Times New Roman" w:cs="Times New Roman"/>
                <w:b/>
                <w:kern w:val="0"/>
                <w:sz w:val="22"/>
                <w:szCs w:val="24"/>
                <w:vertAlign w:val="superscript"/>
              </w:rPr>
            </w:pPr>
            <w:r w:rsidRPr="00507D94">
              <w:rPr>
                <w:rFonts w:ascii="Times New Roman" w:eastAsia="宋体" w:hAnsi="Times New Roman" w:cs="Times New Roman"/>
                <w:b/>
                <w:kern w:val="0"/>
                <w:sz w:val="22"/>
                <w:szCs w:val="24"/>
              </w:rPr>
              <w:t>Cigarette use</w:t>
            </w:r>
            <w:r w:rsidR="008F7FD7" w:rsidRPr="008F7FD7">
              <w:rPr>
                <w:rFonts w:ascii="Times New Roman" w:eastAsia="宋体" w:hAnsi="Times New Roman" w:cs="Times New Roman"/>
                <w:b/>
                <w:kern w:val="0"/>
                <w:sz w:val="24"/>
                <w:szCs w:val="24"/>
                <w:vertAlign w:val="superscript"/>
              </w:rPr>
              <w:t>a</w:t>
            </w:r>
          </w:p>
        </w:tc>
        <w:tc>
          <w:tcPr>
            <w:tcW w:w="3523" w:type="dxa"/>
            <w:tcMar>
              <w:top w:w="0" w:type="dxa"/>
              <w:left w:w="0" w:type="dxa"/>
              <w:bottom w:w="0" w:type="dxa"/>
              <w:right w:w="0" w:type="dxa"/>
            </w:tcMar>
            <w:hideMark/>
          </w:tcPr>
          <w:p w:rsidR="001670EB" w:rsidRPr="00507D94" w:rsidRDefault="001670EB" w:rsidP="005B4734">
            <w:pPr>
              <w:widowControl/>
              <w:spacing w:line="360" w:lineRule="auto"/>
              <w:jc w:val="center"/>
              <w:rPr>
                <w:rFonts w:ascii="Times New Roman" w:eastAsia="宋体" w:hAnsi="Times New Roman" w:cs="Times New Roman"/>
                <w:kern w:val="0"/>
                <w:sz w:val="22"/>
                <w:szCs w:val="24"/>
              </w:rPr>
            </w:pPr>
          </w:p>
        </w:tc>
      </w:tr>
      <w:tr w:rsidR="005B4734" w:rsidRPr="00507D94" w:rsidTr="008F7FD7">
        <w:trPr>
          <w:trHeight w:val="284"/>
          <w:jc w:val="center"/>
        </w:trPr>
        <w:tc>
          <w:tcPr>
            <w:tcW w:w="3162" w:type="dxa"/>
            <w:tcMar>
              <w:top w:w="0" w:type="dxa"/>
              <w:left w:w="0" w:type="dxa"/>
              <w:bottom w:w="0" w:type="dxa"/>
              <w:right w:w="0" w:type="dxa"/>
            </w:tcMar>
            <w:hideMark/>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Yes</w:t>
            </w:r>
          </w:p>
        </w:tc>
        <w:tc>
          <w:tcPr>
            <w:tcW w:w="3523" w:type="dxa"/>
            <w:tcMar>
              <w:top w:w="0" w:type="dxa"/>
              <w:left w:w="0" w:type="dxa"/>
              <w:bottom w:w="0" w:type="dxa"/>
              <w:right w:w="0" w:type="dxa"/>
            </w:tcMar>
            <w:hideMark/>
          </w:tcPr>
          <w:p w:rsidR="005B4734" w:rsidRPr="00507D94" w:rsidRDefault="005B4734" w:rsidP="005B4734">
            <w:pPr>
              <w:widowControl/>
              <w:tabs>
                <w:tab w:val="left" w:pos="735"/>
              </w:tabs>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58</w:t>
            </w:r>
          </w:p>
        </w:tc>
      </w:tr>
      <w:tr w:rsidR="005B4734" w:rsidRPr="00507D94" w:rsidTr="008F7FD7">
        <w:trPr>
          <w:trHeight w:val="284"/>
          <w:jc w:val="center"/>
        </w:trPr>
        <w:tc>
          <w:tcPr>
            <w:tcW w:w="3162" w:type="dxa"/>
            <w:tcMar>
              <w:top w:w="0" w:type="dxa"/>
              <w:left w:w="0" w:type="dxa"/>
              <w:bottom w:w="0" w:type="dxa"/>
              <w:right w:w="0" w:type="dxa"/>
            </w:tcMar>
            <w:hideMark/>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No</w:t>
            </w:r>
          </w:p>
        </w:tc>
        <w:tc>
          <w:tcPr>
            <w:tcW w:w="3523" w:type="dxa"/>
            <w:tcMar>
              <w:top w:w="0" w:type="dxa"/>
              <w:left w:w="0" w:type="dxa"/>
              <w:bottom w:w="0" w:type="dxa"/>
              <w:right w:w="0" w:type="dxa"/>
            </w:tcMar>
            <w:hideMark/>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36</w:t>
            </w:r>
          </w:p>
        </w:tc>
      </w:tr>
      <w:tr w:rsidR="005B4734" w:rsidRPr="00507D94" w:rsidTr="008F7FD7">
        <w:trPr>
          <w:trHeight w:val="284"/>
          <w:jc w:val="center"/>
        </w:trPr>
        <w:tc>
          <w:tcPr>
            <w:tcW w:w="3162" w:type="dxa"/>
            <w:tcMar>
              <w:top w:w="0" w:type="dxa"/>
              <w:left w:w="0" w:type="dxa"/>
              <w:bottom w:w="0" w:type="dxa"/>
              <w:right w:w="0" w:type="dxa"/>
            </w:tcMar>
          </w:tcPr>
          <w:p w:rsidR="005B4734" w:rsidRPr="008F7FD7" w:rsidRDefault="005B4734" w:rsidP="005B4734">
            <w:pPr>
              <w:widowControl/>
              <w:spacing w:before="100" w:beforeAutospacing="1" w:after="100" w:afterAutospacing="1" w:line="360" w:lineRule="auto"/>
              <w:jc w:val="center"/>
              <w:rPr>
                <w:rFonts w:ascii="Times New Roman" w:eastAsia="宋体" w:hAnsi="Times New Roman" w:cs="Times New Roman"/>
                <w:b/>
                <w:kern w:val="0"/>
                <w:sz w:val="22"/>
                <w:szCs w:val="24"/>
                <w:vertAlign w:val="superscript"/>
              </w:rPr>
            </w:pPr>
            <w:r w:rsidRPr="00507D94">
              <w:rPr>
                <w:rFonts w:ascii="Times New Roman" w:eastAsia="宋体" w:hAnsi="Times New Roman" w:cs="Times New Roman"/>
                <w:b/>
                <w:kern w:val="0"/>
                <w:sz w:val="22"/>
                <w:szCs w:val="24"/>
              </w:rPr>
              <w:t>Alcohol use</w:t>
            </w:r>
            <w:r w:rsidR="008F7FD7" w:rsidRPr="008F7FD7">
              <w:rPr>
                <w:rFonts w:ascii="Times New Roman" w:eastAsia="宋体" w:hAnsi="Times New Roman" w:cs="Times New Roman"/>
                <w:b/>
                <w:kern w:val="0"/>
                <w:sz w:val="24"/>
                <w:szCs w:val="24"/>
                <w:vertAlign w:val="superscript"/>
              </w:rPr>
              <w:t>b</w:t>
            </w:r>
          </w:p>
        </w:tc>
        <w:tc>
          <w:tcPr>
            <w:tcW w:w="3523" w:type="dxa"/>
            <w:tcMar>
              <w:top w:w="0" w:type="dxa"/>
              <w:left w:w="0" w:type="dxa"/>
              <w:bottom w:w="0" w:type="dxa"/>
              <w:right w:w="0" w:type="dxa"/>
            </w:tcMar>
          </w:tcPr>
          <w:p w:rsidR="005B4734" w:rsidRPr="00507D94" w:rsidRDefault="005B4734" w:rsidP="005B4734">
            <w:pPr>
              <w:widowControl/>
              <w:spacing w:line="360" w:lineRule="auto"/>
              <w:jc w:val="center"/>
              <w:rPr>
                <w:rFonts w:ascii="Times New Roman" w:eastAsia="宋体" w:hAnsi="Times New Roman" w:cs="Times New Roman"/>
                <w:kern w:val="0"/>
                <w:sz w:val="22"/>
                <w:szCs w:val="24"/>
              </w:rPr>
            </w:pPr>
          </w:p>
        </w:tc>
      </w:tr>
      <w:tr w:rsidR="005B4734" w:rsidRPr="00507D94" w:rsidTr="008F7FD7">
        <w:trPr>
          <w:trHeight w:val="284"/>
          <w:jc w:val="center"/>
        </w:trPr>
        <w:tc>
          <w:tcPr>
            <w:tcW w:w="3162"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Yes</w:t>
            </w:r>
          </w:p>
        </w:tc>
        <w:tc>
          <w:tcPr>
            <w:tcW w:w="3523" w:type="dxa"/>
            <w:tcMar>
              <w:top w:w="0" w:type="dxa"/>
              <w:left w:w="0" w:type="dxa"/>
              <w:bottom w:w="0" w:type="dxa"/>
              <w:right w:w="0" w:type="dxa"/>
            </w:tcMar>
          </w:tcPr>
          <w:p w:rsidR="005B4734" w:rsidRPr="00507D94" w:rsidRDefault="005B4734" w:rsidP="005B4734">
            <w:pPr>
              <w:widowControl/>
              <w:spacing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34</w:t>
            </w:r>
          </w:p>
        </w:tc>
      </w:tr>
      <w:tr w:rsidR="005B4734" w:rsidRPr="00507D94" w:rsidTr="008F7FD7">
        <w:trPr>
          <w:trHeight w:val="284"/>
          <w:jc w:val="center"/>
        </w:trPr>
        <w:tc>
          <w:tcPr>
            <w:tcW w:w="3162"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No</w:t>
            </w:r>
          </w:p>
        </w:tc>
        <w:tc>
          <w:tcPr>
            <w:tcW w:w="3523" w:type="dxa"/>
            <w:tcMar>
              <w:top w:w="0" w:type="dxa"/>
              <w:left w:w="0" w:type="dxa"/>
              <w:bottom w:w="0" w:type="dxa"/>
              <w:right w:w="0" w:type="dxa"/>
            </w:tcMar>
          </w:tcPr>
          <w:p w:rsidR="005B4734" w:rsidRPr="00507D94" w:rsidRDefault="005B4734" w:rsidP="005B4734">
            <w:pPr>
              <w:widowControl/>
              <w:spacing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58</w:t>
            </w:r>
          </w:p>
        </w:tc>
      </w:tr>
      <w:tr w:rsidR="005B4734" w:rsidRPr="00507D94" w:rsidTr="008F7FD7">
        <w:trPr>
          <w:trHeight w:val="284"/>
          <w:jc w:val="center"/>
        </w:trPr>
        <w:tc>
          <w:tcPr>
            <w:tcW w:w="3162" w:type="dxa"/>
            <w:tcMar>
              <w:top w:w="0" w:type="dxa"/>
              <w:left w:w="0" w:type="dxa"/>
              <w:bottom w:w="0" w:type="dxa"/>
              <w:right w:w="0" w:type="dxa"/>
            </w:tcMar>
          </w:tcPr>
          <w:p w:rsidR="005B4734" w:rsidRPr="008F7FD7" w:rsidRDefault="005B4734" w:rsidP="005B4734">
            <w:pPr>
              <w:widowControl/>
              <w:spacing w:before="100" w:beforeAutospacing="1" w:after="100" w:afterAutospacing="1" w:line="360" w:lineRule="auto"/>
              <w:jc w:val="center"/>
              <w:rPr>
                <w:rFonts w:ascii="Times New Roman" w:eastAsia="宋体" w:hAnsi="Times New Roman" w:cs="Times New Roman"/>
                <w:b/>
                <w:kern w:val="0"/>
                <w:sz w:val="22"/>
                <w:szCs w:val="24"/>
                <w:vertAlign w:val="superscript"/>
              </w:rPr>
            </w:pPr>
            <w:r w:rsidRPr="00507D94">
              <w:rPr>
                <w:rFonts w:ascii="Times New Roman" w:eastAsia="宋体" w:hAnsi="Times New Roman" w:cs="Times New Roman"/>
                <w:b/>
                <w:kern w:val="0"/>
                <w:sz w:val="22"/>
                <w:szCs w:val="24"/>
              </w:rPr>
              <w:t>T stage</w:t>
            </w:r>
            <w:r w:rsidR="008F7FD7">
              <w:rPr>
                <w:rFonts w:ascii="Times New Roman" w:eastAsia="宋体" w:hAnsi="Times New Roman" w:cs="Times New Roman"/>
                <w:b/>
                <w:kern w:val="0"/>
                <w:sz w:val="22"/>
                <w:szCs w:val="24"/>
                <w:vertAlign w:val="superscript"/>
              </w:rPr>
              <w:t>c</w:t>
            </w:r>
          </w:p>
        </w:tc>
        <w:tc>
          <w:tcPr>
            <w:tcW w:w="3523" w:type="dxa"/>
            <w:tcMar>
              <w:top w:w="0" w:type="dxa"/>
              <w:left w:w="0" w:type="dxa"/>
              <w:bottom w:w="0" w:type="dxa"/>
              <w:right w:w="0" w:type="dxa"/>
            </w:tcMar>
          </w:tcPr>
          <w:p w:rsidR="005B4734" w:rsidRPr="00507D94" w:rsidRDefault="005B4734" w:rsidP="005B4734">
            <w:pPr>
              <w:widowControl/>
              <w:spacing w:line="360" w:lineRule="auto"/>
              <w:jc w:val="center"/>
              <w:rPr>
                <w:rFonts w:ascii="Times New Roman" w:eastAsia="宋体" w:hAnsi="Times New Roman" w:cs="Times New Roman"/>
                <w:kern w:val="0"/>
                <w:sz w:val="22"/>
                <w:szCs w:val="24"/>
              </w:rPr>
            </w:pPr>
          </w:p>
        </w:tc>
      </w:tr>
      <w:tr w:rsidR="005B4734" w:rsidRPr="00507D94" w:rsidTr="008F7FD7">
        <w:trPr>
          <w:trHeight w:val="284"/>
          <w:jc w:val="center"/>
        </w:trPr>
        <w:tc>
          <w:tcPr>
            <w:tcW w:w="3162"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T2</w:t>
            </w:r>
          </w:p>
        </w:tc>
        <w:tc>
          <w:tcPr>
            <w:tcW w:w="3523"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14</w:t>
            </w:r>
          </w:p>
        </w:tc>
      </w:tr>
      <w:tr w:rsidR="005B4734" w:rsidRPr="00507D94" w:rsidTr="008F7FD7">
        <w:trPr>
          <w:trHeight w:val="284"/>
          <w:jc w:val="center"/>
        </w:trPr>
        <w:tc>
          <w:tcPr>
            <w:tcW w:w="3162"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T3</w:t>
            </w:r>
          </w:p>
        </w:tc>
        <w:tc>
          <w:tcPr>
            <w:tcW w:w="3523"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72</w:t>
            </w:r>
          </w:p>
        </w:tc>
      </w:tr>
      <w:tr w:rsidR="005B4734" w:rsidRPr="00507D94" w:rsidTr="008F7FD7">
        <w:trPr>
          <w:trHeight w:val="284"/>
          <w:jc w:val="center"/>
        </w:trPr>
        <w:tc>
          <w:tcPr>
            <w:tcW w:w="3162"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T4</w:t>
            </w:r>
          </w:p>
        </w:tc>
        <w:tc>
          <w:tcPr>
            <w:tcW w:w="3523"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5</w:t>
            </w:r>
          </w:p>
        </w:tc>
      </w:tr>
      <w:tr w:rsidR="005B4734" w:rsidRPr="00507D94" w:rsidTr="008F7FD7">
        <w:trPr>
          <w:trHeight w:val="284"/>
          <w:jc w:val="center"/>
        </w:trPr>
        <w:tc>
          <w:tcPr>
            <w:tcW w:w="3162" w:type="dxa"/>
            <w:tcMar>
              <w:top w:w="0" w:type="dxa"/>
              <w:left w:w="0" w:type="dxa"/>
              <w:bottom w:w="0" w:type="dxa"/>
              <w:right w:w="0" w:type="dxa"/>
            </w:tcMar>
          </w:tcPr>
          <w:p w:rsidR="005B4734" w:rsidRPr="008F7FD7" w:rsidRDefault="005B4734" w:rsidP="005B4734">
            <w:pPr>
              <w:widowControl/>
              <w:spacing w:before="100" w:beforeAutospacing="1" w:after="100" w:afterAutospacing="1" w:line="360" w:lineRule="auto"/>
              <w:jc w:val="center"/>
              <w:rPr>
                <w:rFonts w:ascii="Times New Roman" w:eastAsia="宋体" w:hAnsi="Times New Roman" w:cs="Times New Roman"/>
                <w:b/>
                <w:kern w:val="0"/>
                <w:sz w:val="22"/>
                <w:szCs w:val="24"/>
                <w:vertAlign w:val="superscript"/>
              </w:rPr>
            </w:pPr>
            <w:r w:rsidRPr="00507D94">
              <w:rPr>
                <w:rFonts w:ascii="Times New Roman" w:eastAsia="宋体" w:hAnsi="Times New Roman" w:cs="Times New Roman"/>
                <w:b/>
                <w:kern w:val="0"/>
                <w:sz w:val="22"/>
                <w:szCs w:val="24"/>
              </w:rPr>
              <w:t>N stage</w:t>
            </w:r>
            <w:r w:rsidR="008F7FD7">
              <w:rPr>
                <w:rFonts w:ascii="Times New Roman" w:eastAsia="宋体" w:hAnsi="Times New Roman" w:cs="Times New Roman"/>
                <w:b/>
                <w:kern w:val="0"/>
                <w:sz w:val="22"/>
                <w:szCs w:val="24"/>
                <w:vertAlign w:val="superscript"/>
              </w:rPr>
              <w:t>c</w:t>
            </w:r>
          </w:p>
        </w:tc>
        <w:tc>
          <w:tcPr>
            <w:tcW w:w="3523"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p>
        </w:tc>
      </w:tr>
      <w:tr w:rsidR="005B4734" w:rsidRPr="00507D94" w:rsidTr="008F7FD7">
        <w:trPr>
          <w:trHeight w:val="284"/>
          <w:jc w:val="center"/>
        </w:trPr>
        <w:tc>
          <w:tcPr>
            <w:tcW w:w="3162"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N0</w:t>
            </w:r>
          </w:p>
        </w:tc>
        <w:tc>
          <w:tcPr>
            <w:tcW w:w="3523" w:type="dxa"/>
            <w:tcMar>
              <w:top w:w="0" w:type="dxa"/>
              <w:left w:w="0" w:type="dxa"/>
              <w:bottom w:w="0" w:type="dxa"/>
              <w:right w:w="0" w:type="dxa"/>
            </w:tcMar>
          </w:tcPr>
          <w:p w:rsidR="005B4734" w:rsidRPr="00507D94" w:rsidRDefault="005B4734" w:rsidP="005B4734">
            <w:pPr>
              <w:widowControl/>
              <w:spacing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44</w:t>
            </w:r>
          </w:p>
        </w:tc>
      </w:tr>
      <w:tr w:rsidR="005B4734" w:rsidRPr="00507D94" w:rsidTr="008F7FD7">
        <w:trPr>
          <w:trHeight w:val="284"/>
          <w:jc w:val="center"/>
        </w:trPr>
        <w:tc>
          <w:tcPr>
            <w:tcW w:w="3162"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N1</w:t>
            </w:r>
          </w:p>
        </w:tc>
        <w:tc>
          <w:tcPr>
            <w:tcW w:w="3523"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38</w:t>
            </w:r>
          </w:p>
        </w:tc>
      </w:tr>
      <w:tr w:rsidR="005B4734" w:rsidRPr="00507D94" w:rsidTr="008F7FD7">
        <w:trPr>
          <w:trHeight w:val="284"/>
          <w:jc w:val="center"/>
        </w:trPr>
        <w:tc>
          <w:tcPr>
            <w:tcW w:w="3162"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N2</w:t>
            </w:r>
          </w:p>
        </w:tc>
        <w:tc>
          <w:tcPr>
            <w:tcW w:w="3523"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7</w:t>
            </w:r>
          </w:p>
        </w:tc>
      </w:tr>
      <w:tr w:rsidR="005B4734" w:rsidRPr="00507D94" w:rsidTr="008F7FD7">
        <w:trPr>
          <w:trHeight w:val="284"/>
          <w:jc w:val="center"/>
        </w:trPr>
        <w:tc>
          <w:tcPr>
            <w:tcW w:w="3162"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N3</w:t>
            </w:r>
          </w:p>
        </w:tc>
        <w:tc>
          <w:tcPr>
            <w:tcW w:w="3523"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3</w:t>
            </w:r>
          </w:p>
        </w:tc>
      </w:tr>
      <w:tr w:rsidR="005B4734" w:rsidRPr="00507D94" w:rsidTr="008F7FD7">
        <w:trPr>
          <w:trHeight w:val="284"/>
          <w:jc w:val="center"/>
        </w:trPr>
        <w:tc>
          <w:tcPr>
            <w:tcW w:w="3162" w:type="dxa"/>
            <w:tcMar>
              <w:top w:w="0" w:type="dxa"/>
              <w:left w:w="0" w:type="dxa"/>
              <w:bottom w:w="0" w:type="dxa"/>
              <w:right w:w="0" w:type="dxa"/>
            </w:tcMar>
          </w:tcPr>
          <w:p w:rsidR="005B4734" w:rsidRPr="008F7FD7" w:rsidRDefault="005B4734" w:rsidP="005B4734">
            <w:pPr>
              <w:widowControl/>
              <w:spacing w:before="100" w:beforeAutospacing="1" w:after="100" w:afterAutospacing="1" w:line="360" w:lineRule="auto"/>
              <w:jc w:val="center"/>
              <w:rPr>
                <w:rFonts w:ascii="Times New Roman" w:eastAsia="宋体" w:hAnsi="Times New Roman" w:cs="Times New Roman"/>
                <w:b/>
                <w:kern w:val="0"/>
                <w:sz w:val="22"/>
                <w:szCs w:val="24"/>
                <w:vertAlign w:val="superscript"/>
              </w:rPr>
            </w:pPr>
            <w:r w:rsidRPr="00507D94">
              <w:rPr>
                <w:rFonts w:ascii="Times New Roman" w:eastAsia="宋体" w:hAnsi="Times New Roman" w:cs="Times New Roman"/>
                <w:b/>
                <w:kern w:val="0"/>
                <w:sz w:val="22"/>
                <w:szCs w:val="24"/>
              </w:rPr>
              <w:t>M stage</w:t>
            </w:r>
            <w:r w:rsidR="008F7FD7">
              <w:rPr>
                <w:rFonts w:ascii="Times New Roman" w:eastAsia="宋体" w:hAnsi="Times New Roman" w:cs="Times New Roman"/>
                <w:b/>
                <w:kern w:val="0"/>
                <w:sz w:val="22"/>
                <w:szCs w:val="24"/>
                <w:vertAlign w:val="superscript"/>
              </w:rPr>
              <w:t>c</w:t>
            </w:r>
          </w:p>
        </w:tc>
        <w:tc>
          <w:tcPr>
            <w:tcW w:w="3523"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p>
        </w:tc>
      </w:tr>
      <w:tr w:rsidR="005B4734" w:rsidRPr="00507D94" w:rsidTr="008F7FD7">
        <w:trPr>
          <w:trHeight w:val="284"/>
          <w:jc w:val="center"/>
        </w:trPr>
        <w:tc>
          <w:tcPr>
            <w:tcW w:w="3162"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M0</w:t>
            </w:r>
          </w:p>
        </w:tc>
        <w:tc>
          <w:tcPr>
            <w:tcW w:w="3523"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90</w:t>
            </w:r>
          </w:p>
        </w:tc>
      </w:tr>
      <w:tr w:rsidR="005B4734" w:rsidRPr="00507D94" w:rsidTr="008F7FD7">
        <w:trPr>
          <w:trHeight w:val="284"/>
          <w:jc w:val="center"/>
        </w:trPr>
        <w:tc>
          <w:tcPr>
            <w:tcW w:w="3162"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M1</w:t>
            </w:r>
          </w:p>
        </w:tc>
        <w:tc>
          <w:tcPr>
            <w:tcW w:w="3523" w:type="dxa"/>
            <w:tcMar>
              <w:top w:w="0" w:type="dxa"/>
              <w:left w:w="0" w:type="dxa"/>
              <w:bottom w:w="0" w:type="dxa"/>
              <w:right w:w="0" w:type="dxa"/>
            </w:tcMar>
          </w:tcPr>
          <w:p w:rsidR="005B4734" w:rsidRPr="00507D94" w:rsidRDefault="005B4734" w:rsidP="005B4734">
            <w:pPr>
              <w:widowControl/>
              <w:spacing w:before="100" w:beforeAutospacing="1" w:after="100" w:afterAutospacing="1" w:line="360" w:lineRule="auto"/>
              <w:jc w:val="center"/>
              <w:rPr>
                <w:rFonts w:ascii="Times New Roman" w:eastAsia="宋体" w:hAnsi="Times New Roman" w:cs="Times New Roman"/>
                <w:kern w:val="0"/>
                <w:sz w:val="22"/>
                <w:szCs w:val="24"/>
              </w:rPr>
            </w:pPr>
            <w:r w:rsidRPr="00507D94">
              <w:rPr>
                <w:rFonts w:ascii="Times New Roman" w:eastAsia="宋体" w:hAnsi="Times New Roman" w:cs="Times New Roman"/>
                <w:kern w:val="0"/>
                <w:sz w:val="22"/>
                <w:szCs w:val="24"/>
              </w:rPr>
              <w:t>1</w:t>
            </w:r>
          </w:p>
        </w:tc>
      </w:tr>
    </w:tbl>
    <w:p w:rsidR="00507D94" w:rsidRDefault="00507D94" w:rsidP="00507D94"/>
    <w:p w:rsidR="008F7FD7" w:rsidRPr="008F7FD7" w:rsidRDefault="008F7FD7" w:rsidP="008F7FD7">
      <w:pPr>
        <w:widowControl/>
        <w:spacing w:before="100" w:beforeAutospacing="1" w:after="100" w:afterAutospacing="1"/>
        <w:jc w:val="left"/>
        <w:rPr>
          <w:rFonts w:ascii="Times New Roman" w:eastAsia="宋体" w:hAnsi="Times New Roman" w:cs="Times New Roman"/>
          <w:kern w:val="0"/>
          <w:sz w:val="22"/>
          <w:szCs w:val="24"/>
          <w:vertAlign w:val="superscript"/>
        </w:rPr>
      </w:pPr>
      <w:r w:rsidRPr="004E4862">
        <w:rPr>
          <w:rFonts w:ascii="Times New Roman" w:eastAsia="宋体" w:hAnsi="Times New Roman" w:cs="Times New Roman"/>
          <w:kern w:val="0"/>
          <w:sz w:val="22"/>
          <w:szCs w:val="24"/>
        </w:rPr>
        <w:t>ESCC, esophageal squamous cell carcinoma</w:t>
      </w:r>
      <w:r w:rsidRPr="008F7FD7">
        <w:rPr>
          <w:rFonts w:ascii="Times New Roman" w:eastAsia="宋体" w:hAnsi="Times New Roman" w:cs="Times New Roman"/>
          <w:kern w:val="0"/>
          <w:sz w:val="22"/>
          <w:szCs w:val="24"/>
        </w:rPr>
        <w:t>;</w:t>
      </w:r>
      <w:r w:rsidRPr="004E4862">
        <w:rPr>
          <w:rFonts w:ascii="Times New Roman" w:eastAsia="宋体" w:hAnsi="Times New Roman" w:cs="Times New Roman"/>
          <w:kern w:val="0"/>
          <w:sz w:val="22"/>
          <w:szCs w:val="24"/>
        </w:rPr>
        <w:t> </w:t>
      </w:r>
      <w:r w:rsidRPr="008F7FD7">
        <w:rPr>
          <w:rFonts w:ascii="Times New Roman" w:eastAsia="宋体" w:hAnsi="Times New Roman" w:cs="Times New Roman"/>
          <w:kern w:val="0"/>
          <w:sz w:val="22"/>
          <w:szCs w:val="24"/>
          <w:vertAlign w:val="superscript"/>
        </w:rPr>
        <w:t>a</w:t>
      </w:r>
      <w:r w:rsidRPr="004E4862">
        <w:rPr>
          <w:rFonts w:ascii="Times New Roman" w:eastAsia="宋体" w:hAnsi="Times New Roman" w:cs="Times New Roman"/>
          <w:kern w:val="0"/>
          <w:sz w:val="22"/>
          <w:szCs w:val="24"/>
        </w:rPr>
        <w:t>Yes represent the former</w:t>
      </w:r>
      <w:r w:rsidRPr="008F7FD7">
        <w:rPr>
          <w:rFonts w:ascii="Times New Roman" w:eastAsia="宋体" w:hAnsi="Times New Roman" w:cs="Times New Roman"/>
          <w:kern w:val="0"/>
          <w:sz w:val="22"/>
          <w:szCs w:val="24"/>
        </w:rPr>
        <w:t xml:space="preserve"> and current smoker individuals.</w:t>
      </w:r>
      <w:r w:rsidRPr="004E4862">
        <w:rPr>
          <w:rFonts w:ascii="Times New Roman" w:eastAsia="宋体" w:hAnsi="Times New Roman" w:cs="Times New Roman"/>
          <w:kern w:val="0"/>
          <w:sz w:val="22"/>
          <w:szCs w:val="24"/>
        </w:rPr>
        <w:t> </w:t>
      </w:r>
      <w:r w:rsidR="00EA1E42" w:rsidRPr="004E4862">
        <w:rPr>
          <w:rFonts w:ascii="Times New Roman" w:eastAsia="宋体" w:hAnsi="Times New Roman" w:cs="Times New Roman"/>
          <w:kern w:val="0"/>
          <w:sz w:val="22"/>
          <w:szCs w:val="24"/>
          <w:vertAlign w:val="superscript"/>
        </w:rPr>
        <w:t>b</w:t>
      </w:r>
      <w:r w:rsidR="00EA1E42" w:rsidRPr="004E4862">
        <w:rPr>
          <w:rFonts w:ascii="Times New Roman" w:eastAsia="宋体" w:hAnsi="Times New Roman" w:cs="Times New Roman"/>
          <w:kern w:val="0"/>
          <w:sz w:val="22"/>
          <w:szCs w:val="24"/>
        </w:rPr>
        <w:t>Yes represent individuals take alcohol formerlly and currently.</w:t>
      </w:r>
      <w:r w:rsidRPr="004E4862">
        <w:rPr>
          <w:rFonts w:ascii="Times New Roman" w:eastAsia="宋体" w:hAnsi="Times New Roman" w:cs="Times New Roman"/>
          <w:kern w:val="0"/>
          <w:sz w:val="22"/>
          <w:szCs w:val="24"/>
        </w:rPr>
        <w:t> </w:t>
      </w:r>
      <w:r w:rsidRPr="008F7FD7">
        <w:rPr>
          <w:rFonts w:ascii="Times New Roman" w:eastAsia="宋体" w:hAnsi="Times New Roman" w:cs="Times New Roman"/>
          <w:kern w:val="0"/>
          <w:sz w:val="22"/>
          <w:szCs w:val="24"/>
          <w:vertAlign w:val="superscript"/>
        </w:rPr>
        <w:t>c</w:t>
      </w:r>
      <w:r w:rsidRPr="008F7FD7">
        <w:rPr>
          <w:rFonts w:ascii="Times New Roman" w:eastAsia="宋体" w:hAnsi="Times New Roman" w:cs="Times New Roman"/>
          <w:kern w:val="0"/>
          <w:sz w:val="22"/>
          <w:szCs w:val="24"/>
        </w:rPr>
        <w:t>TNM Stages were assessed by the seventh edition of TNM classification criteria.</w:t>
      </w:r>
    </w:p>
    <w:p w:rsidR="007245A7" w:rsidRPr="0041405B" w:rsidRDefault="007245A7" w:rsidP="00507D94">
      <w:pPr>
        <w:rPr>
          <w:sz w:val="24"/>
          <w:szCs w:val="24"/>
        </w:rPr>
        <w:sectPr w:rsidR="007245A7" w:rsidRPr="0041405B">
          <w:pgSz w:w="11906" w:h="16838"/>
          <w:pgMar w:top="1440" w:right="1800" w:bottom="1440" w:left="1800" w:header="851" w:footer="992" w:gutter="0"/>
          <w:cols w:space="425"/>
          <w:docGrid w:type="lines" w:linePitch="312"/>
        </w:sectPr>
      </w:pPr>
    </w:p>
    <w:p w:rsidR="007245A7" w:rsidRPr="007245A7" w:rsidRDefault="007245A7">
      <w:pPr>
        <w:rPr>
          <w:rFonts w:ascii="Times New Roman" w:hAnsi="Times New Roman" w:cs="Times New Roman"/>
          <w:sz w:val="24"/>
        </w:rPr>
      </w:pPr>
    </w:p>
    <w:p w:rsidR="00561274" w:rsidRPr="007245A7" w:rsidRDefault="00434765" w:rsidP="007245A7">
      <w:pPr>
        <w:jc w:val="center"/>
        <w:rPr>
          <w:rFonts w:ascii="Times New Roman" w:hAnsi="Times New Roman" w:cs="Times New Roman"/>
          <w:b/>
          <w:sz w:val="32"/>
        </w:rPr>
      </w:pPr>
      <w:r w:rsidRPr="007245A7">
        <w:rPr>
          <w:rFonts w:ascii="Times New Roman" w:hAnsi="Times New Roman" w:cs="Times New Roman" w:hint="eastAsia"/>
          <w:b/>
          <w:sz w:val="32"/>
        </w:rPr>
        <w:t xml:space="preserve"> </w:t>
      </w:r>
      <w:r w:rsidR="007245A7" w:rsidRPr="007245A7">
        <w:rPr>
          <w:rFonts w:ascii="Times New Roman" w:hAnsi="Times New Roman" w:cs="Times New Roman" w:hint="eastAsia"/>
          <w:b/>
          <w:sz w:val="32"/>
        </w:rPr>
        <w:t>Table 2 The methylation status of the 5 CpGsites in the TCGA dataset and the validation dataset</w:t>
      </w:r>
    </w:p>
    <w:tbl>
      <w:tblPr>
        <w:tblpPr w:leftFromText="180" w:rightFromText="180" w:vertAnchor="page" w:horzAnchor="margin" w:tblpXSpec="center" w:tblpY="2406"/>
        <w:tblW w:w="16313" w:type="dxa"/>
        <w:tblBorders>
          <w:top w:val="single" w:sz="4" w:space="0" w:color="auto"/>
          <w:bottom w:val="single" w:sz="4" w:space="0" w:color="auto"/>
        </w:tblBorders>
        <w:tblLook w:val="04A0" w:firstRow="1" w:lastRow="0" w:firstColumn="1" w:lastColumn="0" w:noHBand="0" w:noVBand="1"/>
      </w:tblPr>
      <w:tblGrid>
        <w:gridCol w:w="1230"/>
        <w:gridCol w:w="1403"/>
        <w:gridCol w:w="1400"/>
        <w:gridCol w:w="1790"/>
        <w:gridCol w:w="1528"/>
        <w:gridCol w:w="1080"/>
        <w:gridCol w:w="1080"/>
        <w:gridCol w:w="1245"/>
        <w:gridCol w:w="1292"/>
        <w:gridCol w:w="1298"/>
        <w:gridCol w:w="1080"/>
        <w:gridCol w:w="1080"/>
        <w:gridCol w:w="807"/>
      </w:tblGrid>
      <w:tr w:rsidR="00434765" w:rsidRPr="007245A7" w:rsidTr="00434765">
        <w:trPr>
          <w:trHeight w:val="285"/>
        </w:trPr>
        <w:tc>
          <w:tcPr>
            <w:tcW w:w="1230" w:type="dxa"/>
            <w:tcBorders>
              <w:bottom w:val="single" w:sz="4" w:space="0" w:color="auto"/>
            </w:tcBorders>
            <w:shd w:val="clear" w:color="auto" w:fill="auto"/>
            <w:noWrap/>
            <w:vAlign w:val="center"/>
            <w:hideMark/>
          </w:tcPr>
          <w:p w:rsidR="00434765" w:rsidRPr="00434765" w:rsidRDefault="00434765" w:rsidP="00434765">
            <w:pPr>
              <w:widowControl/>
              <w:jc w:val="center"/>
              <w:rPr>
                <w:rFonts w:ascii="Times New Roman" w:eastAsia="宋体" w:hAnsi="Times New Roman" w:cs="Times New Roman"/>
                <w:kern w:val="0"/>
                <w:sz w:val="24"/>
                <w:szCs w:val="24"/>
              </w:rPr>
            </w:pPr>
            <w:bookmarkStart w:id="0" w:name="OLE_LINK1"/>
            <w:bookmarkStart w:id="1" w:name="OLE_LINK2"/>
          </w:p>
        </w:tc>
        <w:tc>
          <w:tcPr>
            <w:tcW w:w="1403" w:type="dxa"/>
            <w:tcBorders>
              <w:bottom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b/>
                <w:color w:val="000000"/>
                <w:kern w:val="0"/>
                <w:sz w:val="24"/>
              </w:rPr>
            </w:pPr>
            <w:r w:rsidRPr="007245A7">
              <w:rPr>
                <w:rFonts w:ascii="Times New Roman" w:eastAsia="等线" w:hAnsi="Times New Roman" w:cs="Times New Roman"/>
                <w:b/>
                <w:color w:val="000000"/>
                <w:kern w:val="0"/>
                <w:sz w:val="24"/>
              </w:rPr>
              <w:t>CpGsite</w:t>
            </w:r>
          </w:p>
        </w:tc>
        <w:tc>
          <w:tcPr>
            <w:tcW w:w="1400" w:type="dxa"/>
            <w:tcBorders>
              <w:bottom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b/>
                <w:color w:val="000000"/>
                <w:kern w:val="0"/>
                <w:sz w:val="24"/>
              </w:rPr>
            </w:pPr>
            <w:r w:rsidRPr="007245A7">
              <w:rPr>
                <w:rFonts w:ascii="Times New Roman" w:eastAsia="等线" w:hAnsi="Times New Roman" w:cs="Times New Roman"/>
                <w:b/>
                <w:color w:val="000000"/>
                <w:kern w:val="0"/>
                <w:sz w:val="24"/>
              </w:rPr>
              <w:t>Gene</w:t>
            </w:r>
          </w:p>
        </w:tc>
        <w:tc>
          <w:tcPr>
            <w:tcW w:w="1790" w:type="dxa"/>
            <w:tcBorders>
              <w:bottom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b/>
                <w:color w:val="000000"/>
                <w:kern w:val="0"/>
                <w:sz w:val="24"/>
              </w:rPr>
            </w:pPr>
            <w:r w:rsidRPr="007245A7">
              <w:rPr>
                <w:rFonts w:ascii="Times New Roman" w:eastAsia="等线" w:hAnsi="Times New Roman" w:cs="Times New Roman"/>
                <w:b/>
                <w:color w:val="000000"/>
                <w:kern w:val="0"/>
                <w:sz w:val="24"/>
              </w:rPr>
              <w:t>Pos</w:t>
            </w:r>
            <w:r>
              <w:rPr>
                <w:rFonts w:ascii="Times New Roman" w:eastAsia="等线" w:hAnsi="Times New Roman" w:cs="Times New Roman"/>
                <w:b/>
                <w:color w:val="000000"/>
                <w:kern w:val="0"/>
                <w:sz w:val="24"/>
              </w:rPr>
              <w:t>ition</w:t>
            </w:r>
          </w:p>
        </w:tc>
        <w:tc>
          <w:tcPr>
            <w:tcW w:w="1528" w:type="dxa"/>
            <w:tcBorders>
              <w:bottom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b/>
                <w:color w:val="000000"/>
                <w:kern w:val="0"/>
                <w:sz w:val="24"/>
              </w:rPr>
            </w:pPr>
            <w:r w:rsidRPr="007245A7">
              <w:rPr>
                <w:rFonts w:ascii="Times New Roman" w:eastAsia="等线" w:hAnsi="Times New Roman" w:cs="Times New Roman"/>
                <w:b/>
                <w:color w:val="000000"/>
                <w:kern w:val="0"/>
                <w:sz w:val="24"/>
              </w:rPr>
              <w:t xml:space="preserve">Relation to </w:t>
            </w:r>
          </w:p>
          <w:p w:rsidR="00434765" w:rsidRPr="007245A7" w:rsidRDefault="00434765" w:rsidP="00434765">
            <w:pPr>
              <w:widowControl/>
              <w:jc w:val="center"/>
              <w:rPr>
                <w:rFonts w:ascii="Times New Roman" w:eastAsia="等线" w:hAnsi="Times New Roman" w:cs="Times New Roman"/>
                <w:b/>
                <w:color w:val="000000"/>
                <w:kern w:val="0"/>
                <w:sz w:val="24"/>
              </w:rPr>
            </w:pPr>
            <w:r w:rsidRPr="007245A7">
              <w:rPr>
                <w:rFonts w:ascii="Times New Roman" w:eastAsia="等线" w:hAnsi="Times New Roman" w:cs="Times New Roman"/>
                <w:b/>
                <w:color w:val="000000"/>
                <w:kern w:val="0"/>
                <w:sz w:val="24"/>
              </w:rPr>
              <w:t>CpG_Island</w:t>
            </w:r>
          </w:p>
        </w:tc>
        <w:tc>
          <w:tcPr>
            <w:tcW w:w="1080" w:type="dxa"/>
            <w:tcBorders>
              <w:bottom w:val="single" w:sz="4" w:space="0" w:color="auto"/>
            </w:tcBorders>
            <w:shd w:val="clear" w:color="auto" w:fill="auto"/>
            <w:noWrap/>
            <w:vAlign w:val="center"/>
            <w:hideMark/>
          </w:tcPr>
          <w:p w:rsidR="00434765" w:rsidRPr="00860C3E" w:rsidRDefault="00434765" w:rsidP="00434765">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McaM</w:t>
            </w:r>
            <w:r>
              <w:rPr>
                <w:rFonts w:ascii="Times New Roman" w:eastAsia="等线" w:hAnsi="Times New Roman" w:cs="Times New Roman"/>
                <w:b/>
                <w:color w:val="000000"/>
                <w:kern w:val="0"/>
                <w:sz w:val="24"/>
                <w:vertAlign w:val="superscript"/>
              </w:rPr>
              <w:t>b</w:t>
            </w:r>
          </w:p>
        </w:tc>
        <w:tc>
          <w:tcPr>
            <w:tcW w:w="1080" w:type="dxa"/>
            <w:tcBorders>
              <w:bottom w:val="single" w:sz="4" w:space="0" w:color="auto"/>
            </w:tcBorders>
            <w:shd w:val="clear" w:color="auto" w:fill="auto"/>
            <w:noWrap/>
            <w:vAlign w:val="center"/>
            <w:hideMark/>
          </w:tcPr>
          <w:p w:rsidR="00434765" w:rsidRPr="00860C3E" w:rsidRDefault="00434765" w:rsidP="00434765">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McoM</w:t>
            </w:r>
            <w:r>
              <w:rPr>
                <w:rFonts w:ascii="Times New Roman" w:eastAsia="等线" w:hAnsi="Times New Roman" w:cs="Times New Roman"/>
                <w:b/>
                <w:color w:val="000000"/>
                <w:kern w:val="0"/>
                <w:sz w:val="24"/>
                <w:vertAlign w:val="superscript"/>
              </w:rPr>
              <w:t>b</w:t>
            </w:r>
          </w:p>
        </w:tc>
        <w:tc>
          <w:tcPr>
            <w:tcW w:w="1245" w:type="dxa"/>
            <w:tcBorders>
              <w:bottom w:val="single" w:sz="4" w:space="0" w:color="auto"/>
            </w:tcBorders>
            <w:shd w:val="clear" w:color="auto" w:fill="auto"/>
            <w:noWrap/>
            <w:vAlign w:val="center"/>
            <w:hideMark/>
          </w:tcPr>
          <w:p w:rsidR="00434765" w:rsidRPr="00860C3E" w:rsidRDefault="00434765" w:rsidP="00434765">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Pvalue</w:t>
            </w:r>
            <w:r>
              <w:rPr>
                <w:rFonts w:ascii="Times New Roman" w:eastAsia="等线" w:hAnsi="Times New Roman" w:cs="Times New Roman"/>
                <w:b/>
                <w:color w:val="000000"/>
                <w:kern w:val="0"/>
                <w:sz w:val="24"/>
                <w:vertAlign w:val="superscript"/>
              </w:rPr>
              <w:t>c</w:t>
            </w:r>
          </w:p>
        </w:tc>
        <w:tc>
          <w:tcPr>
            <w:tcW w:w="1292" w:type="dxa"/>
            <w:tcBorders>
              <w:bottom w:val="single" w:sz="4" w:space="0" w:color="auto"/>
            </w:tcBorders>
            <w:shd w:val="clear" w:color="auto" w:fill="auto"/>
            <w:noWrap/>
            <w:vAlign w:val="center"/>
            <w:hideMark/>
          </w:tcPr>
          <w:p w:rsidR="00434765" w:rsidRPr="00860C3E" w:rsidRDefault="00434765" w:rsidP="00434765">
            <w:pPr>
              <w:widowControl/>
              <w:jc w:val="center"/>
              <w:rPr>
                <w:rFonts w:ascii="Times New Roman" w:eastAsia="等线" w:hAnsi="Times New Roman" w:cs="Times New Roman"/>
                <w:b/>
                <w:color w:val="000000"/>
                <w:kern w:val="0"/>
                <w:sz w:val="24"/>
                <w:vertAlign w:val="superscript"/>
              </w:rPr>
            </w:pPr>
            <w:r>
              <w:rPr>
                <w:rFonts w:ascii="Times New Roman" w:eastAsia="等线" w:hAnsi="Times New Roman" w:cs="Times New Roman"/>
                <w:b/>
                <w:color w:val="000000"/>
                <w:kern w:val="0"/>
                <w:sz w:val="24"/>
              </w:rPr>
              <w:t>l</w:t>
            </w:r>
            <w:r>
              <w:rPr>
                <w:rFonts w:ascii="Times New Roman" w:eastAsia="等线" w:hAnsi="Times New Roman" w:cs="Times New Roman" w:hint="eastAsia"/>
                <w:b/>
                <w:color w:val="000000"/>
                <w:kern w:val="0"/>
                <w:sz w:val="24"/>
              </w:rPr>
              <w:t>og</w:t>
            </w:r>
            <w:r w:rsidRPr="00860C3E">
              <w:rPr>
                <w:rFonts w:ascii="Times New Roman" w:eastAsia="等线" w:hAnsi="Times New Roman" w:cs="Times New Roman"/>
                <w:b/>
                <w:color w:val="000000"/>
                <w:kern w:val="0"/>
                <w:sz w:val="24"/>
                <w:vertAlign w:val="subscript"/>
              </w:rPr>
              <w:t>10</w:t>
            </w:r>
            <w:r>
              <w:rPr>
                <w:rFonts w:ascii="Times New Roman" w:eastAsia="等线" w:hAnsi="Times New Roman" w:cs="Times New Roman"/>
                <w:b/>
                <w:color w:val="000000"/>
                <w:kern w:val="0"/>
                <w:sz w:val="24"/>
              </w:rPr>
              <w:t>(</w:t>
            </w:r>
            <w:r w:rsidRPr="007245A7">
              <w:rPr>
                <w:rFonts w:ascii="Times New Roman" w:eastAsia="等线" w:hAnsi="Times New Roman" w:cs="Times New Roman"/>
                <w:b/>
                <w:color w:val="000000"/>
                <w:kern w:val="0"/>
                <w:sz w:val="24"/>
              </w:rPr>
              <w:t>OR</w:t>
            </w:r>
            <w:r>
              <w:rPr>
                <w:rFonts w:ascii="Times New Roman" w:eastAsia="等线" w:hAnsi="Times New Roman" w:cs="Times New Roman"/>
                <w:b/>
                <w:color w:val="000000"/>
                <w:kern w:val="0"/>
                <w:sz w:val="24"/>
              </w:rPr>
              <w:t>)</w:t>
            </w:r>
            <w:r>
              <w:rPr>
                <w:rFonts w:ascii="Times New Roman" w:eastAsia="等线" w:hAnsi="Times New Roman" w:cs="Times New Roman"/>
                <w:b/>
                <w:color w:val="000000"/>
                <w:kern w:val="0"/>
                <w:sz w:val="24"/>
                <w:vertAlign w:val="superscript"/>
              </w:rPr>
              <w:t>d</w:t>
            </w:r>
          </w:p>
        </w:tc>
        <w:tc>
          <w:tcPr>
            <w:tcW w:w="1298" w:type="dxa"/>
            <w:tcBorders>
              <w:bottom w:val="single" w:sz="4" w:space="0" w:color="auto"/>
            </w:tcBorders>
            <w:shd w:val="clear" w:color="auto" w:fill="auto"/>
            <w:noWrap/>
            <w:vAlign w:val="center"/>
            <w:hideMark/>
          </w:tcPr>
          <w:p w:rsidR="00434765" w:rsidRPr="00860C3E" w:rsidRDefault="00434765" w:rsidP="00434765">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95% CI</w:t>
            </w:r>
            <w:r>
              <w:rPr>
                <w:rFonts w:ascii="Times New Roman" w:eastAsia="等线" w:hAnsi="Times New Roman" w:cs="Times New Roman"/>
                <w:b/>
                <w:color w:val="000000"/>
                <w:kern w:val="0"/>
                <w:sz w:val="24"/>
                <w:vertAlign w:val="superscript"/>
              </w:rPr>
              <w:t>d</w:t>
            </w:r>
          </w:p>
        </w:tc>
        <w:tc>
          <w:tcPr>
            <w:tcW w:w="1080" w:type="dxa"/>
            <w:tcBorders>
              <w:bottom w:val="single" w:sz="4" w:space="0" w:color="auto"/>
            </w:tcBorders>
            <w:shd w:val="clear" w:color="auto" w:fill="auto"/>
            <w:noWrap/>
            <w:vAlign w:val="center"/>
            <w:hideMark/>
          </w:tcPr>
          <w:p w:rsidR="00434765" w:rsidRPr="00860C3E" w:rsidRDefault="00434765" w:rsidP="00434765">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Sens</w:t>
            </w:r>
            <w:r>
              <w:rPr>
                <w:rFonts w:ascii="Times New Roman" w:eastAsia="等线" w:hAnsi="Times New Roman" w:cs="Times New Roman"/>
                <w:b/>
                <w:color w:val="000000"/>
                <w:kern w:val="0"/>
                <w:sz w:val="24"/>
                <w:vertAlign w:val="superscript"/>
              </w:rPr>
              <w:t>e</w:t>
            </w:r>
          </w:p>
        </w:tc>
        <w:tc>
          <w:tcPr>
            <w:tcW w:w="1080" w:type="dxa"/>
            <w:tcBorders>
              <w:bottom w:val="single" w:sz="4" w:space="0" w:color="auto"/>
            </w:tcBorders>
            <w:shd w:val="clear" w:color="auto" w:fill="auto"/>
            <w:noWrap/>
            <w:vAlign w:val="center"/>
            <w:hideMark/>
          </w:tcPr>
          <w:p w:rsidR="00434765" w:rsidRPr="00860C3E" w:rsidRDefault="00434765" w:rsidP="00434765">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Spec</w:t>
            </w:r>
            <w:r>
              <w:rPr>
                <w:rFonts w:ascii="Times New Roman" w:eastAsia="等线" w:hAnsi="Times New Roman" w:cs="Times New Roman"/>
                <w:b/>
                <w:color w:val="000000"/>
                <w:kern w:val="0"/>
                <w:sz w:val="24"/>
                <w:vertAlign w:val="superscript"/>
              </w:rPr>
              <w:t>e</w:t>
            </w:r>
          </w:p>
        </w:tc>
        <w:tc>
          <w:tcPr>
            <w:tcW w:w="807" w:type="dxa"/>
            <w:tcBorders>
              <w:bottom w:val="single" w:sz="4" w:space="0" w:color="auto"/>
            </w:tcBorders>
            <w:shd w:val="clear" w:color="auto" w:fill="auto"/>
            <w:noWrap/>
            <w:vAlign w:val="center"/>
            <w:hideMark/>
          </w:tcPr>
          <w:p w:rsidR="00434765" w:rsidRPr="00860C3E" w:rsidRDefault="00434765" w:rsidP="00434765">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AUC</w:t>
            </w:r>
            <w:r>
              <w:rPr>
                <w:rFonts w:ascii="Times New Roman" w:eastAsia="等线" w:hAnsi="Times New Roman" w:cs="Times New Roman"/>
                <w:b/>
                <w:color w:val="000000"/>
                <w:kern w:val="0"/>
                <w:sz w:val="24"/>
                <w:vertAlign w:val="superscript"/>
              </w:rPr>
              <w:t>e</w:t>
            </w:r>
          </w:p>
        </w:tc>
      </w:tr>
      <w:tr w:rsidR="00434765" w:rsidRPr="007245A7" w:rsidTr="00434765">
        <w:trPr>
          <w:trHeight w:val="285"/>
        </w:trPr>
        <w:tc>
          <w:tcPr>
            <w:tcW w:w="1230" w:type="dxa"/>
            <w:vMerge w:val="restart"/>
            <w:tcBorders>
              <w:top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TCGA</w:t>
            </w:r>
          </w:p>
        </w:tc>
        <w:tc>
          <w:tcPr>
            <w:tcW w:w="1403" w:type="dxa"/>
            <w:tcBorders>
              <w:top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cg15830431</w:t>
            </w:r>
          </w:p>
        </w:tc>
        <w:tc>
          <w:tcPr>
            <w:tcW w:w="1400" w:type="dxa"/>
            <w:tcBorders>
              <w:top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STK3</w:t>
            </w:r>
          </w:p>
        </w:tc>
        <w:tc>
          <w:tcPr>
            <w:tcW w:w="1790" w:type="dxa"/>
            <w:tcBorders>
              <w:top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chr8:99952591</w:t>
            </w:r>
          </w:p>
        </w:tc>
        <w:tc>
          <w:tcPr>
            <w:tcW w:w="1528" w:type="dxa"/>
            <w:tcBorders>
              <w:top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Island</w:t>
            </w:r>
          </w:p>
        </w:tc>
        <w:tc>
          <w:tcPr>
            <w:tcW w:w="1080" w:type="dxa"/>
            <w:tcBorders>
              <w:top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0.28 </w:t>
            </w:r>
          </w:p>
        </w:tc>
        <w:tc>
          <w:tcPr>
            <w:tcW w:w="1080" w:type="dxa"/>
            <w:tcBorders>
              <w:top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0.09 </w:t>
            </w:r>
          </w:p>
        </w:tc>
        <w:tc>
          <w:tcPr>
            <w:tcW w:w="1245" w:type="dxa"/>
            <w:tcBorders>
              <w:top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2.20E-04</w:t>
            </w:r>
          </w:p>
        </w:tc>
        <w:tc>
          <w:tcPr>
            <w:tcW w:w="1292" w:type="dxa"/>
            <w:tcBorders>
              <w:top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4.11 </w:t>
            </w:r>
          </w:p>
        </w:tc>
        <w:tc>
          <w:tcPr>
            <w:tcW w:w="1298" w:type="dxa"/>
            <w:tcBorders>
              <w:top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1.91-7.43</w:t>
            </w:r>
          </w:p>
        </w:tc>
        <w:tc>
          <w:tcPr>
            <w:tcW w:w="1080" w:type="dxa"/>
            <w:tcBorders>
              <w:top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0.65 </w:t>
            </w:r>
          </w:p>
        </w:tc>
        <w:tc>
          <w:tcPr>
            <w:tcW w:w="1080" w:type="dxa"/>
            <w:tcBorders>
              <w:top w:val="single" w:sz="4" w:space="0" w:color="auto"/>
            </w:tcBorders>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0.94 </w:t>
            </w:r>
          </w:p>
        </w:tc>
        <w:tc>
          <w:tcPr>
            <w:tcW w:w="807" w:type="dxa"/>
            <w:tcBorders>
              <w:top w:val="single" w:sz="4" w:space="0" w:color="auto"/>
            </w:tcBorders>
            <w:shd w:val="clear" w:color="auto" w:fill="auto"/>
            <w:noWrap/>
            <w:vAlign w:val="center"/>
            <w:hideMark/>
          </w:tcPr>
          <w:p w:rsidR="00434765" w:rsidRPr="00E32156" w:rsidRDefault="00434765" w:rsidP="00434765">
            <w:pPr>
              <w:widowControl/>
              <w:jc w:val="center"/>
              <w:rPr>
                <w:rFonts w:ascii="Times New Roman" w:eastAsia="等线" w:hAnsi="Times New Roman" w:cs="Times New Roman"/>
                <w:b/>
                <w:color w:val="000000"/>
                <w:kern w:val="0"/>
                <w:sz w:val="24"/>
              </w:rPr>
            </w:pPr>
            <w:r w:rsidRPr="00E32156">
              <w:rPr>
                <w:rFonts w:ascii="Times New Roman" w:eastAsia="等线" w:hAnsi="Times New Roman" w:cs="Times New Roman"/>
                <w:b/>
                <w:color w:val="000000"/>
                <w:kern w:val="0"/>
                <w:sz w:val="24"/>
              </w:rPr>
              <w:t xml:space="preserve">0.82 </w:t>
            </w:r>
          </w:p>
        </w:tc>
      </w:tr>
      <w:tr w:rsidR="00434765" w:rsidRPr="007245A7" w:rsidTr="00434765">
        <w:trPr>
          <w:trHeight w:val="285"/>
        </w:trPr>
        <w:tc>
          <w:tcPr>
            <w:tcW w:w="1230" w:type="dxa"/>
            <w:vMerge/>
            <w:vAlign w:val="center"/>
            <w:hideMark/>
          </w:tcPr>
          <w:p w:rsidR="00434765" w:rsidRPr="007245A7" w:rsidRDefault="00434765" w:rsidP="00434765">
            <w:pPr>
              <w:widowControl/>
              <w:jc w:val="left"/>
              <w:rPr>
                <w:rFonts w:ascii="Times New Roman" w:eastAsia="等线" w:hAnsi="Times New Roman" w:cs="Times New Roman"/>
                <w:color w:val="000000"/>
                <w:kern w:val="0"/>
                <w:sz w:val="24"/>
              </w:rPr>
            </w:pPr>
            <w:bookmarkStart w:id="2" w:name="_Hlk477893742"/>
          </w:p>
        </w:tc>
        <w:tc>
          <w:tcPr>
            <w:tcW w:w="1403"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cg19396867</w:t>
            </w:r>
          </w:p>
        </w:tc>
        <w:tc>
          <w:tcPr>
            <w:tcW w:w="1400" w:type="dxa"/>
            <w:shd w:val="clear" w:color="auto" w:fill="auto"/>
            <w:noWrap/>
            <w:vAlign w:val="center"/>
            <w:hideMark/>
          </w:tcPr>
          <w:p w:rsidR="00434765" w:rsidRPr="00860C3E" w:rsidRDefault="00434765" w:rsidP="00434765">
            <w:pPr>
              <w:widowControl/>
              <w:jc w:val="center"/>
              <w:rPr>
                <w:rFonts w:ascii="Times New Roman" w:eastAsia="等线" w:hAnsi="Times New Roman" w:cs="Times New Roman"/>
                <w:color w:val="000000"/>
                <w:kern w:val="0"/>
                <w:sz w:val="24"/>
                <w:vertAlign w:val="superscript"/>
              </w:rPr>
            </w:pPr>
            <w:r w:rsidRPr="007245A7">
              <w:rPr>
                <w:rFonts w:ascii="Times New Roman" w:eastAsia="等线" w:hAnsi="Times New Roman" w:cs="Times New Roman"/>
                <w:color w:val="000000"/>
                <w:kern w:val="0"/>
                <w:sz w:val="24"/>
              </w:rPr>
              <w:t>NA</w:t>
            </w:r>
            <w:r>
              <w:rPr>
                <w:rFonts w:ascii="Times New Roman" w:eastAsia="等线" w:hAnsi="Times New Roman" w:cs="Times New Roman"/>
                <w:color w:val="000000"/>
                <w:kern w:val="0"/>
                <w:sz w:val="24"/>
                <w:vertAlign w:val="superscript"/>
              </w:rPr>
              <w:t>a</w:t>
            </w:r>
          </w:p>
        </w:tc>
        <w:tc>
          <w:tcPr>
            <w:tcW w:w="179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chr19:40314862</w:t>
            </w:r>
          </w:p>
        </w:tc>
        <w:tc>
          <w:tcPr>
            <w:tcW w:w="1528"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N_Shore</w:t>
            </w:r>
          </w:p>
        </w:tc>
        <w:tc>
          <w:tcPr>
            <w:tcW w:w="108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0.45 </w:t>
            </w:r>
          </w:p>
        </w:tc>
        <w:tc>
          <w:tcPr>
            <w:tcW w:w="108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0.20 </w:t>
            </w:r>
          </w:p>
        </w:tc>
        <w:tc>
          <w:tcPr>
            <w:tcW w:w="1245"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3.60E-04</w:t>
            </w:r>
          </w:p>
        </w:tc>
        <w:tc>
          <w:tcPr>
            <w:tcW w:w="1292"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1.85 </w:t>
            </w:r>
          </w:p>
        </w:tc>
        <w:tc>
          <w:tcPr>
            <w:tcW w:w="1298"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0.78-3.21</w:t>
            </w:r>
          </w:p>
        </w:tc>
        <w:tc>
          <w:tcPr>
            <w:tcW w:w="108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0.85 </w:t>
            </w:r>
          </w:p>
        </w:tc>
        <w:tc>
          <w:tcPr>
            <w:tcW w:w="108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0.75 </w:t>
            </w:r>
          </w:p>
        </w:tc>
        <w:tc>
          <w:tcPr>
            <w:tcW w:w="807"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0.79 </w:t>
            </w:r>
          </w:p>
        </w:tc>
      </w:tr>
      <w:tr w:rsidR="00434765" w:rsidRPr="007245A7" w:rsidTr="00434765">
        <w:trPr>
          <w:trHeight w:val="285"/>
        </w:trPr>
        <w:tc>
          <w:tcPr>
            <w:tcW w:w="1230" w:type="dxa"/>
            <w:vMerge/>
            <w:vAlign w:val="center"/>
            <w:hideMark/>
          </w:tcPr>
          <w:p w:rsidR="00434765" w:rsidRPr="007245A7" w:rsidRDefault="00434765" w:rsidP="00434765">
            <w:pPr>
              <w:widowControl/>
              <w:jc w:val="left"/>
              <w:rPr>
                <w:rFonts w:ascii="Times New Roman" w:eastAsia="等线" w:hAnsi="Times New Roman" w:cs="Times New Roman"/>
                <w:color w:val="000000"/>
                <w:kern w:val="0"/>
                <w:sz w:val="24"/>
              </w:rPr>
            </w:pPr>
          </w:p>
        </w:tc>
        <w:tc>
          <w:tcPr>
            <w:tcW w:w="1403"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cg20655070</w:t>
            </w:r>
          </w:p>
        </w:tc>
        <w:tc>
          <w:tcPr>
            <w:tcW w:w="1400" w:type="dxa"/>
            <w:shd w:val="clear" w:color="auto" w:fill="auto"/>
            <w:noWrap/>
            <w:vAlign w:val="center"/>
            <w:hideMark/>
          </w:tcPr>
          <w:p w:rsidR="00434765" w:rsidRPr="00860C3E" w:rsidRDefault="00434765" w:rsidP="00434765">
            <w:pPr>
              <w:widowControl/>
              <w:jc w:val="center"/>
              <w:rPr>
                <w:rFonts w:ascii="Times New Roman" w:eastAsia="等线" w:hAnsi="Times New Roman" w:cs="Times New Roman"/>
                <w:color w:val="000000"/>
                <w:kern w:val="0"/>
                <w:sz w:val="24"/>
                <w:vertAlign w:val="superscript"/>
              </w:rPr>
            </w:pPr>
            <w:r w:rsidRPr="007245A7">
              <w:rPr>
                <w:rFonts w:ascii="Times New Roman" w:eastAsia="等线" w:hAnsi="Times New Roman" w:cs="Times New Roman"/>
                <w:color w:val="000000"/>
                <w:kern w:val="0"/>
                <w:sz w:val="24"/>
              </w:rPr>
              <w:t>NA</w:t>
            </w:r>
            <w:r>
              <w:rPr>
                <w:rFonts w:ascii="Times New Roman" w:eastAsia="等线" w:hAnsi="Times New Roman" w:cs="Times New Roman"/>
                <w:color w:val="000000"/>
                <w:kern w:val="0"/>
                <w:sz w:val="24"/>
                <w:vertAlign w:val="superscript"/>
              </w:rPr>
              <w:t>a</w:t>
            </w:r>
          </w:p>
        </w:tc>
        <w:tc>
          <w:tcPr>
            <w:tcW w:w="179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chr19:40315011</w:t>
            </w:r>
          </w:p>
        </w:tc>
        <w:tc>
          <w:tcPr>
            <w:tcW w:w="1528"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Island</w:t>
            </w:r>
          </w:p>
        </w:tc>
        <w:tc>
          <w:tcPr>
            <w:tcW w:w="108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0.44 </w:t>
            </w:r>
          </w:p>
        </w:tc>
        <w:tc>
          <w:tcPr>
            <w:tcW w:w="108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0.19 </w:t>
            </w:r>
          </w:p>
        </w:tc>
        <w:tc>
          <w:tcPr>
            <w:tcW w:w="1245"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1.71E-03</w:t>
            </w:r>
          </w:p>
        </w:tc>
        <w:tc>
          <w:tcPr>
            <w:tcW w:w="1292"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1.61 </w:t>
            </w:r>
          </w:p>
        </w:tc>
        <w:tc>
          <w:tcPr>
            <w:tcW w:w="1298"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0.67-2.72</w:t>
            </w:r>
          </w:p>
        </w:tc>
        <w:tc>
          <w:tcPr>
            <w:tcW w:w="108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0.64 </w:t>
            </w:r>
          </w:p>
        </w:tc>
        <w:tc>
          <w:tcPr>
            <w:tcW w:w="108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0.88 </w:t>
            </w:r>
          </w:p>
        </w:tc>
        <w:tc>
          <w:tcPr>
            <w:tcW w:w="807"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0.75 </w:t>
            </w:r>
          </w:p>
        </w:tc>
      </w:tr>
      <w:bookmarkEnd w:id="2"/>
      <w:tr w:rsidR="006140F6" w:rsidRPr="007245A7" w:rsidTr="00434765">
        <w:trPr>
          <w:trHeight w:val="285"/>
        </w:trPr>
        <w:tc>
          <w:tcPr>
            <w:tcW w:w="1230" w:type="dxa"/>
            <w:vMerge/>
            <w:vAlign w:val="center"/>
            <w:hideMark/>
          </w:tcPr>
          <w:p w:rsidR="006140F6" w:rsidRPr="007245A7" w:rsidRDefault="006140F6" w:rsidP="006140F6">
            <w:pPr>
              <w:widowControl/>
              <w:jc w:val="left"/>
              <w:rPr>
                <w:rFonts w:ascii="Times New Roman" w:eastAsia="等线" w:hAnsi="Times New Roman" w:cs="Times New Roman"/>
                <w:color w:val="000000"/>
                <w:kern w:val="0"/>
                <w:sz w:val="24"/>
              </w:rPr>
            </w:pPr>
          </w:p>
        </w:tc>
        <w:tc>
          <w:tcPr>
            <w:tcW w:w="1403" w:type="dxa"/>
            <w:shd w:val="clear" w:color="auto" w:fill="auto"/>
            <w:noWrap/>
            <w:vAlign w:val="center"/>
            <w:hideMark/>
          </w:tcPr>
          <w:p w:rsidR="006140F6" w:rsidRPr="007245A7" w:rsidRDefault="006140F6" w:rsidP="006140F6">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cg26671652</w:t>
            </w:r>
          </w:p>
        </w:tc>
        <w:tc>
          <w:tcPr>
            <w:tcW w:w="1400" w:type="dxa"/>
            <w:shd w:val="clear" w:color="auto" w:fill="auto"/>
            <w:noWrap/>
            <w:vAlign w:val="center"/>
            <w:hideMark/>
          </w:tcPr>
          <w:p w:rsidR="006140F6" w:rsidRPr="007245A7" w:rsidRDefault="006140F6" w:rsidP="006140F6">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ZNF418</w:t>
            </w:r>
          </w:p>
        </w:tc>
        <w:tc>
          <w:tcPr>
            <w:tcW w:w="1790" w:type="dxa"/>
            <w:shd w:val="clear" w:color="auto" w:fill="auto"/>
            <w:noWrap/>
            <w:vAlign w:val="center"/>
            <w:hideMark/>
          </w:tcPr>
          <w:p w:rsidR="006140F6" w:rsidRPr="007245A7" w:rsidRDefault="006140F6" w:rsidP="006140F6">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chr19:58446312</w:t>
            </w:r>
          </w:p>
        </w:tc>
        <w:tc>
          <w:tcPr>
            <w:tcW w:w="1528" w:type="dxa"/>
            <w:shd w:val="clear" w:color="auto" w:fill="auto"/>
            <w:noWrap/>
            <w:vAlign w:val="center"/>
            <w:hideMark/>
          </w:tcPr>
          <w:p w:rsidR="006140F6" w:rsidRPr="007245A7" w:rsidRDefault="006140F6" w:rsidP="006140F6">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N_Shore</w:t>
            </w:r>
          </w:p>
        </w:tc>
        <w:tc>
          <w:tcPr>
            <w:tcW w:w="1080" w:type="dxa"/>
            <w:shd w:val="clear" w:color="auto" w:fill="auto"/>
            <w:noWrap/>
            <w:vAlign w:val="center"/>
            <w:hideMark/>
          </w:tcPr>
          <w:p w:rsidR="006140F6" w:rsidRPr="007245A7" w:rsidRDefault="006140F6" w:rsidP="006140F6">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0.35 </w:t>
            </w:r>
          </w:p>
        </w:tc>
        <w:tc>
          <w:tcPr>
            <w:tcW w:w="1080" w:type="dxa"/>
            <w:shd w:val="clear" w:color="auto" w:fill="auto"/>
            <w:noWrap/>
            <w:vAlign w:val="center"/>
            <w:hideMark/>
          </w:tcPr>
          <w:p w:rsidR="006140F6" w:rsidRPr="007245A7" w:rsidRDefault="006140F6" w:rsidP="006140F6">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0.16 </w:t>
            </w:r>
          </w:p>
        </w:tc>
        <w:tc>
          <w:tcPr>
            <w:tcW w:w="1245" w:type="dxa"/>
            <w:shd w:val="clear" w:color="auto" w:fill="auto"/>
            <w:noWrap/>
            <w:vAlign w:val="center"/>
            <w:hideMark/>
          </w:tcPr>
          <w:p w:rsidR="006140F6" w:rsidRPr="007245A7" w:rsidRDefault="006140F6" w:rsidP="006140F6">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5.77E-04</w:t>
            </w:r>
          </w:p>
        </w:tc>
        <w:tc>
          <w:tcPr>
            <w:tcW w:w="1292" w:type="dxa"/>
            <w:shd w:val="clear" w:color="auto" w:fill="auto"/>
            <w:noWrap/>
            <w:vAlign w:val="center"/>
            <w:hideMark/>
          </w:tcPr>
          <w:p w:rsidR="006140F6" w:rsidRPr="007245A7" w:rsidRDefault="006140F6" w:rsidP="006140F6">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1.95 </w:t>
            </w:r>
          </w:p>
        </w:tc>
        <w:tc>
          <w:tcPr>
            <w:tcW w:w="1298" w:type="dxa"/>
            <w:shd w:val="clear" w:color="auto" w:fill="auto"/>
            <w:noWrap/>
            <w:vAlign w:val="center"/>
            <w:hideMark/>
          </w:tcPr>
          <w:p w:rsidR="006140F6" w:rsidRPr="007245A7" w:rsidRDefault="006140F6" w:rsidP="006140F6">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0.67-3.61</w:t>
            </w:r>
          </w:p>
        </w:tc>
        <w:tc>
          <w:tcPr>
            <w:tcW w:w="1080" w:type="dxa"/>
            <w:shd w:val="clear" w:color="auto" w:fill="auto"/>
            <w:noWrap/>
            <w:vAlign w:val="center"/>
            <w:hideMark/>
          </w:tcPr>
          <w:p w:rsidR="006140F6" w:rsidRPr="00E32156" w:rsidRDefault="006140F6" w:rsidP="006140F6">
            <w:pPr>
              <w:widowControl/>
              <w:jc w:val="center"/>
              <w:rPr>
                <w:rFonts w:ascii="Times New Roman" w:eastAsia="等线" w:hAnsi="Times New Roman" w:cs="Times New Roman"/>
                <w:b/>
                <w:color w:val="000000"/>
                <w:kern w:val="0"/>
                <w:sz w:val="24"/>
              </w:rPr>
            </w:pPr>
            <w:r w:rsidRPr="00E32156">
              <w:rPr>
                <w:rFonts w:ascii="Times New Roman" w:eastAsia="等线" w:hAnsi="Times New Roman" w:cs="Times New Roman"/>
                <w:b/>
                <w:color w:val="000000"/>
                <w:kern w:val="0"/>
                <w:sz w:val="24"/>
              </w:rPr>
              <w:t xml:space="preserve">0.86 </w:t>
            </w:r>
          </w:p>
        </w:tc>
        <w:tc>
          <w:tcPr>
            <w:tcW w:w="1080" w:type="dxa"/>
            <w:shd w:val="clear" w:color="auto" w:fill="auto"/>
            <w:noWrap/>
            <w:vAlign w:val="center"/>
            <w:hideMark/>
          </w:tcPr>
          <w:p w:rsidR="006140F6" w:rsidRPr="007245A7" w:rsidRDefault="006140F6" w:rsidP="006140F6">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0.75 </w:t>
            </w:r>
          </w:p>
        </w:tc>
        <w:tc>
          <w:tcPr>
            <w:tcW w:w="807" w:type="dxa"/>
            <w:shd w:val="clear" w:color="auto" w:fill="auto"/>
            <w:noWrap/>
            <w:vAlign w:val="center"/>
            <w:hideMark/>
          </w:tcPr>
          <w:p w:rsidR="006140F6" w:rsidRPr="007245A7" w:rsidRDefault="006140F6" w:rsidP="006140F6">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0.78 </w:t>
            </w:r>
          </w:p>
        </w:tc>
      </w:tr>
      <w:tr w:rsidR="00434765" w:rsidRPr="007245A7" w:rsidTr="00434765">
        <w:trPr>
          <w:trHeight w:val="285"/>
        </w:trPr>
        <w:tc>
          <w:tcPr>
            <w:tcW w:w="1230" w:type="dxa"/>
            <w:vMerge/>
            <w:vAlign w:val="center"/>
            <w:hideMark/>
          </w:tcPr>
          <w:p w:rsidR="00434765" w:rsidRPr="007245A7" w:rsidRDefault="00434765" w:rsidP="00434765">
            <w:pPr>
              <w:widowControl/>
              <w:jc w:val="left"/>
              <w:rPr>
                <w:rFonts w:ascii="Times New Roman" w:eastAsia="等线" w:hAnsi="Times New Roman" w:cs="Times New Roman"/>
                <w:color w:val="000000"/>
                <w:kern w:val="0"/>
                <w:sz w:val="24"/>
              </w:rPr>
            </w:pPr>
          </w:p>
        </w:tc>
        <w:tc>
          <w:tcPr>
            <w:tcW w:w="1403"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cg27062795</w:t>
            </w:r>
          </w:p>
        </w:tc>
        <w:tc>
          <w:tcPr>
            <w:tcW w:w="140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ZNF542</w:t>
            </w:r>
          </w:p>
        </w:tc>
        <w:tc>
          <w:tcPr>
            <w:tcW w:w="179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chr19:56879613</w:t>
            </w:r>
          </w:p>
        </w:tc>
        <w:tc>
          <w:tcPr>
            <w:tcW w:w="1528"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Island</w:t>
            </w:r>
          </w:p>
        </w:tc>
        <w:tc>
          <w:tcPr>
            <w:tcW w:w="108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0.43 </w:t>
            </w:r>
          </w:p>
        </w:tc>
        <w:tc>
          <w:tcPr>
            <w:tcW w:w="108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0.17 </w:t>
            </w:r>
          </w:p>
        </w:tc>
        <w:tc>
          <w:tcPr>
            <w:tcW w:w="1245"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3.60E-04</w:t>
            </w:r>
          </w:p>
        </w:tc>
        <w:tc>
          <w:tcPr>
            <w:tcW w:w="1292"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2.93 </w:t>
            </w:r>
          </w:p>
        </w:tc>
        <w:tc>
          <w:tcPr>
            <w:tcW w:w="1298"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1.65-4.44</w:t>
            </w:r>
          </w:p>
        </w:tc>
        <w:tc>
          <w:tcPr>
            <w:tcW w:w="1080" w:type="dxa"/>
            <w:shd w:val="clear" w:color="auto" w:fill="auto"/>
            <w:noWrap/>
            <w:vAlign w:val="center"/>
            <w:hideMark/>
          </w:tcPr>
          <w:p w:rsidR="00434765" w:rsidRPr="00E32156" w:rsidRDefault="00434765" w:rsidP="00434765">
            <w:pPr>
              <w:widowControl/>
              <w:jc w:val="center"/>
              <w:rPr>
                <w:rFonts w:ascii="Times New Roman" w:eastAsia="等线" w:hAnsi="Times New Roman" w:cs="Times New Roman"/>
                <w:b/>
                <w:color w:val="000000"/>
                <w:kern w:val="0"/>
                <w:sz w:val="24"/>
              </w:rPr>
            </w:pPr>
            <w:r w:rsidRPr="00E32156">
              <w:rPr>
                <w:rFonts w:ascii="Times New Roman" w:eastAsia="等线" w:hAnsi="Times New Roman" w:cs="Times New Roman"/>
                <w:b/>
                <w:color w:val="000000"/>
                <w:kern w:val="0"/>
                <w:sz w:val="24"/>
              </w:rPr>
              <w:t xml:space="preserve">0.86 </w:t>
            </w:r>
          </w:p>
        </w:tc>
        <w:tc>
          <w:tcPr>
            <w:tcW w:w="108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0.81 </w:t>
            </w:r>
          </w:p>
        </w:tc>
        <w:tc>
          <w:tcPr>
            <w:tcW w:w="807"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0.80 </w:t>
            </w:r>
          </w:p>
        </w:tc>
      </w:tr>
      <w:tr w:rsidR="00434765" w:rsidRPr="007245A7" w:rsidTr="00434765">
        <w:trPr>
          <w:trHeight w:val="285"/>
        </w:trPr>
        <w:tc>
          <w:tcPr>
            <w:tcW w:w="123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p>
        </w:tc>
        <w:tc>
          <w:tcPr>
            <w:tcW w:w="1403" w:type="dxa"/>
            <w:shd w:val="clear" w:color="auto" w:fill="auto"/>
            <w:noWrap/>
            <w:vAlign w:val="center"/>
            <w:hideMark/>
          </w:tcPr>
          <w:p w:rsidR="00434765" w:rsidRPr="007245A7" w:rsidRDefault="00434765" w:rsidP="00434765">
            <w:pPr>
              <w:widowControl/>
              <w:jc w:val="left"/>
              <w:rPr>
                <w:rFonts w:ascii="Times New Roman" w:eastAsia="Times New Roman" w:hAnsi="Times New Roman" w:cs="Times New Roman"/>
                <w:kern w:val="0"/>
                <w:sz w:val="24"/>
                <w:szCs w:val="20"/>
              </w:rPr>
            </w:pPr>
          </w:p>
        </w:tc>
        <w:tc>
          <w:tcPr>
            <w:tcW w:w="1400" w:type="dxa"/>
            <w:shd w:val="clear" w:color="auto" w:fill="auto"/>
            <w:noWrap/>
            <w:vAlign w:val="center"/>
            <w:hideMark/>
          </w:tcPr>
          <w:p w:rsidR="00434765" w:rsidRPr="007245A7" w:rsidRDefault="00434765" w:rsidP="00434765">
            <w:pPr>
              <w:widowControl/>
              <w:jc w:val="center"/>
              <w:rPr>
                <w:rFonts w:ascii="Times New Roman" w:eastAsia="Times New Roman" w:hAnsi="Times New Roman" w:cs="Times New Roman"/>
                <w:kern w:val="0"/>
                <w:sz w:val="24"/>
                <w:szCs w:val="20"/>
              </w:rPr>
            </w:pPr>
          </w:p>
        </w:tc>
        <w:tc>
          <w:tcPr>
            <w:tcW w:w="1790" w:type="dxa"/>
            <w:shd w:val="clear" w:color="auto" w:fill="auto"/>
            <w:noWrap/>
            <w:vAlign w:val="center"/>
            <w:hideMark/>
          </w:tcPr>
          <w:p w:rsidR="00434765" w:rsidRPr="007245A7" w:rsidRDefault="00434765" w:rsidP="00434765">
            <w:pPr>
              <w:widowControl/>
              <w:jc w:val="center"/>
              <w:rPr>
                <w:rFonts w:ascii="Times New Roman" w:eastAsia="Times New Roman" w:hAnsi="Times New Roman" w:cs="Times New Roman"/>
                <w:kern w:val="0"/>
                <w:sz w:val="24"/>
                <w:szCs w:val="20"/>
              </w:rPr>
            </w:pPr>
          </w:p>
        </w:tc>
        <w:tc>
          <w:tcPr>
            <w:tcW w:w="1528" w:type="dxa"/>
            <w:shd w:val="clear" w:color="auto" w:fill="auto"/>
            <w:noWrap/>
            <w:vAlign w:val="center"/>
            <w:hideMark/>
          </w:tcPr>
          <w:p w:rsidR="00434765" w:rsidRPr="007245A7" w:rsidRDefault="00434765" w:rsidP="00434765">
            <w:pPr>
              <w:widowControl/>
              <w:jc w:val="center"/>
              <w:rPr>
                <w:rFonts w:ascii="Times New Roman" w:eastAsia="Times New Roman" w:hAnsi="Times New Roman" w:cs="Times New Roman"/>
                <w:kern w:val="0"/>
                <w:sz w:val="24"/>
                <w:szCs w:val="20"/>
              </w:rPr>
            </w:pPr>
          </w:p>
        </w:tc>
        <w:tc>
          <w:tcPr>
            <w:tcW w:w="1080" w:type="dxa"/>
            <w:shd w:val="clear" w:color="auto" w:fill="auto"/>
            <w:noWrap/>
            <w:vAlign w:val="center"/>
            <w:hideMark/>
          </w:tcPr>
          <w:p w:rsidR="00434765" w:rsidRPr="007245A7" w:rsidRDefault="00434765" w:rsidP="00434765">
            <w:pPr>
              <w:widowControl/>
              <w:jc w:val="center"/>
              <w:rPr>
                <w:rFonts w:ascii="Times New Roman" w:eastAsia="Times New Roman" w:hAnsi="Times New Roman" w:cs="Times New Roman"/>
                <w:kern w:val="0"/>
                <w:sz w:val="24"/>
                <w:szCs w:val="20"/>
              </w:rPr>
            </w:pPr>
          </w:p>
        </w:tc>
        <w:tc>
          <w:tcPr>
            <w:tcW w:w="1080" w:type="dxa"/>
            <w:shd w:val="clear" w:color="auto" w:fill="auto"/>
            <w:noWrap/>
            <w:vAlign w:val="center"/>
            <w:hideMark/>
          </w:tcPr>
          <w:p w:rsidR="00434765" w:rsidRPr="007245A7" w:rsidRDefault="00434765" w:rsidP="00434765">
            <w:pPr>
              <w:widowControl/>
              <w:jc w:val="center"/>
              <w:rPr>
                <w:rFonts w:ascii="Times New Roman" w:eastAsia="Times New Roman" w:hAnsi="Times New Roman" w:cs="Times New Roman"/>
                <w:kern w:val="0"/>
                <w:sz w:val="24"/>
                <w:szCs w:val="20"/>
              </w:rPr>
            </w:pPr>
          </w:p>
        </w:tc>
        <w:tc>
          <w:tcPr>
            <w:tcW w:w="1245" w:type="dxa"/>
            <w:shd w:val="clear" w:color="auto" w:fill="auto"/>
            <w:noWrap/>
            <w:vAlign w:val="center"/>
            <w:hideMark/>
          </w:tcPr>
          <w:p w:rsidR="00434765" w:rsidRPr="007245A7" w:rsidRDefault="00434765" w:rsidP="00434765">
            <w:pPr>
              <w:widowControl/>
              <w:jc w:val="center"/>
              <w:rPr>
                <w:rFonts w:ascii="Times New Roman" w:eastAsia="Times New Roman" w:hAnsi="Times New Roman" w:cs="Times New Roman"/>
                <w:kern w:val="0"/>
                <w:sz w:val="24"/>
                <w:szCs w:val="20"/>
              </w:rPr>
            </w:pPr>
          </w:p>
        </w:tc>
        <w:tc>
          <w:tcPr>
            <w:tcW w:w="1292" w:type="dxa"/>
            <w:shd w:val="clear" w:color="auto" w:fill="auto"/>
            <w:noWrap/>
            <w:vAlign w:val="center"/>
            <w:hideMark/>
          </w:tcPr>
          <w:p w:rsidR="00434765" w:rsidRPr="007245A7" w:rsidRDefault="00434765" w:rsidP="00434765">
            <w:pPr>
              <w:widowControl/>
              <w:jc w:val="center"/>
              <w:rPr>
                <w:rFonts w:ascii="Times New Roman" w:eastAsia="Times New Roman" w:hAnsi="Times New Roman" w:cs="Times New Roman"/>
                <w:kern w:val="0"/>
                <w:sz w:val="24"/>
                <w:szCs w:val="20"/>
              </w:rPr>
            </w:pPr>
          </w:p>
        </w:tc>
        <w:tc>
          <w:tcPr>
            <w:tcW w:w="1298" w:type="dxa"/>
            <w:shd w:val="clear" w:color="auto" w:fill="auto"/>
            <w:noWrap/>
            <w:vAlign w:val="center"/>
            <w:hideMark/>
          </w:tcPr>
          <w:p w:rsidR="00434765" w:rsidRPr="007245A7" w:rsidRDefault="00434765" w:rsidP="00434765">
            <w:pPr>
              <w:widowControl/>
              <w:jc w:val="center"/>
              <w:rPr>
                <w:rFonts w:ascii="Times New Roman" w:eastAsia="Times New Roman" w:hAnsi="Times New Roman" w:cs="Times New Roman"/>
                <w:kern w:val="0"/>
                <w:sz w:val="24"/>
                <w:szCs w:val="20"/>
              </w:rPr>
            </w:pPr>
          </w:p>
        </w:tc>
        <w:tc>
          <w:tcPr>
            <w:tcW w:w="1080" w:type="dxa"/>
            <w:shd w:val="clear" w:color="auto" w:fill="auto"/>
            <w:noWrap/>
            <w:vAlign w:val="center"/>
            <w:hideMark/>
          </w:tcPr>
          <w:p w:rsidR="00434765" w:rsidRPr="007245A7" w:rsidRDefault="00434765" w:rsidP="00434765">
            <w:pPr>
              <w:widowControl/>
              <w:jc w:val="center"/>
              <w:rPr>
                <w:rFonts w:ascii="Times New Roman" w:eastAsia="Times New Roman" w:hAnsi="Times New Roman" w:cs="Times New Roman"/>
                <w:kern w:val="0"/>
                <w:sz w:val="24"/>
                <w:szCs w:val="20"/>
              </w:rPr>
            </w:pPr>
          </w:p>
        </w:tc>
        <w:tc>
          <w:tcPr>
            <w:tcW w:w="1080" w:type="dxa"/>
            <w:shd w:val="clear" w:color="auto" w:fill="auto"/>
            <w:noWrap/>
            <w:vAlign w:val="center"/>
            <w:hideMark/>
          </w:tcPr>
          <w:p w:rsidR="00434765" w:rsidRPr="007245A7" w:rsidRDefault="00434765" w:rsidP="00434765">
            <w:pPr>
              <w:widowControl/>
              <w:jc w:val="center"/>
              <w:rPr>
                <w:rFonts w:ascii="Times New Roman" w:eastAsia="Times New Roman" w:hAnsi="Times New Roman" w:cs="Times New Roman"/>
                <w:kern w:val="0"/>
                <w:sz w:val="24"/>
                <w:szCs w:val="20"/>
              </w:rPr>
            </w:pPr>
          </w:p>
        </w:tc>
        <w:tc>
          <w:tcPr>
            <w:tcW w:w="807" w:type="dxa"/>
            <w:shd w:val="clear" w:color="auto" w:fill="auto"/>
            <w:noWrap/>
            <w:vAlign w:val="center"/>
            <w:hideMark/>
          </w:tcPr>
          <w:p w:rsidR="00434765" w:rsidRPr="007245A7" w:rsidRDefault="00434765" w:rsidP="00434765">
            <w:pPr>
              <w:widowControl/>
              <w:jc w:val="center"/>
              <w:rPr>
                <w:rFonts w:ascii="Times New Roman" w:eastAsia="Times New Roman" w:hAnsi="Times New Roman" w:cs="Times New Roman"/>
                <w:kern w:val="0"/>
                <w:sz w:val="24"/>
                <w:szCs w:val="20"/>
              </w:rPr>
            </w:pPr>
          </w:p>
        </w:tc>
      </w:tr>
      <w:tr w:rsidR="00434765" w:rsidRPr="007245A7" w:rsidTr="00434765">
        <w:trPr>
          <w:trHeight w:val="285"/>
        </w:trPr>
        <w:tc>
          <w:tcPr>
            <w:tcW w:w="1230" w:type="dxa"/>
            <w:vMerge w:val="restart"/>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Validation</w:t>
            </w:r>
          </w:p>
        </w:tc>
        <w:tc>
          <w:tcPr>
            <w:tcW w:w="1403"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cg15830431</w:t>
            </w:r>
          </w:p>
        </w:tc>
        <w:tc>
          <w:tcPr>
            <w:tcW w:w="1400" w:type="dxa"/>
            <w:shd w:val="clear" w:color="auto" w:fill="auto"/>
            <w:noWrap/>
            <w:vAlign w:val="center"/>
            <w:hideMark/>
          </w:tcPr>
          <w:p w:rsidR="00434765" w:rsidRPr="007245A7" w:rsidRDefault="00E16A62" w:rsidP="00434765">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STK3</w:t>
            </w:r>
          </w:p>
        </w:tc>
        <w:tc>
          <w:tcPr>
            <w:tcW w:w="179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chr8:99952591</w:t>
            </w:r>
          </w:p>
        </w:tc>
        <w:tc>
          <w:tcPr>
            <w:tcW w:w="1528"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Island</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0.20 </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0.07 </w:t>
            </w:r>
          </w:p>
        </w:tc>
        <w:tc>
          <w:tcPr>
            <w:tcW w:w="1245"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1.25E-06</w:t>
            </w:r>
          </w:p>
        </w:tc>
        <w:tc>
          <w:tcPr>
            <w:tcW w:w="1292" w:type="dxa"/>
            <w:shd w:val="clear" w:color="auto" w:fill="auto"/>
            <w:noWrap/>
            <w:vAlign w:val="center"/>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hint="eastAsia"/>
                <w:color w:val="000000"/>
                <w:kern w:val="0"/>
                <w:sz w:val="24"/>
              </w:rPr>
              <w:t xml:space="preserve">3.04 </w:t>
            </w:r>
          </w:p>
        </w:tc>
        <w:tc>
          <w:tcPr>
            <w:tcW w:w="1298" w:type="dxa"/>
            <w:shd w:val="clear" w:color="auto" w:fill="auto"/>
            <w:noWrap/>
            <w:vAlign w:val="center"/>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hint="eastAsia"/>
                <w:color w:val="000000"/>
                <w:kern w:val="0"/>
                <w:sz w:val="24"/>
              </w:rPr>
              <w:t>1.82-4.53</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0.66 </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0.77 </w:t>
            </w:r>
          </w:p>
        </w:tc>
        <w:tc>
          <w:tcPr>
            <w:tcW w:w="807"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0.71 </w:t>
            </w:r>
          </w:p>
        </w:tc>
      </w:tr>
      <w:tr w:rsidR="00434765" w:rsidRPr="007245A7" w:rsidTr="00434765">
        <w:trPr>
          <w:trHeight w:val="285"/>
        </w:trPr>
        <w:tc>
          <w:tcPr>
            <w:tcW w:w="1230" w:type="dxa"/>
            <w:vMerge/>
            <w:vAlign w:val="center"/>
            <w:hideMark/>
          </w:tcPr>
          <w:p w:rsidR="00434765" w:rsidRPr="007245A7" w:rsidRDefault="00434765" w:rsidP="00434765">
            <w:pPr>
              <w:widowControl/>
              <w:jc w:val="left"/>
              <w:rPr>
                <w:rFonts w:ascii="Times New Roman" w:eastAsia="等线" w:hAnsi="Times New Roman" w:cs="Times New Roman"/>
                <w:color w:val="000000"/>
                <w:kern w:val="0"/>
                <w:sz w:val="24"/>
              </w:rPr>
            </w:pPr>
          </w:p>
        </w:tc>
        <w:tc>
          <w:tcPr>
            <w:tcW w:w="1403"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cg19396867</w:t>
            </w:r>
          </w:p>
        </w:tc>
        <w:tc>
          <w:tcPr>
            <w:tcW w:w="140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NA</w:t>
            </w:r>
          </w:p>
        </w:tc>
        <w:tc>
          <w:tcPr>
            <w:tcW w:w="179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chr19:40314862</w:t>
            </w:r>
          </w:p>
        </w:tc>
        <w:tc>
          <w:tcPr>
            <w:tcW w:w="1528"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N_Shore</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0.37 </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0.12 </w:t>
            </w:r>
          </w:p>
        </w:tc>
        <w:tc>
          <w:tcPr>
            <w:tcW w:w="1245"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2.71E-11</w:t>
            </w:r>
          </w:p>
        </w:tc>
        <w:tc>
          <w:tcPr>
            <w:tcW w:w="1292" w:type="dxa"/>
            <w:shd w:val="clear" w:color="auto" w:fill="auto"/>
            <w:noWrap/>
            <w:vAlign w:val="center"/>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hint="eastAsia"/>
                <w:color w:val="000000"/>
                <w:kern w:val="0"/>
                <w:sz w:val="24"/>
              </w:rPr>
              <w:t xml:space="preserve">2.83 </w:t>
            </w:r>
          </w:p>
        </w:tc>
        <w:tc>
          <w:tcPr>
            <w:tcW w:w="1298" w:type="dxa"/>
            <w:shd w:val="clear" w:color="auto" w:fill="auto"/>
            <w:noWrap/>
            <w:vAlign w:val="center"/>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hint="eastAsia"/>
                <w:color w:val="000000"/>
                <w:kern w:val="0"/>
                <w:sz w:val="24"/>
              </w:rPr>
              <w:t>1.93-3.91</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0.65 </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0.88 </w:t>
            </w:r>
          </w:p>
        </w:tc>
        <w:tc>
          <w:tcPr>
            <w:tcW w:w="807"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0.80 </w:t>
            </w:r>
          </w:p>
        </w:tc>
      </w:tr>
      <w:tr w:rsidR="00434765" w:rsidRPr="007245A7" w:rsidTr="00434765">
        <w:trPr>
          <w:trHeight w:val="285"/>
        </w:trPr>
        <w:tc>
          <w:tcPr>
            <w:tcW w:w="1230" w:type="dxa"/>
            <w:vMerge/>
            <w:vAlign w:val="center"/>
            <w:hideMark/>
          </w:tcPr>
          <w:p w:rsidR="00434765" w:rsidRPr="007245A7" w:rsidRDefault="00434765" w:rsidP="00434765">
            <w:pPr>
              <w:widowControl/>
              <w:jc w:val="left"/>
              <w:rPr>
                <w:rFonts w:ascii="Times New Roman" w:eastAsia="等线" w:hAnsi="Times New Roman" w:cs="Times New Roman"/>
                <w:color w:val="000000"/>
                <w:kern w:val="0"/>
                <w:sz w:val="24"/>
              </w:rPr>
            </w:pPr>
          </w:p>
        </w:tc>
        <w:tc>
          <w:tcPr>
            <w:tcW w:w="1403"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cg20655070</w:t>
            </w:r>
          </w:p>
        </w:tc>
        <w:tc>
          <w:tcPr>
            <w:tcW w:w="140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NA</w:t>
            </w:r>
          </w:p>
        </w:tc>
        <w:tc>
          <w:tcPr>
            <w:tcW w:w="179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chr19:40315011</w:t>
            </w:r>
          </w:p>
        </w:tc>
        <w:tc>
          <w:tcPr>
            <w:tcW w:w="1528"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Island</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0.31 </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0.09 </w:t>
            </w:r>
          </w:p>
        </w:tc>
        <w:tc>
          <w:tcPr>
            <w:tcW w:w="1245"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8.04E-10</w:t>
            </w:r>
          </w:p>
        </w:tc>
        <w:tc>
          <w:tcPr>
            <w:tcW w:w="1292" w:type="dxa"/>
            <w:shd w:val="clear" w:color="auto" w:fill="auto"/>
            <w:noWrap/>
            <w:vAlign w:val="center"/>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hint="eastAsia"/>
                <w:color w:val="000000"/>
                <w:kern w:val="0"/>
                <w:sz w:val="24"/>
              </w:rPr>
              <w:t xml:space="preserve">3.01 </w:t>
            </w:r>
          </w:p>
        </w:tc>
        <w:tc>
          <w:tcPr>
            <w:tcW w:w="1298" w:type="dxa"/>
            <w:shd w:val="clear" w:color="auto" w:fill="auto"/>
            <w:noWrap/>
            <w:vAlign w:val="center"/>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hint="eastAsia"/>
                <w:color w:val="000000"/>
                <w:kern w:val="0"/>
                <w:sz w:val="24"/>
              </w:rPr>
              <w:t>2.02-4.22</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0.62 </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0.89 </w:t>
            </w:r>
          </w:p>
        </w:tc>
        <w:tc>
          <w:tcPr>
            <w:tcW w:w="807"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0.77 </w:t>
            </w:r>
          </w:p>
        </w:tc>
      </w:tr>
      <w:tr w:rsidR="00434765" w:rsidRPr="007245A7" w:rsidTr="00434765">
        <w:trPr>
          <w:trHeight w:val="285"/>
        </w:trPr>
        <w:tc>
          <w:tcPr>
            <w:tcW w:w="1230" w:type="dxa"/>
            <w:vMerge/>
            <w:vAlign w:val="center"/>
            <w:hideMark/>
          </w:tcPr>
          <w:p w:rsidR="00434765" w:rsidRPr="007245A7" w:rsidRDefault="00434765" w:rsidP="00434765">
            <w:pPr>
              <w:widowControl/>
              <w:jc w:val="left"/>
              <w:rPr>
                <w:rFonts w:ascii="Times New Roman" w:eastAsia="等线" w:hAnsi="Times New Roman" w:cs="Times New Roman"/>
                <w:color w:val="000000"/>
                <w:kern w:val="0"/>
                <w:sz w:val="24"/>
              </w:rPr>
            </w:pPr>
          </w:p>
        </w:tc>
        <w:tc>
          <w:tcPr>
            <w:tcW w:w="1403"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cg26671652</w:t>
            </w:r>
          </w:p>
        </w:tc>
        <w:tc>
          <w:tcPr>
            <w:tcW w:w="140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ZNF418</w:t>
            </w:r>
          </w:p>
        </w:tc>
        <w:tc>
          <w:tcPr>
            <w:tcW w:w="179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chr19:58446312</w:t>
            </w:r>
          </w:p>
        </w:tc>
        <w:tc>
          <w:tcPr>
            <w:tcW w:w="1528"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N_Shore</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0.32 </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0.11 </w:t>
            </w:r>
          </w:p>
        </w:tc>
        <w:tc>
          <w:tcPr>
            <w:tcW w:w="1245"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4.82E-11</w:t>
            </w:r>
          </w:p>
        </w:tc>
        <w:tc>
          <w:tcPr>
            <w:tcW w:w="1292" w:type="dxa"/>
            <w:shd w:val="clear" w:color="auto" w:fill="auto"/>
            <w:noWrap/>
            <w:vAlign w:val="center"/>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hint="eastAsia"/>
                <w:color w:val="000000"/>
                <w:kern w:val="0"/>
                <w:sz w:val="24"/>
              </w:rPr>
              <w:t xml:space="preserve">3.20 </w:t>
            </w:r>
          </w:p>
        </w:tc>
        <w:tc>
          <w:tcPr>
            <w:tcW w:w="1298" w:type="dxa"/>
            <w:shd w:val="clear" w:color="auto" w:fill="auto"/>
            <w:noWrap/>
            <w:vAlign w:val="center"/>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hint="eastAsia"/>
                <w:color w:val="000000"/>
                <w:kern w:val="0"/>
                <w:sz w:val="24"/>
              </w:rPr>
              <w:t>2.18-4.39</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0.58 </w:t>
            </w:r>
          </w:p>
        </w:tc>
        <w:tc>
          <w:tcPr>
            <w:tcW w:w="1080" w:type="dxa"/>
            <w:shd w:val="clear" w:color="auto" w:fill="auto"/>
            <w:noWrap/>
            <w:hideMark/>
          </w:tcPr>
          <w:p w:rsidR="00434765" w:rsidRPr="00E32156" w:rsidRDefault="00434765" w:rsidP="00434765">
            <w:pPr>
              <w:widowControl/>
              <w:jc w:val="center"/>
              <w:rPr>
                <w:rFonts w:ascii="Times New Roman" w:eastAsia="等线" w:hAnsi="Times New Roman" w:cs="Times New Roman"/>
                <w:b/>
                <w:color w:val="000000"/>
                <w:kern w:val="0"/>
                <w:sz w:val="24"/>
              </w:rPr>
            </w:pPr>
            <w:r w:rsidRPr="00E32156">
              <w:rPr>
                <w:rFonts w:ascii="Times New Roman" w:eastAsia="等线" w:hAnsi="Times New Roman" w:cs="Times New Roman"/>
                <w:b/>
                <w:color w:val="000000"/>
                <w:kern w:val="0"/>
                <w:sz w:val="24"/>
              </w:rPr>
              <w:t xml:space="preserve">0.93 </w:t>
            </w:r>
          </w:p>
        </w:tc>
        <w:tc>
          <w:tcPr>
            <w:tcW w:w="807"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0.79 </w:t>
            </w:r>
          </w:p>
        </w:tc>
      </w:tr>
      <w:tr w:rsidR="00434765" w:rsidRPr="007245A7" w:rsidTr="00434765">
        <w:trPr>
          <w:trHeight w:val="285"/>
        </w:trPr>
        <w:tc>
          <w:tcPr>
            <w:tcW w:w="1230" w:type="dxa"/>
            <w:vMerge/>
            <w:vAlign w:val="center"/>
            <w:hideMark/>
          </w:tcPr>
          <w:p w:rsidR="00434765" w:rsidRPr="007245A7" w:rsidRDefault="00434765" w:rsidP="00434765">
            <w:pPr>
              <w:widowControl/>
              <w:jc w:val="left"/>
              <w:rPr>
                <w:rFonts w:ascii="Times New Roman" w:eastAsia="等线" w:hAnsi="Times New Roman" w:cs="Times New Roman"/>
                <w:color w:val="000000"/>
                <w:kern w:val="0"/>
                <w:sz w:val="24"/>
              </w:rPr>
            </w:pPr>
          </w:p>
        </w:tc>
        <w:tc>
          <w:tcPr>
            <w:tcW w:w="1403"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cg27062795</w:t>
            </w:r>
          </w:p>
        </w:tc>
        <w:tc>
          <w:tcPr>
            <w:tcW w:w="140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ZNF542</w:t>
            </w:r>
          </w:p>
        </w:tc>
        <w:tc>
          <w:tcPr>
            <w:tcW w:w="1790"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chr19:56879613</w:t>
            </w:r>
          </w:p>
        </w:tc>
        <w:tc>
          <w:tcPr>
            <w:tcW w:w="1528" w:type="dxa"/>
            <w:shd w:val="clear" w:color="auto" w:fill="auto"/>
            <w:noWrap/>
            <w:vAlign w:val="center"/>
            <w:hideMark/>
          </w:tcPr>
          <w:p w:rsidR="00434765" w:rsidRPr="007245A7" w:rsidRDefault="00434765" w:rsidP="00434765">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Island</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0.43 </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0.12 </w:t>
            </w:r>
          </w:p>
        </w:tc>
        <w:tc>
          <w:tcPr>
            <w:tcW w:w="1245"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1.23E-12</w:t>
            </w:r>
          </w:p>
        </w:tc>
        <w:tc>
          <w:tcPr>
            <w:tcW w:w="1292" w:type="dxa"/>
            <w:shd w:val="clear" w:color="auto" w:fill="auto"/>
            <w:noWrap/>
            <w:vAlign w:val="center"/>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hint="eastAsia"/>
                <w:color w:val="000000"/>
                <w:kern w:val="0"/>
                <w:sz w:val="24"/>
              </w:rPr>
              <w:t xml:space="preserve">2.55 </w:t>
            </w:r>
          </w:p>
        </w:tc>
        <w:tc>
          <w:tcPr>
            <w:tcW w:w="1298" w:type="dxa"/>
            <w:shd w:val="clear" w:color="auto" w:fill="auto"/>
            <w:noWrap/>
            <w:vAlign w:val="center"/>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hint="eastAsia"/>
                <w:color w:val="000000"/>
                <w:kern w:val="0"/>
                <w:sz w:val="24"/>
              </w:rPr>
              <w:t>1.77-3.5</w:t>
            </w:r>
            <w:r w:rsidRPr="008A5138">
              <w:rPr>
                <w:rFonts w:ascii="Times New Roman" w:eastAsia="等线" w:hAnsi="Times New Roman" w:cs="Times New Roman"/>
                <w:color w:val="000000"/>
                <w:kern w:val="0"/>
                <w:sz w:val="24"/>
              </w:rPr>
              <w:t>0</w:t>
            </w:r>
          </w:p>
        </w:tc>
        <w:tc>
          <w:tcPr>
            <w:tcW w:w="1080" w:type="dxa"/>
            <w:shd w:val="clear" w:color="auto" w:fill="auto"/>
            <w:noWrap/>
            <w:hideMark/>
          </w:tcPr>
          <w:p w:rsidR="00434765" w:rsidRPr="00E32156" w:rsidRDefault="00434765" w:rsidP="00434765">
            <w:pPr>
              <w:widowControl/>
              <w:jc w:val="center"/>
              <w:rPr>
                <w:rFonts w:ascii="Times New Roman" w:eastAsia="等线" w:hAnsi="Times New Roman" w:cs="Times New Roman"/>
                <w:b/>
                <w:color w:val="000000"/>
                <w:kern w:val="0"/>
                <w:sz w:val="24"/>
              </w:rPr>
            </w:pPr>
            <w:r w:rsidRPr="00E32156">
              <w:rPr>
                <w:rFonts w:ascii="Times New Roman" w:eastAsia="等线" w:hAnsi="Times New Roman" w:cs="Times New Roman"/>
                <w:b/>
                <w:color w:val="000000"/>
                <w:kern w:val="0"/>
                <w:sz w:val="24"/>
              </w:rPr>
              <w:t xml:space="preserve">0.72 </w:t>
            </w:r>
          </w:p>
        </w:tc>
        <w:tc>
          <w:tcPr>
            <w:tcW w:w="1080" w:type="dxa"/>
            <w:shd w:val="clear" w:color="auto" w:fill="auto"/>
            <w:noWrap/>
            <w:hideMark/>
          </w:tcPr>
          <w:p w:rsidR="00434765" w:rsidRPr="008A5138" w:rsidRDefault="00434765" w:rsidP="00434765">
            <w:pPr>
              <w:widowControl/>
              <w:jc w:val="center"/>
              <w:rPr>
                <w:rFonts w:ascii="Times New Roman" w:eastAsia="等线" w:hAnsi="Times New Roman" w:cs="Times New Roman"/>
                <w:color w:val="000000"/>
                <w:kern w:val="0"/>
                <w:sz w:val="24"/>
              </w:rPr>
            </w:pPr>
            <w:r w:rsidRPr="008A5138">
              <w:rPr>
                <w:rFonts w:ascii="Times New Roman" w:eastAsia="等线" w:hAnsi="Times New Roman" w:cs="Times New Roman"/>
                <w:color w:val="000000"/>
                <w:kern w:val="0"/>
                <w:sz w:val="24"/>
              </w:rPr>
              <w:t xml:space="preserve">0.82 </w:t>
            </w:r>
          </w:p>
        </w:tc>
        <w:tc>
          <w:tcPr>
            <w:tcW w:w="807" w:type="dxa"/>
            <w:shd w:val="clear" w:color="auto" w:fill="auto"/>
            <w:noWrap/>
            <w:hideMark/>
          </w:tcPr>
          <w:p w:rsidR="00434765" w:rsidRPr="00E32156" w:rsidRDefault="00434765" w:rsidP="00434765">
            <w:pPr>
              <w:widowControl/>
              <w:jc w:val="center"/>
              <w:rPr>
                <w:rFonts w:ascii="Times New Roman" w:eastAsia="等线" w:hAnsi="Times New Roman" w:cs="Times New Roman"/>
                <w:b/>
                <w:color w:val="000000"/>
                <w:kern w:val="0"/>
                <w:sz w:val="24"/>
              </w:rPr>
            </w:pPr>
            <w:r w:rsidRPr="00E32156">
              <w:rPr>
                <w:rFonts w:ascii="Times New Roman" w:eastAsia="等线" w:hAnsi="Times New Roman" w:cs="Times New Roman"/>
                <w:b/>
                <w:color w:val="000000"/>
                <w:kern w:val="0"/>
                <w:sz w:val="24"/>
              </w:rPr>
              <w:t xml:space="preserve">0.83 </w:t>
            </w:r>
          </w:p>
        </w:tc>
      </w:tr>
      <w:bookmarkEnd w:id="0"/>
      <w:bookmarkEnd w:id="1"/>
    </w:tbl>
    <w:p w:rsidR="00D36907" w:rsidRDefault="00D36907"/>
    <w:p w:rsidR="005A5BE0" w:rsidRDefault="005A5BE0" w:rsidP="00E64874">
      <w:pPr>
        <w:rPr>
          <w:rFonts w:ascii="Times New Roman" w:hAnsi="Times New Roman" w:cs="Times New Roman"/>
          <w:sz w:val="24"/>
        </w:rPr>
      </w:pPr>
    </w:p>
    <w:p w:rsidR="005A5BE0" w:rsidRPr="004E4862" w:rsidRDefault="004E4862" w:rsidP="00E64874">
      <w:pPr>
        <w:rPr>
          <w:rFonts w:ascii="Times New Roman" w:hAnsi="Times New Roman" w:cs="Times New Roman"/>
          <w:sz w:val="24"/>
        </w:rPr>
      </w:pPr>
      <w:r w:rsidRPr="005A5BE0">
        <w:rPr>
          <w:rFonts w:ascii="Times New Roman" w:hAnsi="Times New Roman" w:cs="Times New Roman"/>
          <w:sz w:val="24"/>
          <w:vertAlign w:val="superscript"/>
        </w:rPr>
        <w:t>a</w:t>
      </w:r>
      <w:r w:rsidRPr="005A5BE0">
        <w:rPr>
          <w:rFonts w:ascii="Times New Roman" w:hAnsi="Times New Roman" w:cs="Times New Roman" w:hint="eastAsia"/>
          <w:sz w:val="24"/>
        </w:rPr>
        <w:t xml:space="preserve"> NA indicated that the CpGsite is located outside of the coding region of the genes. </w:t>
      </w:r>
      <w:r w:rsidRPr="005A5BE0">
        <w:rPr>
          <w:rFonts w:ascii="Times New Roman" w:hAnsi="Times New Roman" w:cs="Times New Roman"/>
          <w:sz w:val="24"/>
          <w:vertAlign w:val="superscript"/>
        </w:rPr>
        <w:t>b</w:t>
      </w:r>
      <w:r w:rsidRPr="005A5BE0">
        <w:rPr>
          <w:rFonts w:ascii="Times New Roman" w:hAnsi="Times New Roman" w:cs="Times New Roman"/>
          <w:sz w:val="24"/>
        </w:rPr>
        <w:t xml:space="preserve">McaM represents the mean methylation percentage of the cases, and the </w:t>
      </w:r>
    </w:p>
    <w:p w:rsidR="007245A7" w:rsidRPr="005A5BE0" w:rsidRDefault="00860C3E" w:rsidP="00E64874">
      <w:pPr>
        <w:rPr>
          <w:rFonts w:ascii="Times New Roman" w:hAnsi="Times New Roman" w:cs="Times New Roman"/>
          <w:sz w:val="24"/>
        </w:rPr>
      </w:pPr>
      <w:r w:rsidRPr="005A5BE0">
        <w:rPr>
          <w:rFonts w:ascii="Times New Roman" w:hAnsi="Times New Roman" w:cs="Times New Roman"/>
          <w:sz w:val="24"/>
        </w:rPr>
        <w:t xml:space="preserve">McoM represents the mean methylation percentage of the controls. </w:t>
      </w:r>
      <w:r w:rsidRPr="005A5BE0">
        <w:rPr>
          <w:rFonts w:ascii="Times New Roman" w:hAnsi="Times New Roman" w:cs="Times New Roman"/>
          <w:sz w:val="24"/>
          <w:vertAlign w:val="superscript"/>
        </w:rPr>
        <w:t>c</w:t>
      </w:r>
      <w:r w:rsidRPr="005A5BE0">
        <w:rPr>
          <w:rFonts w:ascii="Times New Roman" w:hAnsi="Times New Roman" w:cs="Times New Roman"/>
          <w:sz w:val="24"/>
        </w:rPr>
        <w:t xml:space="preserve">Pvalue is calculated through the wilcoxon rank-sum test following with FDR (false discovery rate) adjustment for multiple correction. </w:t>
      </w:r>
      <w:r w:rsidRPr="005A5BE0">
        <w:rPr>
          <w:rFonts w:ascii="Times New Roman" w:hAnsi="Times New Roman" w:cs="Times New Roman"/>
          <w:sz w:val="24"/>
          <w:vertAlign w:val="superscript"/>
        </w:rPr>
        <w:t>d</w:t>
      </w:r>
      <w:r w:rsidRPr="005A5BE0">
        <w:rPr>
          <w:rFonts w:ascii="Times New Roman" w:hAnsi="Times New Roman" w:cs="Times New Roman"/>
          <w:sz w:val="24"/>
        </w:rPr>
        <w:t xml:space="preserve"> OR and 95% CI were conducted through logistic regression. </w:t>
      </w:r>
      <w:r w:rsidRPr="005A5BE0">
        <w:rPr>
          <w:rFonts w:ascii="Times New Roman" w:hAnsi="Times New Roman" w:cs="Times New Roman"/>
          <w:sz w:val="24"/>
          <w:vertAlign w:val="superscript"/>
        </w:rPr>
        <w:t>e</w:t>
      </w:r>
      <w:r w:rsidRPr="005A5BE0">
        <w:rPr>
          <w:rFonts w:ascii="Times New Roman" w:hAnsi="Times New Roman" w:cs="Times New Roman"/>
          <w:sz w:val="24"/>
        </w:rPr>
        <w:t xml:space="preserve">Sens is short for sensitivty, while Spec is short for specificity, and the AUC is short for area under cuve. The sensitivity, specificity as well as the AUC were both </w:t>
      </w:r>
      <w:r w:rsidR="00E64874" w:rsidRPr="005A5BE0">
        <w:rPr>
          <w:rFonts w:ascii="Times New Roman" w:hAnsi="Times New Roman" w:cs="Times New Roman"/>
          <w:sz w:val="24"/>
        </w:rPr>
        <w:t>with a logistic regression prediction model without adjustment for gender, age and smoking status and alcohol status.</w:t>
      </w:r>
    </w:p>
    <w:p w:rsidR="00434765" w:rsidRDefault="00434765" w:rsidP="00434765">
      <w:pPr>
        <w:jc w:val="center"/>
        <w:rPr>
          <w:rFonts w:ascii="Times New Roman" w:hAnsi="Times New Roman" w:cs="Times New Roman"/>
          <w:b/>
          <w:sz w:val="32"/>
        </w:rPr>
      </w:pPr>
    </w:p>
    <w:p w:rsidR="005A5BE0" w:rsidRDefault="005A5BE0" w:rsidP="00434765">
      <w:pPr>
        <w:jc w:val="center"/>
        <w:rPr>
          <w:rFonts w:ascii="Times New Roman" w:hAnsi="Times New Roman" w:cs="Times New Roman"/>
          <w:b/>
          <w:sz w:val="32"/>
        </w:rPr>
      </w:pPr>
    </w:p>
    <w:p w:rsidR="005A5BE0" w:rsidRDefault="005A5BE0" w:rsidP="00434765">
      <w:pPr>
        <w:jc w:val="center"/>
        <w:rPr>
          <w:rFonts w:ascii="Times New Roman" w:hAnsi="Times New Roman" w:cs="Times New Roman"/>
          <w:b/>
          <w:sz w:val="32"/>
        </w:rPr>
      </w:pPr>
    </w:p>
    <w:p w:rsidR="005A5BE0" w:rsidRDefault="005A5BE0" w:rsidP="00434765">
      <w:pPr>
        <w:jc w:val="center"/>
        <w:rPr>
          <w:rFonts w:ascii="Times New Roman" w:hAnsi="Times New Roman" w:cs="Times New Roman"/>
          <w:b/>
          <w:sz w:val="32"/>
        </w:rPr>
      </w:pPr>
    </w:p>
    <w:p w:rsidR="005A5BE0" w:rsidRDefault="005A5BE0" w:rsidP="00434765">
      <w:pPr>
        <w:jc w:val="center"/>
        <w:rPr>
          <w:rFonts w:ascii="Times New Roman" w:hAnsi="Times New Roman" w:cs="Times New Roman"/>
          <w:b/>
          <w:sz w:val="32"/>
        </w:rPr>
      </w:pPr>
    </w:p>
    <w:p w:rsidR="005A5BE0" w:rsidRDefault="005A5BE0" w:rsidP="00434765">
      <w:pPr>
        <w:jc w:val="center"/>
        <w:rPr>
          <w:rFonts w:ascii="Times New Roman" w:hAnsi="Times New Roman" w:cs="Times New Roman"/>
          <w:b/>
          <w:sz w:val="32"/>
        </w:rPr>
      </w:pPr>
    </w:p>
    <w:p w:rsidR="007245A7" w:rsidRDefault="00434765" w:rsidP="00434765">
      <w:pPr>
        <w:jc w:val="center"/>
        <w:rPr>
          <w:rFonts w:ascii="Times New Roman" w:hAnsi="Times New Roman" w:cs="Times New Roman"/>
          <w:sz w:val="28"/>
        </w:rPr>
      </w:pPr>
      <w:r w:rsidRPr="00CA3146">
        <w:rPr>
          <w:rFonts w:ascii="Times New Roman" w:hAnsi="Times New Roman" w:cs="Times New Roman" w:hint="eastAsia"/>
          <w:b/>
          <w:sz w:val="32"/>
        </w:rPr>
        <w:t>Table 3 The mean methylation status of the 5 genomic regions in the validation datasets</w:t>
      </w:r>
    </w:p>
    <w:tbl>
      <w:tblPr>
        <w:tblpPr w:leftFromText="180" w:rightFromText="180" w:vertAnchor="page" w:horzAnchor="margin" w:tblpXSpec="center" w:tblpY="2868"/>
        <w:tblW w:w="15239" w:type="dxa"/>
        <w:tblBorders>
          <w:top w:val="single" w:sz="4" w:space="0" w:color="auto"/>
          <w:bottom w:val="single" w:sz="4" w:space="0" w:color="auto"/>
        </w:tblBorders>
        <w:tblLook w:val="04A0" w:firstRow="1" w:lastRow="0" w:firstColumn="1" w:lastColumn="0" w:noHBand="0" w:noVBand="1"/>
      </w:tblPr>
      <w:tblGrid>
        <w:gridCol w:w="1977"/>
        <w:gridCol w:w="1403"/>
        <w:gridCol w:w="1403"/>
        <w:gridCol w:w="1239"/>
        <w:gridCol w:w="1080"/>
        <w:gridCol w:w="1080"/>
        <w:gridCol w:w="1245"/>
        <w:gridCol w:w="1274"/>
        <w:gridCol w:w="1298"/>
        <w:gridCol w:w="1080"/>
        <w:gridCol w:w="1080"/>
        <w:gridCol w:w="1080"/>
      </w:tblGrid>
      <w:tr w:rsidR="0093097F" w:rsidRPr="007245A7" w:rsidTr="0093097F">
        <w:trPr>
          <w:trHeight w:val="285"/>
        </w:trPr>
        <w:tc>
          <w:tcPr>
            <w:tcW w:w="1977" w:type="dxa"/>
            <w:tcBorders>
              <w:bottom w:val="single" w:sz="4" w:space="0" w:color="auto"/>
            </w:tcBorders>
            <w:shd w:val="clear" w:color="auto" w:fill="auto"/>
            <w:noWrap/>
            <w:vAlign w:val="center"/>
            <w:hideMark/>
          </w:tcPr>
          <w:p w:rsidR="0093097F" w:rsidRDefault="0093097F" w:rsidP="0093097F">
            <w:pPr>
              <w:widowControl/>
              <w:jc w:val="center"/>
              <w:rPr>
                <w:rFonts w:ascii="Times New Roman" w:eastAsia="等线" w:hAnsi="Times New Roman" w:cs="Times New Roman"/>
                <w:b/>
                <w:color w:val="000000"/>
                <w:kern w:val="0"/>
                <w:sz w:val="24"/>
              </w:rPr>
            </w:pPr>
            <w:r>
              <w:rPr>
                <w:rFonts w:ascii="Times New Roman" w:eastAsia="等线" w:hAnsi="Times New Roman" w:cs="Times New Roman"/>
                <w:b/>
                <w:color w:val="000000"/>
                <w:kern w:val="0"/>
                <w:sz w:val="24"/>
              </w:rPr>
              <w:t xml:space="preserve">Genomic </w:t>
            </w:r>
          </w:p>
          <w:p w:rsidR="0093097F" w:rsidRPr="00434765" w:rsidRDefault="0093097F" w:rsidP="0093097F">
            <w:pPr>
              <w:widowControl/>
              <w:jc w:val="center"/>
              <w:rPr>
                <w:rFonts w:ascii="Times New Roman" w:eastAsia="等线" w:hAnsi="Times New Roman" w:cs="Times New Roman"/>
                <w:b/>
                <w:color w:val="000000"/>
                <w:kern w:val="0"/>
                <w:sz w:val="24"/>
                <w:vertAlign w:val="superscript"/>
              </w:rPr>
            </w:pPr>
            <w:r>
              <w:rPr>
                <w:rFonts w:ascii="Times New Roman" w:eastAsia="等线" w:hAnsi="Times New Roman" w:cs="Times New Roman"/>
                <w:b/>
                <w:color w:val="000000"/>
                <w:kern w:val="0"/>
                <w:sz w:val="24"/>
              </w:rPr>
              <w:t>Region</w:t>
            </w:r>
            <w:r>
              <w:rPr>
                <w:rFonts w:ascii="Times New Roman" w:eastAsia="等线" w:hAnsi="Times New Roman" w:cs="Times New Roman"/>
                <w:b/>
                <w:color w:val="000000"/>
                <w:kern w:val="0"/>
                <w:sz w:val="24"/>
                <w:vertAlign w:val="superscript"/>
              </w:rPr>
              <w:t>a</w:t>
            </w:r>
          </w:p>
        </w:tc>
        <w:tc>
          <w:tcPr>
            <w:tcW w:w="1403" w:type="dxa"/>
            <w:tcBorders>
              <w:bottom w:val="single" w:sz="4" w:space="0" w:color="auto"/>
            </w:tcBorders>
          </w:tcPr>
          <w:p w:rsidR="0093097F" w:rsidRDefault="0093097F" w:rsidP="0093097F">
            <w:pPr>
              <w:widowControl/>
              <w:jc w:val="center"/>
              <w:rPr>
                <w:rFonts w:ascii="Times New Roman" w:eastAsia="等线" w:hAnsi="Times New Roman" w:cs="Times New Roman"/>
                <w:b/>
                <w:color w:val="000000"/>
                <w:kern w:val="0"/>
                <w:sz w:val="24"/>
              </w:rPr>
            </w:pPr>
            <w:r>
              <w:rPr>
                <w:rFonts w:ascii="Times New Roman" w:eastAsia="等线" w:hAnsi="Times New Roman" w:cs="Times New Roman" w:hint="eastAsia"/>
                <w:b/>
                <w:color w:val="000000"/>
                <w:kern w:val="0"/>
                <w:sz w:val="24"/>
              </w:rPr>
              <w:t>No.</w:t>
            </w:r>
          </w:p>
          <w:p w:rsidR="0093097F" w:rsidRPr="00434765" w:rsidRDefault="0093097F" w:rsidP="0093097F">
            <w:pPr>
              <w:widowControl/>
              <w:jc w:val="center"/>
              <w:rPr>
                <w:rFonts w:ascii="Times New Roman" w:eastAsia="等线" w:hAnsi="Times New Roman" w:cs="Times New Roman"/>
                <w:b/>
                <w:color w:val="000000"/>
                <w:kern w:val="0"/>
                <w:sz w:val="24"/>
                <w:vertAlign w:val="superscript"/>
              </w:rPr>
            </w:pPr>
            <w:r>
              <w:rPr>
                <w:rFonts w:ascii="Times New Roman" w:eastAsia="等线" w:hAnsi="Times New Roman" w:cs="Times New Roman" w:hint="eastAsia"/>
                <w:b/>
                <w:color w:val="000000"/>
                <w:kern w:val="0"/>
                <w:sz w:val="24"/>
              </w:rPr>
              <w:t>CpGsites</w:t>
            </w:r>
            <w:r>
              <w:rPr>
                <w:rFonts w:ascii="Times New Roman" w:eastAsia="等线" w:hAnsi="Times New Roman" w:cs="Times New Roman"/>
                <w:b/>
                <w:color w:val="000000"/>
                <w:kern w:val="0"/>
                <w:sz w:val="24"/>
                <w:vertAlign w:val="superscript"/>
              </w:rPr>
              <w:t>b</w:t>
            </w:r>
          </w:p>
        </w:tc>
        <w:tc>
          <w:tcPr>
            <w:tcW w:w="1403" w:type="dxa"/>
            <w:tcBorders>
              <w:bottom w:val="single" w:sz="4" w:space="0" w:color="auto"/>
            </w:tcBorders>
            <w:vAlign w:val="center"/>
          </w:tcPr>
          <w:p w:rsidR="0093097F" w:rsidRDefault="0093097F" w:rsidP="0093097F">
            <w:pPr>
              <w:widowControl/>
              <w:jc w:val="center"/>
              <w:rPr>
                <w:rFonts w:ascii="Times New Roman" w:eastAsia="等线" w:hAnsi="Times New Roman" w:cs="Times New Roman"/>
                <w:b/>
                <w:color w:val="000000"/>
                <w:kern w:val="0"/>
                <w:sz w:val="24"/>
              </w:rPr>
            </w:pPr>
            <w:r w:rsidRPr="007245A7">
              <w:rPr>
                <w:rFonts w:ascii="Times New Roman" w:eastAsia="等线" w:hAnsi="Times New Roman" w:cs="Times New Roman"/>
                <w:b/>
                <w:color w:val="000000"/>
                <w:kern w:val="0"/>
                <w:sz w:val="24"/>
              </w:rPr>
              <w:t>CpGsite</w:t>
            </w:r>
          </w:p>
          <w:p w:rsidR="0093097F" w:rsidRPr="002F08EF" w:rsidRDefault="0093097F" w:rsidP="0093097F">
            <w:pPr>
              <w:widowControl/>
              <w:jc w:val="center"/>
              <w:rPr>
                <w:rFonts w:ascii="Times New Roman" w:eastAsia="等线" w:hAnsi="Times New Roman" w:cs="Times New Roman"/>
                <w:b/>
                <w:color w:val="000000"/>
                <w:kern w:val="0"/>
                <w:sz w:val="24"/>
              </w:rPr>
            </w:pPr>
            <w:r>
              <w:rPr>
                <w:rFonts w:ascii="Times New Roman" w:eastAsia="等线" w:hAnsi="Times New Roman" w:cs="Times New Roman"/>
                <w:b/>
                <w:color w:val="000000"/>
                <w:kern w:val="0"/>
                <w:sz w:val="24"/>
              </w:rPr>
              <w:t>Included</w:t>
            </w:r>
          </w:p>
        </w:tc>
        <w:tc>
          <w:tcPr>
            <w:tcW w:w="1239" w:type="dxa"/>
            <w:tcBorders>
              <w:bottom w:val="single" w:sz="4" w:space="0" w:color="auto"/>
            </w:tcBorders>
            <w:vAlign w:val="center"/>
          </w:tcPr>
          <w:p w:rsidR="0093097F" w:rsidRPr="007245A7" w:rsidRDefault="0093097F" w:rsidP="0093097F">
            <w:pPr>
              <w:widowControl/>
              <w:jc w:val="center"/>
              <w:rPr>
                <w:rFonts w:ascii="Times New Roman" w:eastAsia="等线" w:hAnsi="Times New Roman" w:cs="Times New Roman"/>
                <w:b/>
                <w:color w:val="000000"/>
                <w:kern w:val="0"/>
                <w:sz w:val="24"/>
              </w:rPr>
            </w:pPr>
            <w:r w:rsidRPr="007245A7">
              <w:rPr>
                <w:rFonts w:ascii="Times New Roman" w:eastAsia="等线" w:hAnsi="Times New Roman" w:cs="Times New Roman"/>
                <w:b/>
                <w:color w:val="000000"/>
                <w:kern w:val="0"/>
                <w:sz w:val="24"/>
              </w:rPr>
              <w:t>Gene</w:t>
            </w:r>
          </w:p>
        </w:tc>
        <w:tc>
          <w:tcPr>
            <w:tcW w:w="1080" w:type="dxa"/>
            <w:tcBorders>
              <w:bottom w:val="single" w:sz="4" w:space="0" w:color="auto"/>
            </w:tcBorders>
            <w:shd w:val="clear" w:color="auto" w:fill="auto"/>
            <w:noWrap/>
            <w:vAlign w:val="center"/>
            <w:hideMark/>
          </w:tcPr>
          <w:p w:rsidR="0093097F" w:rsidRPr="00434765" w:rsidRDefault="0093097F" w:rsidP="0093097F">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McaM</w:t>
            </w:r>
            <w:r>
              <w:rPr>
                <w:rFonts w:ascii="Times New Roman" w:eastAsia="等线" w:hAnsi="Times New Roman" w:cs="Times New Roman"/>
                <w:b/>
                <w:color w:val="000000"/>
                <w:kern w:val="0"/>
                <w:sz w:val="24"/>
                <w:vertAlign w:val="superscript"/>
              </w:rPr>
              <w:t>c</w:t>
            </w:r>
          </w:p>
        </w:tc>
        <w:tc>
          <w:tcPr>
            <w:tcW w:w="1080" w:type="dxa"/>
            <w:tcBorders>
              <w:bottom w:val="single" w:sz="4" w:space="0" w:color="auto"/>
            </w:tcBorders>
            <w:shd w:val="clear" w:color="auto" w:fill="auto"/>
            <w:noWrap/>
            <w:vAlign w:val="center"/>
            <w:hideMark/>
          </w:tcPr>
          <w:p w:rsidR="0093097F" w:rsidRPr="00434765" w:rsidRDefault="0093097F" w:rsidP="0093097F">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McoM</w:t>
            </w:r>
            <w:r>
              <w:rPr>
                <w:rFonts w:ascii="Times New Roman" w:eastAsia="等线" w:hAnsi="Times New Roman" w:cs="Times New Roman"/>
                <w:b/>
                <w:color w:val="000000"/>
                <w:kern w:val="0"/>
                <w:sz w:val="24"/>
                <w:vertAlign w:val="superscript"/>
              </w:rPr>
              <w:t>c</w:t>
            </w:r>
          </w:p>
        </w:tc>
        <w:tc>
          <w:tcPr>
            <w:tcW w:w="1245" w:type="dxa"/>
            <w:tcBorders>
              <w:bottom w:val="single" w:sz="4" w:space="0" w:color="auto"/>
            </w:tcBorders>
            <w:shd w:val="clear" w:color="auto" w:fill="auto"/>
            <w:noWrap/>
            <w:vAlign w:val="center"/>
            <w:hideMark/>
          </w:tcPr>
          <w:p w:rsidR="0093097F" w:rsidRPr="00434765" w:rsidRDefault="0093097F" w:rsidP="0093097F">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Pvalue</w:t>
            </w:r>
            <w:r>
              <w:rPr>
                <w:rFonts w:ascii="Times New Roman" w:eastAsia="等线" w:hAnsi="Times New Roman" w:cs="Times New Roman"/>
                <w:b/>
                <w:color w:val="000000"/>
                <w:kern w:val="0"/>
                <w:sz w:val="24"/>
                <w:vertAlign w:val="superscript"/>
              </w:rPr>
              <w:t>d</w:t>
            </w:r>
          </w:p>
        </w:tc>
        <w:tc>
          <w:tcPr>
            <w:tcW w:w="1274" w:type="dxa"/>
            <w:tcBorders>
              <w:bottom w:val="single" w:sz="4" w:space="0" w:color="auto"/>
            </w:tcBorders>
            <w:shd w:val="clear" w:color="auto" w:fill="auto"/>
            <w:noWrap/>
            <w:vAlign w:val="center"/>
            <w:hideMark/>
          </w:tcPr>
          <w:p w:rsidR="0093097F" w:rsidRPr="00860C3E" w:rsidRDefault="0093097F" w:rsidP="0093097F">
            <w:pPr>
              <w:widowControl/>
              <w:jc w:val="center"/>
              <w:rPr>
                <w:rFonts w:ascii="Times New Roman" w:eastAsia="等线" w:hAnsi="Times New Roman" w:cs="Times New Roman"/>
                <w:b/>
                <w:color w:val="000000"/>
                <w:kern w:val="0"/>
                <w:sz w:val="24"/>
                <w:vertAlign w:val="superscript"/>
              </w:rPr>
            </w:pPr>
            <w:r>
              <w:rPr>
                <w:rFonts w:ascii="Times New Roman" w:eastAsia="等线" w:hAnsi="Times New Roman" w:cs="Times New Roman"/>
                <w:b/>
                <w:color w:val="000000"/>
                <w:kern w:val="0"/>
                <w:sz w:val="24"/>
              </w:rPr>
              <w:t>l</w:t>
            </w:r>
            <w:r>
              <w:rPr>
                <w:rFonts w:ascii="Times New Roman" w:eastAsia="等线" w:hAnsi="Times New Roman" w:cs="Times New Roman" w:hint="eastAsia"/>
                <w:b/>
                <w:color w:val="000000"/>
                <w:kern w:val="0"/>
                <w:sz w:val="24"/>
              </w:rPr>
              <w:t>og</w:t>
            </w:r>
            <w:r w:rsidRPr="00860C3E">
              <w:rPr>
                <w:rFonts w:ascii="Times New Roman" w:eastAsia="等线" w:hAnsi="Times New Roman" w:cs="Times New Roman"/>
                <w:b/>
                <w:color w:val="000000"/>
                <w:kern w:val="0"/>
                <w:sz w:val="24"/>
                <w:vertAlign w:val="subscript"/>
              </w:rPr>
              <w:t>10</w:t>
            </w:r>
            <w:r>
              <w:rPr>
                <w:rFonts w:ascii="Times New Roman" w:eastAsia="等线" w:hAnsi="Times New Roman" w:cs="Times New Roman"/>
                <w:b/>
                <w:color w:val="000000"/>
                <w:kern w:val="0"/>
                <w:sz w:val="24"/>
              </w:rPr>
              <w:t>(</w:t>
            </w:r>
            <w:r w:rsidRPr="007245A7">
              <w:rPr>
                <w:rFonts w:ascii="Times New Roman" w:eastAsia="等线" w:hAnsi="Times New Roman" w:cs="Times New Roman"/>
                <w:b/>
                <w:color w:val="000000"/>
                <w:kern w:val="0"/>
                <w:sz w:val="24"/>
              </w:rPr>
              <w:t>OR</w:t>
            </w:r>
            <w:r>
              <w:rPr>
                <w:rFonts w:ascii="Times New Roman" w:eastAsia="等线" w:hAnsi="Times New Roman" w:cs="Times New Roman"/>
                <w:b/>
                <w:color w:val="000000"/>
                <w:kern w:val="0"/>
                <w:sz w:val="24"/>
              </w:rPr>
              <w:t>)</w:t>
            </w:r>
            <w:r>
              <w:rPr>
                <w:rFonts w:ascii="Times New Roman" w:eastAsia="等线" w:hAnsi="Times New Roman" w:cs="Times New Roman"/>
                <w:b/>
                <w:color w:val="000000"/>
                <w:kern w:val="0"/>
                <w:sz w:val="24"/>
                <w:vertAlign w:val="superscript"/>
              </w:rPr>
              <w:t>e</w:t>
            </w:r>
          </w:p>
        </w:tc>
        <w:tc>
          <w:tcPr>
            <w:tcW w:w="1298" w:type="dxa"/>
            <w:tcBorders>
              <w:bottom w:val="single" w:sz="4" w:space="0" w:color="auto"/>
            </w:tcBorders>
            <w:shd w:val="clear" w:color="auto" w:fill="auto"/>
            <w:noWrap/>
            <w:vAlign w:val="center"/>
            <w:hideMark/>
          </w:tcPr>
          <w:p w:rsidR="0093097F" w:rsidRPr="00434765" w:rsidRDefault="0093097F" w:rsidP="0093097F">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95% CI</w:t>
            </w:r>
            <w:r>
              <w:rPr>
                <w:rFonts w:ascii="Times New Roman" w:eastAsia="等线" w:hAnsi="Times New Roman" w:cs="Times New Roman"/>
                <w:b/>
                <w:color w:val="000000"/>
                <w:kern w:val="0"/>
                <w:sz w:val="24"/>
                <w:vertAlign w:val="superscript"/>
              </w:rPr>
              <w:t>e</w:t>
            </w:r>
          </w:p>
        </w:tc>
        <w:tc>
          <w:tcPr>
            <w:tcW w:w="1080" w:type="dxa"/>
            <w:tcBorders>
              <w:bottom w:val="single" w:sz="4" w:space="0" w:color="auto"/>
            </w:tcBorders>
            <w:shd w:val="clear" w:color="auto" w:fill="auto"/>
            <w:noWrap/>
            <w:vAlign w:val="center"/>
            <w:hideMark/>
          </w:tcPr>
          <w:p w:rsidR="0093097F" w:rsidRPr="00434765" w:rsidRDefault="0093097F" w:rsidP="0093097F">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Sens</w:t>
            </w:r>
            <w:r>
              <w:rPr>
                <w:rFonts w:ascii="Times New Roman" w:eastAsia="等线" w:hAnsi="Times New Roman" w:cs="Times New Roman"/>
                <w:b/>
                <w:color w:val="000000"/>
                <w:kern w:val="0"/>
                <w:sz w:val="24"/>
                <w:vertAlign w:val="superscript"/>
              </w:rPr>
              <w:t>f</w:t>
            </w:r>
          </w:p>
        </w:tc>
        <w:tc>
          <w:tcPr>
            <w:tcW w:w="1080" w:type="dxa"/>
            <w:tcBorders>
              <w:bottom w:val="single" w:sz="4" w:space="0" w:color="auto"/>
            </w:tcBorders>
            <w:shd w:val="clear" w:color="auto" w:fill="auto"/>
            <w:noWrap/>
            <w:vAlign w:val="center"/>
            <w:hideMark/>
          </w:tcPr>
          <w:p w:rsidR="0093097F" w:rsidRPr="00434765" w:rsidRDefault="0093097F" w:rsidP="0093097F">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Spec</w:t>
            </w:r>
            <w:r>
              <w:rPr>
                <w:rFonts w:ascii="Times New Roman" w:eastAsia="等线" w:hAnsi="Times New Roman" w:cs="Times New Roman"/>
                <w:b/>
                <w:color w:val="000000"/>
                <w:kern w:val="0"/>
                <w:sz w:val="24"/>
                <w:vertAlign w:val="superscript"/>
              </w:rPr>
              <w:t>f</w:t>
            </w:r>
          </w:p>
        </w:tc>
        <w:tc>
          <w:tcPr>
            <w:tcW w:w="1080" w:type="dxa"/>
            <w:tcBorders>
              <w:bottom w:val="single" w:sz="4" w:space="0" w:color="auto"/>
            </w:tcBorders>
            <w:shd w:val="clear" w:color="auto" w:fill="auto"/>
            <w:noWrap/>
            <w:vAlign w:val="center"/>
            <w:hideMark/>
          </w:tcPr>
          <w:p w:rsidR="0093097F" w:rsidRPr="00434765" w:rsidRDefault="0093097F" w:rsidP="0093097F">
            <w:pPr>
              <w:widowControl/>
              <w:jc w:val="center"/>
              <w:rPr>
                <w:rFonts w:ascii="Times New Roman" w:eastAsia="等线" w:hAnsi="Times New Roman" w:cs="Times New Roman"/>
                <w:b/>
                <w:color w:val="000000"/>
                <w:kern w:val="0"/>
                <w:sz w:val="24"/>
                <w:vertAlign w:val="superscript"/>
              </w:rPr>
            </w:pPr>
            <w:r w:rsidRPr="007245A7">
              <w:rPr>
                <w:rFonts w:ascii="Times New Roman" w:eastAsia="等线" w:hAnsi="Times New Roman" w:cs="Times New Roman"/>
                <w:b/>
                <w:color w:val="000000"/>
                <w:kern w:val="0"/>
                <w:sz w:val="24"/>
              </w:rPr>
              <w:t>AUC</w:t>
            </w:r>
            <w:r>
              <w:rPr>
                <w:rFonts w:ascii="Times New Roman" w:eastAsia="等线" w:hAnsi="Times New Roman" w:cs="Times New Roman"/>
                <w:b/>
                <w:color w:val="000000"/>
                <w:kern w:val="0"/>
                <w:sz w:val="24"/>
                <w:vertAlign w:val="superscript"/>
              </w:rPr>
              <w:t>f</w:t>
            </w:r>
          </w:p>
        </w:tc>
      </w:tr>
      <w:tr w:rsidR="0093097F" w:rsidRPr="007245A7" w:rsidTr="00CC4DFD">
        <w:trPr>
          <w:trHeight w:val="285"/>
        </w:trPr>
        <w:tc>
          <w:tcPr>
            <w:tcW w:w="1977"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chr8:</w:t>
            </w:r>
            <w:r w:rsidRPr="008A5138">
              <w:rPr>
                <w:rFonts w:ascii="Times New Roman" w:eastAsia="等线" w:hAnsi="Times New Roman" w:cs="Times New Roman"/>
                <w:color w:val="000000"/>
                <w:kern w:val="0"/>
                <w:sz w:val="24"/>
              </w:rPr>
              <w:t>99952469</w:t>
            </w:r>
            <w:r>
              <w:rPr>
                <w:rFonts w:ascii="Times New Roman" w:eastAsia="等线" w:hAnsi="Times New Roman" w:cs="Times New Roman"/>
                <w:color w:val="000000"/>
                <w:kern w:val="0"/>
                <w:sz w:val="24"/>
              </w:rPr>
              <w:t>-</w:t>
            </w:r>
            <w:r w:rsidRPr="008A5138">
              <w:rPr>
                <w:rFonts w:ascii="Times New Roman" w:eastAsia="等线" w:hAnsi="Times New Roman" w:cs="Times New Roman"/>
                <w:color w:val="000000"/>
                <w:kern w:val="0"/>
                <w:sz w:val="24"/>
              </w:rPr>
              <w:t>99952722</w:t>
            </w:r>
          </w:p>
        </w:tc>
        <w:tc>
          <w:tcPr>
            <w:tcW w:w="1403" w:type="dxa"/>
            <w:vAlign w:val="center"/>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hint="eastAsia"/>
                <w:color w:val="000000"/>
                <w:kern w:val="0"/>
                <w:sz w:val="24"/>
              </w:rPr>
              <w:t>1</w:t>
            </w:r>
            <w:r>
              <w:rPr>
                <w:rFonts w:ascii="Times New Roman" w:eastAsia="等线" w:hAnsi="Times New Roman" w:cs="Times New Roman"/>
                <w:color w:val="000000"/>
                <w:kern w:val="0"/>
                <w:sz w:val="24"/>
              </w:rPr>
              <w:t>9</w:t>
            </w:r>
          </w:p>
        </w:tc>
        <w:tc>
          <w:tcPr>
            <w:tcW w:w="1403" w:type="dxa"/>
            <w:vAlign w:val="center"/>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cg15830431</w:t>
            </w:r>
          </w:p>
        </w:tc>
        <w:tc>
          <w:tcPr>
            <w:tcW w:w="1239" w:type="dxa"/>
            <w:vAlign w:val="center"/>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STK3</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0.35 </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0.16 </w:t>
            </w:r>
          </w:p>
        </w:tc>
        <w:tc>
          <w:tcPr>
            <w:tcW w:w="1245"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4.20</w:t>
            </w:r>
            <w:r w:rsidRPr="007245A7">
              <w:rPr>
                <w:rFonts w:ascii="Times New Roman" w:eastAsia="等线" w:hAnsi="Times New Roman" w:cs="Times New Roman"/>
                <w:color w:val="000000"/>
                <w:kern w:val="0"/>
                <w:sz w:val="24"/>
              </w:rPr>
              <w:t>E-09</w:t>
            </w:r>
          </w:p>
        </w:tc>
        <w:tc>
          <w:tcPr>
            <w:tcW w:w="1274"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2.82</w:t>
            </w:r>
          </w:p>
        </w:tc>
        <w:tc>
          <w:tcPr>
            <w:tcW w:w="1298"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1.83</w:t>
            </w:r>
            <w:r>
              <w:rPr>
                <w:rFonts w:ascii="Times New Roman" w:eastAsia="等线" w:hAnsi="Times New Roman" w:cs="Times New Roman" w:hint="eastAsia"/>
                <w:color w:val="000000"/>
                <w:kern w:val="0"/>
                <w:sz w:val="24"/>
              </w:rPr>
              <w:t>-</w:t>
            </w:r>
            <w:r>
              <w:rPr>
                <w:rFonts w:ascii="Times New Roman" w:eastAsia="等线" w:hAnsi="Times New Roman" w:cs="Times New Roman"/>
                <w:color w:val="000000"/>
                <w:kern w:val="0"/>
                <w:sz w:val="24"/>
              </w:rPr>
              <w:t>4.03</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0.64 </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0.82 </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0.76 </w:t>
            </w:r>
          </w:p>
        </w:tc>
      </w:tr>
      <w:tr w:rsidR="0093097F" w:rsidRPr="007245A7" w:rsidTr="00CC4DFD">
        <w:trPr>
          <w:trHeight w:val="285"/>
        </w:trPr>
        <w:tc>
          <w:tcPr>
            <w:tcW w:w="1977"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chr19:</w:t>
            </w:r>
            <w:r w:rsidRPr="008A5138">
              <w:rPr>
                <w:rFonts w:ascii="Times New Roman" w:eastAsia="等线" w:hAnsi="Times New Roman" w:cs="Times New Roman"/>
                <w:color w:val="000000"/>
                <w:kern w:val="0"/>
                <w:sz w:val="24"/>
              </w:rPr>
              <w:t>40314817</w:t>
            </w:r>
            <w:r>
              <w:rPr>
                <w:rFonts w:ascii="Times New Roman" w:eastAsia="等线" w:hAnsi="Times New Roman" w:cs="Times New Roman"/>
                <w:color w:val="000000"/>
                <w:kern w:val="0"/>
                <w:sz w:val="24"/>
              </w:rPr>
              <w:t>-</w:t>
            </w:r>
            <w:r w:rsidRPr="008A5138">
              <w:rPr>
                <w:rFonts w:ascii="Times New Roman" w:eastAsia="等线" w:hAnsi="Times New Roman" w:cs="Times New Roman"/>
                <w:color w:val="000000"/>
                <w:kern w:val="0"/>
                <w:sz w:val="24"/>
              </w:rPr>
              <w:t>40314928</w:t>
            </w:r>
          </w:p>
        </w:tc>
        <w:tc>
          <w:tcPr>
            <w:tcW w:w="1403" w:type="dxa"/>
            <w:vAlign w:val="center"/>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hint="eastAsia"/>
                <w:color w:val="000000"/>
                <w:kern w:val="0"/>
                <w:sz w:val="24"/>
              </w:rPr>
              <w:t>6</w:t>
            </w:r>
          </w:p>
        </w:tc>
        <w:tc>
          <w:tcPr>
            <w:tcW w:w="1403" w:type="dxa"/>
            <w:vAlign w:val="center"/>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cg19396867</w:t>
            </w:r>
          </w:p>
        </w:tc>
        <w:tc>
          <w:tcPr>
            <w:tcW w:w="1239" w:type="dxa"/>
            <w:vAlign w:val="center"/>
          </w:tcPr>
          <w:p w:rsidR="0093097F" w:rsidRPr="00860C3E" w:rsidRDefault="0093097F" w:rsidP="0093097F">
            <w:pPr>
              <w:widowControl/>
              <w:jc w:val="center"/>
              <w:rPr>
                <w:rFonts w:ascii="Times New Roman" w:eastAsia="等线" w:hAnsi="Times New Roman" w:cs="Times New Roman"/>
                <w:color w:val="000000"/>
                <w:kern w:val="0"/>
                <w:sz w:val="24"/>
                <w:vertAlign w:val="superscript"/>
              </w:rPr>
            </w:pPr>
            <w:r w:rsidRPr="007245A7">
              <w:rPr>
                <w:rFonts w:ascii="Times New Roman" w:eastAsia="等线" w:hAnsi="Times New Roman" w:cs="Times New Roman"/>
                <w:color w:val="000000"/>
                <w:kern w:val="0"/>
                <w:sz w:val="24"/>
              </w:rPr>
              <w:t>NA</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0.36 </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0.12 </w:t>
            </w:r>
          </w:p>
        </w:tc>
        <w:tc>
          <w:tcPr>
            <w:tcW w:w="1245"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9.60</w:t>
            </w:r>
            <w:r w:rsidRPr="007245A7">
              <w:rPr>
                <w:rFonts w:ascii="Times New Roman" w:eastAsia="等线" w:hAnsi="Times New Roman" w:cs="Times New Roman"/>
                <w:color w:val="000000"/>
                <w:kern w:val="0"/>
                <w:sz w:val="24"/>
              </w:rPr>
              <w:t>E-11</w:t>
            </w:r>
          </w:p>
        </w:tc>
        <w:tc>
          <w:tcPr>
            <w:tcW w:w="1274"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2.90</w:t>
            </w:r>
            <w:r w:rsidRPr="007245A7">
              <w:rPr>
                <w:rFonts w:ascii="Times New Roman" w:eastAsia="等线" w:hAnsi="Times New Roman" w:cs="Times New Roman"/>
                <w:color w:val="000000"/>
                <w:kern w:val="0"/>
                <w:sz w:val="24"/>
              </w:rPr>
              <w:t xml:space="preserve"> </w:t>
            </w:r>
          </w:p>
        </w:tc>
        <w:tc>
          <w:tcPr>
            <w:tcW w:w="1298"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1.97-4.03</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0.61 </w:t>
            </w:r>
          </w:p>
        </w:tc>
        <w:tc>
          <w:tcPr>
            <w:tcW w:w="1080" w:type="dxa"/>
            <w:shd w:val="clear" w:color="auto" w:fill="auto"/>
            <w:noWrap/>
            <w:vAlign w:val="center"/>
            <w:hideMark/>
          </w:tcPr>
          <w:p w:rsidR="0093097F" w:rsidRPr="00E32156" w:rsidRDefault="0093097F" w:rsidP="0093097F">
            <w:pPr>
              <w:widowControl/>
              <w:jc w:val="center"/>
              <w:rPr>
                <w:rFonts w:ascii="Times New Roman" w:eastAsia="等线" w:hAnsi="Times New Roman" w:cs="Times New Roman"/>
                <w:b/>
                <w:color w:val="000000"/>
                <w:kern w:val="0"/>
                <w:sz w:val="24"/>
              </w:rPr>
            </w:pPr>
            <w:r w:rsidRPr="00E32156">
              <w:rPr>
                <w:rFonts w:ascii="Times New Roman" w:eastAsia="等线" w:hAnsi="Times New Roman" w:cs="Times New Roman"/>
                <w:b/>
                <w:color w:val="000000"/>
                <w:kern w:val="0"/>
                <w:sz w:val="24"/>
              </w:rPr>
              <w:t xml:space="preserve">0.90 </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0.79 </w:t>
            </w:r>
          </w:p>
        </w:tc>
      </w:tr>
      <w:tr w:rsidR="0093097F" w:rsidRPr="007245A7" w:rsidTr="00CC4DFD">
        <w:trPr>
          <w:trHeight w:val="285"/>
        </w:trPr>
        <w:tc>
          <w:tcPr>
            <w:tcW w:w="1977"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chr19:</w:t>
            </w:r>
            <w:r w:rsidRPr="008A5138">
              <w:rPr>
                <w:rFonts w:ascii="Times New Roman" w:eastAsia="等线" w:hAnsi="Times New Roman" w:cs="Times New Roman"/>
                <w:color w:val="000000"/>
                <w:kern w:val="0"/>
                <w:sz w:val="24"/>
              </w:rPr>
              <w:t>40314939</w:t>
            </w:r>
            <w:r>
              <w:rPr>
                <w:rFonts w:ascii="Times New Roman" w:eastAsia="等线" w:hAnsi="Times New Roman" w:cs="Times New Roman"/>
                <w:color w:val="000000"/>
                <w:kern w:val="0"/>
                <w:sz w:val="24"/>
              </w:rPr>
              <w:t>-</w:t>
            </w:r>
            <w:r w:rsidRPr="008A5138">
              <w:rPr>
                <w:rFonts w:ascii="Times New Roman" w:eastAsia="等线" w:hAnsi="Times New Roman" w:cs="Times New Roman"/>
                <w:color w:val="000000"/>
                <w:kern w:val="0"/>
                <w:sz w:val="24"/>
              </w:rPr>
              <w:t>40315133</w:t>
            </w:r>
          </w:p>
        </w:tc>
        <w:tc>
          <w:tcPr>
            <w:tcW w:w="1403" w:type="dxa"/>
            <w:vAlign w:val="center"/>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hint="eastAsia"/>
                <w:color w:val="000000"/>
                <w:kern w:val="0"/>
                <w:sz w:val="24"/>
              </w:rPr>
              <w:t>1</w:t>
            </w:r>
            <w:r>
              <w:rPr>
                <w:rFonts w:ascii="Times New Roman" w:eastAsia="等线" w:hAnsi="Times New Roman" w:cs="Times New Roman"/>
                <w:color w:val="000000"/>
                <w:kern w:val="0"/>
                <w:sz w:val="24"/>
              </w:rPr>
              <w:t>7</w:t>
            </w:r>
          </w:p>
        </w:tc>
        <w:tc>
          <w:tcPr>
            <w:tcW w:w="1403" w:type="dxa"/>
            <w:vAlign w:val="center"/>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cg20655070</w:t>
            </w:r>
          </w:p>
        </w:tc>
        <w:tc>
          <w:tcPr>
            <w:tcW w:w="1239" w:type="dxa"/>
            <w:vAlign w:val="center"/>
          </w:tcPr>
          <w:p w:rsidR="0093097F" w:rsidRPr="00860C3E" w:rsidRDefault="0093097F" w:rsidP="0093097F">
            <w:pPr>
              <w:widowControl/>
              <w:jc w:val="center"/>
              <w:rPr>
                <w:rFonts w:ascii="Times New Roman" w:eastAsia="等线" w:hAnsi="Times New Roman" w:cs="Times New Roman"/>
                <w:color w:val="000000"/>
                <w:kern w:val="0"/>
                <w:sz w:val="24"/>
                <w:vertAlign w:val="superscript"/>
              </w:rPr>
            </w:pPr>
            <w:r w:rsidRPr="007245A7">
              <w:rPr>
                <w:rFonts w:ascii="Times New Roman" w:eastAsia="等线" w:hAnsi="Times New Roman" w:cs="Times New Roman"/>
                <w:color w:val="000000"/>
                <w:kern w:val="0"/>
                <w:sz w:val="24"/>
              </w:rPr>
              <w:t>NA</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0.31 </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0.12 </w:t>
            </w:r>
          </w:p>
        </w:tc>
        <w:tc>
          <w:tcPr>
            <w:tcW w:w="1245"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1.</w:t>
            </w:r>
            <w:r>
              <w:rPr>
                <w:rFonts w:ascii="Times New Roman" w:eastAsia="等线" w:hAnsi="Times New Roman" w:cs="Times New Roman"/>
                <w:color w:val="000000"/>
                <w:kern w:val="0"/>
                <w:sz w:val="24"/>
              </w:rPr>
              <w:t>80</w:t>
            </w:r>
            <w:r w:rsidRPr="007245A7">
              <w:rPr>
                <w:rFonts w:ascii="Times New Roman" w:eastAsia="等线" w:hAnsi="Times New Roman" w:cs="Times New Roman"/>
                <w:color w:val="000000"/>
                <w:kern w:val="0"/>
                <w:sz w:val="24"/>
              </w:rPr>
              <w:t>E-09</w:t>
            </w:r>
          </w:p>
        </w:tc>
        <w:tc>
          <w:tcPr>
            <w:tcW w:w="1274"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3.61</w:t>
            </w:r>
            <w:r w:rsidRPr="007245A7">
              <w:rPr>
                <w:rFonts w:ascii="Times New Roman" w:eastAsia="等线" w:hAnsi="Times New Roman" w:cs="Times New Roman"/>
                <w:color w:val="000000"/>
                <w:kern w:val="0"/>
                <w:sz w:val="24"/>
              </w:rPr>
              <w:t xml:space="preserve"> </w:t>
            </w:r>
          </w:p>
        </w:tc>
        <w:tc>
          <w:tcPr>
            <w:tcW w:w="1298"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2.42-5.06</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0.60 </w:t>
            </w:r>
          </w:p>
        </w:tc>
        <w:tc>
          <w:tcPr>
            <w:tcW w:w="1080" w:type="dxa"/>
            <w:shd w:val="clear" w:color="auto" w:fill="auto"/>
            <w:noWrap/>
            <w:vAlign w:val="center"/>
            <w:hideMark/>
          </w:tcPr>
          <w:p w:rsidR="0093097F" w:rsidRPr="00E32156" w:rsidRDefault="0093097F" w:rsidP="0093097F">
            <w:pPr>
              <w:widowControl/>
              <w:jc w:val="center"/>
              <w:rPr>
                <w:rFonts w:ascii="Times New Roman" w:eastAsia="等线" w:hAnsi="Times New Roman" w:cs="Times New Roman"/>
                <w:b/>
                <w:color w:val="000000"/>
                <w:kern w:val="0"/>
                <w:sz w:val="24"/>
              </w:rPr>
            </w:pPr>
            <w:r w:rsidRPr="00E32156">
              <w:rPr>
                <w:rFonts w:ascii="Times New Roman" w:eastAsia="等线" w:hAnsi="Times New Roman" w:cs="Times New Roman"/>
                <w:b/>
                <w:color w:val="000000"/>
                <w:kern w:val="0"/>
                <w:sz w:val="24"/>
              </w:rPr>
              <w:t xml:space="preserve">0.90 </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0.77 </w:t>
            </w:r>
          </w:p>
        </w:tc>
      </w:tr>
      <w:tr w:rsidR="0093097F" w:rsidRPr="007245A7" w:rsidTr="00CC4DFD">
        <w:trPr>
          <w:trHeight w:val="285"/>
        </w:trPr>
        <w:tc>
          <w:tcPr>
            <w:tcW w:w="1977"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chr19:</w:t>
            </w:r>
            <w:r w:rsidRPr="008A5138">
              <w:rPr>
                <w:rFonts w:ascii="Times New Roman" w:eastAsia="等线" w:hAnsi="Times New Roman" w:cs="Times New Roman"/>
                <w:color w:val="000000"/>
                <w:kern w:val="0"/>
                <w:sz w:val="24"/>
              </w:rPr>
              <w:t>58446187</w:t>
            </w:r>
            <w:r>
              <w:rPr>
                <w:rFonts w:ascii="Times New Roman" w:eastAsia="等线" w:hAnsi="Times New Roman" w:cs="Times New Roman"/>
                <w:color w:val="000000"/>
                <w:kern w:val="0"/>
                <w:sz w:val="24"/>
              </w:rPr>
              <w:t>-</w:t>
            </w:r>
            <w:r w:rsidRPr="008A5138">
              <w:rPr>
                <w:rFonts w:ascii="Times New Roman" w:eastAsia="等线" w:hAnsi="Times New Roman" w:cs="Times New Roman"/>
                <w:color w:val="000000"/>
                <w:kern w:val="0"/>
                <w:sz w:val="24"/>
              </w:rPr>
              <w:t>58446437</w:t>
            </w:r>
          </w:p>
        </w:tc>
        <w:tc>
          <w:tcPr>
            <w:tcW w:w="1403" w:type="dxa"/>
            <w:vAlign w:val="center"/>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hint="eastAsia"/>
                <w:color w:val="000000"/>
                <w:kern w:val="0"/>
                <w:sz w:val="24"/>
              </w:rPr>
              <w:t>19</w:t>
            </w:r>
          </w:p>
        </w:tc>
        <w:tc>
          <w:tcPr>
            <w:tcW w:w="1403" w:type="dxa"/>
            <w:vAlign w:val="center"/>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cg26671652</w:t>
            </w:r>
          </w:p>
        </w:tc>
        <w:tc>
          <w:tcPr>
            <w:tcW w:w="1239" w:type="dxa"/>
            <w:vAlign w:val="center"/>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ZNF418</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0.50 </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0.26</w:t>
            </w:r>
            <w:r w:rsidRPr="007245A7">
              <w:rPr>
                <w:rFonts w:ascii="Times New Roman" w:eastAsia="等线" w:hAnsi="Times New Roman" w:cs="Times New Roman"/>
                <w:color w:val="000000"/>
                <w:kern w:val="0"/>
                <w:sz w:val="24"/>
              </w:rPr>
              <w:t xml:space="preserve"> </w:t>
            </w:r>
          </w:p>
        </w:tc>
        <w:tc>
          <w:tcPr>
            <w:tcW w:w="1245"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1.10E-13</w:t>
            </w:r>
          </w:p>
        </w:tc>
        <w:tc>
          <w:tcPr>
            <w:tcW w:w="1274"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3.46</w:t>
            </w:r>
            <w:r w:rsidRPr="007245A7">
              <w:rPr>
                <w:rFonts w:ascii="Times New Roman" w:eastAsia="等线" w:hAnsi="Times New Roman" w:cs="Times New Roman"/>
                <w:color w:val="000000"/>
                <w:kern w:val="0"/>
                <w:sz w:val="24"/>
              </w:rPr>
              <w:t xml:space="preserve"> </w:t>
            </w:r>
          </w:p>
        </w:tc>
        <w:tc>
          <w:tcPr>
            <w:tcW w:w="1298"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2.52-4.54</w:t>
            </w:r>
          </w:p>
        </w:tc>
        <w:tc>
          <w:tcPr>
            <w:tcW w:w="1080" w:type="dxa"/>
            <w:shd w:val="clear" w:color="auto" w:fill="auto"/>
            <w:noWrap/>
            <w:vAlign w:val="center"/>
            <w:hideMark/>
          </w:tcPr>
          <w:p w:rsidR="0093097F" w:rsidRPr="00E32156" w:rsidRDefault="0093097F" w:rsidP="0093097F">
            <w:pPr>
              <w:widowControl/>
              <w:jc w:val="center"/>
              <w:rPr>
                <w:rFonts w:ascii="Times New Roman" w:eastAsia="等线" w:hAnsi="Times New Roman" w:cs="Times New Roman"/>
                <w:b/>
                <w:color w:val="000000"/>
                <w:kern w:val="0"/>
                <w:sz w:val="24"/>
              </w:rPr>
            </w:pPr>
            <w:r w:rsidRPr="00E32156">
              <w:rPr>
                <w:rFonts w:ascii="Times New Roman" w:eastAsia="等线" w:hAnsi="Times New Roman" w:cs="Times New Roman"/>
                <w:b/>
                <w:color w:val="000000"/>
                <w:kern w:val="0"/>
                <w:sz w:val="24"/>
              </w:rPr>
              <w:t xml:space="preserve">0.74 </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0.86 </w:t>
            </w:r>
          </w:p>
        </w:tc>
        <w:tc>
          <w:tcPr>
            <w:tcW w:w="1080" w:type="dxa"/>
            <w:shd w:val="clear" w:color="auto" w:fill="auto"/>
            <w:noWrap/>
            <w:vAlign w:val="center"/>
            <w:hideMark/>
          </w:tcPr>
          <w:p w:rsidR="0093097F" w:rsidRPr="00E32156" w:rsidRDefault="0093097F" w:rsidP="0093097F">
            <w:pPr>
              <w:widowControl/>
              <w:jc w:val="center"/>
              <w:rPr>
                <w:rFonts w:ascii="Times New Roman" w:eastAsia="等线" w:hAnsi="Times New Roman" w:cs="Times New Roman"/>
                <w:b/>
                <w:color w:val="000000"/>
                <w:kern w:val="0"/>
                <w:sz w:val="24"/>
              </w:rPr>
            </w:pPr>
            <w:r w:rsidRPr="00E32156">
              <w:rPr>
                <w:rFonts w:ascii="Times New Roman" w:eastAsia="等线" w:hAnsi="Times New Roman" w:cs="Times New Roman"/>
                <w:b/>
                <w:color w:val="000000"/>
                <w:kern w:val="0"/>
                <w:sz w:val="24"/>
              </w:rPr>
              <w:t xml:space="preserve">0.84 </w:t>
            </w:r>
          </w:p>
        </w:tc>
      </w:tr>
      <w:tr w:rsidR="0093097F" w:rsidRPr="007245A7" w:rsidTr="00CC4DFD">
        <w:trPr>
          <w:trHeight w:val="285"/>
        </w:trPr>
        <w:tc>
          <w:tcPr>
            <w:tcW w:w="1977"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chr19:</w:t>
            </w:r>
            <w:r w:rsidRPr="008A5138">
              <w:rPr>
                <w:rFonts w:ascii="Times New Roman" w:eastAsia="等线" w:hAnsi="Times New Roman" w:cs="Times New Roman"/>
                <w:color w:val="000000"/>
                <w:kern w:val="0"/>
                <w:sz w:val="24"/>
              </w:rPr>
              <w:t>56879517</w:t>
            </w:r>
            <w:r>
              <w:rPr>
                <w:rFonts w:ascii="Times New Roman" w:eastAsia="等线" w:hAnsi="Times New Roman" w:cs="Times New Roman"/>
                <w:color w:val="000000"/>
                <w:kern w:val="0"/>
                <w:sz w:val="24"/>
              </w:rPr>
              <w:t>-</w:t>
            </w:r>
            <w:r w:rsidRPr="008A5138">
              <w:rPr>
                <w:rFonts w:ascii="Times New Roman" w:eastAsia="等线" w:hAnsi="Times New Roman" w:cs="Times New Roman"/>
                <w:color w:val="000000"/>
                <w:kern w:val="0"/>
                <w:sz w:val="24"/>
              </w:rPr>
              <w:t>56879735</w:t>
            </w:r>
          </w:p>
        </w:tc>
        <w:tc>
          <w:tcPr>
            <w:tcW w:w="1403" w:type="dxa"/>
            <w:vAlign w:val="center"/>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hint="eastAsia"/>
                <w:color w:val="000000"/>
                <w:kern w:val="0"/>
                <w:sz w:val="24"/>
              </w:rPr>
              <w:t>25</w:t>
            </w:r>
          </w:p>
        </w:tc>
        <w:tc>
          <w:tcPr>
            <w:tcW w:w="1403" w:type="dxa"/>
            <w:vAlign w:val="center"/>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cg27062795</w:t>
            </w:r>
          </w:p>
        </w:tc>
        <w:tc>
          <w:tcPr>
            <w:tcW w:w="1239" w:type="dxa"/>
            <w:vAlign w:val="center"/>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ZNF542</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0.41 </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0.14</w:t>
            </w:r>
            <w:r w:rsidRPr="007245A7">
              <w:rPr>
                <w:rFonts w:ascii="Times New Roman" w:eastAsia="等线" w:hAnsi="Times New Roman" w:cs="Times New Roman"/>
                <w:color w:val="000000"/>
                <w:kern w:val="0"/>
                <w:sz w:val="24"/>
              </w:rPr>
              <w:t xml:space="preserve"> </w:t>
            </w:r>
          </w:p>
        </w:tc>
        <w:tc>
          <w:tcPr>
            <w:tcW w:w="1245"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5</w:t>
            </w:r>
            <w:r>
              <w:rPr>
                <w:rFonts w:ascii="Times New Roman" w:eastAsia="等线" w:hAnsi="Times New Roman" w:cs="Times New Roman" w:hint="eastAsia"/>
                <w:color w:val="000000"/>
                <w:kern w:val="0"/>
                <w:sz w:val="24"/>
              </w:rPr>
              <w:t>.20</w:t>
            </w:r>
            <w:r w:rsidRPr="007245A7">
              <w:rPr>
                <w:rFonts w:ascii="Times New Roman" w:eastAsia="等线" w:hAnsi="Times New Roman" w:cs="Times New Roman"/>
                <w:color w:val="000000"/>
                <w:kern w:val="0"/>
                <w:sz w:val="24"/>
              </w:rPr>
              <w:t>E-13</w:t>
            </w:r>
          </w:p>
        </w:tc>
        <w:tc>
          <w:tcPr>
            <w:tcW w:w="1274"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2.81</w:t>
            </w:r>
            <w:r w:rsidRPr="007245A7">
              <w:rPr>
                <w:rFonts w:ascii="Times New Roman" w:eastAsia="等线" w:hAnsi="Times New Roman" w:cs="Times New Roman"/>
                <w:color w:val="000000"/>
                <w:kern w:val="0"/>
                <w:sz w:val="24"/>
              </w:rPr>
              <w:t xml:space="preserve"> </w:t>
            </w:r>
          </w:p>
        </w:tc>
        <w:tc>
          <w:tcPr>
            <w:tcW w:w="1298"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Pr>
                <w:rFonts w:ascii="Times New Roman" w:eastAsia="等线" w:hAnsi="Times New Roman" w:cs="Times New Roman"/>
                <w:color w:val="000000"/>
                <w:kern w:val="0"/>
                <w:sz w:val="24"/>
              </w:rPr>
              <w:t>1.94-3.86</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0.71 </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0.84 </w:t>
            </w:r>
          </w:p>
        </w:tc>
        <w:tc>
          <w:tcPr>
            <w:tcW w:w="1080" w:type="dxa"/>
            <w:shd w:val="clear" w:color="auto" w:fill="auto"/>
            <w:noWrap/>
            <w:vAlign w:val="center"/>
            <w:hideMark/>
          </w:tcPr>
          <w:p w:rsidR="0093097F" w:rsidRPr="007245A7" w:rsidRDefault="0093097F" w:rsidP="0093097F">
            <w:pPr>
              <w:widowControl/>
              <w:jc w:val="center"/>
              <w:rPr>
                <w:rFonts w:ascii="Times New Roman" w:eastAsia="等线" w:hAnsi="Times New Roman" w:cs="Times New Roman"/>
                <w:color w:val="000000"/>
                <w:kern w:val="0"/>
                <w:sz w:val="24"/>
              </w:rPr>
            </w:pPr>
            <w:r w:rsidRPr="007245A7">
              <w:rPr>
                <w:rFonts w:ascii="Times New Roman" w:eastAsia="等线" w:hAnsi="Times New Roman" w:cs="Times New Roman"/>
                <w:color w:val="000000"/>
                <w:kern w:val="0"/>
                <w:sz w:val="24"/>
              </w:rPr>
              <w:t xml:space="preserve">0.83 </w:t>
            </w:r>
          </w:p>
        </w:tc>
      </w:tr>
    </w:tbl>
    <w:p w:rsidR="00434765" w:rsidRPr="00E64874" w:rsidRDefault="00434765">
      <w:pPr>
        <w:rPr>
          <w:rFonts w:ascii="Times New Roman" w:hAnsi="Times New Roman" w:cs="Times New Roman"/>
          <w:sz w:val="28"/>
        </w:rPr>
      </w:pPr>
    </w:p>
    <w:p w:rsidR="005A5BE0" w:rsidRDefault="005A5BE0" w:rsidP="00434765">
      <w:pPr>
        <w:rPr>
          <w:rFonts w:ascii="Times New Roman" w:hAnsi="Times New Roman" w:cs="Times New Roman"/>
          <w:sz w:val="24"/>
          <w:vertAlign w:val="superscript"/>
        </w:rPr>
      </w:pPr>
    </w:p>
    <w:p w:rsidR="00434765" w:rsidRPr="005A5BE0" w:rsidRDefault="00434765" w:rsidP="00434765">
      <w:pPr>
        <w:rPr>
          <w:rFonts w:ascii="Times New Roman" w:hAnsi="Times New Roman" w:cs="Times New Roman"/>
          <w:sz w:val="24"/>
        </w:rPr>
      </w:pPr>
      <w:r w:rsidRPr="005A5BE0">
        <w:rPr>
          <w:rFonts w:ascii="Times New Roman" w:hAnsi="Times New Roman" w:cs="Times New Roman"/>
          <w:sz w:val="24"/>
          <w:vertAlign w:val="superscript"/>
        </w:rPr>
        <w:t>a</w:t>
      </w:r>
      <w:r w:rsidRPr="005A5BE0">
        <w:rPr>
          <w:rFonts w:ascii="Times New Roman" w:hAnsi="Times New Roman" w:cs="Times New Roman"/>
          <w:sz w:val="24"/>
        </w:rPr>
        <w:t>Genomic region represents the genomic coverage of the reads with targeted bisulfite sequencing, and the genomic coordinates shown here is based on the hg19 version of the genome</w:t>
      </w:r>
      <w:r w:rsidRPr="005A5BE0">
        <w:rPr>
          <w:rFonts w:ascii="Times New Roman" w:hAnsi="Times New Roman" w:cs="Times New Roman" w:hint="eastAsia"/>
          <w:sz w:val="24"/>
        </w:rPr>
        <w:t>.</w:t>
      </w:r>
      <w:r w:rsidRPr="005A5BE0">
        <w:rPr>
          <w:rFonts w:ascii="Times New Roman" w:hAnsi="Times New Roman" w:cs="Times New Roman"/>
          <w:sz w:val="24"/>
        </w:rPr>
        <w:t xml:space="preserve"> </w:t>
      </w:r>
      <w:r w:rsidRPr="005A5BE0">
        <w:rPr>
          <w:rFonts w:ascii="Times New Roman" w:hAnsi="Times New Roman" w:cs="Times New Roman"/>
          <w:sz w:val="24"/>
          <w:vertAlign w:val="superscript"/>
        </w:rPr>
        <w:t>b</w:t>
      </w:r>
      <w:r w:rsidRPr="005A5BE0">
        <w:rPr>
          <w:rFonts w:ascii="Times New Roman" w:hAnsi="Times New Roman" w:cs="Times New Roman"/>
          <w:sz w:val="24"/>
        </w:rPr>
        <w:t>No.CpGsites represents the number of the CpGsites in each region.</w:t>
      </w:r>
      <w:r w:rsidRPr="005A5BE0">
        <w:rPr>
          <w:rFonts w:ascii="Times New Roman" w:hAnsi="Times New Roman" w:cs="Times New Roman" w:hint="eastAsia"/>
          <w:sz w:val="24"/>
        </w:rPr>
        <w:t xml:space="preserve"> </w:t>
      </w:r>
      <w:r w:rsidRPr="005A5BE0">
        <w:rPr>
          <w:rFonts w:ascii="Times New Roman" w:hAnsi="Times New Roman" w:cs="Times New Roman"/>
          <w:sz w:val="24"/>
          <w:vertAlign w:val="superscript"/>
        </w:rPr>
        <w:t>c</w:t>
      </w:r>
      <w:r w:rsidRPr="005A5BE0">
        <w:rPr>
          <w:rFonts w:ascii="Times New Roman" w:hAnsi="Times New Roman" w:cs="Times New Roman"/>
          <w:sz w:val="24"/>
        </w:rPr>
        <w:t xml:space="preserve">McaM represents the mean methylation percentage of the cases in each region, which consisitng of several CpGsites, while the McoM represents the mean methylation percentage of the controls in each region. </w:t>
      </w:r>
      <w:r w:rsidRPr="005A5BE0">
        <w:rPr>
          <w:rFonts w:ascii="Times New Roman" w:hAnsi="Times New Roman" w:cs="Times New Roman"/>
          <w:sz w:val="24"/>
          <w:vertAlign w:val="superscript"/>
        </w:rPr>
        <w:t>d</w:t>
      </w:r>
      <w:r w:rsidRPr="005A5BE0">
        <w:rPr>
          <w:rFonts w:ascii="Times New Roman" w:hAnsi="Times New Roman" w:cs="Times New Roman"/>
          <w:sz w:val="24"/>
        </w:rPr>
        <w:t xml:space="preserve">Pvalue is calculated through the wilcoxon rank-sum test following with FDR (false discovery rate) adjustment for multiple correction. </w:t>
      </w:r>
      <w:r w:rsidRPr="005A5BE0">
        <w:rPr>
          <w:rFonts w:ascii="Times New Roman" w:hAnsi="Times New Roman" w:cs="Times New Roman"/>
          <w:sz w:val="24"/>
          <w:vertAlign w:val="superscript"/>
        </w:rPr>
        <w:t>e</w:t>
      </w:r>
      <w:r w:rsidRPr="005A5BE0">
        <w:rPr>
          <w:rFonts w:ascii="Times New Roman" w:hAnsi="Times New Roman" w:cs="Times New Roman"/>
          <w:sz w:val="24"/>
        </w:rPr>
        <w:t xml:space="preserve"> OR and 95% CI were conducted through logistic regression. </w:t>
      </w:r>
      <w:r w:rsidRPr="005A5BE0">
        <w:rPr>
          <w:rFonts w:ascii="Times New Roman" w:hAnsi="Times New Roman" w:cs="Times New Roman"/>
          <w:sz w:val="24"/>
          <w:vertAlign w:val="superscript"/>
        </w:rPr>
        <w:t>e</w:t>
      </w:r>
      <w:r w:rsidRPr="005A5BE0">
        <w:rPr>
          <w:rFonts w:ascii="Times New Roman" w:hAnsi="Times New Roman" w:cs="Times New Roman"/>
          <w:sz w:val="24"/>
        </w:rPr>
        <w:t>Sens is short for sensitivty, while Spec is short for specificity, and the AUC is short for area under cuve. The sensitivity, specificity as well as the AUC were both with a logistic regression prediction model without adjustment for gender, age and smoking status and alcohol status.</w:t>
      </w:r>
    </w:p>
    <w:p w:rsidR="007245A7" w:rsidRPr="00434765" w:rsidRDefault="007245A7"/>
    <w:p w:rsidR="00434765" w:rsidRDefault="00434765"/>
    <w:p w:rsidR="00994B3C" w:rsidRDefault="00994B3C"/>
    <w:p w:rsidR="00994B3C" w:rsidRDefault="00994B3C"/>
    <w:p w:rsidR="005A5BE0" w:rsidRDefault="005A5BE0"/>
    <w:p w:rsidR="005A5BE0" w:rsidRDefault="005A5BE0"/>
    <w:p w:rsidR="004E4862" w:rsidRDefault="004E4862"/>
    <w:p w:rsidR="004E4862" w:rsidRDefault="004E4862" w:rsidP="00994B3C">
      <w:pPr>
        <w:jc w:val="center"/>
        <w:rPr>
          <w:rFonts w:ascii="Times New Roman" w:hAnsi="Times New Roman" w:cs="Times New Roman"/>
          <w:b/>
          <w:sz w:val="32"/>
        </w:rPr>
      </w:pPr>
    </w:p>
    <w:p w:rsidR="00994B3C" w:rsidRDefault="00994B3C" w:rsidP="00994B3C">
      <w:pPr>
        <w:jc w:val="center"/>
        <w:rPr>
          <w:rFonts w:ascii="Times New Roman" w:hAnsi="Times New Roman" w:cs="Times New Roman"/>
          <w:b/>
          <w:sz w:val="32"/>
        </w:rPr>
      </w:pPr>
      <w:r w:rsidRPr="00994B3C">
        <w:rPr>
          <w:rFonts w:ascii="Times New Roman" w:hAnsi="Times New Roman" w:cs="Times New Roman" w:hint="eastAsia"/>
          <w:b/>
          <w:sz w:val="32"/>
        </w:rPr>
        <w:t xml:space="preserve">Table 4 </w:t>
      </w:r>
      <w:r w:rsidRPr="00994B3C">
        <w:rPr>
          <w:rFonts w:ascii="Times New Roman" w:hAnsi="Times New Roman" w:cs="Times New Roman"/>
          <w:b/>
          <w:sz w:val="32"/>
        </w:rPr>
        <w:t>Diagnosis accuracy, sensitivity and specificity of different classification models with five fold cross-validation</w:t>
      </w:r>
    </w:p>
    <w:p w:rsidR="005A5BE0" w:rsidRDefault="005A5BE0" w:rsidP="00994B3C">
      <w:pPr>
        <w:jc w:val="center"/>
        <w:rPr>
          <w:rFonts w:ascii="Times New Roman" w:hAnsi="Times New Roman" w:cs="Times New Roman"/>
          <w:b/>
          <w:sz w:val="32"/>
        </w:rPr>
      </w:pPr>
    </w:p>
    <w:tbl>
      <w:tblPr>
        <w:tblpPr w:leftFromText="180" w:rightFromText="180" w:vertAnchor="text" w:horzAnchor="margin" w:tblpXSpec="center" w:tblpY="201"/>
        <w:tblW w:w="12441" w:type="dxa"/>
        <w:tblBorders>
          <w:top w:val="single" w:sz="4" w:space="0" w:color="auto"/>
          <w:bottom w:val="single" w:sz="4" w:space="0" w:color="auto"/>
        </w:tblBorders>
        <w:tblLook w:val="04A0" w:firstRow="1" w:lastRow="0" w:firstColumn="1" w:lastColumn="0" w:noHBand="0" w:noVBand="1"/>
      </w:tblPr>
      <w:tblGrid>
        <w:gridCol w:w="3516"/>
        <w:gridCol w:w="1423"/>
        <w:gridCol w:w="1436"/>
        <w:gridCol w:w="1446"/>
        <w:gridCol w:w="1581"/>
        <w:gridCol w:w="1593"/>
        <w:gridCol w:w="1446"/>
      </w:tblGrid>
      <w:tr w:rsidR="00DC6D90" w:rsidRPr="00994B3C" w:rsidTr="00DC6D90">
        <w:trPr>
          <w:trHeight w:val="285"/>
        </w:trPr>
        <w:tc>
          <w:tcPr>
            <w:tcW w:w="3516" w:type="dxa"/>
            <w:vMerge w:val="restart"/>
            <w:shd w:val="clear" w:color="auto" w:fill="auto"/>
            <w:noWrap/>
            <w:vAlign w:val="center"/>
          </w:tcPr>
          <w:p w:rsidR="00DC6D90" w:rsidRPr="00994B3C" w:rsidRDefault="00DC6D9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hint="eastAsia"/>
                <w:b/>
                <w:color w:val="000000"/>
                <w:kern w:val="0"/>
                <w:sz w:val="24"/>
              </w:rPr>
              <w:t>Methods</w:t>
            </w:r>
          </w:p>
        </w:tc>
        <w:tc>
          <w:tcPr>
            <w:tcW w:w="4305" w:type="dxa"/>
            <w:gridSpan w:val="3"/>
            <w:tcBorders>
              <w:right w:val="single" w:sz="4" w:space="0" w:color="auto"/>
            </w:tcBorders>
            <w:shd w:val="clear" w:color="auto" w:fill="auto"/>
            <w:noWrap/>
            <w:vAlign w:val="center"/>
          </w:tcPr>
          <w:p w:rsidR="00DC6D90" w:rsidRPr="00994B3C" w:rsidRDefault="00DC6D9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b/>
                <w:color w:val="000000"/>
                <w:kern w:val="0"/>
                <w:sz w:val="24"/>
              </w:rPr>
              <w:t>Train</w:t>
            </w:r>
          </w:p>
        </w:tc>
        <w:tc>
          <w:tcPr>
            <w:tcW w:w="4620" w:type="dxa"/>
            <w:gridSpan w:val="3"/>
            <w:tcBorders>
              <w:left w:val="single" w:sz="4" w:space="0" w:color="auto"/>
            </w:tcBorders>
            <w:shd w:val="clear" w:color="auto" w:fill="auto"/>
            <w:noWrap/>
            <w:vAlign w:val="center"/>
          </w:tcPr>
          <w:p w:rsidR="00DC6D90" w:rsidRPr="00994B3C" w:rsidRDefault="00DC6D9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hint="eastAsia"/>
                <w:b/>
                <w:color w:val="000000"/>
                <w:kern w:val="0"/>
                <w:sz w:val="24"/>
              </w:rPr>
              <w:t>T</w:t>
            </w:r>
            <w:r w:rsidRPr="00994B3C">
              <w:rPr>
                <w:rFonts w:ascii="Times New Roman" w:eastAsia="等线" w:hAnsi="Times New Roman" w:cs="Times New Roman"/>
                <w:b/>
                <w:color w:val="000000"/>
                <w:kern w:val="0"/>
                <w:sz w:val="24"/>
              </w:rPr>
              <w:t>est</w:t>
            </w:r>
          </w:p>
        </w:tc>
      </w:tr>
      <w:tr w:rsidR="00DC6D90" w:rsidRPr="00994B3C" w:rsidTr="00DC6D90">
        <w:trPr>
          <w:trHeight w:val="285"/>
        </w:trPr>
        <w:tc>
          <w:tcPr>
            <w:tcW w:w="3516" w:type="dxa"/>
            <w:vMerge/>
            <w:tcBorders>
              <w:bottom w:val="single" w:sz="4" w:space="0" w:color="auto"/>
            </w:tcBorders>
            <w:shd w:val="clear" w:color="auto" w:fill="auto"/>
            <w:noWrap/>
            <w:vAlign w:val="center"/>
            <w:hideMark/>
          </w:tcPr>
          <w:p w:rsidR="00DC6D90" w:rsidRPr="00994B3C" w:rsidRDefault="00DC6D90" w:rsidP="005A5BE0">
            <w:pPr>
              <w:widowControl/>
              <w:jc w:val="center"/>
              <w:rPr>
                <w:rFonts w:ascii="Times New Roman" w:eastAsia="等线" w:hAnsi="Times New Roman" w:cs="Times New Roman"/>
                <w:b/>
                <w:color w:val="000000"/>
                <w:kern w:val="0"/>
                <w:sz w:val="24"/>
              </w:rPr>
            </w:pPr>
          </w:p>
        </w:tc>
        <w:tc>
          <w:tcPr>
            <w:tcW w:w="1423" w:type="dxa"/>
            <w:tcBorders>
              <w:bottom w:val="single" w:sz="4" w:space="0" w:color="auto"/>
            </w:tcBorders>
            <w:shd w:val="clear" w:color="auto" w:fill="auto"/>
            <w:noWrap/>
            <w:vAlign w:val="center"/>
            <w:hideMark/>
          </w:tcPr>
          <w:p w:rsidR="00DC6D90" w:rsidRPr="00DC6D90" w:rsidRDefault="00DC6D90" w:rsidP="005A5BE0">
            <w:pPr>
              <w:widowControl/>
              <w:jc w:val="center"/>
              <w:rPr>
                <w:rFonts w:ascii="Times New Roman" w:eastAsia="等线" w:hAnsi="Times New Roman" w:cs="Times New Roman"/>
                <w:b/>
                <w:color w:val="000000"/>
                <w:kern w:val="0"/>
                <w:sz w:val="24"/>
                <w:vertAlign w:val="superscript"/>
              </w:rPr>
            </w:pPr>
            <w:r w:rsidRPr="00994B3C">
              <w:rPr>
                <w:rFonts w:ascii="Times New Roman" w:eastAsia="等线" w:hAnsi="Times New Roman" w:cs="Times New Roman"/>
                <w:b/>
                <w:color w:val="000000"/>
                <w:kern w:val="0"/>
                <w:sz w:val="24"/>
              </w:rPr>
              <w:t>Sensitivity</w:t>
            </w:r>
          </w:p>
        </w:tc>
        <w:tc>
          <w:tcPr>
            <w:tcW w:w="1436" w:type="dxa"/>
            <w:tcBorders>
              <w:bottom w:val="single" w:sz="4" w:space="0" w:color="auto"/>
            </w:tcBorders>
            <w:shd w:val="clear" w:color="auto" w:fill="auto"/>
            <w:noWrap/>
            <w:vAlign w:val="center"/>
            <w:hideMark/>
          </w:tcPr>
          <w:p w:rsidR="00DC6D90" w:rsidRPr="00DC6D90" w:rsidRDefault="00DC6D90" w:rsidP="005A5BE0">
            <w:pPr>
              <w:widowControl/>
              <w:jc w:val="center"/>
              <w:rPr>
                <w:rFonts w:ascii="Times New Roman" w:eastAsia="等线" w:hAnsi="Times New Roman" w:cs="Times New Roman"/>
                <w:b/>
                <w:color w:val="000000"/>
                <w:kern w:val="0"/>
                <w:sz w:val="24"/>
                <w:vertAlign w:val="superscript"/>
              </w:rPr>
            </w:pPr>
            <w:r w:rsidRPr="00994B3C">
              <w:rPr>
                <w:rFonts w:ascii="Times New Roman" w:eastAsia="等线" w:hAnsi="Times New Roman" w:cs="Times New Roman"/>
                <w:b/>
                <w:color w:val="000000"/>
                <w:kern w:val="0"/>
                <w:sz w:val="24"/>
              </w:rPr>
              <w:t>Specificity</w:t>
            </w:r>
          </w:p>
        </w:tc>
        <w:tc>
          <w:tcPr>
            <w:tcW w:w="1446" w:type="dxa"/>
            <w:tcBorders>
              <w:bottom w:val="single" w:sz="4" w:space="0" w:color="auto"/>
              <w:right w:val="single" w:sz="4" w:space="0" w:color="auto"/>
            </w:tcBorders>
            <w:shd w:val="clear" w:color="auto" w:fill="auto"/>
            <w:noWrap/>
            <w:vAlign w:val="center"/>
            <w:hideMark/>
          </w:tcPr>
          <w:p w:rsidR="00DC6D90" w:rsidRPr="00DC6D90" w:rsidRDefault="00DC6D90" w:rsidP="005A5BE0">
            <w:pPr>
              <w:widowControl/>
              <w:jc w:val="center"/>
              <w:rPr>
                <w:rFonts w:ascii="Times New Roman" w:eastAsia="等线" w:hAnsi="Times New Roman" w:cs="Times New Roman"/>
                <w:b/>
                <w:color w:val="000000"/>
                <w:kern w:val="0"/>
                <w:sz w:val="24"/>
                <w:vertAlign w:val="superscript"/>
              </w:rPr>
            </w:pPr>
            <w:r w:rsidRPr="00994B3C">
              <w:rPr>
                <w:rFonts w:ascii="Times New Roman" w:eastAsia="等线" w:hAnsi="Times New Roman" w:cs="Times New Roman"/>
                <w:b/>
                <w:color w:val="000000"/>
                <w:kern w:val="0"/>
                <w:sz w:val="24"/>
              </w:rPr>
              <w:t>Accuracy</w:t>
            </w:r>
          </w:p>
        </w:tc>
        <w:tc>
          <w:tcPr>
            <w:tcW w:w="1581" w:type="dxa"/>
            <w:tcBorders>
              <w:left w:val="single" w:sz="4" w:space="0" w:color="auto"/>
              <w:bottom w:val="single" w:sz="4" w:space="0" w:color="auto"/>
            </w:tcBorders>
            <w:shd w:val="clear" w:color="auto" w:fill="auto"/>
            <w:noWrap/>
            <w:vAlign w:val="center"/>
            <w:hideMark/>
          </w:tcPr>
          <w:p w:rsidR="00DC6D90" w:rsidRPr="00DC6D90" w:rsidRDefault="00DC6D90" w:rsidP="005A5BE0">
            <w:pPr>
              <w:widowControl/>
              <w:jc w:val="center"/>
              <w:rPr>
                <w:rFonts w:ascii="Times New Roman" w:eastAsia="等线" w:hAnsi="Times New Roman" w:cs="Times New Roman"/>
                <w:b/>
                <w:color w:val="000000"/>
                <w:kern w:val="0"/>
                <w:sz w:val="24"/>
                <w:vertAlign w:val="superscript"/>
              </w:rPr>
            </w:pPr>
            <w:r w:rsidRPr="00994B3C">
              <w:rPr>
                <w:rFonts w:ascii="Times New Roman" w:eastAsia="等线" w:hAnsi="Times New Roman" w:cs="Times New Roman"/>
                <w:b/>
                <w:color w:val="000000"/>
                <w:kern w:val="0"/>
                <w:sz w:val="24"/>
              </w:rPr>
              <w:t>Sensitivity</w:t>
            </w:r>
          </w:p>
        </w:tc>
        <w:tc>
          <w:tcPr>
            <w:tcW w:w="1593" w:type="dxa"/>
            <w:tcBorders>
              <w:bottom w:val="single" w:sz="4" w:space="0" w:color="auto"/>
            </w:tcBorders>
            <w:shd w:val="clear" w:color="auto" w:fill="auto"/>
            <w:noWrap/>
            <w:vAlign w:val="center"/>
            <w:hideMark/>
          </w:tcPr>
          <w:p w:rsidR="00DC6D90" w:rsidRPr="00DC6D90" w:rsidRDefault="00DC6D90" w:rsidP="005A5BE0">
            <w:pPr>
              <w:widowControl/>
              <w:jc w:val="center"/>
              <w:rPr>
                <w:rFonts w:ascii="Times New Roman" w:eastAsia="等线" w:hAnsi="Times New Roman" w:cs="Times New Roman"/>
                <w:b/>
                <w:color w:val="000000"/>
                <w:kern w:val="0"/>
                <w:sz w:val="24"/>
                <w:vertAlign w:val="superscript"/>
              </w:rPr>
            </w:pPr>
            <w:r w:rsidRPr="00994B3C">
              <w:rPr>
                <w:rFonts w:ascii="Times New Roman" w:eastAsia="等线" w:hAnsi="Times New Roman" w:cs="Times New Roman"/>
                <w:b/>
                <w:color w:val="000000"/>
                <w:kern w:val="0"/>
                <w:sz w:val="24"/>
              </w:rPr>
              <w:t>Specificity</w:t>
            </w:r>
          </w:p>
        </w:tc>
        <w:tc>
          <w:tcPr>
            <w:tcW w:w="1446" w:type="dxa"/>
            <w:tcBorders>
              <w:bottom w:val="single" w:sz="4" w:space="0" w:color="auto"/>
            </w:tcBorders>
            <w:shd w:val="clear" w:color="auto" w:fill="auto"/>
            <w:noWrap/>
            <w:vAlign w:val="center"/>
            <w:hideMark/>
          </w:tcPr>
          <w:p w:rsidR="00DC6D90" w:rsidRPr="00DC6D90" w:rsidRDefault="00DC6D90" w:rsidP="005A5BE0">
            <w:pPr>
              <w:widowControl/>
              <w:jc w:val="center"/>
              <w:rPr>
                <w:rFonts w:ascii="Times New Roman" w:eastAsia="等线" w:hAnsi="Times New Roman" w:cs="Times New Roman"/>
                <w:b/>
                <w:color w:val="000000"/>
                <w:kern w:val="0"/>
                <w:sz w:val="24"/>
                <w:vertAlign w:val="superscript"/>
              </w:rPr>
            </w:pPr>
            <w:r w:rsidRPr="00994B3C">
              <w:rPr>
                <w:rFonts w:ascii="Times New Roman" w:eastAsia="等线" w:hAnsi="Times New Roman" w:cs="Times New Roman"/>
                <w:b/>
                <w:color w:val="000000"/>
                <w:kern w:val="0"/>
                <w:sz w:val="24"/>
              </w:rPr>
              <w:t>Accuracy</w:t>
            </w:r>
          </w:p>
        </w:tc>
      </w:tr>
      <w:tr w:rsidR="005A5BE0" w:rsidRPr="00994B3C" w:rsidTr="00DC6D90">
        <w:trPr>
          <w:trHeight w:val="285"/>
        </w:trPr>
        <w:tc>
          <w:tcPr>
            <w:tcW w:w="3516" w:type="dxa"/>
            <w:tcBorders>
              <w:top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Logistic Regression</w:t>
            </w:r>
          </w:p>
        </w:tc>
        <w:tc>
          <w:tcPr>
            <w:tcW w:w="1423" w:type="dxa"/>
            <w:tcBorders>
              <w:top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0.75 </w:t>
            </w:r>
          </w:p>
        </w:tc>
        <w:tc>
          <w:tcPr>
            <w:tcW w:w="1436" w:type="dxa"/>
            <w:tcBorders>
              <w:top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b/>
                <w:color w:val="000000"/>
                <w:kern w:val="0"/>
                <w:sz w:val="24"/>
              </w:rPr>
              <w:t xml:space="preserve">0.89 </w:t>
            </w:r>
          </w:p>
        </w:tc>
        <w:tc>
          <w:tcPr>
            <w:tcW w:w="1446" w:type="dxa"/>
            <w:tcBorders>
              <w:top w:val="single" w:sz="4" w:space="0" w:color="auto"/>
              <w:righ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b/>
                <w:color w:val="000000"/>
                <w:kern w:val="0"/>
                <w:sz w:val="24"/>
              </w:rPr>
              <w:t xml:space="preserve">0.82 </w:t>
            </w:r>
          </w:p>
        </w:tc>
        <w:tc>
          <w:tcPr>
            <w:tcW w:w="1581" w:type="dxa"/>
            <w:tcBorders>
              <w:top w:val="single" w:sz="4" w:space="0" w:color="auto"/>
              <w:lef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b/>
                <w:color w:val="000000"/>
                <w:kern w:val="0"/>
                <w:sz w:val="24"/>
              </w:rPr>
              <w:t xml:space="preserve">0.73 </w:t>
            </w:r>
          </w:p>
        </w:tc>
        <w:tc>
          <w:tcPr>
            <w:tcW w:w="1593" w:type="dxa"/>
            <w:tcBorders>
              <w:top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0.86 </w:t>
            </w:r>
          </w:p>
        </w:tc>
        <w:tc>
          <w:tcPr>
            <w:tcW w:w="1446" w:type="dxa"/>
            <w:tcBorders>
              <w:top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0.79 </w:t>
            </w:r>
          </w:p>
        </w:tc>
      </w:tr>
      <w:tr w:rsidR="005A5BE0" w:rsidRPr="00994B3C" w:rsidTr="00DC6D90">
        <w:trPr>
          <w:trHeight w:val="285"/>
        </w:trPr>
        <w:tc>
          <w:tcPr>
            <w:tcW w:w="351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Random Forest</w:t>
            </w:r>
          </w:p>
        </w:tc>
        <w:tc>
          <w:tcPr>
            <w:tcW w:w="142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0.73 </w:t>
            </w:r>
          </w:p>
        </w:tc>
        <w:tc>
          <w:tcPr>
            <w:tcW w:w="143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0.77 </w:t>
            </w:r>
          </w:p>
        </w:tc>
        <w:tc>
          <w:tcPr>
            <w:tcW w:w="1446" w:type="dxa"/>
            <w:tcBorders>
              <w:righ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0.75 </w:t>
            </w:r>
          </w:p>
        </w:tc>
        <w:tc>
          <w:tcPr>
            <w:tcW w:w="1581" w:type="dxa"/>
            <w:tcBorders>
              <w:lef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b/>
                <w:color w:val="000000"/>
                <w:kern w:val="0"/>
                <w:sz w:val="24"/>
              </w:rPr>
              <w:t xml:space="preserve">0.73 </w:t>
            </w:r>
          </w:p>
        </w:tc>
        <w:tc>
          <w:tcPr>
            <w:tcW w:w="159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0.78 </w:t>
            </w:r>
          </w:p>
        </w:tc>
        <w:tc>
          <w:tcPr>
            <w:tcW w:w="144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0.75 </w:t>
            </w:r>
          </w:p>
        </w:tc>
      </w:tr>
      <w:tr w:rsidR="005A5BE0" w:rsidRPr="00994B3C" w:rsidTr="00DC6D90">
        <w:trPr>
          <w:trHeight w:val="285"/>
        </w:trPr>
        <w:tc>
          <w:tcPr>
            <w:tcW w:w="3516" w:type="dxa"/>
            <w:shd w:val="clear" w:color="auto" w:fill="auto"/>
            <w:noWrap/>
            <w:vAlign w:val="center"/>
            <w:hideMark/>
          </w:tcPr>
          <w:p w:rsidR="005A5BE0" w:rsidRPr="00994B3C" w:rsidRDefault="005A5BE0" w:rsidP="00DC6D9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 </w:t>
            </w:r>
            <w:r w:rsidR="00DC6D90">
              <w:rPr>
                <w:rFonts w:ascii="Times New Roman" w:eastAsia="等线" w:hAnsi="Times New Roman" w:cs="Times New Roman"/>
                <w:color w:val="000000"/>
                <w:kern w:val="0"/>
                <w:sz w:val="24"/>
              </w:rPr>
              <w:t>Supporting Vector Machine</w:t>
            </w:r>
          </w:p>
        </w:tc>
        <w:tc>
          <w:tcPr>
            <w:tcW w:w="142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0.74 </w:t>
            </w:r>
          </w:p>
        </w:tc>
        <w:tc>
          <w:tcPr>
            <w:tcW w:w="143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b/>
                <w:color w:val="000000"/>
                <w:kern w:val="0"/>
                <w:sz w:val="24"/>
              </w:rPr>
              <w:t xml:space="preserve">0.89 </w:t>
            </w:r>
          </w:p>
        </w:tc>
        <w:tc>
          <w:tcPr>
            <w:tcW w:w="1446" w:type="dxa"/>
            <w:tcBorders>
              <w:righ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b/>
                <w:color w:val="000000"/>
                <w:kern w:val="0"/>
                <w:sz w:val="24"/>
              </w:rPr>
              <w:t xml:space="preserve">0.82 </w:t>
            </w:r>
          </w:p>
        </w:tc>
        <w:tc>
          <w:tcPr>
            <w:tcW w:w="1581" w:type="dxa"/>
            <w:tcBorders>
              <w:lef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b/>
                <w:color w:val="000000"/>
                <w:kern w:val="0"/>
                <w:sz w:val="24"/>
              </w:rPr>
              <w:t xml:space="preserve">0.73 </w:t>
            </w:r>
          </w:p>
        </w:tc>
        <w:tc>
          <w:tcPr>
            <w:tcW w:w="159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0.87 </w:t>
            </w:r>
          </w:p>
        </w:tc>
        <w:tc>
          <w:tcPr>
            <w:tcW w:w="144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b/>
                <w:color w:val="000000"/>
                <w:kern w:val="0"/>
                <w:sz w:val="24"/>
              </w:rPr>
              <w:t xml:space="preserve">0.80 </w:t>
            </w:r>
          </w:p>
        </w:tc>
      </w:tr>
      <w:tr w:rsidR="005A5BE0" w:rsidRPr="00994B3C" w:rsidTr="00DC6D90">
        <w:trPr>
          <w:trHeight w:val="285"/>
        </w:trPr>
        <w:tc>
          <w:tcPr>
            <w:tcW w:w="351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 Naive Bayes</w:t>
            </w:r>
          </w:p>
        </w:tc>
        <w:tc>
          <w:tcPr>
            <w:tcW w:w="142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0.63 </w:t>
            </w:r>
          </w:p>
        </w:tc>
        <w:tc>
          <w:tcPr>
            <w:tcW w:w="143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b/>
                <w:color w:val="000000"/>
                <w:kern w:val="0"/>
                <w:sz w:val="24"/>
              </w:rPr>
              <w:t xml:space="preserve">0.89 </w:t>
            </w:r>
          </w:p>
        </w:tc>
        <w:tc>
          <w:tcPr>
            <w:tcW w:w="1446" w:type="dxa"/>
            <w:tcBorders>
              <w:righ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0.76 </w:t>
            </w:r>
          </w:p>
        </w:tc>
        <w:tc>
          <w:tcPr>
            <w:tcW w:w="1581" w:type="dxa"/>
            <w:tcBorders>
              <w:lef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0.63 </w:t>
            </w:r>
          </w:p>
        </w:tc>
        <w:tc>
          <w:tcPr>
            <w:tcW w:w="159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b/>
                <w:color w:val="000000"/>
                <w:kern w:val="0"/>
                <w:sz w:val="24"/>
              </w:rPr>
              <w:t xml:space="preserve">0.88 </w:t>
            </w:r>
          </w:p>
        </w:tc>
        <w:tc>
          <w:tcPr>
            <w:tcW w:w="144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0.75 </w:t>
            </w:r>
          </w:p>
        </w:tc>
      </w:tr>
      <w:tr w:rsidR="005A5BE0" w:rsidRPr="00994B3C" w:rsidTr="00DC6D90">
        <w:trPr>
          <w:trHeight w:val="285"/>
        </w:trPr>
        <w:tc>
          <w:tcPr>
            <w:tcW w:w="351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Neural Network</w:t>
            </w:r>
          </w:p>
        </w:tc>
        <w:tc>
          <w:tcPr>
            <w:tcW w:w="142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b/>
                <w:color w:val="000000"/>
                <w:kern w:val="0"/>
                <w:sz w:val="24"/>
              </w:rPr>
              <w:t xml:space="preserve">0.76 </w:t>
            </w:r>
          </w:p>
        </w:tc>
        <w:tc>
          <w:tcPr>
            <w:tcW w:w="143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0.87 </w:t>
            </w:r>
          </w:p>
        </w:tc>
        <w:tc>
          <w:tcPr>
            <w:tcW w:w="1446" w:type="dxa"/>
            <w:tcBorders>
              <w:righ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0.81 </w:t>
            </w:r>
          </w:p>
        </w:tc>
        <w:tc>
          <w:tcPr>
            <w:tcW w:w="1581" w:type="dxa"/>
            <w:tcBorders>
              <w:lef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0.72 </w:t>
            </w:r>
          </w:p>
        </w:tc>
        <w:tc>
          <w:tcPr>
            <w:tcW w:w="159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0.81 </w:t>
            </w:r>
          </w:p>
        </w:tc>
        <w:tc>
          <w:tcPr>
            <w:tcW w:w="144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0.76 </w:t>
            </w:r>
          </w:p>
        </w:tc>
      </w:tr>
      <w:tr w:rsidR="005A5BE0" w:rsidRPr="00994B3C" w:rsidTr="00DC6D90">
        <w:trPr>
          <w:trHeight w:val="285"/>
        </w:trPr>
        <w:tc>
          <w:tcPr>
            <w:tcW w:w="351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Linear Discriminant Analysis</w:t>
            </w:r>
          </w:p>
        </w:tc>
        <w:tc>
          <w:tcPr>
            <w:tcW w:w="142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0.73 </w:t>
            </w:r>
          </w:p>
        </w:tc>
        <w:tc>
          <w:tcPr>
            <w:tcW w:w="143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0.88 </w:t>
            </w:r>
          </w:p>
        </w:tc>
        <w:tc>
          <w:tcPr>
            <w:tcW w:w="1446" w:type="dxa"/>
            <w:tcBorders>
              <w:righ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0.80 </w:t>
            </w:r>
          </w:p>
        </w:tc>
        <w:tc>
          <w:tcPr>
            <w:tcW w:w="1581" w:type="dxa"/>
            <w:tcBorders>
              <w:lef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0.71 </w:t>
            </w:r>
          </w:p>
        </w:tc>
        <w:tc>
          <w:tcPr>
            <w:tcW w:w="159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0.87 </w:t>
            </w:r>
          </w:p>
        </w:tc>
        <w:tc>
          <w:tcPr>
            <w:tcW w:w="144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0.79 </w:t>
            </w:r>
          </w:p>
        </w:tc>
      </w:tr>
      <w:tr w:rsidR="005A5BE0" w:rsidRPr="00994B3C" w:rsidTr="00DC6D90">
        <w:trPr>
          <w:trHeight w:val="285"/>
        </w:trPr>
        <w:tc>
          <w:tcPr>
            <w:tcW w:w="351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 Mixture Discriminant Analysis</w:t>
            </w:r>
          </w:p>
        </w:tc>
        <w:tc>
          <w:tcPr>
            <w:tcW w:w="142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0.74 </w:t>
            </w:r>
          </w:p>
        </w:tc>
        <w:tc>
          <w:tcPr>
            <w:tcW w:w="143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b/>
                <w:color w:val="000000"/>
                <w:kern w:val="0"/>
                <w:sz w:val="24"/>
              </w:rPr>
            </w:pPr>
            <w:r w:rsidRPr="00994B3C">
              <w:rPr>
                <w:rFonts w:ascii="Times New Roman" w:eastAsia="等线" w:hAnsi="Times New Roman" w:cs="Times New Roman"/>
                <w:b/>
                <w:color w:val="000000"/>
                <w:kern w:val="0"/>
                <w:sz w:val="24"/>
              </w:rPr>
              <w:t xml:space="preserve">0.89 </w:t>
            </w:r>
          </w:p>
        </w:tc>
        <w:tc>
          <w:tcPr>
            <w:tcW w:w="1446" w:type="dxa"/>
            <w:tcBorders>
              <w:righ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0.81 </w:t>
            </w:r>
          </w:p>
        </w:tc>
        <w:tc>
          <w:tcPr>
            <w:tcW w:w="1581" w:type="dxa"/>
            <w:tcBorders>
              <w:lef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0.71 </w:t>
            </w:r>
          </w:p>
        </w:tc>
        <w:tc>
          <w:tcPr>
            <w:tcW w:w="159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0.84 </w:t>
            </w:r>
          </w:p>
        </w:tc>
        <w:tc>
          <w:tcPr>
            <w:tcW w:w="144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0.77 </w:t>
            </w:r>
          </w:p>
        </w:tc>
      </w:tr>
      <w:tr w:rsidR="005A5BE0" w:rsidRPr="00994B3C" w:rsidTr="00DC6D90">
        <w:trPr>
          <w:trHeight w:val="285"/>
        </w:trPr>
        <w:tc>
          <w:tcPr>
            <w:tcW w:w="351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 Flexible Discriminant Analysis</w:t>
            </w:r>
          </w:p>
        </w:tc>
        <w:tc>
          <w:tcPr>
            <w:tcW w:w="142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0.73 </w:t>
            </w:r>
          </w:p>
        </w:tc>
        <w:tc>
          <w:tcPr>
            <w:tcW w:w="143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0.88 </w:t>
            </w:r>
          </w:p>
        </w:tc>
        <w:tc>
          <w:tcPr>
            <w:tcW w:w="1446" w:type="dxa"/>
            <w:tcBorders>
              <w:righ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0.80 </w:t>
            </w:r>
          </w:p>
        </w:tc>
        <w:tc>
          <w:tcPr>
            <w:tcW w:w="1581" w:type="dxa"/>
            <w:tcBorders>
              <w:left w:val="single" w:sz="4" w:space="0" w:color="auto"/>
            </w:tcBorders>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0.71 </w:t>
            </w:r>
          </w:p>
        </w:tc>
        <w:tc>
          <w:tcPr>
            <w:tcW w:w="1593"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0.87 </w:t>
            </w:r>
          </w:p>
        </w:tc>
        <w:tc>
          <w:tcPr>
            <w:tcW w:w="1446" w:type="dxa"/>
            <w:shd w:val="clear" w:color="auto" w:fill="auto"/>
            <w:noWrap/>
            <w:vAlign w:val="center"/>
            <w:hideMark/>
          </w:tcPr>
          <w:p w:rsidR="005A5BE0" w:rsidRPr="00994B3C" w:rsidRDefault="005A5BE0" w:rsidP="005A5BE0">
            <w:pPr>
              <w:widowControl/>
              <w:jc w:val="center"/>
              <w:rPr>
                <w:rFonts w:ascii="Times New Roman" w:eastAsia="等线" w:hAnsi="Times New Roman" w:cs="Times New Roman"/>
                <w:color w:val="000000"/>
                <w:kern w:val="0"/>
                <w:sz w:val="24"/>
              </w:rPr>
            </w:pPr>
            <w:r w:rsidRPr="00994B3C">
              <w:rPr>
                <w:rFonts w:ascii="Times New Roman" w:eastAsia="等线" w:hAnsi="Times New Roman" w:cs="Times New Roman"/>
                <w:color w:val="000000"/>
                <w:kern w:val="0"/>
                <w:sz w:val="24"/>
              </w:rPr>
              <w:t xml:space="preserve">0.79 </w:t>
            </w:r>
          </w:p>
        </w:tc>
      </w:tr>
    </w:tbl>
    <w:p w:rsidR="00994B3C" w:rsidRPr="005A5BE0" w:rsidRDefault="00994B3C" w:rsidP="00994B3C">
      <w:pPr>
        <w:rPr>
          <w:rFonts w:ascii="Times New Roman" w:hAnsi="Times New Roman" w:cs="Times New Roman"/>
          <w:b/>
          <w:sz w:val="32"/>
        </w:rPr>
      </w:pPr>
    </w:p>
    <w:p w:rsidR="00994B3C" w:rsidRPr="00994B3C" w:rsidRDefault="00994B3C" w:rsidP="00994B3C">
      <w:pPr>
        <w:rPr>
          <w:rFonts w:ascii="Times New Roman" w:hAnsi="Times New Roman" w:cs="Times New Roman"/>
          <w:b/>
          <w:sz w:val="32"/>
        </w:rPr>
      </w:pPr>
    </w:p>
    <w:p w:rsidR="00994B3C" w:rsidRDefault="00994B3C"/>
    <w:p w:rsidR="00994B3C" w:rsidRDefault="00994B3C"/>
    <w:p w:rsidR="00994B3C" w:rsidRDefault="00994B3C"/>
    <w:p w:rsidR="00994B3C" w:rsidRDefault="00994B3C"/>
    <w:p w:rsidR="00994B3C" w:rsidRDefault="00994B3C"/>
    <w:p w:rsidR="00994B3C" w:rsidRDefault="00994B3C"/>
    <w:p w:rsidR="00994B3C" w:rsidRDefault="00994B3C"/>
    <w:p w:rsidR="00994B3C" w:rsidRPr="00DC6D90" w:rsidRDefault="005D0981">
      <w:pPr>
        <w:rPr>
          <w:rFonts w:ascii="Times New Roman" w:hAnsi="Times New Roman" w:cs="Times New Roman"/>
          <w:sz w:val="24"/>
        </w:rPr>
      </w:pPr>
      <w:r>
        <w:rPr>
          <w:rFonts w:ascii="Times New Roman" w:hAnsi="Times New Roman" w:cs="Times New Roman"/>
          <w:sz w:val="24"/>
        </w:rPr>
        <w:t xml:space="preserve">The mean methylation percentage of each genomic region was considered as the independent variable for constructing the models, which means that all of the models were based on these five independent variables without adjustment for </w:t>
      </w:r>
      <w:r w:rsidRPr="005D0981">
        <w:rPr>
          <w:rFonts w:ascii="Times New Roman" w:hAnsi="Times New Roman" w:cs="Times New Roman"/>
          <w:sz w:val="24"/>
        </w:rPr>
        <w:t>gender, age and smoking status and alcohol status.</w:t>
      </w:r>
      <w:r>
        <w:rPr>
          <w:rFonts w:ascii="Times New Roman" w:hAnsi="Times New Roman" w:cs="Times New Roman"/>
          <w:sz w:val="24"/>
        </w:rPr>
        <w:t xml:space="preserve"> </w:t>
      </w:r>
      <w:r w:rsidR="00DC6D90" w:rsidRPr="00DC6D90">
        <w:rPr>
          <w:rFonts w:ascii="Times New Roman" w:hAnsi="Times New Roman" w:cs="Times New Roman"/>
          <w:sz w:val="24"/>
        </w:rPr>
        <w:t xml:space="preserve">Sensitivity, specificity and classification accuracy were </w:t>
      </w:r>
      <w:r w:rsidR="00DC6D90">
        <w:rPr>
          <w:rFonts w:ascii="Times New Roman" w:hAnsi="Times New Roman" w:cs="Times New Roman"/>
          <w:sz w:val="24"/>
        </w:rPr>
        <w:t>the</w:t>
      </w:r>
      <w:r w:rsidR="00DC6D90" w:rsidRPr="00DC6D90">
        <w:rPr>
          <w:rFonts w:ascii="Times New Roman" w:hAnsi="Times New Roman" w:cs="Times New Roman"/>
          <w:sz w:val="24"/>
        </w:rPr>
        <w:t xml:space="preserve"> mean value in five</w:t>
      </w:r>
      <w:r w:rsidR="00DC6D90">
        <w:rPr>
          <w:rFonts w:ascii="Times New Roman" w:hAnsi="Times New Roman" w:cs="Times New Roman"/>
          <w:sz w:val="24"/>
        </w:rPr>
        <w:t xml:space="preserve"> </w:t>
      </w:r>
      <w:r w:rsidR="00DC6D90" w:rsidRPr="00DC6D90">
        <w:rPr>
          <w:rFonts w:ascii="Times New Roman" w:hAnsi="Times New Roman" w:cs="Times New Roman"/>
          <w:sz w:val="24"/>
        </w:rPr>
        <w:t xml:space="preserve">fold </w:t>
      </w:r>
      <w:r w:rsidR="00DC6D90">
        <w:rPr>
          <w:rFonts w:ascii="Times New Roman" w:hAnsi="Times New Roman" w:cs="Times New Roman"/>
          <w:sz w:val="24"/>
        </w:rPr>
        <w:t xml:space="preserve">cross-validations with 1,000 replications. </w:t>
      </w:r>
    </w:p>
    <w:p w:rsidR="00994B3C" w:rsidRPr="005D0981" w:rsidRDefault="00994B3C"/>
    <w:p w:rsidR="00994B3C" w:rsidRPr="00DC6D90" w:rsidRDefault="00994B3C"/>
    <w:p w:rsidR="00994B3C" w:rsidRDefault="00994B3C"/>
    <w:p w:rsidR="00994B3C" w:rsidRDefault="00994B3C"/>
    <w:p w:rsidR="00994B3C" w:rsidRDefault="00994B3C"/>
    <w:p w:rsidR="00994B3C" w:rsidRDefault="00994B3C"/>
    <w:p w:rsidR="00994B3C" w:rsidRDefault="00994B3C"/>
    <w:p w:rsidR="00994B3C" w:rsidRDefault="00994B3C"/>
    <w:p w:rsidR="00994B3C" w:rsidRDefault="00994B3C"/>
    <w:p w:rsidR="00994B3C" w:rsidRDefault="00994B3C"/>
    <w:p w:rsidR="00994B3C" w:rsidRDefault="00994B3C"/>
    <w:p w:rsidR="00442971" w:rsidRDefault="00442971">
      <w:pPr>
        <w:rPr>
          <w:rFonts w:ascii="Times New Roman" w:hAnsi="Times New Roman" w:cs="Times New Roman"/>
          <w:b/>
          <w:color w:val="FF0000"/>
          <w:sz w:val="28"/>
          <w:szCs w:val="30"/>
        </w:rPr>
        <w:sectPr w:rsidR="00442971" w:rsidSect="00434765">
          <w:pgSz w:w="16838" w:h="11906" w:orient="landscape"/>
          <w:pgMar w:top="720" w:right="720" w:bottom="720" w:left="720" w:header="851" w:footer="992" w:gutter="0"/>
          <w:cols w:space="425"/>
          <w:docGrid w:type="lines" w:linePitch="312"/>
        </w:sectPr>
      </w:pPr>
    </w:p>
    <w:p w:rsidR="00442971" w:rsidRDefault="00442971">
      <w:pPr>
        <w:rPr>
          <w:rFonts w:ascii="Times New Roman" w:hAnsi="Times New Roman" w:cs="Times New Roman"/>
          <w:b/>
          <w:color w:val="FF0000"/>
          <w:sz w:val="28"/>
          <w:szCs w:val="30"/>
        </w:rPr>
      </w:pPr>
    </w:p>
    <w:p w:rsidR="008C271B" w:rsidRPr="008C271B" w:rsidRDefault="008C271B">
      <w:pPr>
        <w:rPr>
          <w:rFonts w:ascii="Times New Roman" w:hAnsi="Times New Roman" w:cs="Times New Roman"/>
          <w:b/>
          <w:color w:val="FF0000"/>
          <w:sz w:val="28"/>
          <w:szCs w:val="30"/>
        </w:rPr>
      </w:pPr>
      <w:r w:rsidRPr="008C271B">
        <w:rPr>
          <w:rFonts w:ascii="Times New Roman" w:hAnsi="Times New Roman" w:cs="Times New Roman"/>
          <w:b/>
          <w:color w:val="FF0000"/>
          <w:sz w:val="28"/>
          <w:szCs w:val="30"/>
        </w:rPr>
        <w:t>Figure 1: Flow chart of the study design</w:t>
      </w:r>
    </w:p>
    <w:p w:rsidR="00994B3C" w:rsidRDefault="008C271B">
      <w:pPr>
        <w:rPr>
          <w:rFonts w:ascii="Times New Roman" w:hAnsi="Times New Roman" w:cs="Times New Roman"/>
          <w:color w:val="000000"/>
          <w:sz w:val="28"/>
          <w:szCs w:val="27"/>
          <w:shd w:val="clear" w:color="auto" w:fill="FFFFFF"/>
        </w:rPr>
      </w:pPr>
      <w:r w:rsidRPr="008C271B">
        <w:rPr>
          <w:rFonts w:ascii="Times New Roman" w:hAnsi="Times New Roman" w:cs="Times New Roman"/>
          <w:color w:val="000000"/>
          <w:sz w:val="28"/>
          <w:szCs w:val="27"/>
          <w:shd w:val="clear" w:color="auto" w:fill="FFFFFF"/>
        </w:rPr>
        <w:t xml:space="preserve">Candidate biomarkers were selected from the high-throughput DNA methylation microarrays from TCGA project, and further validatated with the ESCC methylation data in GEO dataset, as well as the CD4+/CD8+ T cells from healthy controls. Histone methylation status of the candidate biomarkers were also downloaded and checked from the ENCODE project. Based on our preliminary screening, the candidate methylation biomarkers for ESCC were then further validated with targeted bisulfite sequencing in an independent Chinese Han ESCC patients. </w:t>
      </w:r>
    </w:p>
    <w:p w:rsidR="008C271B" w:rsidRDefault="008C271B">
      <w:pPr>
        <w:rPr>
          <w:rFonts w:ascii="Times New Roman" w:hAnsi="Times New Roman" w:cs="Times New Roman"/>
          <w:color w:val="000000"/>
          <w:sz w:val="28"/>
          <w:szCs w:val="27"/>
          <w:shd w:val="clear" w:color="auto" w:fill="FFFFFF"/>
        </w:rPr>
      </w:pPr>
    </w:p>
    <w:p w:rsidR="008C271B" w:rsidRPr="008C271B" w:rsidRDefault="008C271B">
      <w:pPr>
        <w:rPr>
          <w:rFonts w:ascii="Times New Roman" w:hAnsi="Times New Roman" w:cs="Times New Roman"/>
          <w:b/>
          <w:color w:val="FF0000"/>
          <w:sz w:val="28"/>
          <w:szCs w:val="27"/>
          <w:shd w:val="clear" w:color="auto" w:fill="FFFFFF"/>
        </w:rPr>
      </w:pPr>
      <w:r w:rsidRPr="008C271B">
        <w:rPr>
          <w:rFonts w:ascii="Times New Roman" w:hAnsi="Times New Roman" w:cs="Times New Roman"/>
          <w:b/>
          <w:color w:val="FF0000"/>
          <w:sz w:val="28"/>
          <w:szCs w:val="27"/>
          <w:shd w:val="clear" w:color="auto" w:fill="FFFFFF"/>
        </w:rPr>
        <w:t>Figure 2: The methylation status of the CpGsites in the five genomic regions.</w:t>
      </w:r>
    </w:p>
    <w:p w:rsidR="008C271B" w:rsidRPr="000D1515" w:rsidRDefault="008C271B" w:rsidP="008C271B">
      <w:pPr>
        <w:rPr>
          <w:rFonts w:ascii="Times New Roman" w:eastAsia="等线" w:hAnsi="Times New Roman" w:cs="Times New Roman"/>
          <w:color w:val="000000"/>
          <w:kern w:val="0"/>
          <w:sz w:val="28"/>
          <w:szCs w:val="28"/>
        </w:rPr>
      </w:pPr>
      <w:r w:rsidRPr="000D1515">
        <w:rPr>
          <w:rFonts w:ascii="Times New Roman" w:hAnsi="Times New Roman" w:cs="Times New Roman" w:hint="eastAsia"/>
          <w:color w:val="000000"/>
          <w:sz w:val="28"/>
          <w:szCs w:val="28"/>
          <w:shd w:val="clear" w:color="auto" w:fill="FFFFFF"/>
        </w:rPr>
        <w:t>A-E represents the methyl</w:t>
      </w:r>
      <w:r w:rsidRPr="000D1515">
        <w:rPr>
          <w:rFonts w:ascii="Times New Roman" w:hAnsi="Times New Roman" w:cs="Times New Roman"/>
          <w:color w:val="000000"/>
          <w:sz w:val="28"/>
          <w:szCs w:val="28"/>
          <w:shd w:val="clear" w:color="auto" w:fill="FFFFFF"/>
        </w:rPr>
        <w:t>ation status of the CpGsites in regions covering STK3,</w:t>
      </w:r>
      <w:r w:rsidRPr="000D1515">
        <w:rPr>
          <w:rFonts w:ascii="Times New Roman" w:eastAsia="等线" w:hAnsi="Times New Roman" w:cs="Times New Roman"/>
          <w:color w:val="000000"/>
          <w:kern w:val="0"/>
          <w:sz w:val="28"/>
          <w:szCs w:val="28"/>
        </w:rPr>
        <w:t xml:space="preserve"> cg19396867, cg20655070, ZNF418 and ZNF542, respectively. The x axis represents the distance (bp) to the candidate CpGsite of the</w:t>
      </w:r>
      <w:r w:rsidR="00367B17" w:rsidRPr="000D1515">
        <w:rPr>
          <w:rFonts w:ascii="Times New Roman" w:eastAsia="等线" w:hAnsi="Times New Roman" w:cs="Times New Roman"/>
          <w:color w:val="000000"/>
          <w:kern w:val="0"/>
          <w:sz w:val="28"/>
          <w:szCs w:val="28"/>
        </w:rPr>
        <w:t xml:space="preserve"> discovery stage. The negative value represents the upstream of the selected CpGsite, while the postive value of the x axis represents the downstream of the selected CpGsite. The y axis represents the mean methylation percentage in the ESCC tumor tissues as well as the normal tissues in each of the CpGsite. </w:t>
      </w:r>
    </w:p>
    <w:p w:rsidR="000D1515" w:rsidRDefault="000D1515" w:rsidP="008C271B">
      <w:pPr>
        <w:rPr>
          <w:rFonts w:ascii="Times New Roman" w:eastAsia="等线" w:hAnsi="Times New Roman" w:cs="Times New Roman"/>
          <w:color w:val="000000"/>
          <w:kern w:val="0"/>
          <w:sz w:val="24"/>
        </w:rPr>
      </w:pPr>
    </w:p>
    <w:p w:rsidR="000D1515" w:rsidRPr="00442971" w:rsidRDefault="000D1515" w:rsidP="008C271B">
      <w:pPr>
        <w:rPr>
          <w:rFonts w:ascii="Times New Roman" w:hAnsi="Times New Roman" w:cs="Times New Roman"/>
          <w:b/>
          <w:color w:val="FF0000"/>
          <w:sz w:val="28"/>
          <w:szCs w:val="27"/>
          <w:shd w:val="clear" w:color="auto" w:fill="FFFFFF"/>
        </w:rPr>
      </w:pPr>
      <w:r w:rsidRPr="00442971">
        <w:rPr>
          <w:rFonts w:ascii="Times New Roman" w:hAnsi="Times New Roman" w:cs="Times New Roman" w:hint="eastAsia"/>
          <w:b/>
          <w:color w:val="FF0000"/>
          <w:sz w:val="28"/>
          <w:szCs w:val="27"/>
          <w:shd w:val="clear" w:color="auto" w:fill="FFFFFF"/>
        </w:rPr>
        <w:t xml:space="preserve">Figure 3: The mean methylation status of each genomic region </w:t>
      </w:r>
      <w:r w:rsidR="00B17B36">
        <w:rPr>
          <w:rFonts w:ascii="Times New Roman" w:hAnsi="Times New Roman" w:cs="Times New Roman"/>
          <w:b/>
          <w:color w:val="FF0000"/>
          <w:sz w:val="28"/>
          <w:szCs w:val="27"/>
          <w:shd w:val="clear" w:color="auto" w:fill="FFFFFF"/>
        </w:rPr>
        <w:t>and bisulfite conversion efficiency between</w:t>
      </w:r>
      <w:r w:rsidRPr="00442971">
        <w:rPr>
          <w:rFonts w:ascii="Times New Roman" w:hAnsi="Times New Roman" w:cs="Times New Roman" w:hint="eastAsia"/>
          <w:b/>
          <w:color w:val="FF0000"/>
          <w:sz w:val="28"/>
          <w:szCs w:val="27"/>
          <w:shd w:val="clear" w:color="auto" w:fill="FFFFFF"/>
        </w:rPr>
        <w:t xml:space="preserve"> ESCC tumors and normal tissues</w:t>
      </w:r>
      <w:r w:rsidR="00B17B36">
        <w:rPr>
          <w:rFonts w:ascii="Times New Roman" w:hAnsi="Times New Roman" w:cs="Times New Roman"/>
          <w:b/>
          <w:color w:val="FF0000"/>
          <w:sz w:val="28"/>
          <w:szCs w:val="27"/>
          <w:shd w:val="clear" w:color="auto" w:fill="FFFFFF"/>
        </w:rPr>
        <w:t xml:space="preserve"> as well as</w:t>
      </w:r>
      <w:r w:rsidR="0018235C">
        <w:rPr>
          <w:rFonts w:ascii="Times New Roman" w:hAnsi="Times New Roman" w:cs="Times New Roman" w:hint="eastAsia"/>
          <w:b/>
          <w:color w:val="FF0000"/>
          <w:sz w:val="28"/>
          <w:szCs w:val="27"/>
          <w:shd w:val="clear" w:color="auto" w:fill="FFFFFF"/>
        </w:rPr>
        <w:t xml:space="preserve"> the overall ROC curve.</w:t>
      </w:r>
      <w:bookmarkStart w:id="3" w:name="_GoBack"/>
      <w:bookmarkEnd w:id="3"/>
    </w:p>
    <w:p w:rsidR="000D1515" w:rsidRPr="001C5E90" w:rsidRDefault="001C5E90" w:rsidP="008C271B">
      <w:pPr>
        <w:rPr>
          <w:rFonts w:ascii="Times New Roman" w:hAnsi="Times New Roman" w:cs="Times New Roman"/>
          <w:sz w:val="28"/>
          <w:szCs w:val="28"/>
        </w:rPr>
      </w:pPr>
      <w:r>
        <w:rPr>
          <w:rFonts w:ascii="Times New Roman" w:hAnsi="Times New Roman" w:cs="Times New Roman"/>
          <w:color w:val="000000"/>
          <w:sz w:val="28"/>
          <w:szCs w:val="27"/>
          <w:shd w:val="clear" w:color="auto" w:fill="FFFFFF"/>
        </w:rPr>
        <w:t xml:space="preserve">Figure </w:t>
      </w:r>
      <w:r w:rsidR="000D1515">
        <w:rPr>
          <w:rFonts w:ascii="Times New Roman" w:hAnsi="Times New Roman" w:cs="Times New Roman"/>
          <w:color w:val="000000"/>
          <w:sz w:val="28"/>
          <w:szCs w:val="27"/>
          <w:shd w:val="clear" w:color="auto" w:fill="FFFFFF"/>
        </w:rPr>
        <w:t xml:space="preserve">A-E represents the mean methylation status of the genomic regions covering </w:t>
      </w:r>
      <w:r w:rsidR="000D1515" w:rsidRPr="000D1515">
        <w:rPr>
          <w:rFonts w:ascii="Times New Roman" w:hAnsi="Times New Roman" w:cs="Times New Roman"/>
          <w:color w:val="000000"/>
          <w:sz w:val="28"/>
          <w:szCs w:val="28"/>
          <w:shd w:val="clear" w:color="auto" w:fill="FFFFFF"/>
        </w:rPr>
        <w:t>STK3,</w:t>
      </w:r>
      <w:r w:rsidR="000D1515" w:rsidRPr="000D1515">
        <w:rPr>
          <w:rFonts w:ascii="Times New Roman" w:eastAsia="等线" w:hAnsi="Times New Roman" w:cs="Times New Roman"/>
          <w:color w:val="000000"/>
          <w:kern w:val="0"/>
          <w:sz w:val="28"/>
          <w:szCs w:val="28"/>
        </w:rPr>
        <w:t xml:space="preserve"> cg19396867, cg20655070, ZNF418 and ZNF542, respectively</w:t>
      </w:r>
      <w:r w:rsidR="000D1515">
        <w:rPr>
          <w:rFonts w:ascii="Times New Roman" w:eastAsia="等线" w:hAnsi="Times New Roman" w:cs="Times New Roman"/>
          <w:color w:val="000000"/>
          <w:kern w:val="0"/>
          <w:sz w:val="28"/>
          <w:szCs w:val="28"/>
        </w:rPr>
        <w:t xml:space="preserve">. Each point represents mean methylation percentage in a genomic region of a sample. The boxplot showed overall methylation percentage of different groups in each genomic region. </w:t>
      </w:r>
      <w:r>
        <w:rPr>
          <w:rFonts w:ascii="Times New Roman" w:eastAsia="等线" w:hAnsi="Times New Roman" w:cs="Times New Roman"/>
          <w:color w:val="000000"/>
          <w:kern w:val="0"/>
          <w:sz w:val="28"/>
          <w:szCs w:val="28"/>
        </w:rPr>
        <w:t xml:space="preserve">Figure F </w:t>
      </w:r>
      <w:r>
        <w:rPr>
          <w:rFonts w:ascii="Times New Roman" w:eastAsia="等线" w:hAnsi="Times New Roman" w:cs="Times New Roman" w:hint="eastAsia"/>
          <w:color w:val="000000"/>
          <w:kern w:val="0"/>
          <w:sz w:val="28"/>
          <w:szCs w:val="28"/>
        </w:rPr>
        <w:t>re</w:t>
      </w:r>
      <w:r>
        <w:rPr>
          <w:rFonts w:ascii="Times New Roman" w:eastAsia="等线" w:hAnsi="Times New Roman" w:cs="Times New Roman"/>
          <w:color w:val="000000"/>
          <w:kern w:val="0"/>
          <w:sz w:val="28"/>
          <w:szCs w:val="28"/>
        </w:rPr>
        <w:t xml:space="preserve">presents </w:t>
      </w:r>
      <w:r>
        <w:rPr>
          <w:rFonts w:ascii="Times New Roman" w:hAnsi="Times New Roman" w:cs="Times New Roman"/>
          <w:sz w:val="28"/>
          <w:szCs w:val="28"/>
        </w:rPr>
        <w:t>t</w:t>
      </w:r>
      <w:r>
        <w:rPr>
          <w:rFonts w:ascii="Times New Roman" w:hAnsi="Times New Roman" w:cs="Times New Roman"/>
          <w:sz w:val="28"/>
          <w:szCs w:val="28"/>
        </w:rPr>
        <w:t xml:space="preserve">he </w:t>
      </w:r>
      <w:r>
        <w:rPr>
          <w:rFonts w:ascii="Times New Roman" w:hAnsi="Times New Roman" w:cs="Times New Roman"/>
          <w:sz w:val="28"/>
          <w:szCs w:val="28"/>
        </w:rPr>
        <w:t xml:space="preserve">bisulfite conversion </w:t>
      </w:r>
      <w:r>
        <w:rPr>
          <w:rFonts w:ascii="Times New Roman" w:hAnsi="Times New Roman" w:cs="Times New Roman"/>
          <w:sz w:val="28"/>
          <w:szCs w:val="28"/>
        </w:rPr>
        <w:t xml:space="preserve">efficiency </w:t>
      </w:r>
      <w:r>
        <w:rPr>
          <w:rFonts w:ascii="Times New Roman" w:hAnsi="Times New Roman" w:cs="Times New Roman"/>
          <w:sz w:val="28"/>
          <w:szCs w:val="28"/>
        </w:rPr>
        <w:t xml:space="preserve">between ESCC and adjacent normal tissues. Bisulfite </w:t>
      </w:r>
      <w:r>
        <w:rPr>
          <w:rFonts w:ascii="Times New Roman" w:hAnsi="Times New Roman" w:cs="Times New Roman"/>
          <w:sz w:val="28"/>
          <w:szCs w:val="28"/>
        </w:rPr>
        <w:lastRenderedPageBreak/>
        <w:t xml:space="preserve">conversion efficiency </w:t>
      </w:r>
      <w:r>
        <w:rPr>
          <w:rFonts w:ascii="Times New Roman" w:hAnsi="Times New Roman" w:cs="Times New Roman"/>
          <w:sz w:val="28"/>
          <w:szCs w:val="28"/>
        </w:rPr>
        <w:t>was calculated by using the number of transformed C to T dividing all the number of C in each sample.</w:t>
      </w:r>
      <w:r>
        <w:rPr>
          <w:rFonts w:ascii="Times New Roman" w:hAnsi="Times New Roman" w:cs="Times New Roman"/>
          <w:sz w:val="28"/>
          <w:szCs w:val="28"/>
        </w:rPr>
        <w:t xml:space="preserve"> Figure </w:t>
      </w:r>
      <w:r>
        <w:rPr>
          <w:rFonts w:ascii="Times New Roman" w:eastAsia="等线" w:hAnsi="Times New Roman" w:cs="Times New Roman"/>
          <w:color w:val="000000"/>
          <w:kern w:val="0"/>
          <w:sz w:val="28"/>
          <w:szCs w:val="28"/>
        </w:rPr>
        <w:t>G</w:t>
      </w:r>
      <w:r w:rsidR="000D1515">
        <w:rPr>
          <w:rFonts w:ascii="Times New Roman" w:eastAsia="等线" w:hAnsi="Times New Roman" w:cs="Times New Roman"/>
          <w:color w:val="000000"/>
          <w:kern w:val="0"/>
          <w:sz w:val="28"/>
          <w:szCs w:val="28"/>
        </w:rPr>
        <w:t xml:space="preserve"> represents the overall ROC (Receiver Operating characterstics) curve, which was calculated through a logistic regression model, incorporating the mean methylation percentage of the five genomic regions as the variables, and without the adjustment for </w:t>
      </w:r>
      <w:r w:rsidR="00442971" w:rsidRPr="00442971">
        <w:rPr>
          <w:rFonts w:ascii="Times New Roman" w:eastAsia="等线" w:hAnsi="Times New Roman" w:cs="Times New Roman"/>
          <w:color w:val="000000"/>
          <w:kern w:val="0"/>
          <w:sz w:val="28"/>
          <w:szCs w:val="28"/>
        </w:rPr>
        <w:t>gender, age and smoking status and alcohol status</w:t>
      </w:r>
      <w:r w:rsidR="00442971">
        <w:rPr>
          <w:rFonts w:ascii="Times New Roman" w:eastAsia="等线" w:hAnsi="Times New Roman" w:cs="Times New Roman"/>
          <w:color w:val="000000"/>
          <w:kern w:val="0"/>
          <w:sz w:val="28"/>
          <w:szCs w:val="28"/>
        </w:rPr>
        <w:t xml:space="preserve">. </w:t>
      </w:r>
    </w:p>
    <w:p w:rsidR="008C271B" w:rsidRPr="008C271B" w:rsidRDefault="008C271B">
      <w:pPr>
        <w:rPr>
          <w:rFonts w:ascii="Times New Roman" w:hAnsi="Times New Roman" w:cs="Times New Roman"/>
          <w:sz w:val="22"/>
        </w:rPr>
      </w:pPr>
    </w:p>
    <w:p w:rsidR="00994B3C" w:rsidRDefault="00994B3C"/>
    <w:p w:rsidR="00994B3C" w:rsidRDefault="00994B3C"/>
    <w:p w:rsidR="00994B3C" w:rsidRDefault="00994B3C"/>
    <w:p w:rsidR="00994B3C" w:rsidRDefault="00994B3C"/>
    <w:sectPr w:rsidR="00994B3C" w:rsidSect="0044297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1DA" w:rsidRDefault="00F811DA" w:rsidP="00E16A62">
      <w:r>
        <w:separator/>
      </w:r>
    </w:p>
  </w:endnote>
  <w:endnote w:type="continuationSeparator" w:id="0">
    <w:p w:rsidR="00F811DA" w:rsidRDefault="00F811DA" w:rsidP="00E16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1DA" w:rsidRDefault="00F811DA" w:rsidP="00E16A62">
      <w:r>
        <w:separator/>
      </w:r>
    </w:p>
  </w:footnote>
  <w:footnote w:type="continuationSeparator" w:id="0">
    <w:p w:rsidR="00F811DA" w:rsidRDefault="00F811DA" w:rsidP="00E16A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6A9"/>
    <w:rsid w:val="000B3C42"/>
    <w:rsid w:val="000D1515"/>
    <w:rsid w:val="001670EB"/>
    <w:rsid w:val="0018235C"/>
    <w:rsid w:val="001C5E90"/>
    <w:rsid w:val="00222DDE"/>
    <w:rsid w:val="002E4087"/>
    <w:rsid w:val="002F08EF"/>
    <w:rsid w:val="00367B17"/>
    <w:rsid w:val="0041405B"/>
    <w:rsid w:val="00434765"/>
    <w:rsid w:val="00442971"/>
    <w:rsid w:val="004E4862"/>
    <w:rsid w:val="00507D94"/>
    <w:rsid w:val="005328E6"/>
    <w:rsid w:val="00561274"/>
    <w:rsid w:val="005A5BE0"/>
    <w:rsid w:val="005B4734"/>
    <w:rsid w:val="005D0981"/>
    <w:rsid w:val="006140F6"/>
    <w:rsid w:val="007245A7"/>
    <w:rsid w:val="00860C3E"/>
    <w:rsid w:val="008A5138"/>
    <w:rsid w:val="008C271B"/>
    <w:rsid w:val="008F7FD7"/>
    <w:rsid w:val="0093097F"/>
    <w:rsid w:val="00994B3C"/>
    <w:rsid w:val="00B17B36"/>
    <w:rsid w:val="00B76128"/>
    <w:rsid w:val="00B931D8"/>
    <w:rsid w:val="00CA3146"/>
    <w:rsid w:val="00D36907"/>
    <w:rsid w:val="00DC6D90"/>
    <w:rsid w:val="00DF6BBC"/>
    <w:rsid w:val="00E16A62"/>
    <w:rsid w:val="00E32156"/>
    <w:rsid w:val="00E64874"/>
    <w:rsid w:val="00EA1E42"/>
    <w:rsid w:val="00EA76A9"/>
    <w:rsid w:val="00F57A50"/>
    <w:rsid w:val="00F81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BD8DC"/>
  <w15:chartTrackingRefBased/>
  <w15:docId w15:val="{300421E9-B694-421A-BE4C-21A6C495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B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implepara">
    <w:name w:val="simplepara"/>
    <w:basedOn w:val="a"/>
    <w:rsid w:val="001670EB"/>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1670EB"/>
    <w:rPr>
      <w:b/>
      <w:bCs/>
    </w:rPr>
  </w:style>
  <w:style w:type="character" w:customStyle="1" w:styleId="apple-converted-space">
    <w:name w:val="apple-converted-space"/>
    <w:basedOn w:val="a0"/>
    <w:rsid w:val="008F7FD7"/>
  </w:style>
  <w:style w:type="paragraph" w:styleId="a4">
    <w:name w:val="header"/>
    <w:basedOn w:val="a"/>
    <w:link w:val="a5"/>
    <w:uiPriority w:val="99"/>
    <w:unhideWhenUsed/>
    <w:rsid w:val="00E16A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16A62"/>
    <w:rPr>
      <w:sz w:val="18"/>
      <w:szCs w:val="18"/>
    </w:rPr>
  </w:style>
  <w:style w:type="paragraph" w:styleId="a6">
    <w:name w:val="footer"/>
    <w:basedOn w:val="a"/>
    <w:link w:val="a7"/>
    <w:uiPriority w:val="99"/>
    <w:unhideWhenUsed/>
    <w:rsid w:val="00E16A62"/>
    <w:pPr>
      <w:tabs>
        <w:tab w:val="center" w:pos="4153"/>
        <w:tab w:val="right" w:pos="8306"/>
      </w:tabs>
      <w:snapToGrid w:val="0"/>
      <w:jc w:val="left"/>
    </w:pPr>
    <w:rPr>
      <w:sz w:val="18"/>
      <w:szCs w:val="18"/>
    </w:rPr>
  </w:style>
  <w:style w:type="character" w:customStyle="1" w:styleId="a7">
    <w:name w:val="页脚 字符"/>
    <w:basedOn w:val="a0"/>
    <w:link w:val="a6"/>
    <w:uiPriority w:val="99"/>
    <w:rsid w:val="00E16A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0164">
      <w:bodyDiv w:val="1"/>
      <w:marLeft w:val="0"/>
      <w:marRight w:val="0"/>
      <w:marTop w:val="0"/>
      <w:marBottom w:val="0"/>
      <w:divBdr>
        <w:top w:val="none" w:sz="0" w:space="0" w:color="auto"/>
        <w:left w:val="none" w:sz="0" w:space="0" w:color="auto"/>
        <w:bottom w:val="none" w:sz="0" w:space="0" w:color="auto"/>
        <w:right w:val="none" w:sz="0" w:space="0" w:color="auto"/>
      </w:divBdr>
    </w:div>
    <w:div w:id="192965156">
      <w:bodyDiv w:val="1"/>
      <w:marLeft w:val="0"/>
      <w:marRight w:val="0"/>
      <w:marTop w:val="0"/>
      <w:marBottom w:val="0"/>
      <w:divBdr>
        <w:top w:val="none" w:sz="0" w:space="0" w:color="auto"/>
        <w:left w:val="none" w:sz="0" w:space="0" w:color="auto"/>
        <w:bottom w:val="none" w:sz="0" w:space="0" w:color="auto"/>
        <w:right w:val="none" w:sz="0" w:space="0" w:color="auto"/>
      </w:divBdr>
    </w:div>
    <w:div w:id="231082177">
      <w:bodyDiv w:val="1"/>
      <w:marLeft w:val="0"/>
      <w:marRight w:val="0"/>
      <w:marTop w:val="0"/>
      <w:marBottom w:val="0"/>
      <w:divBdr>
        <w:top w:val="none" w:sz="0" w:space="0" w:color="auto"/>
        <w:left w:val="none" w:sz="0" w:space="0" w:color="auto"/>
        <w:bottom w:val="none" w:sz="0" w:space="0" w:color="auto"/>
        <w:right w:val="none" w:sz="0" w:space="0" w:color="auto"/>
      </w:divBdr>
    </w:div>
    <w:div w:id="311714917">
      <w:bodyDiv w:val="1"/>
      <w:marLeft w:val="0"/>
      <w:marRight w:val="0"/>
      <w:marTop w:val="0"/>
      <w:marBottom w:val="0"/>
      <w:divBdr>
        <w:top w:val="none" w:sz="0" w:space="0" w:color="auto"/>
        <w:left w:val="none" w:sz="0" w:space="0" w:color="auto"/>
        <w:bottom w:val="none" w:sz="0" w:space="0" w:color="auto"/>
        <w:right w:val="none" w:sz="0" w:space="0" w:color="auto"/>
      </w:divBdr>
    </w:div>
    <w:div w:id="349264012">
      <w:bodyDiv w:val="1"/>
      <w:marLeft w:val="0"/>
      <w:marRight w:val="0"/>
      <w:marTop w:val="0"/>
      <w:marBottom w:val="0"/>
      <w:divBdr>
        <w:top w:val="none" w:sz="0" w:space="0" w:color="auto"/>
        <w:left w:val="none" w:sz="0" w:space="0" w:color="auto"/>
        <w:bottom w:val="none" w:sz="0" w:space="0" w:color="auto"/>
        <w:right w:val="none" w:sz="0" w:space="0" w:color="auto"/>
      </w:divBdr>
      <w:divsChild>
        <w:div w:id="505365696">
          <w:marLeft w:val="0"/>
          <w:marRight w:val="0"/>
          <w:marTop w:val="0"/>
          <w:marBottom w:val="0"/>
          <w:divBdr>
            <w:top w:val="none" w:sz="0" w:space="0" w:color="auto"/>
            <w:left w:val="none" w:sz="0" w:space="0" w:color="auto"/>
            <w:bottom w:val="none" w:sz="0" w:space="0" w:color="auto"/>
            <w:right w:val="none" w:sz="0" w:space="0" w:color="auto"/>
          </w:divBdr>
        </w:div>
      </w:divsChild>
    </w:div>
    <w:div w:id="615601165">
      <w:bodyDiv w:val="1"/>
      <w:marLeft w:val="0"/>
      <w:marRight w:val="0"/>
      <w:marTop w:val="0"/>
      <w:marBottom w:val="0"/>
      <w:divBdr>
        <w:top w:val="none" w:sz="0" w:space="0" w:color="auto"/>
        <w:left w:val="none" w:sz="0" w:space="0" w:color="auto"/>
        <w:bottom w:val="none" w:sz="0" w:space="0" w:color="auto"/>
        <w:right w:val="none" w:sz="0" w:space="0" w:color="auto"/>
      </w:divBdr>
    </w:div>
    <w:div w:id="626473769">
      <w:bodyDiv w:val="1"/>
      <w:marLeft w:val="0"/>
      <w:marRight w:val="0"/>
      <w:marTop w:val="0"/>
      <w:marBottom w:val="0"/>
      <w:divBdr>
        <w:top w:val="none" w:sz="0" w:space="0" w:color="auto"/>
        <w:left w:val="none" w:sz="0" w:space="0" w:color="auto"/>
        <w:bottom w:val="none" w:sz="0" w:space="0" w:color="auto"/>
        <w:right w:val="none" w:sz="0" w:space="0" w:color="auto"/>
      </w:divBdr>
    </w:div>
    <w:div w:id="686441267">
      <w:bodyDiv w:val="1"/>
      <w:marLeft w:val="0"/>
      <w:marRight w:val="0"/>
      <w:marTop w:val="0"/>
      <w:marBottom w:val="0"/>
      <w:divBdr>
        <w:top w:val="none" w:sz="0" w:space="0" w:color="auto"/>
        <w:left w:val="none" w:sz="0" w:space="0" w:color="auto"/>
        <w:bottom w:val="none" w:sz="0" w:space="0" w:color="auto"/>
        <w:right w:val="none" w:sz="0" w:space="0" w:color="auto"/>
      </w:divBdr>
    </w:div>
    <w:div w:id="694502711">
      <w:bodyDiv w:val="1"/>
      <w:marLeft w:val="0"/>
      <w:marRight w:val="0"/>
      <w:marTop w:val="0"/>
      <w:marBottom w:val="0"/>
      <w:divBdr>
        <w:top w:val="none" w:sz="0" w:space="0" w:color="auto"/>
        <w:left w:val="none" w:sz="0" w:space="0" w:color="auto"/>
        <w:bottom w:val="none" w:sz="0" w:space="0" w:color="auto"/>
        <w:right w:val="none" w:sz="0" w:space="0" w:color="auto"/>
      </w:divBdr>
    </w:div>
    <w:div w:id="1235353718">
      <w:bodyDiv w:val="1"/>
      <w:marLeft w:val="0"/>
      <w:marRight w:val="0"/>
      <w:marTop w:val="0"/>
      <w:marBottom w:val="0"/>
      <w:divBdr>
        <w:top w:val="none" w:sz="0" w:space="0" w:color="auto"/>
        <w:left w:val="none" w:sz="0" w:space="0" w:color="auto"/>
        <w:bottom w:val="none" w:sz="0" w:space="0" w:color="auto"/>
        <w:right w:val="none" w:sz="0" w:space="0" w:color="auto"/>
      </w:divBdr>
    </w:div>
    <w:div w:id="1332366023">
      <w:bodyDiv w:val="1"/>
      <w:marLeft w:val="0"/>
      <w:marRight w:val="0"/>
      <w:marTop w:val="0"/>
      <w:marBottom w:val="0"/>
      <w:divBdr>
        <w:top w:val="none" w:sz="0" w:space="0" w:color="auto"/>
        <w:left w:val="none" w:sz="0" w:space="0" w:color="auto"/>
        <w:bottom w:val="none" w:sz="0" w:space="0" w:color="auto"/>
        <w:right w:val="none" w:sz="0" w:space="0" w:color="auto"/>
      </w:divBdr>
    </w:div>
    <w:div w:id="1342969756">
      <w:bodyDiv w:val="1"/>
      <w:marLeft w:val="0"/>
      <w:marRight w:val="0"/>
      <w:marTop w:val="0"/>
      <w:marBottom w:val="0"/>
      <w:divBdr>
        <w:top w:val="none" w:sz="0" w:space="0" w:color="auto"/>
        <w:left w:val="none" w:sz="0" w:space="0" w:color="auto"/>
        <w:bottom w:val="none" w:sz="0" w:space="0" w:color="auto"/>
        <w:right w:val="none" w:sz="0" w:space="0" w:color="auto"/>
      </w:divBdr>
    </w:div>
    <w:div w:id="1360548746">
      <w:bodyDiv w:val="1"/>
      <w:marLeft w:val="0"/>
      <w:marRight w:val="0"/>
      <w:marTop w:val="0"/>
      <w:marBottom w:val="0"/>
      <w:divBdr>
        <w:top w:val="none" w:sz="0" w:space="0" w:color="auto"/>
        <w:left w:val="none" w:sz="0" w:space="0" w:color="auto"/>
        <w:bottom w:val="none" w:sz="0" w:space="0" w:color="auto"/>
        <w:right w:val="none" w:sz="0" w:space="0" w:color="auto"/>
      </w:divBdr>
      <w:divsChild>
        <w:div w:id="420877921">
          <w:marLeft w:val="0"/>
          <w:marRight w:val="0"/>
          <w:marTop w:val="0"/>
          <w:marBottom w:val="0"/>
          <w:divBdr>
            <w:top w:val="none" w:sz="0" w:space="0" w:color="auto"/>
            <w:left w:val="none" w:sz="0" w:space="0" w:color="auto"/>
            <w:bottom w:val="none" w:sz="0" w:space="0" w:color="auto"/>
            <w:right w:val="none" w:sz="0" w:space="0" w:color="auto"/>
          </w:divBdr>
        </w:div>
        <w:div w:id="1714842847">
          <w:marLeft w:val="0"/>
          <w:marRight w:val="0"/>
          <w:marTop w:val="0"/>
          <w:marBottom w:val="0"/>
          <w:divBdr>
            <w:top w:val="none" w:sz="0" w:space="0" w:color="auto"/>
            <w:left w:val="none" w:sz="0" w:space="0" w:color="auto"/>
            <w:bottom w:val="none" w:sz="0" w:space="0" w:color="auto"/>
            <w:right w:val="none" w:sz="0" w:space="0" w:color="auto"/>
          </w:divBdr>
        </w:div>
      </w:divsChild>
    </w:div>
    <w:div w:id="1731268659">
      <w:bodyDiv w:val="1"/>
      <w:marLeft w:val="0"/>
      <w:marRight w:val="0"/>
      <w:marTop w:val="0"/>
      <w:marBottom w:val="0"/>
      <w:divBdr>
        <w:top w:val="none" w:sz="0" w:space="0" w:color="auto"/>
        <w:left w:val="none" w:sz="0" w:space="0" w:color="auto"/>
        <w:bottom w:val="none" w:sz="0" w:space="0" w:color="auto"/>
        <w:right w:val="none" w:sz="0" w:space="0" w:color="auto"/>
      </w:divBdr>
    </w:div>
    <w:div w:id="1783450058">
      <w:bodyDiv w:val="1"/>
      <w:marLeft w:val="0"/>
      <w:marRight w:val="0"/>
      <w:marTop w:val="0"/>
      <w:marBottom w:val="0"/>
      <w:divBdr>
        <w:top w:val="none" w:sz="0" w:space="0" w:color="auto"/>
        <w:left w:val="none" w:sz="0" w:space="0" w:color="auto"/>
        <w:bottom w:val="none" w:sz="0" w:space="0" w:color="auto"/>
        <w:right w:val="none" w:sz="0" w:space="0" w:color="auto"/>
      </w:divBdr>
    </w:div>
    <w:div w:id="179949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7DAA4-695D-4AB3-9F43-57620631C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6</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puweilin</cp:lastModifiedBy>
  <cp:revision>34</cp:revision>
  <dcterms:created xsi:type="dcterms:W3CDTF">2017-03-21T07:44:00Z</dcterms:created>
  <dcterms:modified xsi:type="dcterms:W3CDTF">2017-04-01T03:36:00Z</dcterms:modified>
</cp:coreProperties>
</file>