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60" w:rsidRPr="007B417E" w:rsidRDefault="00436A60" w:rsidP="00436A60">
      <w:pPr>
        <w:jc w:val="center"/>
        <w:rPr>
          <w:rFonts w:ascii="Times New Roman" w:hAnsi="Times New Roman"/>
        </w:rPr>
      </w:pPr>
      <w:r w:rsidRPr="007B417E">
        <w:rPr>
          <w:rFonts w:ascii="Times New Roman" w:hAnsi="Times New Roman"/>
          <w:b/>
        </w:rPr>
        <w:t>T</w:t>
      </w:r>
      <w:r w:rsidRPr="00054097">
        <w:rPr>
          <w:rFonts w:ascii="Times New Roman" w:hAnsi="Times New Roman"/>
          <w:b/>
        </w:rPr>
        <w:t>able 3</w:t>
      </w:r>
      <w:r w:rsidR="00B03D7E">
        <w:rPr>
          <w:rFonts w:ascii="Times New Roman" w:hAnsi="Times New Roman"/>
          <w:b/>
        </w:rPr>
        <w:t>.</w:t>
      </w:r>
      <w:r w:rsidRPr="00054097">
        <w:rPr>
          <w:rFonts w:ascii="Times New Roman" w:hAnsi="Times New Roman"/>
          <w:b/>
        </w:rPr>
        <w:t xml:space="preserve"> Subgroup analysis results of </w:t>
      </w:r>
      <w:r w:rsidRPr="00054097">
        <w:rPr>
          <w:rFonts w:ascii="Times New Roman" w:hAnsi="Times New Roman"/>
          <w:b/>
          <w:i/>
        </w:rPr>
        <w:t>GSTT1</w:t>
      </w:r>
      <w:r w:rsidRPr="00054097">
        <w:rPr>
          <w:rFonts w:ascii="Times New Roman" w:hAnsi="Times New Roman"/>
          <w:b/>
        </w:rPr>
        <w:t xml:space="preserve"> null genotype with esophageal cancer risk</w:t>
      </w:r>
      <w:r w:rsidR="00B03D7E">
        <w:rPr>
          <w:rFonts w:ascii="Times New Roman" w:hAnsi="Times New Roman"/>
          <w:b/>
        </w:rPr>
        <w:t>.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87"/>
        <w:gridCol w:w="1080"/>
        <w:gridCol w:w="1534"/>
        <w:gridCol w:w="1786"/>
        <w:gridCol w:w="1085"/>
      </w:tblGrid>
      <w:tr w:rsidR="00436A60" w:rsidRPr="007B417E" w:rsidTr="004B1FD2">
        <w:trPr>
          <w:trHeight w:val="270"/>
          <w:jc w:val="center"/>
        </w:trPr>
        <w:tc>
          <w:tcPr>
            <w:tcW w:w="1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GSTT1 null genotype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Number of studies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Sample size (cases/controls)</w:t>
            </w:r>
          </w:p>
        </w:tc>
        <w:tc>
          <w:tcPr>
            <w:tcW w:w="1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OR (95% CI)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P-value for Q-test</w:t>
            </w:r>
          </w:p>
        </w:tc>
      </w:tr>
      <w:tr w:rsidR="00436A60" w:rsidRPr="007B417E" w:rsidTr="004B1FD2">
        <w:trPr>
          <w:trHeight w:val="270"/>
          <w:jc w:val="center"/>
        </w:trPr>
        <w:tc>
          <w:tcPr>
            <w:tcW w:w="12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Overall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27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4097/6164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1.22 (1.05-1.41)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 w:hint="eastAsia"/>
              </w:rPr>
              <w:t>0.0003</w:t>
            </w:r>
          </w:p>
        </w:tc>
      </w:tr>
      <w:tr w:rsidR="00436A60" w:rsidRPr="007B417E" w:rsidTr="004B1FD2">
        <w:trPr>
          <w:trHeight w:val="270"/>
          <w:jc w:val="center"/>
        </w:trPr>
        <w:tc>
          <w:tcPr>
            <w:tcW w:w="2367" w:type="dxa"/>
            <w:gridSpan w:val="2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Cancer Types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</w:p>
        </w:tc>
      </w:tr>
      <w:tr w:rsidR="00436A60" w:rsidRPr="007B417E" w:rsidTr="004B1FD2">
        <w:trPr>
          <w:trHeight w:val="270"/>
          <w:jc w:val="center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ESCC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2550/4501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1.30 (1.10-1.54)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0.019</w:t>
            </w:r>
          </w:p>
        </w:tc>
      </w:tr>
      <w:tr w:rsidR="00436A60" w:rsidRPr="007B417E" w:rsidTr="004B1FD2">
        <w:trPr>
          <w:trHeight w:val="270"/>
          <w:jc w:val="center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EAC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9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678/1976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0.99 (0.74-1.31)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0.313</w:t>
            </w:r>
          </w:p>
        </w:tc>
      </w:tr>
      <w:tr w:rsidR="00436A60" w:rsidRPr="007B417E" w:rsidTr="004B1FD2">
        <w:trPr>
          <w:trHeight w:val="270"/>
          <w:jc w:val="center"/>
        </w:trPr>
        <w:tc>
          <w:tcPr>
            <w:tcW w:w="2367" w:type="dxa"/>
            <w:gridSpan w:val="2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Ethnic Groups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</w:p>
        </w:tc>
      </w:tr>
      <w:tr w:rsidR="00436A60" w:rsidRPr="007B417E" w:rsidTr="004B1FD2">
        <w:trPr>
          <w:trHeight w:val="270"/>
          <w:jc w:val="center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Asians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17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2423/3169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1.33 (1.10-1.61)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0.001</w:t>
            </w:r>
          </w:p>
        </w:tc>
      </w:tr>
      <w:tr w:rsidR="00436A60" w:rsidRPr="007B417E" w:rsidTr="004B1FD2">
        <w:trPr>
          <w:trHeight w:val="74"/>
          <w:jc w:val="center"/>
        </w:trPr>
        <w:tc>
          <w:tcPr>
            <w:tcW w:w="1287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Caucasians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6</w:t>
            </w:r>
          </w:p>
        </w:tc>
        <w:tc>
          <w:tcPr>
            <w:tcW w:w="1534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809/1563</w:t>
            </w:r>
          </w:p>
        </w:tc>
        <w:tc>
          <w:tcPr>
            <w:tcW w:w="1786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0.95 (0.76-1.18)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:rsidR="00436A60" w:rsidRPr="007B417E" w:rsidRDefault="00436A60" w:rsidP="004B1FD2">
            <w:pPr>
              <w:rPr>
                <w:rFonts w:ascii="Times New Roman" w:hAnsi="Times New Roman"/>
              </w:rPr>
            </w:pPr>
            <w:r w:rsidRPr="007B417E">
              <w:rPr>
                <w:rFonts w:ascii="Times New Roman" w:hAnsi="Times New Roman"/>
              </w:rPr>
              <w:t>0.428</w:t>
            </w:r>
          </w:p>
        </w:tc>
      </w:tr>
    </w:tbl>
    <w:p w:rsidR="00436A60" w:rsidRPr="007B417E" w:rsidRDefault="00436A60" w:rsidP="00436A60"/>
    <w:p w:rsidR="00C202A0" w:rsidRDefault="00EA4FB5"/>
    <w:sectPr w:rsidR="00C20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FB5" w:rsidRDefault="00EA4FB5" w:rsidP="00436A60">
      <w:r>
        <w:separator/>
      </w:r>
    </w:p>
  </w:endnote>
  <w:endnote w:type="continuationSeparator" w:id="0">
    <w:p w:rsidR="00EA4FB5" w:rsidRDefault="00EA4FB5" w:rsidP="0043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FB5" w:rsidRDefault="00EA4FB5" w:rsidP="00436A60">
      <w:r>
        <w:separator/>
      </w:r>
    </w:p>
  </w:footnote>
  <w:footnote w:type="continuationSeparator" w:id="0">
    <w:p w:rsidR="00EA4FB5" w:rsidRDefault="00EA4FB5" w:rsidP="0043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31"/>
    <w:rsid w:val="00436A60"/>
    <w:rsid w:val="0099455C"/>
    <w:rsid w:val="00B03D7E"/>
    <w:rsid w:val="00D416AF"/>
    <w:rsid w:val="00EA4FB5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B8F0D-3933-44EF-9C96-B1EC9F88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A6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A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郑亚标</dc:creator>
  <cp:keywords/>
  <dc:description/>
  <cp:lastModifiedBy>郑亚标</cp:lastModifiedBy>
  <cp:revision>3</cp:revision>
  <dcterms:created xsi:type="dcterms:W3CDTF">2015-10-08T10:40:00Z</dcterms:created>
  <dcterms:modified xsi:type="dcterms:W3CDTF">2015-10-08T10:41:00Z</dcterms:modified>
</cp:coreProperties>
</file>