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6"/>
        <w:gridCol w:w="966"/>
        <w:gridCol w:w="966"/>
      </w:tblGrid>
      <w:tr w:rsidR="00CE29E7" w:rsidRPr="00CE29E7" w:rsidTr="00CE29E7">
        <w:trPr>
          <w:trHeight w:val="285"/>
        </w:trPr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cg01240931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cg15020645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cg16970232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cg20311501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cg21634602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cg24332422</w:t>
            </w:r>
          </w:p>
        </w:tc>
      </w:tr>
      <w:tr w:rsidR="00CE29E7" w:rsidRPr="00CE29E7" w:rsidTr="00CE29E7">
        <w:trPr>
          <w:trHeight w:val="285"/>
        </w:trPr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cg01240931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0.548622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0.445678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0.428298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0.426755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0.540222</w:t>
            </w:r>
          </w:p>
        </w:tc>
      </w:tr>
      <w:tr w:rsidR="00CE29E7" w:rsidRPr="00CE29E7" w:rsidTr="00CE29E7">
        <w:trPr>
          <w:trHeight w:val="285"/>
        </w:trPr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cg15020645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0.548622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0.959488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0.948973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0.945859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0.980216</w:t>
            </w:r>
          </w:p>
        </w:tc>
      </w:tr>
      <w:tr w:rsidR="00CE29E7" w:rsidRPr="00CE29E7" w:rsidTr="00CE29E7">
        <w:trPr>
          <w:trHeight w:val="285"/>
        </w:trPr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cg16970232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0.445678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0.959488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0.981687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0.975672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0.957369</w:t>
            </w:r>
          </w:p>
        </w:tc>
      </w:tr>
      <w:tr w:rsidR="00CE29E7" w:rsidRPr="00CE29E7" w:rsidTr="00CE29E7">
        <w:trPr>
          <w:trHeight w:val="285"/>
        </w:trPr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cg20311501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0.428298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0.948973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0.981687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0.984681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0.952425</w:t>
            </w:r>
          </w:p>
        </w:tc>
      </w:tr>
      <w:tr w:rsidR="00CE29E7" w:rsidRPr="00CE29E7" w:rsidTr="00CE29E7">
        <w:trPr>
          <w:trHeight w:val="285"/>
        </w:trPr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cg21634602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0.426755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0.945859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0.975672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0.984681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0.945019</w:t>
            </w:r>
          </w:p>
        </w:tc>
      </w:tr>
      <w:tr w:rsidR="00CE29E7" w:rsidRPr="00CE29E7" w:rsidTr="00CE29E7">
        <w:trPr>
          <w:trHeight w:val="285"/>
        </w:trPr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cg24332422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0.540222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0.980216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0.957369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0.952425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0.945019</w:t>
            </w:r>
          </w:p>
        </w:tc>
        <w:tc>
          <w:tcPr>
            <w:tcW w:w="0" w:type="auto"/>
            <w:noWrap/>
            <w:hideMark/>
          </w:tcPr>
          <w:p w:rsidR="00CE29E7" w:rsidRPr="00CE29E7" w:rsidRDefault="00CE29E7" w:rsidP="00CE29E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CE29E7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</w:tr>
    </w:tbl>
    <w:p w:rsidR="000B7AB7" w:rsidRDefault="00CE29E7">
      <w:r>
        <w:t xml:space="preserve">Table 1, Methylation status correlation among CpG sites in </w:t>
      </w:r>
      <w:r>
        <w:rPr>
          <w:rFonts w:hint="eastAsia"/>
        </w:rPr>
        <w:t>LUAD</w:t>
      </w:r>
    </w:p>
    <w:p w:rsidR="00CE29E7" w:rsidRDefault="00CE29E7"/>
    <w:p w:rsidR="00833F1A" w:rsidRDefault="00833F1A"/>
    <w:p w:rsidR="00833F1A" w:rsidRDefault="00833F1A"/>
    <w:p w:rsidR="00833F1A" w:rsidRDefault="00833F1A"/>
    <w:p w:rsidR="00833F1A" w:rsidRDefault="00833F1A"/>
    <w:p w:rsidR="00833F1A" w:rsidRDefault="00833F1A"/>
    <w:p w:rsidR="00833F1A" w:rsidRDefault="00833F1A"/>
    <w:p w:rsidR="00041398" w:rsidRDefault="00041398">
      <w:pPr>
        <w:rPr>
          <w:rFonts w:hint="eastAsia"/>
        </w:rPr>
      </w:pPr>
    </w:p>
    <w:p w:rsidR="00833F1A" w:rsidRPr="00833F1A" w:rsidRDefault="00145404">
      <w:pPr>
        <w:rPr>
          <w:rFonts w:hint="eastAsia"/>
        </w:rPr>
      </w:pPr>
      <w:r>
        <w:t>Table 2</w:t>
      </w:r>
      <w:r w:rsidR="00833F1A">
        <w:t xml:space="preserve">, Methylation status correlation among CpG sites in </w:t>
      </w:r>
      <w:r w:rsidR="00833F1A">
        <w:rPr>
          <w:rFonts w:hint="eastAsia"/>
        </w:rPr>
        <w:t>LUSC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6"/>
        <w:gridCol w:w="966"/>
        <w:gridCol w:w="966"/>
      </w:tblGrid>
      <w:tr w:rsidR="00833F1A" w:rsidRPr="00833F1A" w:rsidTr="00833F1A">
        <w:trPr>
          <w:trHeight w:val="285"/>
        </w:trPr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cg01240931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cg15020645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cg16970232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cg20311501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cg21634602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cg24332422</w:t>
            </w:r>
          </w:p>
        </w:tc>
      </w:tr>
      <w:tr w:rsidR="00833F1A" w:rsidRPr="00833F1A" w:rsidTr="00833F1A">
        <w:trPr>
          <w:trHeight w:val="285"/>
        </w:trPr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cg01240931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0.67569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0.590448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0.557767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0.551136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0.67065</w:t>
            </w:r>
          </w:p>
        </w:tc>
      </w:tr>
      <w:tr w:rsidR="00833F1A" w:rsidRPr="00833F1A" w:rsidTr="00833F1A">
        <w:trPr>
          <w:trHeight w:val="285"/>
        </w:trPr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cg15020645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0.67569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0.96741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0.948966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0.954032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0.984472</w:t>
            </w:r>
          </w:p>
        </w:tc>
      </w:tr>
      <w:tr w:rsidR="00833F1A" w:rsidRPr="00833F1A" w:rsidTr="00833F1A">
        <w:trPr>
          <w:trHeight w:val="285"/>
        </w:trPr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cg16970232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0.590448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0.96741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0.976671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0.961535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0.963529</w:t>
            </w:r>
          </w:p>
        </w:tc>
      </w:tr>
      <w:tr w:rsidR="00833F1A" w:rsidRPr="00833F1A" w:rsidTr="00833F1A">
        <w:trPr>
          <w:trHeight w:val="285"/>
        </w:trPr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cg20311501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0.557767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0.948966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0.976671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0.980521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0.94499</w:t>
            </w:r>
          </w:p>
        </w:tc>
      </w:tr>
      <w:tr w:rsidR="00833F1A" w:rsidRPr="00833F1A" w:rsidTr="00833F1A">
        <w:trPr>
          <w:trHeight w:val="285"/>
        </w:trPr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cg21634602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0.551136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0.954032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0.961535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0.980521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0.930262</w:t>
            </w:r>
          </w:p>
        </w:tc>
      </w:tr>
      <w:tr w:rsidR="00833F1A" w:rsidRPr="00833F1A" w:rsidTr="00833F1A">
        <w:trPr>
          <w:trHeight w:val="285"/>
        </w:trPr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cg24332422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0.67065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0.984472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0.963529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0.94499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0.930262</w:t>
            </w:r>
          </w:p>
        </w:tc>
        <w:tc>
          <w:tcPr>
            <w:tcW w:w="0" w:type="auto"/>
            <w:noWrap/>
            <w:hideMark/>
          </w:tcPr>
          <w:p w:rsidR="00833F1A" w:rsidRPr="00833F1A" w:rsidRDefault="00833F1A" w:rsidP="00833F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833F1A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</w:t>
            </w:r>
          </w:p>
        </w:tc>
      </w:tr>
    </w:tbl>
    <w:p w:rsidR="00041398" w:rsidRDefault="00041398" w:rsidP="00041398">
      <w:pPr>
        <w:rPr>
          <w:rFonts w:ascii="宋体" w:eastAsia="宋体" w:hAnsi="宋体" w:cs="宋体"/>
          <w:kern w:val="0"/>
          <w:sz w:val="15"/>
          <w:szCs w:val="15"/>
        </w:rPr>
      </w:pPr>
    </w:p>
    <w:p w:rsidR="00041398" w:rsidRPr="00833F1A" w:rsidRDefault="00041398" w:rsidP="00041398">
      <w:pPr>
        <w:rPr>
          <w:rFonts w:hint="eastAsia"/>
        </w:rPr>
      </w:pPr>
      <w:r>
        <w:t xml:space="preserve">Figure 1 </w:t>
      </w:r>
      <w:r>
        <w:t xml:space="preserve">, Methylation status correlation among CpG sites in </w:t>
      </w:r>
      <w:r>
        <w:rPr>
          <w:rFonts w:hint="eastAsia"/>
        </w:rPr>
        <w:t xml:space="preserve">LUAD </w:t>
      </w:r>
      <w:r>
        <w:t>and LUSC with figure</w:t>
      </w:r>
    </w:p>
    <w:p w:rsidR="00344C99" w:rsidRPr="00344C99" w:rsidRDefault="00344C99" w:rsidP="00344C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4C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6967" cy="2579855"/>
            <wp:effectExtent l="0" t="0" r="0" b="0"/>
            <wp:docPr id="1" name="图片 1" descr="C:\Users\Gsc\AppData\Roaming\Tencent\Users\562814626\QQ\WinTemp\RichOle\)RT9O979UOKI{{ZT()N%JC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sc\AppData\Roaming\Tencent\Users\562814626\QQ\WinTemp\RichOle\)RT9O979UOKI{{ZT()N%JC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06" cy="258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1A" w:rsidRDefault="00833F1A" w:rsidP="00833F1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EA2F7E" w:rsidRDefault="00EA2F7E" w:rsidP="00833F1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宋体" w:eastAsia="宋体" w:hAnsi="宋体" w:cs="宋体"/>
          <w:kern w:val="0"/>
          <w:sz w:val="15"/>
          <w:szCs w:val="15"/>
        </w:rPr>
        <w:t>Conclusion,</w:t>
      </w:r>
    </w:p>
    <w:p w:rsidR="00EA2F7E" w:rsidRDefault="00EA2F7E" w:rsidP="00833F1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EA2F7E" w:rsidRPr="00041398" w:rsidRDefault="00EA2F7E" w:rsidP="00833F1A">
      <w:pPr>
        <w:widowControl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r>
        <w:rPr>
          <w:rFonts w:ascii="宋体" w:eastAsia="宋体" w:hAnsi="宋体" w:cs="宋体"/>
          <w:kern w:val="0"/>
          <w:sz w:val="15"/>
          <w:szCs w:val="15"/>
        </w:rPr>
        <w:t>The correlation between cg012409331</w:t>
      </w:r>
      <w:r w:rsidR="00407867">
        <w:rPr>
          <w:rFonts w:ascii="宋体" w:eastAsia="宋体" w:hAnsi="宋体" w:cs="宋体"/>
          <w:kern w:val="0"/>
          <w:sz w:val="15"/>
          <w:szCs w:val="15"/>
        </w:rPr>
        <w:t>, which has been removed in our aticle for its reverse methylation prevalence in NSCLC</w:t>
      </w:r>
      <w:bookmarkStart w:id="0" w:name="_GoBack"/>
      <w:bookmarkEnd w:id="0"/>
      <w:r w:rsidR="00407867">
        <w:rPr>
          <w:rFonts w:ascii="宋体" w:eastAsia="宋体" w:hAnsi="宋体" w:cs="宋体"/>
          <w:kern w:val="0"/>
          <w:sz w:val="15"/>
          <w:szCs w:val="15"/>
        </w:rPr>
        <w:t xml:space="preserve"> and normal,</w:t>
      </w:r>
      <w:r>
        <w:rPr>
          <w:rFonts w:ascii="宋体" w:eastAsia="宋体" w:hAnsi="宋体" w:cs="宋体"/>
          <w:kern w:val="0"/>
          <w:sz w:val="15"/>
          <w:szCs w:val="15"/>
        </w:rPr>
        <w:t xml:space="preserve"> </w:t>
      </w:r>
      <w:r w:rsidR="00ED0ED5">
        <w:rPr>
          <w:rFonts w:ascii="宋体" w:eastAsia="宋体" w:hAnsi="宋体" w:cs="宋体"/>
          <w:kern w:val="0"/>
          <w:sz w:val="15"/>
          <w:szCs w:val="15"/>
        </w:rPr>
        <w:t>and other sites was very low (about 0.5) while the pairwised correlation among other 5 cpg sites were very high(&gt;0.9)</w:t>
      </w:r>
    </w:p>
    <w:sectPr w:rsidR="00EA2F7E" w:rsidRPr="00041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457" w:rsidRDefault="00615457" w:rsidP="00CE29E7">
      <w:r>
        <w:separator/>
      </w:r>
    </w:p>
  </w:endnote>
  <w:endnote w:type="continuationSeparator" w:id="0">
    <w:p w:rsidR="00615457" w:rsidRDefault="00615457" w:rsidP="00CE2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457" w:rsidRDefault="00615457" w:rsidP="00CE29E7">
      <w:r>
        <w:separator/>
      </w:r>
    </w:p>
  </w:footnote>
  <w:footnote w:type="continuationSeparator" w:id="0">
    <w:p w:rsidR="00615457" w:rsidRDefault="00615457" w:rsidP="00CE2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EB"/>
    <w:rsid w:val="00013A94"/>
    <w:rsid w:val="00041398"/>
    <w:rsid w:val="000B7AB7"/>
    <w:rsid w:val="00145404"/>
    <w:rsid w:val="00344C99"/>
    <w:rsid w:val="00407867"/>
    <w:rsid w:val="00615457"/>
    <w:rsid w:val="00833F1A"/>
    <w:rsid w:val="00B247EB"/>
    <w:rsid w:val="00CE29E7"/>
    <w:rsid w:val="00EA2F7E"/>
    <w:rsid w:val="00ED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735F3-D371-4C01-8172-6536B691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9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9E7"/>
    <w:rPr>
      <w:sz w:val="18"/>
      <w:szCs w:val="18"/>
    </w:rPr>
  </w:style>
  <w:style w:type="table" w:styleId="a5">
    <w:name w:val="Table Grid"/>
    <w:basedOn w:val="a1"/>
    <w:uiPriority w:val="39"/>
    <w:rsid w:val="00CE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10</cp:revision>
  <dcterms:created xsi:type="dcterms:W3CDTF">2013-06-20T08:38:00Z</dcterms:created>
  <dcterms:modified xsi:type="dcterms:W3CDTF">2013-06-20T08:51:00Z</dcterms:modified>
</cp:coreProperties>
</file>