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5A1" w:rsidRPr="004B7979" w:rsidRDefault="004325A1" w:rsidP="004325A1">
      <w:pPr>
        <w:jc w:val="both"/>
        <w:rPr>
          <w:rFonts w:asciiTheme="minorHAnsi" w:hAnsiTheme="minorHAnsi"/>
          <w:b/>
        </w:rPr>
      </w:pPr>
      <w:r w:rsidRPr="004B7979">
        <w:rPr>
          <w:rFonts w:asciiTheme="minorHAnsi" w:hAnsiTheme="minorHAnsi"/>
          <w:b/>
        </w:rPr>
        <w:t xml:space="preserve">Professor </w:t>
      </w:r>
      <w:r w:rsidR="00BE7DC9" w:rsidRPr="004B7979">
        <w:rPr>
          <w:rFonts w:asciiTheme="minorHAnsi" w:hAnsiTheme="minorHAnsi"/>
          <w:b/>
        </w:rPr>
        <w:t>Barbara P. Rattner</w:t>
      </w:r>
      <w:r w:rsidRPr="004B7979">
        <w:rPr>
          <w:rFonts w:asciiTheme="minorHAnsi" w:hAnsiTheme="minorHAnsi"/>
          <w:b/>
        </w:rPr>
        <w:t xml:space="preserve">  </w:t>
      </w:r>
    </w:p>
    <w:p w:rsidR="00BE7DC9" w:rsidRPr="004B7979" w:rsidRDefault="00BE7DC9" w:rsidP="004325A1">
      <w:pPr>
        <w:jc w:val="both"/>
        <w:rPr>
          <w:rFonts w:asciiTheme="minorHAnsi" w:hAnsiTheme="minorHAnsi"/>
          <w:b/>
          <w:lang w:eastAsia="zh-CN"/>
        </w:rPr>
      </w:pPr>
      <w:bookmarkStart w:id="0" w:name="OLE_LINK23"/>
      <w:bookmarkStart w:id="1" w:name="OLE_LINK24"/>
      <w:r w:rsidRPr="004B7979">
        <w:rPr>
          <w:rFonts w:asciiTheme="minorHAnsi" w:hAnsiTheme="minorHAnsi"/>
          <w:b/>
        </w:rPr>
        <w:t>Executive Editor</w:t>
      </w:r>
    </w:p>
    <w:p w:rsidR="00BE7DC9" w:rsidRPr="004B7979" w:rsidRDefault="00BE7DC9" w:rsidP="004B7979">
      <w:pPr>
        <w:pStyle w:val="a3"/>
        <w:spacing w:line="240" w:lineRule="auto"/>
        <w:rPr>
          <w:rFonts w:asciiTheme="minorHAnsi" w:hAnsiTheme="minorHAnsi"/>
          <w:b/>
          <w:bCs/>
          <w:i/>
          <w:iCs/>
        </w:rPr>
      </w:pPr>
      <w:r w:rsidRPr="004B7979">
        <w:rPr>
          <w:rFonts w:asciiTheme="minorHAnsi" w:hAnsiTheme="minorHAnsi"/>
          <w:b/>
          <w:bCs/>
          <w:i/>
          <w:iCs/>
        </w:rPr>
        <w:t>Epigenetics</w:t>
      </w:r>
    </w:p>
    <w:bookmarkEnd w:id="0"/>
    <w:bookmarkEnd w:id="1"/>
    <w:p w:rsidR="004325A1" w:rsidRDefault="007D4745" w:rsidP="0027173B">
      <w:pPr>
        <w:tabs>
          <w:tab w:val="left" w:pos="6360"/>
        </w:tabs>
        <w:jc w:val="right"/>
        <w:rPr>
          <w:rFonts w:asciiTheme="minorHAnsi" w:hAnsiTheme="minorHAnsi"/>
          <w:lang w:eastAsia="zh-CN"/>
        </w:rPr>
      </w:pPr>
      <w:r w:rsidRPr="004B7979">
        <w:rPr>
          <w:rFonts w:asciiTheme="minorHAnsi" w:hAnsiTheme="minorHAnsi"/>
          <w:lang w:eastAsia="zh-CN"/>
        </w:rPr>
        <w:t>30</w:t>
      </w:r>
      <w:r w:rsidR="004325A1" w:rsidRPr="004B7979">
        <w:rPr>
          <w:rFonts w:asciiTheme="minorHAnsi" w:hAnsiTheme="minorHAnsi"/>
        </w:rPr>
        <w:t>th July, 2013</w:t>
      </w:r>
    </w:p>
    <w:p w:rsidR="000A16C4" w:rsidRPr="004B7979" w:rsidRDefault="000A16C4" w:rsidP="0027173B">
      <w:pPr>
        <w:tabs>
          <w:tab w:val="left" w:pos="6360"/>
        </w:tabs>
        <w:jc w:val="right"/>
        <w:rPr>
          <w:rFonts w:asciiTheme="minorHAnsi" w:hAnsiTheme="minorHAnsi"/>
          <w:lang w:eastAsia="zh-CN"/>
        </w:rPr>
      </w:pPr>
    </w:p>
    <w:p w:rsidR="004325A1" w:rsidRPr="004B7979" w:rsidRDefault="004325A1" w:rsidP="004325A1">
      <w:pPr>
        <w:rPr>
          <w:rFonts w:asciiTheme="minorHAnsi" w:hAnsiTheme="minorHAnsi"/>
        </w:rPr>
      </w:pPr>
      <w:r w:rsidRPr="004B7979">
        <w:rPr>
          <w:rFonts w:asciiTheme="minorHAnsi" w:hAnsiTheme="minorHAnsi"/>
        </w:rPr>
        <w:t xml:space="preserve">Dear Professor </w:t>
      </w:r>
      <w:r w:rsidR="00E75042" w:rsidRPr="004B7979">
        <w:rPr>
          <w:rFonts w:asciiTheme="minorHAnsi" w:hAnsiTheme="minorHAnsi"/>
        </w:rPr>
        <w:t>Rattner</w:t>
      </w:r>
      <w:r w:rsidRPr="004B7979">
        <w:rPr>
          <w:rFonts w:asciiTheme="minorHAnsi" w:hAnsiTheme="minorHAnsi"/>
        </w:rPr>
        <w:t>,</w:t>
      </w:r>
    </w:p>
    <w:p w:rsidR="009F02D3" w:rsidRPr="004B7979" w:rsidRDefault="009F02D3" w:rsidP="004325A1">
      <w:pPr>
        <w:pStyle w:val="a3"/>
        <w:spacing w:line="240" w:lineRule="auto"/>
        <w:rPr>
          <w:rFonts w:asciiTheme="minorHAnsi" w:hAnsiTheme="minorHAnsi"/>
        </w:rPr>
      </w:pPr>
    </w:p>
    <w:p w:rsidR="000B6223" w:rsidRPr="0011150A" w:rsidRDefault="004408CC" w:rsidP="004325A1">
      <w:pPr>
        <w:pStyle w:val="a3"/>
        <w:spacing w:line="240" w:lineRule="auto"/>
        <w:rPr>
          <w:rFonts w:asciiTheme="minorHAnsi" w:hAnsiTheme="minorHAnsi"/>
          <w:b/>
          <w:bCs/>
          <w:i/>
          <w:iCs/>
        </w:rPr>
      </w:pPr>
      <w:r w:rsidRPr="004B7979">
        <w:rPr>
          <w:rFonts w:asciiTheme="minorHAnsi" w:hAnsiTheme="minorHAnsi"/>
        </w:rPr>
        <w:t>I would like to submit a presubmission inquiry regarding suitability of our manuscript,</w:t>
      </w:r>
      <w:r w:rsidR="004325A1" w:rsidRPr="004B7979">
        <w:rPr>
          <w:rFonts w:asciiTheme="minorHAnsi" w:hAnsiTheme="minorHAnsi"/>
        </w:rPr>
        <w:t xml:space="preserve"> “Diagnostic Role of APC Promoter Methylation in Non-Small Cell Lung Cancer (NSCLC): An Integrate-Analysis of Published Articles and Microarray Data</w:t>
      </w:r>
      <w:r w:rsidR="0090144E" w:rsidRPr="004B7979">
        <w:rPr>
          <w:rFonts w:asciiTheme="minorHAnsi" w:hAnsiTheme="minorHAnsi"/>
        </w:rPr>
        <w:t xml:space="preserve">” </w:t>
      </w:r>
      <w:r w:rsidR="00E830A3">
        <w:rPr>
          <w:rFonts w:asciiTheme="minorHAnsi" w:hAnsiTheme="minorHAnsi" w:hint="eastAsia"/>
        </w:rPr>
        <w:t xml:space="preserve">by </w:t>
      </w:r>
      <w:r w:rsidR="00E830A3" w:rsidRPr="00E830A3">
        <w:rPr>
          <w:rFonts w:asciiTheme="minorHAnsi" w:hAnsiTheme="minorHAnsi"/>
        </w:rPr>
        <w:t>Shicheng Guo, Lixing Tan, Weilin Pu, Junjie Wu, Kuan Xu, Jinhui Wu, Qiang Li, Yanyun Ma, Jibin Xu, Li Jin</w:t>
      </w:r>
      <w:r w:rsidR="00F618DD">
        <w:rPr>
          <w:rFonts w:asciiTheme="minorHAnsi" w:hAnsiTheme="minorHAnsi" w:hint="eastAsia"/>
        </w:rPr>
        <w:t>*</w:t>
      </w:r>
      <w:r w:rsidR="00E830A3" w:rsidRPr="00E830A3">
        <w:rPr>
          <w:rFonts w:asciiTheme="minorHAnsi" w:hAnsiTheme="minorHAnsi"/>
        </w:rPr>
        <w:t>, Jiucun Wang</w:t>
      </w:r>
      <w:r w:rsidR="00F618DD">
        <w:rPr>
          <w:rFonts w:asciiTheme="minorHAnsi" w:hAnsiTheme="minorHAnsi" w:hint="eastAsia"/>
        </w:rPr>
        <w:t>*</w:t>
      </w:r>
      <w:r w:rsidR="00E830A3">
        <w:rPr>
          <w:rFonts w:asciiTheme="minorHAnsi" w:hAnsiTheme="minorHAnsi" w:hint="eastAsia"/>
        </w:rPr>
        <w:t xml:space="preserve"> </w:t>
      </w:r>
      <w:r w:rsidR="00B56266" w:rsidRPr="004B7979">
        <w:rPr>
          <w:rFonts w:asciiTheme="minorHAnsi" w:hAnsiTheme="minorHAnsi"/>
        </w:rPr>
        <w:t xml:space="preserve">for publication in </w:t>
      </w:r>
      <w:r w:rsidR="00F95520" w:rsidRPr="004B7979">
        <w:rPr>
          <w:rFonts w:asciiTheme="minorHAnsi" w:hAnsiTheme="minorHAnsi"/>
          <w:b/>
          <w:bCs/>
          <w:i/>
          <w:iCs/>
        </w:rPr>
        <w:t>Epigenetics</w:t>
      </w:r>
      <w:r w:rsidR="00B56266" w:rsidRPr="004B7979">
        <w:rPr>
          <w:rFonts w:asciiTheme="minorHAnsi" w:hAnsiTheme="minorHAnsi"/>
        </w:rPr>
        <w:t>.</w:t>
      </w:r>
    </w:p>
    <w:p w:rsidR="00B76EEC" w:rsidRDefault="00B76EEC" w:rsidP="004325A1">
      <w:pPr>
        <w:pStyle w:val="a3"/>
        <w:spacing w:line="240" w:lineRule="auto"/>
        <w:rPr>
          <w:rFonts w:asciiTheme="minorHAnsi" w:hAnsiTheme="minorHAnsi"/>
        </w:rPr>
      </w:pPr>
    </w:p>
    <w:p w:rsidR="00B76EEC" w:rsidRDefault="004325A1" w:rsidP="004325A1">
      <w:pPr>
        <w:pStyle w:val="a3"/>
        <w:spacing w:line="240" w:lineRule="auto"/>
        <w:rPr>
          <w:rFonts w:asciiTheme="minorHAnsi" w:hAnsiTheme="minorHAnsi"/>
        </w:rPr>
      </w:pPr>
      <w:r w:rsidRPr="004B7979">
        <w:rPr>
          <w:rFonts w:asciiTheme="minorHAnsi" w:hAnsiTheme="minorHAnsi"/>
        </w:rPr>
        <w:t>APC</w:t>
      </w:r>
      <w:r w:rsidR="00EF35C6">
        <w:rPr>
          <w:rFonts w:asciiTheme="minorHAnsi" w:hAnsiTheme="minorHAnsi" w:hint="eastAsia"/>
        </w:rPr>
        <w:t xml:space="preserve"> is one of most important human </w:t>
      </w:r>
      <w:r w:rsidR="00B76EEC">
        <w:rPr>
          <w:rFonts w:asciiTheme="minorHAnsi" w:hAnsiTheme="minorHAnsi" w:hint="eastAsia"/>
        </w:rPr>
        <w:t>tumor suppressor gene</w:t>
      </w:r>
      <w:r w:rsidR="00EF35C6">
        <w:rPr>
          <w:rFonts w:asciiTheme="minorHAnsi" w:hAnsiTheme="minorHAnsi" w:hint="eastAsia"/>
        </w:rPr>
        <w:t xml:space="preserve"> and</w:t>
      </w:r>
      <w:r w:rsidR="001C2762">
        <w:rPr>
          <w:rFonts w:asciiTheme="minorHAnsi" w:hAnsiTheme="minorHAnsi"/>
        </w:rPr>
        <w:t xml:space="preserve"> has been considered </w:t>
      </w:r>
      <w:r w:rsidR="001C2762">
        <w:rPr>
          <w:rFonts w:asciiTheme="minorHAnsi" w:hAnsiTheme="minorHAnsi" w:hint="eastAsia"/>
        </w:rPr>
        <w:t xml:space="preserve">as an </w:t>
      </w:r>
      <w:r w:rsidRPr="004B7979">
        <w:rPr>
          <w:rFonts w:asciiTheme="minorHAnsi" w:hAnsiTheme="minorHAnsi"/>
        </w:rPr>
        <w:t>important biomarke</w:t>
      </w:r>
      <w:r w:rsidR="00A601A0">
        <w:rPr>
          <w:rFonts w:asciiTheme="minorHAnsi" w:hAnsiTheme="minorHAnsi"/>
        </w:rPr>
        <w:t>r for early diagnosis of cancer.</w:t>
      </w:r>
      <w:r w:rsidR="00A601A0">
        <w:rPr>
          <w:rFonts w:asciiTheme="minorHAnsi" w:hAnsiTheme="minorHAnsi" w:hint="eastAsia"/>
        </w:rPr>
        <w:t xml:space="preserve"> However,</w:t>
      </w:r>
      <w:r w:rsidRPr="004B7979">
        <w:rPr>
          <w:rFonts w:asciiTheme="minorHAnsi" w:hAnsiTheme="minorHAnsi"/>
        </w:rPr>
        <w:t xml:space="preserve"> there was still not yet any quantitative assessment for the sensitivity and specificity </w:t>
      </w:r>
      <w:r w:rsidR="00920BA5">
        <w:rPr>
          <w:rFonts w:asciiTheme="minorHAnsi" w:hAnsiTheme="minorHAnsi" w:hint="eastAsia"/>
        </w:rPr>
        <w:t xml:space="preserve">of the diagnostic performance </w:t>
      </w:r>
      <w:r w:rsidRPr="004B7979">
        <w:rPr>
          <w:rFonts w:asciiTheme="minorHAnsi" w:hAnsiTheme="minorHAnsi"/>
        </w:rPr>
        <w:t xml:space="preserve">in NSCLC. </w:t>
      </w:r>
    </w:p>
    <w:p w:rsidR="00B76EEC" w:rsidRDefault="00B76EEC" w:rsidP="004325A1">
      <w:pPr>
        <w:pStyle w:val="a3"/>
        <w:spacing w:line="240" w:lineRule="auto"/>
        <w:rPr>
          <w:rFonts w:asciiTheme="minorHAnsi" w:hAnsiTheme="minorHAnsi"/>
        </w:rPr>
      </w:pPr>
    </w:p>
    <w:p w:rsidR="004325A1" w:rsidRPr="004B7979" w:rsidRDefault="004325A1" w:rsidP="004325A1">
      <w:pPr>
        <w:pStyle w:val="a3"/>
        <w:spacing w:line="240" w:lineRule="auto"/>
        <w:rPr>
          <w:rFonts w:asciiTheme="minorHAnsi" w:hAnsiTheme="minorHAnsi"/>
        </w:rPr>
      </w:pPr>
      <w:r w:rsidRPr="004B7979">
        <w:rPr>
          <w:rFonts w:asciiTheme="minorHAnsi" w:hAnsiTheme="minorHAnsi"/>
        </w:rPr>
        <w:t xml:space="preserve">In this report, we made a comprehensively assessment on the diagnosis ability of APC promoter hypermethylation in NSLCL with a combination of Meta-analysis and independent Microarray dataset from TCGA project. Three credible heterogeneity sources to the association between APC methylation and NSCLC were identified, including primer set, </w:t>
      </w:r>
      <w:r w:rsidR="00334809" w:rsidRPr="00334809">
        <w:rPr>
          <w:rFonts w:asciiTheme="minorHAnsi" w:hAnsiTheme="minorHAnsi"/>
        </w:rPr>
        <w:t>heterogeneous or autogenous controls</w:t>
      </w:r>
      <w:r w:rsidR="00334809">
        <w:rPr>
          <w:rFonts w:asciiTheme="minorHAnsi" w:hAnsiTheme="minorHAnsi" w:hint="eastAsia"/>
        </w:rPr>
        <w:t xml:space="preserve">, </w:t>
      </w:r>
      <w:r w:rsidRPr="004B7979">
        <w:rPr>
          <w:rFonts w:asciiTheme="minorHAnsi" w:hAnsiTheme="minorHAnsi"/>
        </w:rPr>
        <w:t>proportion of adenocarcinoma</w:t>
      </w:r>
      <w:r w:rsidR="00334809">
        <w:rPr>
          <w:rFonts w:asciiTheme="minorHAnsi" w:hAnsiTheme="minorHAnsi"/>
        </w:rPr>
        <w:t xml:space="preserve"> in NSCLC sample</w:t>
      </w:r>
      <w:r w:rsidR="00334809">
        <w:rPr>
          <w:rFonts w:asciiTheme="minorHAnsi" w:hAnsiTheme="minorHAnsi" w:hint="eastAsia"/>
        </w:rPr>
        <w:t>s</w:t>
      </w:r>
      <w:r w:rsidRPr="004B7979">
        <w:rPr>
          <w:rFonts w:asciiTheme="minorHAnsi" w:hAnsiTheme="minorHAnsi"/>
        </w:rPr>
        <w:t xml:space="preserve">. The present study shows that the methylation status of APC would be an excellent diagnosis biomarker in remote non-invasive media. In addition, APC methylation test has better diagnosis ability in adenocarcinoma than that in squamous cell carcinoma. The study made a professional analysis for </w:t>
      </w:r>
      <w:r w:rsidR="00B06AC3">
        <w:rPr>
          <w:rFonts w:asciiTheme="minorHAnsi" w:hAnsiTheme="minorHAnsi" w:hint="eastAsia"/>
        </w:rPr>
        <w:t xml:space="preserve">the </w:t>
      </w:r>
      <w:r w:rsidRPr="004B7979">
        <w:rPr>
          <w:rFonts w:asciiTheme="minorHAnsi" w:hAnsiTheme="minorHAnsi"/>
        </w:rPr>
        <w:t xml:space="preserve">diagnostic ability </w:t>
      </w:r>
      <w:r w:rsidR="00B06AC3">
        <w:rPr>
          <w:rFonts w:asciiTheme="minorHAnsi" w:hAnsiTheme="minorHAnsi" w:hint="eastAsia"/>
        </w:rPr>
        <w:t xml:space="preserve">of APC </w:t>
      </w:r>
      <w:r w:rsidR="00B06AC3" w:rsidRPr="004B7979">
        <w:rPr>
          <w:rFonts w:asciiTheme="minorHAnsi" w:hAnsiTheme="minorHAnsi"/>
        </w:rPr>
        <w:t xml:space="preserve">methylation </w:t>
      </w:r>
      <w:r w:rsidRPr="004B7979">
        <w:rPr>
          <w:rFonts w:asciiTheme="minorHAnsi" w:hAnsiTheme="minorHAnsi"/>
        </w:rPr>
        <w:t xml:space="preserve">with summary receiver operating characteristic curve (SROC) and independently validation with </w:t>
      </w:r>
      <w:r w:rsidR="00B06AC3" w:rsidRPr="00B06AC3">
        <w:rPr>
          <w:rFonts w:asciiTheme="minorHAnsi" w:hAnsiTheme="minorHAnsi"/>
        </w:rPr>
        <w:t xml:space="preserve">substantial </w:t>
      </w:r>
      <w:r w:rsidRPr="004B7979">
        <w:rPr>
          <w:rFonts w:asciiTheme="minorHAnsi" w:hAnsiTheme="minorHAnsi"/>
        </w:rPr>
        <w:t>methylation microarray data</w:t>
      </w:r>
      <w:r w:rsidR="00B06AC3">
        <w:rPr>
          <w:rFonts w:asciiTheme="minorHAnsi" w:hAnsiTheme="minorHAnsi" w:hint="eastAsia"/>
        </w:rPr>
        <w:t>set.</w:t>
      </w:r>
    </w:p>
    <w:p w:rsidR="00A43F12" w:rsidRPr="004B7979" w:rsidRDefault="00A43F12" w:rsidP="004325A1">
      <w:pPr>
        <w:pStyle w:val="a3"/>
        <w:spacing w:line="240" w:lineRule="auto"/>
        <w:rPr>
          <w:rFonts w:asciiTheme="minorHAnsi" w:hAnsiTheme="minorHAnsi"/>
        </w:rPr>
      </w:pPr>
    </w:p>
    <w:p w:rsidR="005C3D51" w:rsidRDefault="00B82B84" w:rsidP="004325A1">
      <w:pPr>
        <w:pStyle w:val="a3"/>
        <w:spacing w:line="240" w:lineRule="auto"/>
        <w:rPr>
          <w:rFonts w:asciiTheme="minorHAnsi" w:hAnsiTheme="minorHAnsi"/>
          <w:bCs/>
        </w:rPr>
      </w:pPr>
      <w:r w:rsidRPr="004B7979">
        <w:rPr>
          <w:rFonts w:asciiTheme="minorHAnsi" w:hAnsiTheme="minorHAnsi"/>
          <w:bCs/>
          <w:i/>
          <w:iCs/>
        </w:rPr>
        <w:t>Ep</w:t>
      </w:r>
      <w:r w:rsidR="00CF59FE" w:rsidRPr="004B7979">
        <w:rPr>
          <w:rFonts w:asciiTheme="minorHAnsi" w:hAnsiTheme="minorHAnsi"/>
          <w:bCs/>
          <w:i/>
          <w:iCs/>
        </w:rPr>
        <w:t>i</w:t>
      </w:r>
      <w:r w:rsidRPr="004B7979">
        <w:rPr>
          <w:rFonts w:asciiTheme="minorHAnsi" w:hAnsiTheme="minorHAnsi"/>
          <w:bCs/>
          <w:i/>
          <w:iCs/>
        </w:rPr>
        <w:t xml:space="preserve">genetics </w:t>
      </w:r>
      <w:r w:rsidR="00A43F12" w:rsidRPr="004B7979">
        <w:rPr>
          <w:rFonts w:asciiTheme="minorHAnsi" w:hAnsiTheme="minorHAnsi"/>
          <w:bCs/>
        </w:rPr>
        <w:t>would be an outstanding forum</w:t>
      </w:r>
      <w:r w:rsidR="00A43F12" w:rsidRPr="004B7979">
        <w:rPr>
          <w:rFonts w:asciiTheme="minorHAnsi" w:hAnsiTheme="minorHAnsi"/>
        </w:rPr>
        <w:t xml:space="preserve"> for this paper due to its intention of featuring </w:t>
      </w:r>
      <w:r w:rsidR="00CA7E19">
        <w:rPr>
          <w:rFonts w:asciiTheme="minorHAnsi" w:hAnsiTheme="minorHAnsi" w:hint="eastAsia"/>
          <w:bCs/>
        </w:rPr>
        <w:t>DNA methylation</w:t>
      </w:r>
      <w:r w:rsidR="00A43F12" w:rsidRPr="004B7979">
        <w:rPr>
          <w:rFonts w:asciiTheme="minorHAnsi" w:hAnsiTheme="minorHAnsi"/>
          <w:bCs/>
        </w:rPr>
        <w:t xml:space="preserve"> research</w:t>
      </w:r>
      <w:r w:rsidR="00452CB6">
        <w:rPr>
          <w:rFonts w:asciiTheme="minorHAnsi" w:hAnsiTheme="minorHAnsi"/>
          <w:bCs/>
        </w:rPr>
        <w:t xml:space="preserve"> publications</w:t>
      </w:r>
      <w:r w:rsidR="00452CB6">
        <w:rPr>
          <w:rFonts w:asciiTheme="minorHAnsi" w:hAnsiTheme="minorHAnsi" w:hint="eastAsia"/>
          <w:bCs/>
        </w:rPr>
        <w:t>.</w:t>
      </w:r>
      <w:r w:rsidR="00452CB6">
        <w:rPr>
          <w:rFonts w:asciiTheme="minorHAnsi" w:hAnsiTheme="minorHAnsi"/>
          <w:bCs/>
        </w:rPr>
        <w:t xml:space="preserve"> </w:t>
      </w:r>
      <w:r w:rsidR="00452CB6">
        <w:rPr>
          <w:rFonts w:asciiTheme="minorHAnsi" w:hAnsiTheme="minorHAnsi" w:hint="eastAsia"/>
          <w:bCs/>
        </w:rPr>
        <w:t>W</w:t>
      </w:r>
      <w:r w:rsidR="00A43F12" w:rsidRPr="00A840B7">
        <w:rPr>
          <w:rFonts w:asciiTheme="minorHAnsi" w:hAnsiTheme="minorHAnsi"/>
          <w:bCs/>
        </w:rPr>
        <w:t xml:space="preserve">e believe that this paper will be </w:t>
      </w:r>
      <w:r w:rsidR="00A43F12" w:rsidRPr="004B7979">
        <w:rPr>
          <w:rFonts w:asciiTheme="minorHAnsi" w:hAnsiTheme="minorHAnsi"/>
          <w:bCs/>
        </w:rPr>
        <w:t>of interest to</w:t>
      </w:r>
      <w:r w:rsidR="00CA7E19">
        <w:rPr>
          <w:rFonts w:asciiTheme="minorHAnsi" w:hAnsiTheme="minorHAnsi" w:hint="eastAsia"/>
          <w:bCs/>
        </w:rPr>
        <w:t xml:space="preserve"> </w:t>
      </w:r>
      <w:r w:rsidR="005C3D51">
        <w:rPr>
          <w:rFonts w:asciiTheme="minorHAnsi" w:hAnsiTheme="minorHAnsi" w:hint="eastAsia"/>
          <w:bCs/>
        </w:rPr>
        <w:t>epigenetic epidemiologist</w:t>
      </w:r>
      <w:r w:rsidR="00A8647E">
        <w:rPr>
          <w:rFonts w:asciiTheme="minorHAnsi" w:hAnsiTheme="minorHAnsi" w:hint="eastAsia"/>
          <w:bCs/>
        </w:rPr>
        <w:t>s</w:t>
      </w:r>
      <w:r w:rsidR="00A840B7">
        <w:rPr>
          <w:rFonts w:asciiTheme="minorHAnsi" w:hAnsiTheme="minorHAnsi" w:hint="eastAsia"/>
          <w:bCs/>
        </w:rPr>
        <w:t>,</w:t>
      </w:r>
      <w:r w:rsidR="00A8647E">
        <w:rPr>
          <w:rFonts w:asciiTheme="minorHAnsi" w:hAnsiTheme="minorHAnsi" w:hint="eastAsia"/>
          <w:bCs/>
        </w:rPr>
        <w:t xml:space="preserve"> </w:t>
      </w:r>
      <w:r w:rsidR="00A8647E" w:rsidRPr="00A840B7">
        <w:rPr>
          <w:rFonts w:asciiTheme="minorHAnsi" w:hAnsiTheme="minorHAnsi"/>
          <w:bCs/>
        </w:rPr>
        <w:t>due to the</w:t>
      </w:r>
      <w:r w:rsidR="00452CB6">
        <w:rPr>
          <w:rFonts w:asciiTheme="minorHAnsi" w:hAnsiTheme="minorHAnsi" w:hint="eastAsia"/>
          <w:bCs/>
        </w:rPr>
        <w:t xml:space="preserve"> double validation analysis method</w:t>
      </w:r>
      <w:r w:rsidR="00A8647E" w:rsidRPr="00A840B7">
        <w:rPr>
          <w:rFonts w:asciiTheme="minorHAnsi" w:hAnsiTheme="minorHAnsi" w:hint="eastAsia"/>
          <w:bCs/>
        </w:rPr>
        <w:t xml:space="preserve">, </w:t>
      </w:r>
      <w:r w:rsidR="00452CB6">
        <w:rPr>
          <w:rFonts w:asciiTheme="minorHAnsi" w:hAnsiTheme="minorHAnsi" w:hint="eastAsia"/>
          <w:bCs/>
        </w:rPr>
        <w:t xml:space="preserve">and to </w:t>
      </w:r>
      <w:r w:rsidR="007629BB" w:rsidRPr="007629BB">
        <w:rPr>
          <w:rFonts w:asciiTheme="minorHAnsi" w:hAnsiTheme="minorHAnsi"/>
          <w:bCs/>
        </w:rPr>
        <w:t>medical and clinical oncologists</w:t>
      </w:r>
      <w:r w:rsidR="00A8647E">
        <w:rPr>
          <w:rFonts w:asciiTheme="minorHAnsi" w:hAnsiTheme="minorHAnsi" w:hint="eastAsia"/>
          <w:bCs/>
        </w:rPr>
        <w:t xml:space="preserve"> </w:t>
      </w:r>
      <w:r w:rsidR="00452CB6">
        <w:rPr>
          <w:rFonts w:asciiTheme="minorHAnsi" w:hAnsiTheme="minorHAnsi" w:hint="eastAsia"/>
          <w:bCs/>
        </w:rPr>
        <w:t xml:space="preserve">, </w:t>
      </w:r>
      <w:r w:rsidR="00452CB6">
        <w:rPr>
          <w:rFonts w:asciiTheme="minorHAnsi" w:hAnsiTheme="minorHAnsi"/>
          <w:bCs/>
        </w:rPr>
        <w:t xml:space="preserve">due to </w:t>
      </w:r>
      <w:r w:rsidR="00452CB6">
        <w:rPr>
          <w:rFonts w:asciiTheme="minorHAnsi" w:hAnsiTheme="minorHAnsi" w:hint="eastAsia"/>
          <w:bCs/>
        </w:rPr>
        <w:t xml:space="preserve">its interesting findings, such as </w:t>
      </w:r>
      <w:r w:rsidR="00452CB6" w:rsidRPr="004B7979">
        <w:rPr>
          <w:rFonts w:asciiTheme="minorHAnsi" w:hAnsiTheme="minorHAnsi"/>
        </w:rPr>
        <w:t>he</w:t>
      </w:r>
      <w:r w:rsidR="00452CB6" w:rsidRPr="00E37742">
        <w:rPr>
          <w:rFonts w:asciiTheme="minorHAnsi" w:hAnsiTheme="minorHAnsi"/>
          <w:bCs/>
        </w:rPr>
        <w:t>terogeneity</w:t>
      </w:r>
      <w:r w:rsidR="00452CB6" w:rsidRPr="00E37742">
        <w:rPr>
          <w:rFonts w:asciiTheme="minorHAnsi" w:hAnsiTheme="minorHAnsi" w:hint="eastAsia"/>
          <w:bCs/>
        </w:rPr>
        <w:t xml:space="preserve"> discovery and </w:t>
      </w:r>
      <w:r w:rsidR="0000766E" w:rsidRPr="00E37742">
        <w:rPr>
          <w:rFonts w:asciiTheme="minorHAnsi" w:hAnsiTheme="minorHAnsi" w:hint="eastAsia"/>
          <w:bCs/>
        </w:rPr>
        <w:t xml:space="preserve">APC methylation diagnostic role in </w:t>
      </w:r>
      <w:r w:rsidR="00452CB6" w:rsidRPr="00E37742">
        <w:rPr>
          <w:rFonts w:asciiTheme="minorHAnsi" w:hAnsiTheme="minorHAnsi" w:hint="eastAsia"/>
          <w:bCs/>
        </w:rPr>
        <w:t>adenocarcinoma</w:t>
      </w:r>
      <w:r w:rsidR="00F17765" w:rsidRPr="00E37742">
        <w:rPr>
          <w:rFonts w:asciiTheme="minorHAnsi" w:hAnsiTheme="minorHAnsi" w:hint="eastAsia"/>
          <w:bCs/>
        </w:rPr>
        <w:t xml:space="preserve"> but </w:t>
      </w:r>
      <w:r w:rsidR="00F17765" w:rsidRPr="00E37742">
        <w:rPr>
          <w:rFonts w:asciiTheme="minorHAnsi" w:hAnsiTheme="minorHAnsi"/>
          <w:bCs/>
        </w:rPr>
        <w:t>squamous cell carcinoma</w:t>
      </w:r>
      <w:r w:rsidR="0000766E" w:rsidRPr="00E37742">
        <w:rPr>
          <w:rFonts w:asciiTheme="minorHAnsi" w:hAnsiTheme="minorHAnsi" w:hint="eastAsia"/>
          <w:bCs/>
        </w:rPr>
        <w:t>.</w:t>
      </w:r>
      <w:r w:rsidR="00452CB6" w:rsidRPr="00E37742">
        <w:rPr>
          <w:rFonts w:asciiTheme="minorHAnsi" w:hAnsiTheme="minorHAnsi" w:hint="eastAsia"/>
          <w:bCs/>
        </w:rPr>
        <w:t xml:space="preserve"> </w:t>
      </w:r>
    </w:p>
    <w:p w:rsidR="00452CB6" w:rsidRPr="004B7979" w:rsidRDefault="00452CB6" w:rsidP="004325A1">
      <w:pPr>
        <w:pStyle w:val="a3"/>
        <w:spacing w:line="240" w:lineRule="auto"/>
        <w:rPr>
          <w:rFonts w:asciiTheme="minorHAnsi" w:hAnsiTheme="minorHAnsi"/>
        </w:rPr>
      </w:pPr>
    </w:p>
    <w:p w:rsidR="006526D4" w:rsidRPr="004B7979" w:rsidRDefault="00821DAD" w:rsidP="006526D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 have attached </w:t>
      </w:r>
      <w:r w:rsidR="00457003">
        <w:rPr>
          <w:rFonts w:asciiTheme="minorHAnsi" w:hAnsiTheme="minorHAnsi" w:hint="eastAsia"/>
          <w:lang w:eastAsia="zh-CN"/>
        </w:rPr>
        <w:t>the</w:t>
      </w:r>
      <w:r w:rsidR="00457003" w:rsidRPr="00457003">
        <w:rPr>
          <w:rFonts w:asciiTheme="minorHAnsi" w:hAnsiTheme="minorHAnsi"/>
          <w:lang w:eastAsia="zh-CN"/>
        </w:rPr>
        <w:t xml:space="preserve"> full-length manuscript</w:t>
      </w:r>
      <w:r w:rsidR="006526D4" w:rsidRPr="004B7979">
        <w:rPr>
          <w:rFonts w:asciiTheme="minorHAnsi" w:hAnsiTheme="minorHAnsi"/>
        </w:rPr>
        <w:t>. Thank you in advance for considering this pre-submission inquiry.</w:t>
      </w:r>
    </w:p>
    <w:p w:rsidR="006526D4" w:rsidRPr="004B7979" w:rsidRDefault="006526D4" w:rsidP="004325A1">
      <w:pPr>
        <w:pStyle w:val="a3"/>
        <w:spacing w:line="240" w:lineRule="auto"/>
        <w:rPr>
          <w:rFonts w:asciiTheme="minorHAnsi" w:hAnsiTheme="minorHAnsi"/>
        </w:rPr>
      </w:pPr>
    </w:p>
    <w:p w:rsidR="004325A1" w:rsidRPr="004B7979" w:rsidRDefault="004325A1" w:rsidP="004325A1">
      <w:pPr>
        <w:pStyle w:val="a3"/>
        <w:spacing w:line="240" w:lineRule="auto"/>
        <w:rPr>
          <w:rFonts w:asciiTheme="minorHAnsi" w:hAnsiTheme="minorHAnsi"/>
        </w:rPr>
      </w:pPr>
    </w:p>
    <w:p w:rsidR="004325A1" w:rsidRPr="004B7979" w:rsidRDefault="004325A1" w:rsidP="004325A1">
      <w:pPr>
        <w:pStyle w:val="a3"/>
        <w:spacing w:line="240" w:lineRule="auto"/>
        <w:rPr>
          <w:rFonts w:asciiTheme="minorHAnsi" w:hAnsiTheme="minorHAnsi"/>
        </w:rPr>
      </w:pPr>
      <w:r w:rsidRPr="004B7979">
        <w:rPr>
          <w:rFonts w:asciiTheme="minorHAnsi" w:hAnsiTheme="minorHAnsi"/>
        </w:rPr>
        <w:t>Sincerely,</w:t>
      </w:r>
    </w:p>
    <w:p w:rsidR="000A16C4" w:rsidRPr="004B7979" w:rsidRDefault="002511DF" w:rsidP="00AC3F04">
      <w:pPr>
        <w:pStyle w:val="a3"/>
        <w:rPr>
          <w:rFonts w:asciiTheme="minorHAnsi" w:hAnsiTheme="minorHAnsi"/>
        </w:rPr>
      </w:pPr>
      <w:r>
        <w:rPr>
          <w:rFonts w:asciiTheme="minorHAnsi" w:hAnsiTheme="minorHAnsi" w:hint="eastAsia"/>
        </w:rPr>
        <w:t>Shic</w:t>
      </w:r>
      <w:bookmarkStart w:id="2" w:name="_GoBack"/>
      <w:bookmarkEnd w:id="2"/>
      <w:r w:rsidR="00663665">
        <w:rPr>
          <w:rFonts w:asciiTheme="minorHAnsi" w:hAnsiTheme="minorHAnsi" w:hint="eastAsia"/>
        </w:rPr>
        <w:t>heng Guo</w:t>
      </w:r>
    </w:p>
    <w:sectPr w:rsidR="000A16C4" w:rsidRPr="004B7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B1D" w:rsidRDefault="00A30B1D" w:rsidP="00E830A3">
      <w:r>
        <w:separator/>
      </w:r>
    </w:p>
  </w:endnote>
  <w:endnote w:type="continuationSeparator" w:id="0">
    <w:p w:rsidR="00A30B1D" w:rsidRDefault="00A30B1D" w:rsidP="00E83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B1D" w:rsidRDefault="00A30B1D" w:rsidP="00E830A3">
      <w:r>
        <w:separator/>
      </w:r>
    </w:p>
  </w:footnote>
  <w:footnote w:type="continuationSeparator" w:id="0">
    <w:p w:rsidR="00A30B1D" w:rsidRDefault="00A30B1D" w:rsidP="00E83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DD"/>
    <w:rsid w:val="0000766E"/>
    <w:rsid w:val="000A16C4"/>
    <w:rsid w:val="000B6223"/>
    <w:rsid w:val="000E1912"/>
    <w:rsid w:val="0011150A"/>
    <w:rsid w:val="00121A89"/>
    <w:rsid w:val="001C2762"/>
    <w:rsid w:val="001F3E0C"/>
    <w:rsid w:val="002511DF"/>
    <w:rsid w:val="0027173B"/>
    <w:rsid w:val="002720DD"/>
    <w:rsid w:val="002750E7"/>
    <w:rsid w:val="002C1206"/>
    <w:rsid w:val="00334809"/>
    <w:rsid w:val="004325A1"/>
    <w:rsid w:val="004408CC"/>
    <w:rsid w:val="00452CB6"/>
    <w:rsid w:val="00457003"/>
    <w:rsid w:val="0047400D"/>
    <w:rsid w:val="004B7979"/>
    <w:rsid w:val="004C41DA"/>
    <w:rsid w:val="004D5088"/>
    <w:rsid w:val="005B7EC7"/>
    <w:rsid w:val="005C3D51"/>
    <w:rsid w:val="006526D4"/>
    <w:rsid w:val="00663665"/>
    <w:rsid w:val="007629BB"/>
    <w:rsid w:val="007D4745"/>
    <w:rsid w:val="00804215"/>
    <w:rsid w:val="00821DAD"/>
    <w:rsid w:val="0090144E"/>
    <w:rsid w:val="00920BA5"/>
    <w:rsid w:val="00975C6B"/>
    <w:rsid w:val="00990E29"/>
    <w:rsid w:val="009F02D3"/>
    <w:rsid w:val="00A30B1D"/>
    <w:rsid w:val="00A43F12"/>
    <w:rsid w:val="00A601A0"/>
    <w:rsid w:val="00A840B7"/>
    <w:rsid w:val="00A8647E"/>
    <w:rsid w:val="00AC3F04"/>
    <w:rsid w:val="00AE1084"/>
    <w:rsid w:val="00B06AC3"/>
    <w:rsid w:val="00B56266"/>
    <w:rsid w:val="00B76EEC"/>
    <w:rsid w:val="00B82B84"/>
    <w:rsid w:val="00BC3210"/>
    <w:rsid w:val="00BE7DC9"/>
    <w:rsid w:val="00CA7E19"/>
    <w:rsid w:val="00CF59FE"/>
    <w:rsid w:val="00E37742"/>
    <w:rsid w:val="00E75042"/>
    <w:rsid w:val="00E830A3"/>
    <w:rsid w:val="00EF35C6"/>
    <w:rsid w:val="00F17765"/>
    <w:rsid w:val="00F618DD"/>
    <w:rsid w:val="00F95520"/>
    <w:rsid w:val="00FA6230"/>
    <w:rsid w:val="00F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206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4325A1"/>
    <w:pPr>
      <w:spacing w:line="360" w:lineRule="auto"/>
      <w:jc w:val="both"/>
    </w:pPr>
    <w:rPr>
      <w:rFonts w:eastAsia="宋体"/>
      <w:szCs w:val="20"/>
      <w:lang w:eastAsia="zh-CN"/>
    </w:rPr>
  </w:style>
  <w:style w:type="character" w:customStyle="1" w:styleId="Char">
    <w:name w:val="正文文本 Char"/>
    <w:basedOn w:val="a0"/>
    <w:link w:val="a3"/>
    <w:rsid w:val="004325A1"/>
    <w:rPr>
      <w:rFonts w:ascii="Times New Roman" w:eastAsia="宋体" w:hAnsi="Times New Roman" w:cs="Times New Roman"/>
      <w:kern w:val="0"/>
      <w:sz w:val="24"/>
      <w:szCs w:val="20"/>
    </w:rPr>
  </w:style>
  <w:style w:type="character" w:styleId="a4">
    <w:name w:val="Hyperlink"/>
    <w:rsid w:val="004325A1"/>
    <w:rPr>
      <w:color w:val="0000FF"/>
      <w:u w:val="single"/>
    </w:rPr>
  </w:style>
  <w:style w:type="paragraph" w:styleId="a5">
    <w:name w:val="Date"/>
    <w:basedOn w:val="a"/>
    <w:next w:val="a"/>
    <w:link w:val="Char0"/>
    <w:uiPriority w:val="99"/>
    <w:semiHidden/>
    <w:unhideWhenUsed/>
    <w:rsid w:val="000A16C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0A16C4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header"/>
    <w:basedOn w:val="a"/>
    <w:link w:val="Char1"/>
    <w:uiPriority w:val="99"/>
    <w:unhideWhenUsed/>
    <w:rsid w:val="00E83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830A3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Char2"/>
    <w:uiPriority w:val="99"/>
    <w:unhideWhenUsed/>
    <w:rsid w:val="00E830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830A3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206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4325A1"/>
    <w:pPr>
      <w:spacing w:line="360" w:lineRule="auto"/>
      <w:jc w:val="both"/>
    </w:pPr>
    <w:rPr>
      <w:rFonts w:eastAsia="宋体"/>
      <w:szCs w:val="20"/>
      <w:lang w:eastAsia="zh-CN"/>
    </w:rPr>
  </w:style>
  <w:style w:type="character" w:customStyle="1" w:styleId="Char">
    <w:name w:val="正文文本 Char"/>
    <w:basedOn w:val="a0"/>
    <w:link w:val="a3"/>
    <w:rsid w:val="004325A1"/>
    <w:rPr>
      <w:rFonts w:ascii="Times New Roman" w:eastAsia="宋体" w:hAnsi="Times New Roman" w:cs="Times New Roman"/>
      <w:kern w:val="0"/>
      <w:sz w:val="24"/>
      <w:szCs w:val="20"/>
    </w:rPr>
  </w:style>
  <w:style w:type="character" w:styleId="a4">
    <w:name w:val="Hyperlink"/>
    <w:rsid w:val="004325A1"/>
    <w:rPr>
      <w:color w:val="0000FF"/>
      <w:u w:val="single"/>
    </w:rPr>
  </w:style>
  <w:style w:type="paragraph" w:styleId="a5">
    <w:name w:val="Date"/>
    <w:basedOn w:val="a"/>
    <w:next w:val="a"/>
    <w:link w:val="Char0"/>
    <w:uiPriority w:val="99"/>
    <w:semiHidden/>
    <w:unhideWhenUsed/>
    <w:rsid w:val="000A16C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0A16C4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header"/>
    <w:basedOn w:val="a"/>
    <w:link w:val="Char1"/>
    <w:uiPriority w:val="99"/>
    <w:unhideWhenUsed/>
    <w:rsid w:val="00E83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830A3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Char2"/>
    <w:uiPriority w:val="99"/>
    <w:unhideWhenUsed/>
    <w:rsid w:val="00E830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830A3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53</cp:revision>
  <dcterms:created xsi:type="dcterms:W3CDTF">2013-07-30T19:48:00Z</dcterms:created>
  <dcterms:modified xsi:type="dcterms:W3CDTF">2013-07-30T23:47:00Z</dcterms:modified>
</cp:coreProperties>
</file>