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972" w:rsidRDefault="009D5563">
      <w:r w:rsidRPr="009D5563">
        <w:t>120-150-word statement of translational relevance (required)</w:t>
      </w:r>
    </w:p>
    <w:p w:rsidR="000A7B50" w:rsidRDefault="000A7B50"/>
    <w:p w:rsidR="000A7B50" w:rsidRDefault="000A7B50"/>
    <w:p w:rsidR="000A7B50" w:rsidRDefault="000A7B50" w:rsidP="000A7B50">
      <w:pPr>
        <w:widowControl/>
        <w:jc w:val="left"/>
        <w:rPr>
          <w:rFonts w:cs="Arial"/>
          <w:color w:val="000000"/>
          <w:kern w:val="0"/>
          <w:sz w:val="22"/>
        </w:rPr>
      </w:pPr>
      <w:r w:rsidRPr="000A7B50">
        <w:rPr>
          <w:color w:val="000000"/>
          <w:kern w:val="0"/>
        </w:rPr>
        <w:t xml:space="preserve">APC promoter hypermethyation has been reported as a promising diagnosis biomarker for non-small cell lung cancer (NSCLC) over the last two decades, however, bench to clinical transformation of APC methylation test in the NSCLC diagnosis was slowly progressed, which might because its accuary diagnosis performance was uncleared till now. In additional, </w:t>
      </w:r>
      <w:r w:rsidRPr="000A7B50">
        <w:rPr>
          <w:rFonts w:cs="Arial"/>
          <w:color w:val="000000"/>
          <w:kern w:val="0"/>
          <w:sz w:val="22"/>
        </w:rPr>
        <w:t>equivalent, even better diagnosis efficency were found for APC methylation test in serum group than that in tissue group which suggests</w:t>
      </w:r>
    </w:p>
    <w:p w:rsidR="00223D3F" w:rsidRDefault="00223D3F" w:rsidP="000A7B50">
      <w:pPr>
        <w:widowControl/>
        <w:jc w:val="left"/>
        <w:rPr>
          <w:rFonts w:cs="Arial"/>
          <w:color w:val="000000"/>
          <w:kern w:val="0"/>
          <w:sz w:val="22"/>
        </w:rPr>
      </w:pPr>
    </w:p>
    <w:p w:rsidR="00223D3F" w:rsidRDefault="00223D3F" w:rsidP="000A7B50">
      <w:pPr>
        <w:widowControl/>
        <w:jc w:val="left"/>
        <w:rPr>
          <w:rFonts w:cs="Arial"/>
          <w:color w:val="000000"/>
          <w:kern w:val="0"/>
          <w:sz w:val="22"/>
        </w:rPr>
      </w:pPr>
    </w:p>
    <w:p w:rsidR="009D5563" w:rsidRPr="00444CC0" w:rsidRDefault="004603EE" w:rsidP="006B24D6">
      <w:pPr>
        <w:widowControl/>
        <w:jc w:val="left"/>
        <w:rPr>
          <w:rFonts w:cs="Arial" w:hint="eastAsia"/>
          <w:color w:val="000000"/>
          <w:kern w:val="0"/>
          <w:sz w:val="22"/>
        </w:rPr>
      </w:pPr>
      <w:r>
        <w:rPr>
          <w:rFonts w:cs="Arial"/>
          <w:color w:val="000000"/>
          <w:kern w:val="0"/>
          <w:sz w:val="22"/>
        </w:rPr>
        <w:t>H</w:t>
      </w:r>
      <w:r w:rsidR="003314E3" w:rsidRPr="003314E3">
        <w:rPr>
          <w:rFonts w:cs="Arial"/>
          <w:color w:val="000000"/>
          <w:kern w:val="0"/>
          <w:sz w:val="22"/>
        </w:rPr>
        <w:t xml:space="preserve">ypermethylation of the </w:t>
      </w:r>
      <w:r w:rsidR="00D31E7F" w:rsidRPr="00997A44">
        <w:rPr>
          <w:rFonts w:cs="Arial"/>
          <w:color w:val="000000"/>
          <w:kern w:val="0"/>
          <w:sz w:val="22"/>
        </w:rPr>
        <w:t>tumor supressor genes</w:t>
      </w:r>
      <w:r w:rsidR="00587BF1">
        <w:rPr>
          <w:rFonts w:cs="Arial"/>
          <w:color w:val="000000"/>
          <w:kern w:val="0"/>
          <w:sz w:val="22"/>
        </w:rPr>
        <w:t xml:space="preserve"> </w:t>
      </w:r>
      <w:r w:rsidR="00401C8F">
        <w:rPr>
          <w:rFonts w:cs="Arial"/>
          <w:color w:val="000000"/>
          <w:kern w:val="0"/>
          <w:sz w:val="22"/>
        </w:rPr>
        <w:t>(TSG)</w:t>
      </w:r>
      <w:r w:rsidR="003314E3" w:rsidRPr="003314E3">
        <w:rPr>
          <w:rFonts w:cs="Arial"/>
          <w:color w:val="000000"/>
          <w:kern w:val="0"/>
          <w:sz w:val="22"/>
        </w:rPr>
        <w:t xml:space="preserve"> is an early</w:t>
      </w:r>
      <w:r w:rsidR="0095644B" w:rsidRPr="0095644B">
        <w:rPr>
          <w:rFonts w:cs="Arial"/>
          <w:color w:val="000000"/>
          <w:kern w:val="0"/>
          <w:sz w:val="22"/>
        </w:rPr>
        <w:t xml:space="preserve"> </w:t>
      </w:r>
      <w:r w:rsidR="0095644B" w:rsidRPr="00997A44">
        <w:rPr>
          <w:rFonts w:cs="Arial"/>
          <w:color w:val="000000"/>
          <w:kern w:val="0"/>
          <w:sz w:val="22"/>
        </w:rPr>
        <w:t>and fre</w:t>
      </w:r>
      <w:r w:rsidR="0095644B">
        <w:rPr>
          <w:rFonts w:cs="Arial"/>
          <w:color w:val="000000"/>
          <w:kern w:val="0"/>
          <w:sz w:val="22"/>
        </w:rPr>
        <w:t>quent event in most neoplasias</w:t>
      </w:r>
      <w:r w:rsidR="00444CC0">
        <w:rPr>
          <w:rFonts w:cs="Arial"/>
          <w:color w:val="000000"/>
          <w:kern w:val="0"/>
          <w:sz w:val="22"/>
        </w:rPr>
        <w:t>, including NSCLC</w:t>
      </w:r>
      <w:r w:rsidR="0095644B">
        <w:rPr>
          <w:rFonts w:cs="Arial"/>
          <w:color w:val="000000"/>
          <w:kern w:val="0"/>
          <w:sz w:val="22"/>
        </w:rPr>
        <w:t>.</w:t>
      </w:r>
      <w:r w:rsidR="00444CC0">
        <w:rPr>
          <w:rFonts w:cs="Arial"/>
          <w:color w:val="000000"/>
          <w:kern w:val="0"/>
          <w:sz w:val="22"/>
        </w:rPr>
        <w:t xml:space="preserve"> Evidences have showed that hypermethylation of TSG can be deteced in precursor lesions of the lung cancer, even in sputum of cancer-free individuals at high risk of lung cancer.</w:t>
      </w:r>
      <w:r w:rsidR="0049675D" w:rsidRPr="000A7B50">
        <w:rPr>
          <w:rFonts w:cs="Arial"/>
          <w:color w:val="000000"/>
          <w:kern w:val="0"/>
          <w:sz w:val="22"/>
        </w:rPr>
        <w:t xml:space="preserve"> </w:t>
      </w:r>
      <w:r w:rsidR="0049675D">
        <w:rPr>
          <w:rFonts w:cs="Arial"/>
          <w:color w:val="000000"/>
          <w:kern w:val="0"/>
          <w:sz w:val="22"/>
        </w:rPr>
        <w:t xml:space="preserve">Our result shows </w:t>
      </w:r>
      <w:r w:rsidR="0049675D" w:rsidRPr="000A7B50">
        <w:rPr>
          <w:rFonts w:cs="Arial"/>
          <w:color w:val="000000"/>
          <w:kern w:val="0"/>
          <w:sz w:val="22"/>
        </w:rPr>
        <w:t xml:space="preserve">APC promoter hypermethylation would be an </w:t>
      </w:r>
      <w:r w:rsidR="00F73B96">
        <w:rPr>
          <w:rFonts w:cs="Arial"/>
          <w:color w:val="000000"/>
          <w:kern w:val="0"/>
          <w:sz w:val="22"/>
        </w:rPr>
        <w:t>promising</w:t>
      </w:r>
      <w:r w:rsidR="0049675D" w:rsidRPr="000A7B50">
        <w:rPr>
          <w:rFonts w:cs="Arial"/>
          <w:color w:val="000000"/>
          <w:kern w:val="0"/>
          <w:sz w:val="22"/>
        </w:rPr>
        <w:t xml:space="preserve"> dignosis biomaker in remote non-invasive media.</w:t>
      </w:r>
      <w:r w:rsidR="0049675D" w:rsidRPr="0049675D">
        <w:rPr>
          <w:color w:val="000000"/>
          <w:kern w:val="0"/>
        </w:rPr>
        <w:t xml:space="preserve"> </w:t>
      </w:r>
      <w:r w:rsidR="00911E19">
        <w:rPr>
          <w:color w:val="000000"/>
          <w:kern w:val="0"/>
        </w:rPr>
        <w:t xml:space="preserve">In addition, </w:t>
      </w:r>
      <w:r w:rsidR="0049675D" w:rsidRPr="000A7B50">
        <w:rPr>
          <w:color w:val="000000"/>
          <w:kern w:val="0"/>
        </w:rPr>
        <w:t>APC methylation test have better diagnosis ability in adenocarcinoma (AD) than squamous cell carcinoma(SQ), which might be reason for the low diagnosis performace in the traditonal biomarker discovery reseach which never distingue AD and SQ from the specimens.</w:t>
      </w:r>
      <w:bookmarkStart w:id="0" w:name="_GoBack"/>
      <w:bookmarkEnd w:id="0"/>
    </w:p>
    <w:sectPr w:rsidR="009D5563" w:rsidRPr="00444C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25D" w:rsidRDefault="00EA325D" w:rsidP="00BB1A10">
      <w:r>
        <w:separator/>
      </w:r>
    </w:p>
  </w:endnote>
  <w:endnote w:type="continuationSeparator" w:id="0">
    <w:p w:rsidR="00EA325D" w:rsidRDefault="00EA325D" w:rsidP="00BB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25D" w:rsidRDefault="00EA325D" w:rsidP="00BB1A10">
      <w:r>
        <w:separator/>
      </w:r>
    </w:p>
  </w:footnote>
  <w:footnote w:type="continuationSeparator" w:id="0">
    <w:p w:rsidR="00EA325D" w:rsidRDefault="00EA325D" w:rsidP="00BB1A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EF"/>
    <w:rsid w:val="00057942"/>
    <w:rsid w:val="000A7B50"/>
    <w:rsid w:val="000B7972"/>
    <w:rsid w:val="000C15DC"/>
    <w:rsid w:val="001134F6"/>
    <w:rsid w:val="001841E7"/>
    <w:rsid w:val="001C651F"/>
    <w:rsid w:val="001F2AC2"/>
    <w:rsid w:val="00223D3F"/>
    <w:rsid w:val="002A0721"/>
    <w:rsid w:val="00304AEF"/>
    <w:rsid w:val="003314E3"/>
    <w:rsid w:val="003D4D7E"/>
    <w:rsid w:val="00401C8F"/>
    <w:rsid w:val="004045A4"/>
    <w:rsid w:val="00444CC0"/>
    <w:rsid w:val="004603EE"/>
    <w:rsid w:val="00494F36"/>
    <w:rsid w:val="0049675D"/>
    <w:rsid w:val="004A5E44"/>
    <w:rsid w:val="0053495F"/>
    <w:rsid w:val="00587BF1"/>
    <w:rsid w:val="005E1FF3"/>
    <w:rsid w:val="006B24D6"/>
    <w:rsid w:val="006D4D70"/>
    <w:rsid w:val="00844F44"/>
    <w:rsid w:val="00911E19"/>
    <w:rsid w:val="0095644B"/>
    <w:rsid w:val="00997A44"/>
    <w:rsid w:val="009D5563"/>
    <w:rsid w:val="00B95E53"/>
    <w:rsid w:val="00BB1A10"/>
    <w:rsid w:val="00C06A6C"/>
    <w:rsid w:val="00D31E7F"/>
    <w:rsid w:val="00D35F09"/>
    <w:rsid w:val="00E0374D"/>
    <w:rsid w:val="00E45051"/>
    <w:rsid w:val="00EA325D"/>
    <w:rsid w:val="00F51676"/>
    <w:rsid w:val="00F73B96"/>
    <w:rsid w:val="00FA225B"/>
    <w:rsid w:val="00FD05CC"/>
    <w:rsid w:val="00FE0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0865727-F724-4D83-B350-8D7A4777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1A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1A10"/>
    <w:rPr>
      <w:sz w:val="18"/>
      <w:szCs w:val="18"/>
    </w:rPr>
  </w:style>
  <w:style w:type="paragraph" w:styleId="a4">
    <w:name w:val="footer"/>
    <w:basedOn w:val="a"/>
    <w:link w:val="Char0"/>
    <w:uiPriority w:val="99"/>
    <w:unhideWhenUsed/>
    <w:rsid w:val="00BB1A10"/>
    <w:pPr>
      <w:tabs>
        <w:tab w:val="center" w:pos="4153"/>
        <w:tab w:val="right" w:pos="8306"/>
      </w:tabs>
      <w:snapToGrid w:val="0"/>
      <w:jc w:val="left"/>
    </w:pPr>
    <w:rPr>
      <w:sz w:val="18"/>
      <w:szCs w:val="18"/>
    </w:rPr>
  </w:style>
  <w:style w:type="character" w:customStyle="1" w:styleId="Char0">
    <w:name w:val="页脚 Char"/>
    <w:basedOn w:val="a0"/>
    <w:link w:val="a4"/>
    <w:uiPriority w:val="99"/>
    <w:rsid w:val="00BB1A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86696">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978023013">
          <w:marLeft w:val="0"/>
          <w:marRight w:val="0"/>
          <w:marTop w:val="0"/>
          <w:marBottom w:val="0"/>
          <w:divBdr>
            <w:top w:val="none" w:sz="0" w:space="0" w:color="auto"/>
            <w:left w:val="none" w:sz="0" w:space="0" w:color="auto"/>
            <w:bottom w:val="none" w:sz="0" w:space="0" w:color="auto"/>
            <w:right w:val="none" w:sz="0" w:space="0" w:color="auto"/>
          </w:divBdr>
        </w:div>
      </w:divsChild>
    </w:div>
    <w:div w:id="1218278537">
      <w:bodyDiv w:val="1"/>
      <w:marLeft w:val="0"/>
      <w:marRight w:val="0"/>
      <w:marTop w:val="0"/>
      <w:marBottom w:val="0"/>
      <w:divBdr>
        <w:top w:val="none" w:sz="0" w:space="0" w:color="auto"/>
        <w:left w:val="none" w:sz="0" w:space="0" w:color="auto"/>
        <w:bottom w:val="none" w:sz="0" w:space="0" w:color="auto"/>
        <w:right w:val="none" w:sz="0" w:space="0" w:color="auto"/>
      </w:divBdr>
      <w:divsChild>
        <w:div w:id="995037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39</cp:revision>
  <dcterms:created xsi:type="dcterms:W3CDTF">2013-06-17T07:00:00Z</dcterms:created>
  <dcterms:modified xsi:type="dcterms:W3CDTF">2013-06-21T06:45:00Z</dcterms:modified>
</cp:coreProperties>
</file>