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78A" w:rsidRPr="001D03A8" w:rsidRDefault="00B6678A" w:rsidP="00B6678A">
      <w:pPr>
        <w:spacing w:line="360" w:lineRule="auto"/>
        <w:jc w:val="center"/>
        <w:rPr>
          <w:rFonts w:asciiTheme="majorHAnsi" w:hAnsiTheme="majorHAnsi" w:cs="Arial"/>
          <w:b/>
          <w:color w:val="000000" w:themeColor="text1"/>
          <w:sz w:val="22"/>
        </w:rPr>
      </w:pPr>
      <w:proofErr w:type="gramStart"/>
      <w:r w:rsidRPr="00DE7370">
        <w:rPr>
          <w:rFonts w:asciiTheme="majorHAnsi" w:hAnsiTheme="majorHAnsi" w:cs="Arial"/>
          <w:b/>
          <w:color w:val="FF0000"/>
          <w:sz w:val="22"/>
        </w:rPr>
        <w:t>Table 1.</w:t>
      </w:r>
      <w:proofErr w:type="gramEnd"/>
      <w:r w:rsidRPr="001D03A8">
        <w:rPr>
          <w:rFonts w:asciiTheme="majorHAnsi" w:hAnsiTheme="majorHAnsi" w:cs="Arial"/>
          <w:b/>
          <w:color w:val="000000" w:themeColor="text1"/>
          <w:sz w:val="22"/>
        </w:rPr>
        <w:t xml:space="preserve"> Characteristics of eligible studies considered in the report</w:t>
      </w:r>
    </w:p>
    <w:tbl>
      <w:tblPr>
        <w:tblW w:w="16624" w:type="dxa"/>
        <w:tblInd w:w="-764" w:type="dxa"/>
        <w:tblLook w:val="04A0" w:firstRow="1" w:lastRow="0" w:firstColumn="1" w:lastColumn="0" w:noHBand="0" w:noVBand="1"/>
      </w:tblPr>
      <w:tblGrid>
        <w:gridCol w:w="1605"/>
        <w:gridCol w:w="1071"/>
        <w:gridCol w:w="718"/>
        <w:gridCol w:w="1387"/>
        <w:gridCol w:w="1387"/>
        <w:gridCol w:w="1387"/>
        <w:gridCol w:w="1037"/>
        <w:gridCol w:w="911"/>
        <w:gridCol w:w="998"/>
        <w:gridCol w:w="1417"/>
        <w:gridCol w:w="1410"/>
        <w:gridCol w:w="1238"/>
        <w:gridCol w:w="1334"/>
        <w:gridCol w:w="1021"/>
      </w:tblGrid>
      <w:tr w:rsidR="00B6678A" w:rsidRPr="00A25F29" w:rsidTr="00B6678A">
        <w:trPr>
          <w:trHeight w:val="270"/>
        </w:trPr>
        <w:tc>
          <w:tcPr>
            <w:tcW w:w="160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Author</w:t>
            </w:r>
          </w:p>
        </w:tc>
        <w:tc>
          <w:tcPr>
            <w:tcW w:w="107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Sample</w:t>
            </w:r>
          </w:p>
          <w:p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Type</w:t>
            </w:r>
          </w:p>
        </w:tc>
        <w:tc>
          <w:tcPr>
            <w:tcW w:w="71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proofErr w:type="spellStart"/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Age</w:t>
            </w:r>
            <w:r w:rsidRPr="001D03A8">
              <w:rPr>
                <w:rFonts w:asciiTheme="minorHAnsi" w:hAnsiTheme="minorHAnsi" w:cs="Arial"/>
                <w:color w:val="000000" w:themeColor="text1"/>
                <w:sz w:val="18"/>
                <w:vertAlign w:val="superscript"/>
              </w:rPr>
              <w:t>a</w:t>
            </w:r>
            <w:proofErr w:type="spellEnd"/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Stage</w:t>
            </w:r>
          </w:p>
          <w:p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I%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Stage</w:t>
            </w:r>
          </w:p>
          <w:p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(I+II)%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Gender</w:t>
            </w:r>
          </w:p>
          <w:p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Ratio</w:t>
            </w:r>
          </w:p>
        </w:tc>
        <w:tc>
          <w:tcPr>
            <w:tcW w:w="103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Patients</w:t>
            </w:r>
          </w:p>
          <w:p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(M/T)</w:t>
            </w:r>
          </w:p>
        </w:tc>
        <w:tc>
          <w:tcPr>
            <w:tcW w:w="91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Control</w:t>
            </w:r>
          </w:p>
          <w:p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(M/T)</w:t>
            </w:r>
          </w:p>
        </w:tc>
        <w:tc>
          <w:tcPr>
            <w:tcW w:w="99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Methods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Aim</w:t>
            </w:r>
          </w:p>
        </w:tc>
        <w:tc>
          <w:tcPr>
            <w:tcW w:w="141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proofErr w:type="spellStart"/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Multipletarget</w:t>
            </w:r>
            <w:proofErr w:type="spellEnd"/>
          </w:p>
        </w:tc>
        <w:tc>
          <w:tcPr>
            <w:tcW w:w="123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>
              <w:rPr>
                <w:rFonts w:asciiTheme="minorHAnsi" w:hAnsiTheme="minorHAnsi" w:cs="宋体" w:hint="eastAsia"/>
                <w:b/>
                <w:color w:val="000000"/>
                <w:sz w:val="18"/>
              </w:rPr>
              <w:t>C</w:t>
            </w: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ontrol</w:t>
            </w:r>
            <w:r>
              <w:rPr>
                <w:rFonts w:asciiTheme="minorHAnsi" w:hAnsiTheme="minorHAnsi" w:cs="宋体" w:hint="eastAsia"/>
                <w:b/>
                <w:color w:val="000000"/>
                <w:sz w:val="18"/>
              </w:rPr>
              <w:t xml:space="preserve"> </w:t>
            </w: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design</w:t>
            </w:r>
          </w:p>
        </w:tc>
        <w:tc>
          <w:tcPr>
            <w:tcW w:w="103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Ad</w:t>
            </w:r>
            <w:r>
              <w:rPr>
                <w:rFonts w:asciiTheme="minorHAnsi" w:hAnsiTheme="minorHAnsi" w:cs="宋体" w:hint="eastAsia"/>
                <w:b/>
                <w:color w:val="000000"/>
                <w:sz w:val="18"/>
              </w:rPr>
              <w:t>%</w:t>
            </w:r>
          </w:p>
        </w:tc>
        <w:tc>
          <w:tcPr>
            <w:tcW w:w="102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primer set</w:t>
            </w:r>
          </w:p>
        </w:tc>
      </w:tr>
      <w:tr w:rsidR="00B6678A" w:rsidRPr="00A25F29" w:rsidTr="00B6678A">
        <w:trPr>
          <w:trHeight w:val="270"/>
        </w:trPr>
        <w:tc>
          <w:tcPr>
            <w:tcW w:w="160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widowControl/>
              <w:suppressAutoHyphens w:val="0"/>
              <w:jc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Dong et al</w:t>
            </w:r>
          </w:p>
        </w:tc>
        <w:tc>
          <w:tcPr>
            <w:tcW w:w="107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widowControl/>
              <w:suppressAutoHyphens w:val="0"/>
              <w:jc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tissue</w:t>
            </w:r>
          </w:p>
        </w:tc>
        <w:tc>
          <w:tcPr>
            <w:tcW w:w="71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widowControl/>
              <w:suppressAutoHyphens w:val="0"/>
              <w:jc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63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widowControl/>
              <w:suppressAutoHyphens w:val="0"/>
              <w:jc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0.579545455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widowControl/>
              <w:suppressAutoHyphens w:val="0"/>
              <w:jc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0.761363636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widowControl/>
              <w:suppressAutoHyphens w:val="0"/>
              <w:jc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0.795454545</w:t>
            </w:r>
          </w:p>
        </w:tc>
        <w:tc>
          <w:tcPr>
            <w:tcW w:w="103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/>
                <w:color w:val="000000"/>
                <w:sz w:val="18"/>
              </w:rPr>
              <w:t>26/88</w:t>
            </w:r>
          </w:p>
        </w:tc>
        <w:tc>
          <w:tcPr>
            <w:tcW w:w="91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 w:hint="eastAsia"/>
                <w:color w:val="000000"/>
                <w:sz w:val="18"/>
              </w:rPr>
              <w:t>7/88</w:t>
            </w:r>
          </w:p>
        </w:tc>
        <w:tc>
          <w:tcPr>
            <w:tcW w:w="99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678A" w:rsidRPr="006B5533" w:rsidRDefault="00B6678A" w:rsidP="00CD1C02">
            <w:pPr>
              <w:jc w:val="center"/>
            </w:pPr>
            <w:r w:rsidRPr="006B5533">
              <w:t>MSP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Non-Diagnosis</w:t>
            </w:r>
          </w:p>
        </w:tc>
        <w:tc>
          <w:tcPr>
            <w:tcW w:w="14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Multi</w:t>
            </w:r>
          </w:p>
        </w:tc>
        <w:tc>
          <w:tcPr>
            <w:tcW w:w="123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proofErr w:type="spellStart"/>
            <w:r w:rsidRPr="00A25F29">
              <w:rPr>
                <w:rFonts w:asciiTheme="minorHAnsi" w:hAnsiTheme="minorHAnsi" w:cs="宋体"/>
                <w:color w:val="000000"/>
                <w:sz w:val="18"/>
              </w:rPr>
              <w:t>hom</w:t>
            </w:r>
            <w:proofErr w:type="spellEnd"/>
          </w:p>
        </w:tc>
        <w:tc>
          <w:tcPr>
            <w:tcW w:w="103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678A" w:rsidRPr="00B57353" w:rsidRDefault="00B6678A" w:rsidP="00CD1C02">
            <w:pPr>
              <w:jc w:val="center"/>
            </w:pPr>
            <w:r w:rsidRPr="00B57353">
              <w:t>0.397727273</w:t>
            </w:r>
          </w:p>
        </w:tc>
        <w:tc>
          <w:tcPr>
            <w:tcW w:w="102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1</w:t>
            </w:r>
          </w:p>
        </w:tc>
      </w:tr>
      <w:tr w:rsidR="00B6678A" w:rsidRPr="00A25F29" w:rsidTr="00B6678A">
        <w:trPr>
          <w:trHeight w:val="27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Feng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et al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tissue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64.3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0.428571429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0.775510204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0.530612245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/>
                <w:color w:val="000000"/>
                <w:sz w:val="18"/>
              </w:rPr>
              <w:t>28/49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 w:hint="eastAsia"/>
                <w:color w:val="000000"/>
                <w:sz w:val="18"/>
              </w:rPr>
              <w:t>1/49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678A" w:rsidRPr="006B5533" w:rsidRDefault="00B6678A" w:rsidP="00CD1C02">
            <w:pPr>
              <w:jc w:val="center"/>
            </w:pPr>
            <w:proofErr w:type="spellStart"/>
            <w:r w:rsidRPr="006B5533">
              <w:t>qMSP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Non-Diagnosis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Multi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proofErr w:type="spellStart"/>
            <w:r w:rsidRPr="00A25F29">
              <w:rPr>
                <w:rFonts w:asciiTheme="minorHAnsi" w:hAnsiTheme="minorHAnsi" w:cs="宋体"/>
                <w:color w:val="000000"/>
                <w:sz w:val="18"/>
              </w:rPr>
              <w:t>hom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678A" w:rsidRPr="00B57353" w:rsidRDefault="00B6678A" w:rsidP="00CD1C02">
            <w:pPr>
              <w:jc w:val="center"/>
            </w:pPr>
            <w:r w:rsidRPr="00B57353">
              <w:t>0.588235294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1</w:t>
            </w:r>
          </w:p>
        </w:tc>
      </w:tr>
      <w:tr w:rsidR="00B6678A" w:rsidRPr="00A25F29" w:rsidTr="00B6678A">
        <w:trPr>
          <w:trHeight w:val="27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Hanabata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et al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tissue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0.685714286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0.842857143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0.628571429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/>
                <w:color w:val="000000"/>
                <w:sz w:val="18"/>
              </w:rPr>
              <w:t>26/70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 w:hint="eastAsia"/>
                <w:color w:val="000000"/>
                <w:sz w:val="18"/>
              </w:rPr>
              <w:t>2/30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678A" w:rsidRPr="006B5533" w:rsidRDefault="00B6678A" w:rsidP="00CD1C02">
            <w:pPr>
              <w:jc w:val="center"/>
            </w:pPr>
            <w:r w:rsidRPr="006B5533">
              <w:t>MSP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Non-Diagnosis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Multi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proofErr w:type="spellStart"/>
            <w:r w:rsidRPr="00A25F29">
              <w:rPr>
                <w:rFonts w:asciiTheme="minorHAnsi" w:hAnsiTheme="minorHAnsi" w:cs="宋体"/>
                <w:color w:val="000000"/>
                <w:sz w:val="18"/>
              </w:rPr>
              <w:t>hom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678A" w:rsidRPr="00B57353" w:rsidRDefault="00B6678A" w:rsidP="00CD1C02">
            <w:pPr>
              <w:jc w:val="center"/>
            </w:pPr>
            <w:r w:rsidRPr="00B57353">
              <w:t>0.685714286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1</w:t>
            </w:r>
          </w:p>
        </w:tc>
      </w:tr>
      <w:tr w:rsidR="00B6678A" w:rsidRPr="00A25F29" w:rsidTr="00B6678A">
        <w:trPr>
          <w:trHeight w:val="27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Hsu et al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plasma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66.81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0.650793651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NA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/>
                <w:color w:val="000000"/>
                <w:sz w:val="18"/>
              </w:rPr>
              <w:t>21/63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 w:hint="eastAsia"/>
                <w:color w:val="000000"/>
                <w:sz w:val="18"/>
              </w:rPr>
              <w:t>6/36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678A" w:rsidRPr="006B5533" w:rsidRDefault="00B6678A" w:rsidP="00CD1C02">
            <w:pPr>
              <w:jc w:val="center"/>
            </w:pPr>
            <w:r w:rsidRPr="006B5533">
              <w:t>MSP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Diagnosis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Multi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proofErr w:type="spellStart"/>
            <w:r>
              <w:rPr>
                <w:rFonts w:asciiTheme="minorHAnsi" w:hAnsiTheme="minorHAnsi" w:cs="宋体"/>
                <w:color w:val="000000"/>
                <w:sz w:val="18"/>
              </w:rPr>
              <w:t>heter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678A" w:rsidRPr="00B57353" w:rsidRDefault="00B6678A" w:rsidP="00CD1C02">
            <w:pPr>
              <w:jc w:val="center"/>
            </w:pPr>
            <w:r>
              <w:rPr>
                <w:rFonts w:hint="eastAsia"/>
              </w:rPr>
              <w:t>NA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2</w:t>
            </w:r>
          </w:p>
        </w:tc>
      </w:tr>
      <w:tr w:rsidR="00B6678A" w:rsidRPr="00A25F29" w:rsidTr="00B6678A">
        <w:trPr>
          <w:trHeight w:val="27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Hsu et al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tissue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66.81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0.650793651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NA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/>
                <w:color w:val="000000"/>
                <w:sz w:val="18"/>
              </w:rPr>
              <w:t>28/63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 w:hint="eastAsia"/>
                <w:color w:val="000000"/>
                <w:sz w:val="18"/>
              </w:rPr>
              <w:t>10/63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678A" w:rsidRPr="006B5533" w:rsidRDefault="00B6678A" w:rsidP="00CD1C02">
            <w:pPr>
              <w:jc w:val="center"/>
            </w:pPr>
            <w:r w:rsidRPr="006B5533">
              <w:t>MSP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Diagnosis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Multi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proofErr w:type="spellStart"/>
            <w:r w:rsidRPr="00A25F29">
              <w:rPr>
                <w:rFonts w:asciiTheme="minorHAnsi" w:hAnsiTheme="minorHAnsi" w:cs="宋体"/>
                <w:color w:val="000000"/>
                <w:sz w:val="18"/>
              </w:rPr>
              <w:t>hom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678A" w:rsidRPr="00B57353" w:rsidRDefault="00B6678A" w:rsidP="00CD1C02">
            <w:pPr>
              <w:jc w:val="center"/>
            </w:pPr>
            <w:r w:rsidRPr="00B57353">
              <w:t>0.759259259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1</w:t>
            </w:r>
          </w:p>
        </w:tc>
      </w:tr>
      <w:tr w:rsidR="00B6678A" w:rsidRPr="00A25F29" w:rsidTr="00B6678A">
        <w:trPr>
          <w:trHeight w:val="27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Jin et al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tissue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66.7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0.708333333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/>
                <w:color w:val="000000"/>
                <w:sz w:val="18"/>
              </w:rPr>
              <w:t>25/72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 w:hint="eastAsia"/>
                <w:color w:val="000000"/>
                <w:sz w:val="18"/>
              </w:rPr>
              <w:t>2/63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678A" w:rsidRPr="006B5533" w:rsidRDefault="00B6678A" w:rsidP="00CD1C02">
            <w:pPr>
              <w:jc w:val="center"/>
            </w:pPr>
            <w:proofErr w:type="spellStart"/>
            <w:r w:rsidRPr="006B5533">
              <w:t>qMSP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Non-Diagnosis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Multi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678A" w:rsidRPr="00CE27CB" w:rsidRDefault="00B6678A" w:rsidP="00CD1C02">
            <w:pPr>
              <w:jc w:val="center"/>
            </w:pPr>
            <w:proofErr w:type="spellStart"/>
            <w:r w:rsidRPr="00CE27CB">
              <w:t>hom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678A" w:rsidRPr="00B57353" w:rsidRDefault="00B6678A" w:rsidP="00CD1C02">
            <w:pPr>
              <w:jc w:val="center"/>
            </w:pPr>
            <w:r w:rsidRPr="00B57353">
              <w:t>0.651515152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1</w:t>
            </w:r>
          </w:p>
        </w:tc>
      </w:tr>
      <w:tr w:rsidR="00B6678A" w:rsidRPr="00A25F29" w:rsidTr="00B6678A">
        <w:trPr>
          <w:trHeight w:val="27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Nikolaidis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et al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tissue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65.58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180BA1" w:rsidRDefault="00B6678A" w:rsidP="00CD1C02">
            <w:pPr>
              <w:jc w:val="center"/>
              <w:rPr>
                <w:rFonts w:ascii="Times New Roman" w:eastAsiaTheme="minorEastAsia" w:hAnsi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hint="eastAsia"/>
                <w:sz w:val="20"/>
                <w:szCs w:val="20"/>
              </w:rPr>
              <w:t>NA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0.770833333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0.520833333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/>
                <w:color w:val="000000"/>
                <w:sz w:val="18"/>
              </w:rPr>
              <w:t>11/48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 w:hint="eastAsia"/>
                <w:color w:val="000000"/>
                <w:sz w:val="18"/>
              </w:rPr>
              <w:t>0/48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678A" w:rsidRPr="006B5533" w:rsidRDefault="00B6678A" w:rsidP="00CD1C02">
            <w:pPr>
              <w:jc w:val="center"/>
            </w:pPr>
            <w:proofErr w:type="spellStart"/>
            <w:r w:rsidRPr="006B5533">
              <w:t>qMSP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Diagnosis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Multi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678A" w:rsidRPr="00CE27CB" w:rsidRDefault="00B6678A" w:rsidP="00CD1C02">
            <w:pPr>
              <w:jc w:val="center"/>
            </w:pPr>
            <w:proofErr w:type="spellStart"/>
            <w:r w:rsidRPr="00CE27CB">
              <w:t>hom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678A" w:rsidRPr="00B57353" w:rsidRDefault="00B6678A" w:rsidP="00CD1C02">
            <w:pPr>
              <w:jc w:val="center"/>
            </w:pPr>
            <w:r w:rsidRPr="00B57353">
              <w:t>0.5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3</w:t>
            </w:r>
          </w:p>
        </w:tc>
      </w:tr>
      <w:tr w:rsidR="00B6678A" w:rsidRPr="00A25F29" w:rsidTr="00B6678A">
        <w:trPr>
          <w:trHeight w:val="27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Toyooka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et al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tissue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180BA1" w:rsidRDefault="00B6678A" w:rsidP="00CD1C02">
            <w:pPr>
              <w:jc w:val="center"/>
              <w:rPr>
                <w:rFonts w:ascii="Times New Roman" w:eastAsiaTheme="minorEastAsia" w:hAnsi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hint="eastAsia"/>
                <w:sz w:val="20"/>
                <w:szCs w:val="20"/>
              </w:rPr>
              <w:t>NA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NA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/>
                <w:color w:val="000000"/>
                <w:sz w:val="18"/>
              </w:rPr>
              <w:t>18/42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 w:hint="eastAsia"/>
                <w:color w:val="000000"/>
                <w:sz w:val="18"/>
              </w:rPr>
              <w:t>2/25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678A" w:rsidRPr="006B5533" w:rsidRDefault="00B6678A" w:rsidP="00CD1C02">
            <w:pPr>
              <w:jc w:val="center"/>
            </w:pPr>
            <w:r w:rsidRPr="006B5533">
              <w:t>MSP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Non-Diagnosis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Single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678A" w:rsidRPr="00CE27CB" w:rsidRDefault="00B6678A" w:rsidP="00CD1C02">
            <w:pPr>
              <w:jc w:val="center"/>
            </w:pPr>
            <w:proofErr w:type="spellStart"/>
            <w:r w:rsidRPr="00CE27CB">
              <w:t>hom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678A" w:rsidRPr="00B57353" w:rsidRDefault="00B6678A" w:rsidP="00CD1C02">
            <w:pPr>
              <w:jc w:val="center"/>
            </w:pPr>
            <w:r w:rsidRPr="00B57353">
              <w:t>0.738095238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1</w:t>
            </w:r>
          </w:p>
        </w:tc>
      </w:tr>
      <w:tr w:rsidR="00B6678A" w:rsidRPr="00A25F29" w:rsidTr="00B6678A">
        <w:trPr>
          <w:trHeight w:val="27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Toyooka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et al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tissue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180BA1" w:rsidRDefault="00B6678A" w:rsidP="00CD1C02">
            <w:pPr>
              <w:jc w:val="center"/>
              <w:rPr>
                <w:rFonts w:ascii="Times New Roman" w:eastAsiaTheme="minorEastAsia" w:hAnsi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hint="eastAsia"/>
                <w:sz w:val="20"/>
                <w:szCs w:val="20"/>
              </w:rPr>
              <w:t>NA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180BA1" w:rsidRDefault="00B6678A" w:rsidP="00CD1C02">
            <w:pPr>
              <w:jc w:val="center"/>
              <w:rPr>
                <w:rFonts w:ascii="Times New Roman" w:eastAsiaTheme="minorEastAsia" w:hAnsi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hint="eastAsia"/>
                <w:sz w:val="20"/>
                <w:szCs w:val="20"/>
              </w:rPr>
              <w:t>NA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0.690661479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/>
                <w:color w:val="000000"/>
                <w:sz w:val="18"/>
              </w:rPr>
              <w:t>180/514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 w:hint="eastAsia"/>
                <w:color w:val="000000"/>
                <w:sz w:val="18"/>
              </w:rPr>
              <w:t>5/84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678A" w:rsidRPr="006B5533" w:rsidRDefault="00B6678A" w:rsidP="00CD1C02">
            <w:pPr>
              <w:jc w:val="center"/>
            </w:pPr>
            <w:r w:rsidRPr="006B5533">
              <w:t>MSP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Non-Diagnosis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Multi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678A" w:rsidRPr="00CE27CB" w:rsidRDefault="00B6678A" w:rsidP="00CD1C02">
            <w:pPr>
              <w:jc w:val="center"/>
            </w:pPr>
            <w:proofErr w:type="spellStart"/>
            <w:r w:rsidRPr="00CE27CB">
              <w:t>hom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678A" w:rsidRPr="00B57353" w:rsidRDefault="00B6678A" w:rsidP="00CD1C02">
            <w:pPr>
              <w:jc w:val="center"/>
            </w:pPr>
            <w:r w:rsidRPr="00B57353">
              <w:t>0.606490872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1</w:t>
            </w:r>
          </w:p>
        </w:tc>
      </w:tr>
      <w:tr w:rsidR="00B6678A" w:rsidRPr="00A25F29" w:rsidTr="00B6678A">
        <w:trPr>
          <w:trHeight w:val="27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Tsou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et al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tissue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180BA1" w:rsidRDefault="00B6678A" w:rsidP="00CD1C02">
            <w:pPr>
              <w:jc w:val="center"/>
              <w:rPr>
                <w:rFonts w:ascii="Times New Roman" w:eastAsiaTheme="minorEastAsia" w:hAnsi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hint="eastAsia"/>
                <w:sz w:val="20"/>
                <w:szCs w:val="20"/>
              </w:rPr>
              <w:t>NA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180BA1" w:rsidRDefault="00B6678A" w:rsidP="00CD1C02">
            <w:pPr>
              <w:jc w:val="center"/>
              <w:rPr>
                <w:rFonts w:ascii="Times New Roman" w:eastAsiaTheme="minorEastAsia" w:hAnsi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hint="eastAsia"/>
                <w:sz w:val="20"/>
                <w:szCs w:val="20"/>
              </w:rPr>
              <w:t>NA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NA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/>
                <w:color w:val="000000"/>
                <w:sz w:val="18"/>
              </w:rPr>
              <w:t>37/51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 w:hint="eastAsia"/>
                <w:color w:val="000000"/>
                <w:sz w:val="18"/>
              </w:rPr>
              <w:t>24/49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678A" w:rsidRPr="006B5533" w:rsidRDefault="00B6678A" w:rsidP="00CD1C02">
            <w:pPr>
              <w:jc w:val="center"/>
            </w:pPr>
            <w:proofErr w:type="spellStart"/>
            <w:r w:rsidRPr="006B5533">
              <w:t>qMSP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Diagnosis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Multi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678A" w:rsidRPr="00CE27CB" w:rsidRDefault="00B6678A" w:rsidP="00CD1C02">
            <w:pPr>
              <w:jc w:val="center"/>
            </w:pPr>
            <w:r w:rsidRPr="00CE27CB">
              <w:t>both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678A" w:rsidRPr="00B57353" w:rsidRDefault="00B6678A" w:rsidP="00CD1C02">
            <w:pPr>
              <w:jc w:val="center"/>
            </w:pPr>
            <w:r w:rsidRPr="00B57353">
              <w:t>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2</w:t>
            </w:r>
          </w:p>
        </w:tc>
      </w:tr>
      <w:tr w:rsidR="00B6678A" w:rsidRPr="00A25F29" w:rsidTr="00B6678A">
        <w:trPr>
          <w:trHeight w:val="27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Ulivi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et al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serum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0.557377049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0.721311475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0.803278689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/>
                <w:color w:val="000000"/>
                <w:sz w:val="18"/>
              </w:rPr>
              <w:t>14/61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 w:hint="eastAsia"/>
                <w:color w:val="000000"/>
                <w:sz w:val="18"/>
              </w:rPr>
              <w:t>0/15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678A" w:rsidRPr="006B5533" w:rsidRDefault="00B6678A" w:rsidP="00CD1C02">
            <w:pPr>
              <w:jc w:val="center"/>
            </w:pPr>
            <w:proofErr w:type="spellStart"/>
            <w:r w:rsidRPr="006B5533">
              <w:t>qMSP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Diagnosis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Multi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678A" w:rsidRPr="00CE27CB" w:rsidRDefault="00B6678A" w:rsidP="00CD1C02">
            <w:pPr>
              <w:jc w:val="center"/>
            </w:pPr>
            <w:proofErr w:type="spellStart"/>
            <w:r w:rsidRPr="00CE27CB">
              <w:t>heter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678A" w:rsidRPr="00B57353" w:rsidRDefault="00B6678A" w:rsidP="00CD1C02">
            <w:pPr>
              <w:jc w:val="center"/>
            </w:pPr>
            <w:r w:rsidRPr="00B57353">
              <w:t>0.692307692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1</w:t>
            </w:r>
          </w:p>
        </w:tc>
      </w:tr>
      <w:tr w:rsidR="00B6678A" w:rsidRPr="00A25F29" w:rsidTr="00B6678A">
        <w:trPr>
          <w:trHeight w:val="27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Wang et al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tissue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0.607142857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/>
                <w:color w:val="000000"/>
                <w:sz w:val="18"/>
              </w:rPr>
              <w:t>15/28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 w:hint="eastAsia"/>
                <w:color w:val="000000"/>
                <w:sz w:val="18"/>
              </w:rPr>
              <w:t>3/12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678A" w:rsidRPr="006B5533" w:rsidRDefault="00B6678A" w:rsidP="00CD1C02">
            <w:pPr>
              <w:jc w:val="center"/>
            </w:pPr>
            <w:r w:rsidRPr="006B5533">
              <w:t>MSP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Diagnosis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Multi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678A" w:rsidRPr="00CE27CB" w:rsidRDefault="00B6678A" w:rsidP="00CD1C02">
            <w:pPr>
              <w:jc w:val="center"/>
            </w:pPr>
            <w:proofErr w:type="spellStart"/>
            <w:r w:rsidRPr="00CE27CB">
              <w:t>hom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678A" w:rsidRPr="00B57353" w:rsidRDefault="00B6678A" w:rsidP="00CD1C02">
            <w:pPr>
              <w:jc w:val="center"/>
            </w:pPr>
            <w:r w:rsidRPr="00B57353">
              <w:t>0.681818182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2</w:t>
            </w:r>
          </w:p>
        </w:tc>
      </w:tr>
      <w:tr w:rsidR="00B6678A" w:rsidRPr="00A25F29" w:rsidTr="00B6678A">
        <w:trPr>
          <w:trHeight w:val="27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Zhai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et al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serum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62.39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0.095238095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0.142857143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0.761904762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/>
                <w:color w:val="000000"/>
                <w:sz w:val="18"/>
              </w:rPr>
              <w:t>23/42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 w:hint="eastAsia"/>
                <w:color w:val="000000"/>
                <w:sz w:val="18"/>
              </w:rPr>
              <w:t>0/40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678A" w:rsidRPr="006B5533" w:rsidRDefault="00B6678A" w:rsidP="00CD1C02">
            <w:pPr>
              <w:jc w:val="center"/>
            </w:pPr>
            <w:r w:rsidRPr="006B5533">
              <w:t>MSP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Non-Diagnosis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Multi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678A" w:rsidRPr="00CE27CB" w:rsidRDefault="00B6678A" w:rsidP="00CD1C02">
            <w:pPr>
              <w:jc w:val="center"/>
            </w:pPr>
            <w:proofErr w:type="spellStart"/>
            <w:r w:rsidRPr="00CE27CB">
              <w:t>heter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678A" w:rsidRPr="00B57353" w:rsidRDefault="00B6678A" w:rsidP="00CD1C02">
            <w:pPr>
              <w:jc w:val="center"/>
            </w:pPr>
            <w:r w:rsidRPr="00B57353">
              <w:t>0.761904762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1</w:t>
            </w:r>
          </w:p>
        </w:tc>
      </w:tr>
      <w:tr w:rsidR="00B6678A" w:rsidRPr="00A25F29" w:rsidTr="00B6678A">
        <w:trPr>
          <w:trHeight w:val="27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 w:rsidRPr="00180BA1">
              <w:rPr>
                <w:color w:val="000000"/>
                <w:sz w:val="22"/>
              </w:rPr>
              <w:t>Zhang et al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678A" w:rsidRDefault="00B6678A" w:rsidP="00CD1C02">
            <w:pPr>
              <w:widowControl/>
              <w:suppressAutoHyphens w:val="0"/>
              <w:jc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plasma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678A" w:rsidRDefault="00B6678A" w:rsidP="00CD1C02">
            <w:pPr>
              <w:widowControl/>
              <w:suppressAutoHyphens w:val="0"/>
              <w:jc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0.320512821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678A" w:rsidRDefault="00B6678A" w:rsidP="00CD1C02">
            <w:pPr>
              <w:widowControl/>
              <w:suppressAutoHyphens w:val="0"/>
              <w:jc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0.743589744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678A" w:rsidRDefault="00B6678A" w:rsidP="00CD1C02">
            <w:pPr>
              <w:widowControl/>
              <w:suppressAutoHyphens w:val="0"/>
              <w:jc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0.743589744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 w:hint="eastAsia"/>
                <w:color w:val="000000"/>
                <w:sz w:val="18"/>
              </w:rPr>
              <w:t>3</w:t>
            </w:r>
            <w:r>
              <w:rPr>
                <w:rFonts w:asciiTheme="minorHAnsi" w:hAnsiTheme="minorHAnsi" w:cs="宋体"/>
                <w:color w:val="000000"/>
                <w:sz w:val="18"/>
              </w:rPr>
              <w:t>7/110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 w:hint="eastAsia"/>
                <w:color w:val="000000"/>
                <w:sz w:val="18"/>
              </w:rPr>
              <w:t>2/50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6678A" w:rsidRPr="006B5533" w:rsidRDefault="00B6678A" w:rsidP="00CD1C02">
            <w:pPr>
              <w:jc w:val="center"/>
            </w:pPr>
            <w:r w:rsidRPr="006B5533">
              <w:t>MSP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Non-Diagnosis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Multi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6678A" w:rsidRPr="00CE27CB" w:rsidRDefault="00B6678A" w:rsidP="00CD1C02">
            <w:pPr>
              <w:jc w:val="center"/>
            </w:pPr>
            <w:proofErr w:type="spellStart"/>
            <w:r w:rsidRPr="00CE27CB">
              <w:t>heter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6678A" w:rsidRPr="00B57353" w:rsidRDefault="00B6678A" w:rsidP="00CD1C02">
            <w:pPr>
              <w:jc w:val="center"/>
            </w:pPr>
            <w:r>
              <w:rPr>
                <w:rFonts w:hint="eastAsia"/>
              </w:rPr>
              <w:t>NA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</w:p>
        </w:tc>
      </w:tr>
      <w:tr w:rsidR="00B6678A" w:rsidRPr="00A25F29" w:rsidTr="00B6678A">
        <w:trPr>
          <w:trHeight w:val="270"/>
        </w:trPr>
        <w:tc>
          <w:tcPr>
            <w:tcW w:w="160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 w:rsidRPr="00180BA1">
              <w:rPr>
                <w:color w:val="000000"/>
                <w:sz w:val="22"/>
              </w:rPr>
              <w:t>Zhang et al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tissue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0.320512821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0.743589744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6678A" w:rsidRDefault="00B6678A" w:rsidP="00CD1C0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0.743589744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 w:hint="eastAsia"/>
                <w:color w:val="000000"/>
                <w:sz w:val="18"/>
              </w:rPr>
              <w:t>38/78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>
              <w:rPr>
                <w:rFonts w:asciiTheme="minorHAnsi" w:hAnsiTheme="minorHAnsi" w:cs="宋体" w:hint="eastAsia"/>
                <w:color w:val="000000"/>
                <w:sz w:val="18"/>
              </w:rPr>
              <w:t>8/78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:rsidR="00B6678A" w:rsidRDefault="00B6678A" w:rsidP="00CD1C02">
            <w:pPr>
              <w:jc w:val="center"/>
            </w:pPr>
            <w:r w:rsidRPr="006B5533">
              <w:t>MSP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Non-Diagnosis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6678A" w:rsidRPr="00A25F29" w:rsidRDefault="00B6678A" w:rsidP="00CD1C02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color w:val="000000"/>
                <w:sz w:val="18"/>
              </w:rPr>
              <w:t>Multi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:rsidR="00B6678A" w:rsidRDefault="00B6678A" w:rsidP="00CD1C02">
            <w:pPr>
              <w:jc w:val="center"/>
            </w:pPr>
            <w:proofErr w:type="spellStart"/>
            <w:r w:rsidRPr="00CE27CB">
              <w:t>hom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:rsidR="00B6678A" w:rsidRDefault="00B6678A" w:rsidP="00CD1C02">
            <w:pPr>
              <w:jc w:val="center"/>
            </w:pPr>
            <w:r w:rsidRPr="00B57353">
              <w:t>0.454545455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color w:val="000000"/>
                <w:sz w:val="18"/>
              </w:rPr>
            </w:pPr>
          </w:p>
        </w:tc>
      </w:tr>
    </w:tbl>
    <w:p w:rsidR="00B6678A" w:rsidRPr="00ED0F99" w:rsidRDefault="00B6678A" w:rsidP="00B6678A">
      <w:pPr>
        <w:spacing w:line="360" w:lineRule="auto"/>
        <w:rPr>
          <w:rFonts w:asciiTheme="minorHAnsi" w:hAnsiTheme="minorHAnsi" w:cs="Arial"/>
          <w:color w:val="FF0000"/>
          <w:sz w:val="18"/>
        </w:rPr>
      </w:pPr>
      <w:proofErr w:type="spellStart"/>
      <w:proofErr w:type="gramStart"/>
      <w:r w:rsidRPr="001D03A8">
        <w:rPr>
          <w:rFonts w:asciiTheme="minorHAnsi" w:hAnsiTheme="minorHAnsi" w:cs="Arial"/>
          <w:color w:val="000000" w:themeColor="text1"/>
          <w:sz w:val="18"/>
          <w:vertAlign w:val="superscript"/>
        </w:rPr>
        <w:t>a</w:t>
      </w:r>
      <w:r w:rsidRPr="001D03A8">
        <w:rPr>
          <w:rFonts w:asciiTheme="minorHAnsi" w:hAnsiTheme="minorHAnsi" w:cs="Arial"/>
          <w:color w:val="000000" w:themeColor="text1"/>
          <w:sz w:val="18"/>
        </w:rPr>
        <w:t>mean</w:t>
      </w:r>
      <w:proofErr w:type="spellEnd"/>
      <w:proofErr w:type="gramEnd"/>
      <w:r w:rsidRPr="001D03A8">
        <w:rPr>
          <w:rFonts w:asciiTheme="minorHAnsi" w:hAnsiTheme="minorHAnsi" w:cs="Arial"/>
          <w:color w:val="000000" w:themeColor="text1"/>
          <w:sz w:val="18"/>
        </w:rPr>
        <w:t xml:space="preserve"> or median age from articles; </w:t>
      </w:r>
      <w:proofErr w:type="spellStart"/>
      <w:r w:rsidRPr="001D03A8">
        <w:rPr>
          <w:rFonts w:asciiTheme="minorHAnsi" w:hAnsiTheme="minorHAnsi" w:cs="Arial"/>
          <w:color w:val="000000" w:themeColor="text1"/>
          <w:sz w:val="18"/>
          <w:vertAlign w:val="superscript"/>
        </w:rPr>
        <w:t>b</w:t>
      </w:r>
      <w:r w:rsidRPr="001D03A8">
        <w:rPr>
          <w:rFonts w:asciiTheme="minorHAnsi" w:hAnsiTheme="minorHAnsi" w:cs="Arial"/>
          <w:color w:val="000000" w:themeColor="text1"/>
          <w:sz w:val="18"/>
        </w:rPr>
        <w:t>with</w:t>
      </w:r>
      <w:proofErr w:type="spellEnd"/>
      <w:r w:rsidRPr="001D03A8">
        <w:rPr>
          <w:rFonts w:asciiTheme="minorHAnsi" w:hAnsiTheme="minorHAnsi" w:cs="Arial"/>
          <w:color w:val="000000" w:themeColor="text1"/>
          <w:sz w:val="18"/>
        </w:rPr>
        <w:t xml:space="preserve"> two records since there are Tissue and serum data simultaneously in this article. </w:t>
      </w:r>
      <w:r w:rsidRPr="00ED0F99">
        <w:rPr>
          <w:rFonts w:asciiTheme="minorHAnsi" w:hAnsiTheme="minorHAnsi" w:cs="Arial"/>
          <w:color w:val="FF0000"/>
          <w:sz w:val="18"/>
        </w:rPr>
        <w:t>M and T means methylation positive and total, respectively.</w:t>
      </w:r>
    </w:p>
    <w:p w:rsidR="00B6678A" w:rsidRDefault="00B6678A" w:rsidP="00B6678A">
      <w:pPr>
        <w:spacing w:line="360" w:lineRule="auto"/>
        <w:rPr>
          <w:rFonts w:ascii="Arial" w:hAnsi="Arial" w:cs="Arial"/>
          <w:color w:val="000000" w:themeColor="text1"/>
          <w:sz w:val="22"/>
        </w:rPr>
        <w:sectPr w:rsidR="00B6678A" w:rsidSect="00B6678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 w:rsidRPr="009D4E66">
        <w:rPr>
          <w:rFonts w:ascii="Arial" w:hAnsi="Arial" w:cs="Arial"/>
          <w:color w:val="000000" w:themeColor="text1"/>
          <w:sz w:val="22"/>
        </w:rPr>
        <w:t xml:space="preserve"> </w:t>
      </w:r>
    </w:p>
    <w:p w:rsidR="00B6678A" w:rsidRDefault="00B6678A" w:rsidP="00B6678A"/>
    <w:p w:rsidR="00B6678A" w:rsidRPr="0009247F" w:rsidRDefault="00B6678A" w:rsidP="00B6678A">
      <w:pPr>
        <w:spacing w:line="360" w:lineRule="auto"/>
        <w:jc w:val="center"/>
        <w:rPr>
          <w:rFonts w:asciiTheme="majorHAnsi" w:hAnsiTheme="majorHAnsi"/>
          <w:b/>
          <w:color w:val="231F20"/>
          <w:sz w:val="20"/>
          <w:szCs w:val="20"/>
        </w:rPr>
      </w:pPr>
      <w:r w:rsidRPr="0009247F">
        <w:rPr>
          <w:rFonts w:asciiTheme="majorHAnsi" w:hAnsiTheme="majorHAnsi" w:cs="Arial"/>
          <w:b/>
          <w:color w:val="FF0000"/>
          <w:sz w:val="20"/>
          <w:szCs w:val="20"/>
        </w:rPr>
        <w:t>Table 2</w:t>
      </w:r>
      <w:r w:rsidRPr="0009247F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Pr="0009247F">
        <w:rPr>
          <w:rFonts w:asciiTheme="majorHAnsi" w:hAnsiTheme="majorHAnsi"/>
          <w:b/>
          <w:color w:val="231F20"/>
          <w:sz w:val="20"/>
          <w:szCs w:val="20"/>
        </w:rPr>
        <w:t xml:space="preserve">Subgroup analysis for the main potential confounding factors with </w:t>
      </w:r>
      <w:r>
        <w:rPr>
          <w:rFonts w:asciiTheme="majorHAnsi" w:hAnsiTheme="majorHAnsi" w:hint="eastAsia"/>
          <w:b/>
          <w:color w:val="231F20"/>
          <w:sz w:val="20"/>
          <w:szCs w:val="20"/>
        </w:rPr>
        <w:t>fixed</w:t>
      </w:r>
      <w:r w:rsidRPr="0009247F">
        <w:rPr>
          <w:rFonts w:asciiTheme="majorHAnsi" w:hAnsiTheme="majorHAnsi"/>
          <w:b/>
          <w:color w:val="231F20"/>
          <w:sz w:val="20"/>
          <w:szCs w:val="20"/>
        </w:rPr>
        <w:t xml:space="preserve"> effects model</w:t>
      </w:r>
    </w:p>
    <w:p w:rsidR="00B6678A" w:rsidRPr="004235D6" w:rsidRDefault="00B6678A" w:rsidP="00B6678A"/>
    <w:tbl>
      <w:tblPr>
        <w:tblW w:w="8680" w:type="dxa"/>
        <w:tblLook w:val="04A0" w:firstRow="1" w:lastRow="0" w:firstColumn="1" w:lastColumn="0" w:noHBand="0" w:noVBand="1"/>
      </w:tblPr>
      <w:tblGrid>
        <w:gridCol w:w="2200"/>
        <w:gridCol w:w="1080"/>
        <w:gridCol w:w="1080"/>
        <w:gridCol w:w="1080"/>
        <w:gridCol w:w="1080"/>
        <w:gridCol w:w="1080"/>
        <w:gridCol w:w="1080"/>
      </w:tblGrid>
      <w:tr w:rsidR="00B6678A" w:rsidRPr="004235D6" w:rsidTr="00B6678A">
        <w:trPr>
          <w:trHeight w:val="270"/>
        </w:trPr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center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Subgroup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center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Number of study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center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OR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center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lower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center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upper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center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I2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center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P-value</w:t>
            </w:r>
          </w:p>
        </w:tc>
      </w:tr>
      <w:tr w:rsidR="00B6678A" w:rsidRPr="004235D6" w:rsidTr="00B6678A">
        <w:trPr>
          <w:trHeight w:val="270"/>
        </w:trPr>
        <w:tc>
          <w:tcPr>
            <w:tcW w:w="2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Overall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6.74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4.46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10.2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35.50%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0.0847</w:t>
            </w:r>
          </w:p>
        </w:tc>
      </w:tr>
      <w:tr w:rsidR="00B6678A" w:rsidRPr="004235D6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Age&lt;65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8.91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5.59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14.2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39.00%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</w:p>
        </w:tc>
      </w:tr>
      <w:tr w:rsidR="00B6678A" w:rsidRPr="004235D6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Age&gt;=65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4.88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2.76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8.63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33.20%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0.0801</w:t>
            </w:r>
          </w:p>
        </w:tc>
      </w:tr>
      <w:tr w:rsidR="00B6678A" w:rsidRPr="004235D6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>
              <w:rPr>
                <w:rFonts w:cs="宋体" w:hint="eastAsia"/>
                <w:color w:val="000000"/>
                <w:sz w:val="18"/>
              </w:rPr>
              <w:t>Stage</w:t>
            </w:r>
            <w:r>
              <w:rPr>
                <w:rFonts w:cs="宋体"/>
                <w:color w:val="000000"/>
                <w:sz w:val="18"/>
              </w:rPr>
              <w:t xml:space="preserve"> </w:t>
            </w:r>
            <w:r w:rsidRPr="004235D6">
              <w:rPr>
                <w:rFonts w:cs="宋体" w:hint="eastAsia"/>
                <w:color w:val="000000"/>
                <w:sz w:val="18"/>
              </w:rPr>
              <w:t>I&lt;50.45%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16.15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8.04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31.05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47.00%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</w:p>
        </w:tc>
      </w:tr>
      <w:tr w:rsidR="00B6678A" w:rsidRPr="004235D6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Stage I&gt;=50.45%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10.85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6.68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17.62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0.00%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0.05</w:t>
            </w:r>
          </w:p>
        </w:tc>
      </w:tr>
      <w:tr w:rsidR="00B6678A" w:rsidRPr="004235D6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Stage I+II&lt;65%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10.4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6.58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16.43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42.00%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</w:p>
        </w:tc>
      </w:tr>
      <w:tr w:rsidR="00B6678A" w:rsidRPr="004235D6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Stage I+II&gt;=65%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5.83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3.37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10.11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37.00%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0.11</w:t>
            </w:r>
          </w:p>
        </w:tc>
      </w:tr>
      <w:tr w:rsidR="00B6678A" w:rsidRPr="004235D6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M2F&lt;69%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10.17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5.63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18.36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19.00%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</w:p>
        </w:tc>
      </w:tr>
      <w:tr w:rsidR="00B6678A" w:rsidRPr="004235D6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M2F&gt;=69%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7.89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4.55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13.67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10.60%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0.62</w:t>
            </w:r>
          </w:p>
        </w:tc>
      </w:tr>
      <w:tr w:rsidR="00B6678A" w:rsidRPr="004235D6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MSP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5.98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4.2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8.51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12.30%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</w:p>
        </w:tc>
      </w:tr>
      <w:tr w:rsidR="00B6678A" w:rsidRPr="004235D6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proofErr w:type="spellStart"/>
            <w:r w:rsidRPr="004235D6">
              <w:rPr>
                <w:rFonts w:cs="宋体" w:hint="eastAsia"/>
                <w:color w:val="000000"/>
                <w:sz w:val="18"/>
              </w:rPr>
              <w:t>qMSP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6.34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3.31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12.13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65.00%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0.44</w:t>
            </w:r>
          </w:p>
        </w:tc>
      </w:tr>
      <w:tr w:rsidR="00B6678A" w:rsidRPr="004235D6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Diagnose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3.48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2.18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5.58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0.00%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</w:p>
        </w:tc>
      </w:tr>
      <w:tr w:rsidR="00B6678A" w:rsidRPr="004235D6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Non-diagnose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9.26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6.13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13.97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9.00%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0.002</w:t>
            </w:r>
          </w:p>
        </w:tc>
      </w:tr>
      <w:tr w:rsidR="00B6678A" w:rsidRPr="004235D6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Multiple targets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5.98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4.36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8.2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39.60%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</w:p>
        </w:tc>
      </w:tr>
      <w:tr w:rsidR="00B6678A" w:rsidRPr="004235D6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Single target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8.62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41.41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0.83</w:t>
            </w:r>
          </w:p>
        </w:tc>
      </w:tr>
      <w:tr w:rsidR="00B6678A" w:rsidRPr="004235D6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Heterogeneous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5.6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2.58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12.16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59.70%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</w:p>
        </w:tc>
      </w:tr>
      <w:tr w:rsidR="00B6678A" w:rsidRPr="004235D6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proofErr w:type="spellStart"/>
            <w:r w:rsidRPr="004235D6">
              <w:rPr>
                <w:rFonts w:cs="宋体" w:hint="eastAsia"/>
                <w:color w:val="000000"/>
                <w:sz w:val="18"/>
              </w:rPr>
              <w:t>Autogenous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6.15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4.39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8.63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29.60%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0.72</w:t>
            </w:r>
          </w:p>
        </w:tc>
      </w:tr>
      <w:tr w:rsidR="00B6678A" w:rsidRPr="004235D6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Plasma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5.6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2.58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12.16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59.70%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</w:p>
        </w:tc>
      </w:tr>
      <w:tr w:rsidR="00B6678A" w:rsidRPr="004235D6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Tissue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6.15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4.39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8.63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29.60%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0.72</w:t>
            </w:r>
          </w:p>
        </w:tc>
      </w:tr>
      <w:tr w:rsidR="00B6678A" w:rsidRPr="004235D6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Ad%&lt;65%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7.8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4.68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12.99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0.00%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</w:p>
        </w:tc>
      </w:tr>
      <w:tr w:rsidR="00B6678A" w:rsidRPr="004235D6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Ad%&gt;=65%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7.63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5.05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11.54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52.00%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0.95</w:t>
            </w:r>
          </w:p>
        </w:tc>
      </w:tr>
      <w:tr w:rsidR="00B6678A" w:rsidRPr="004235D6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Asian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6.79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4.7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9.81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31.00%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</w:p>
        </w:tc>
      </w:tr>
      <w:tr w:rsidR="00B6678A" w:rsidRPr="004235D6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Caucasian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8.11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4.88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13.5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55.00%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0.58</w:t>
            </w:r>
          </w:p>
        </w:tc>
      </w:tr>
      <w:tr w:rsidR="00B6678A" w:rsidRPr="00E255B7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proofErr w:type="spellStart"/>
            <w:r w:rsidRPr="00E255B7">
              <w:rPr>
                <w:rFonts w:cs="宋体" w:hint="eastAsia"/>
                <w:color w:val="000000"/>
                <w:sz w:val="18"/>
              </w:rPr>
              <w:t>Primerset</w:t>
            </w:r>
            <w:proofErr w:type="spellEnd"/>
            <w:r w:rsidRPr="00E255B7">
              <w:rPr>
                <w:rFonts w:cs="宋体"/>
                <w:color w:val="000000"/>
                <w:sz w:val="18"/>
              </w:rPr>
              <w:t xml:space="preserve"> </w:t>
            </w:r>
            <w:r w:rsidRPr="00E255B7">
              <w:rPr>
                <w:rFonts w:cs="宋体" w:hint="eastAsia"/>
                <w:color w:val="000000"/>
                <w:sz w:val="18"/>
              </w:rPr>
              <w:t>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 w:hint="eastAsia"/>
                <w:color w:val="000000"/>
                <w:sz w:val="18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/>
                <w:color w:val="000000"/>
                <w:sz w:val="18"/>
              </w:rPr>
              <w:t>7.82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 w:hint="eastAsia"/>
                <w:color w:val="000000"/>
                <w:sz w:val="18"/>
              </w:rPr>
              <w:t>1.91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 w:hint="eastAsia"/>
                <w:color w:val="000000"/>
                <w:sz w:val="18"/>
              </w:rPr>
              <w:t>12.69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/>
                <w:color w:val="000000"/>
                <w:sz w:val="18"/>
              </w:rPr>
              <w:t>35</w:t>
            </w:r>
            <w:r w:rsidRPr="00E255B7">
              <w:rPr>
                <w:rFonts w:cs="宋体" w:hint="eastAsia"/>
                <w:color w:val="000000"/>
                <w:sz w:val="18"/>
              </w:rPr>
              <w:t>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 w:hint="eastAsia"/>
                <w:color w:val="000000"/>
                <w:sz w:val="18"/>
              </w:rPr>
              <w:t xml:space="preserve">　</w:t>
            </w:r>
          </w:p>
        </w:tc>
      </w:tr>
      <w:tr w:rsidR="00B6678A" w:rsidRPr="00E255B7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proofErr w:type="spellStart"/>
            <w:r w:rsidRPr="00E255B7">
              <w:rPr>
                <w:rFonts w:cs="宋体" w:hint="eastAsia"/>
                <w:color w:val="000000"/>
                <w:sz w:val="18"/>
              </w:rPr>
              <w:t>Primerset</w:t>
            </w:r>
            <w:proofErr w:type="spellEnd"/>
            <w:r w:rsidRPr="00E255B7">
              <w:rPr>
                <w:rFonts w:cs="宋体" w:hint="eastAsia"/>
                <w:color w:val="000000"/>
                <w:sz w:val="18"/>
              </w:rPr>
              <w:t xml:space="preserve"> II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 w:hint="eastAsia"/>
                <w:color w:val="000000"/>
                <w:sz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 w:hint="eastAsia"/>
                <w:color w:val="000000"/>
                <w:sz w:val="18"/>
              </w:rPr>
              <w:t>2.</w:t>
            </w:r>
            <w:r w:rsidRPr="00E255B7">
              <w:rPr>
                <w:rFonts w:cs="宋体"/>
                <w:color w:val="000000"/>
                <w:sz w:val="18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 w:hint="eastAsia"/>
                <w:color w:val="000000"/>
                <w:sz w:val="18"/>
              </w:rPr>
              <w:t>1.20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/>
                <w:color w:val="000000"/>
                <w:sz w:val="18"/>
              </w:rPr>
              <w:t>6.32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 w:hint="eastAsia"/>
                <w:color w:val="000000"/>
                <w:sz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 w:hint="eastAsia"/>
                <w:color w:val="000000"/>
                <w:sz w:val="18"/>
              </w:rPr>
              <w:t xml:space="preserve">　</w:t>
            </w:r>
          </w:p>
        </w:tc>
      </w:tr>
      <w:tr w:rsidR="00B6678A" w:rsidRPr="00E255B7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proofErr w:type="spellStart"/>
            <w:r w:rsidRPr="00E255B7">
              <w:rPr>
                <w:rFonts w:cs="宋体" w:hint="eastAsia"/>
                <w:color w:val="000000"/>
                <w:sz w:val="18"/>
              </w:rPr>
              <w:t>Primerset</w:t>
            </w:r>
            <w:proofErr w:type="spellEnd"/>
            <w:r w:rsidRPr="00E255B7">
              <w:rPr>
                <w:rFonts w:cs="宋体" w:hint="eastAsia"/>
                <w:color w:val="000000"/>
                <w:sz w:val="18"/>
              </w:rPr>
              <w:t xml:space="preserve"> III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 w:hint="eastAsia"/>
                <w:color w:val="000000"/>
                <w:sz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 w:hint="eastAsia"/>
                <w:color w:val="000000"/>
                <w:sz w:val="18"/>
              </w:rPr>
              <w:t>15.25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/>
                <w:color w:val="000000"/>
                <w:sz w:val="18"/>
              </w:rPr>
              <w:t>3.44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/>
                <w:color w:val="000000"/>
                <w:sz w:val="18"/>
              </w:rPr>
              <w:t>67.53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 w:hint="eastAsia"/>
                <w:color w:val="000000"/>
                <w:sz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</w:p>
        </w:tc>
      </w:tr>
      <w:tr w:rsidR="00B6678A" w:rsidRPr="004235D6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center"/>
          </w:tcPr>
          <w:p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proofErr w:type="spellStart"/>
            <w:r w:rsidRPr="00E255B7">
              <w:rPr>
                <w:rFonts w:cs="宋体" w:hint="eastAsia"/>
                <w:color w:val="000000"/>
                <w:sz w:val="18"/>
              </w:rPr>
              <w:t>Primerset</w:t>
            </w:r>
            <w:proofErr w:type="spellEnd"/>
            <w:r w:rsidRPr="00E255B7">
              <w:rPr>
                <w:rFonts w:cs="宋体"/>
                <w:color w:val="000000"/>
                <w:sz w:val="18"/>
              </w:rPr>
              <w:t xml:space="preserve"> IV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center"/>
          </w:tcPr>
          <w:p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 w:hint="eastAsia"/>
                <w:color w:val="000000"/>
                <w:sz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center"/>
          </w:tcPr>
          <w:p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 w:hint="eastAsia"/>
                <w:color w:val="000000"/>
                <w:sz w:val="18"/>
              </w:rPr>
              <w:t>29.75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center"/>
          </w:tcPr>
          <w:p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 w:hint="eastAsia"/>
                <w:color w:val="000000"/>
                <w:sz w:val="18"/>
              </w:rPr>
              <w:t>1.70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center"/>
          </w:tcPr>
          <w:p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 w:hint="eastAsia"/>
                <w:color w:val="000000"/>
                <w:sz w:val="18"/>
              </w:rPr>
              <w:t>521.15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center"/>
          </w:tcPr>
          <w:p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 w:hint="eastAsia"/>
                <w:color w:val="000000"/>
                <w:sz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center"/>
          </w:tcPr>
          <w:p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 w:hint="eastAsia"/>
                <w:color w:val="000000"/>
                <w:sz w:val="18"/>
              </w:rPr>
              <w:t>0.06</w:t>
            </w:r>
          </w:p>
        </w:tc>
      </w:tr>
    </w:tbl>
    <w:p w:rsidR="00B6678A" w:rsidRDefault="00B6678A" w:rsidP="00B6678A"/>
    <w:p w:rsidR="00B615E7" w:rsidRDefault="00B615E7" w:rsidP="00B6678A"/>
    <w:p w:rsidR="00B6678A" w:rsidRDefault="00B6678A" w:rsidP="00B6678A"/>
    <w:p w:rsidR="00B6678A" w:rsidRDefault="00B6678A" w:rsidP="00B6678A"/>
    <w:p w:rsidR="00B6678A" w:rsidRDefault="00B6678A" w:rsidP="00B6678A"/>
    <w:p w:rsidR="00B6678A" w:rsidRDefault="00B6678A" w:rsidP="00B6678A"/>
    <w:p w:rsidR="00B6678A" w:rsidRDefault="00B6678A" w:rsidP="00B6678A"/>
    <w:p w:rsidR="00B6678A" w:rsidRDefault="00B6678A" w:rsidP="00B6678A"/>
    <w:p w:rsidR="00B6678A" w:rsidRDefault="00B6678A" w:rsidP="00B6678A"/>
    <w:p w:rsidR="00B6678A" w:rsidRDefault="00B6678A" w:rsidP="00B6678A"/>
    <w:p w:rsidR="00B6678A" w:rsidRDefault="00B6678A" w:rsidP="00B6678A">
      <w:pPr>
        <w:sectPr w:rsidR="00B6678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6678A" w:rsidRPr="00B6678A" w:rsidRDefault="00B6678A" w:rsidP="00B6678A">
      <w:pPr>
        <w:spacing w:line="360" w:lineRule="auto"/>
        <w:jc w:val="center"/>
        <w:rPr>
          <w:rFonts w:asciiTheme="majorHAnsi" w:hAnsiTheme="majorHAnsi" w:cs="Arial"/>
          <w:b/>
          <w:color w:val="000000" w:themeColor="text1"/>
          <w:sz w:val="20"/>
          <w:szCs w:val="20"/>
        </w:rPr>
      </w:pPr>
      <w:proofErr w:type="gramStart"/>
      <w:r w:rsidRPr="00DE7370">
        <w:rPr>
          <w:rFonts w:asciiTheme="majorHAnsi" w:hAnsiTheme="majorHAnsi" w:cs="Arial"/>
          <w:b/>
          <w:color w:val="FF0000"/>
          <w:sz w:val="20"/>
          <w:szCs w:val="20"/>
        </w:rPr>
        <w:lastRenderedPageBreak/>
        <w:t>Table 3</w:t>
      </w:r>
      <w:r w:rsidRPr="00DE7370">
        <w:rPr>
          <w:rFonts w:asciiTheme="majorHAnsi" w:hAnsiTheme="majorHAnsi" w:cs="Arial" w:hint="eastAsia"/>
          <w:b/>
          <w:color w:val="FF0000"/>
          <w:sz w:val="20"/>
          <w:szCs w:val="20"/>
        </w:rPr>
        <w:t>.</w:t>
      </w:r>
      <w:proofErr w:type="gramEnd"/>
      <w:r>
        <w:rPr>
          <w:rFonts w:asciiTheme="majorHAnsi" w:hAnsiTheme="majorHAnsi" w:cs="Arial" w:hint="eastAsia"/>
          <w:b/>
          <w:color w:val="FF0000"/>
          <w:sz w:val="20"/>
          <w:szCs w:val="20"/>
        </w:rPr>
        <w:t xml:space="preserve"> </w:t>
      </w:r>
      <w:r w:rsidRPr="00DE7370">
        <w:rPr>
          <w:rFonts w:asciiTheme="majorHAnsi" w:eastAsiaTheme="minorEastAsia" w:hAnsiTheme="majorHAnsi" w:cs="AdvTTaf7f9f4f.B"/>
          <w:b/>
          <w:sz w:val="20"/>
          <w:szCs w:val="20"/>
        </w:rPr>
        <w:t xml:space="preserve">Differential </w:t>
      </w:r>
      <w:r w:rsidRPr="00DE7370">
        <w:rPr>
          <w:rFonts w:asciiTheme="majorHAnsi" w:eastAsiaTheme="minorEastAsia" w:hAnsiTheme="majorHAnsi" w:cs="AdvTT837b8832.BI"/>
          <w:b/>
          <w:sz w:val="20"/>
          <w:szCs w:val="20"/>
        </w:rPr>
        <w:t xml:space="preserve">FHIT </w:t>
      </w:r>
      <w:r w:rsidRPr="00DE7370">
        <w:rPr>
          <w:rFonts w:asciiTheme="majorHAnsi" w:eastAsiaTheme="minorEastAsia" w:hAnsiTheme="majorHAnsi" w:cs="AdvTTaf7f9f4f.B"/>
          <w:b/>
          <w:sz w:val="20"/>
          <w:szCs w:val="20"/>
        </w:rPr>
        <w:t>methylation, odds ratio between adenocarcinoma, squamous cell carcinoma and thei</w:t>
      </w:r>
      <w:r>
        <w:rPr>
          <w:rFonts w:asciiTheme="majorHAnsi" w:eastAsiaTheme="minorEastAsia" w:hAnsiTheme="majorHAnsi" w:cs="AdvTTaf7f9f4f.B"/>
          <w:b/>
          <w:sz w:val="20"/>
          <w:szCs w:val="20"/>
        </w:rPr>
        <w:t>r counterparts from TCGA datase</w:t>
      </w:r>
      <w:r>
        <w:rPr>
          <w:rFonts w:asciiTheme="majorHAnsi" w:eastAsiaTheme="minorEastAsia" w:hAnsiTheme="majorHAnsi" w:cs="AdvTTaf7f9f4f.B" w:hint="eastAsia"/>
          <w:b/>
          <w:sz w:val="20"/>
          <w:szCs w:val="20"/>
        </w:rPr>
        <w:t>t</w:t>
      </w:r>
    </w:p>
    <w:tbl>
      <w:tblPr>
        <w:tblW w:w="10934" w:type="dxa"/>
        <w:jc w:val="center"/>
        <w:tblLook w:val="04A0" w:firstRow="1" w:lastRow="0" w:firstColumn="1" w:lastColumn="0" w:noHBand="0" w:noVBand="1"/>
      </w:tblPr>
      <w:tblGrid>
        <w:gridCol w:w="917"/>
        <w:gridCol w:w="1400"/>
        <w:gridCol w:w="1096"/>
        <w:gridCol w:w="1019"/>
        <w:gridCol w:w="1019"/>
        <w:gridCol w:w="781"/>
        <w:gridCol w:w="1209"/>
        <w:gridCol w:w="1362"/>
        <w:gridCol w:w="781"/>
        <w:gridCol w:w="1350"/>
      </w:tblGrid>
      <w:tr w:rsidR="00920C23" w:rsidRPr="00F35147" w:rsidTr="00864B1C">
        <w:trPr>
          <w:trHeight w:val="270"/>
          <w:jc w:val="center"/>
        </w:trPr>
        <w:tc>
          <w:tcPr>
            <w:tcW w:w="91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 w:rsidRPr="00F35147">
              <w:rPr>
                <w:rFonts w:ascii="Times New Roman" w:hAnsi="Times New Roman" w:hint="eastAsia"/>
                <w:b/>
                <w:color w:val="000000"/>
                <w:sz w:val="22"/>
              </w:rPr>
              <w:t>Type</w:t>
            </w:r>
          </w:p>
        </w:tc>
        <w:tc>
          <w:tcPr>
            <w:tcW w:w="14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proofErr w:type="spellStart"/>
            <w:r w:rsidRPr="00F35147">
              <w:rPr>
                <w:rFonts w:ascii="Times New Roman" w:hAnsi="Times New Roman"/>
                <w:b/>
                <w:color w:val="000000"/>
                <w:sz w:val="22"/>
              </w:rPr>
              <w:t>CpG</w:t>
            </w:r>
            <w:proofErr w:type="spellEnd"/>
            <w:r w:rsidRPr="00F35147">
              <w:rPr>
                <w:rFonts w:ascii="Times New Roman" w:hAnsi="Times New Roman"/>
                <w:b/>
                <w:color w:val="000000"/>
                <w:sz w:val="22"/>
              </w:rPr>
              <w:t xml:space="preserve"> site</w:t>
            </w:r>
          </w:p>
        </w:tc>
        <w:tc>
          <w:tcPr>
            <w:tcW w:w="109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b/>
                <w:color w:val="000000"/>
                <w:sz w:val="22"/>
              </w:rPr>
              <w:t>Position</w:t>
            </w:r>
          </w:p>
        </w:tc>
        <w:tc>
          <w:tcPr>
            <w:tcW w:w="101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proofErr w:type="spellStart"/>
            <w:r w:rsidRPr="00F35147">
              <w:rPr>
                <w:rFonts w:ascii="Times New Roman" w:hAnsi="Times New Roman"/>
                <w:b/>
                <w:color w:val="000000"/>
                <w:sz w:val="22"/>
              </w:rPr>
              <w:t>McaM</w:t>
            </w:r>
            <w:proofErr w:type="spellEnd"/>
          </w:p>
        </w:tc>
        <w:tc>
          <w:tcPr>
            <w:tcW w:w="101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proofErr w:type="spellStart"/>
            <w:r w:rsidRPr="00F35147">
              <w:rPr>
                <w:rFonts w:ascii="Times New Roman" w:hAnsi="Times New Roman"/>
                <w:b/>
                <w:color w:val="000000"/>
                <w:sz w:val="22"/>
              </w:rPr>
              <w:t>McoM</w:t>
            </w:r>
            <w:proofErr w:type="spellEnd"/>
          </w:p>
        </w:tc>
        <w:tc>
          <w:tcPr>
            <w:tcW w:w="78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b/>
                <w:color w:val="000000"/>
                <w:sz w:val="22"/>
              </w:rPr>
              <w:t>∆β</w:t>
            </w:r>
          </w:p>
        </w:tc>
        <w:tc>
          <w:tcPr>
            <w:tcW w:w="120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EB2D30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  <w:vertAlign w:val="superscript"/>
              </w:rPr>
            </w:pPr>
            <w:r>
              <w:rPr>
                <w:rFonts w:ascii="Times New Roman" w:hAnsi="Times New Roman" w:hint="eastAsia"/>
                <w:b/>
                <w:color w:val="000000"/>
                <w:sz w:val="22"/>
              </w:rPr>
              <w:t>P</w:t>
            </w:r>
            <w:r w:rsidRPr="00F35147">
              <w:rPr>
                <w:rFonts w:ascii="Times New Roman" w:hAnsi="Times New Roman"/>
                <w:b/>
                <w:color w:val="000000"/>
                <w:sz w:val="22"/>
              </w:rPr>
              <w:t>-</w:t>
            </w:r>
            <w:proofErr w:type="spellStart"/>
            <w:r w:rsidRPr="00F35147">
              <w:rPr>
                <w:rFonts w:ascii="Times New Roman" w:hAnsi="Times New Roman"/>
                <w:b/>
                <w:color w:val="000000"/>
                <w:sz w:val="22"/>
              </w:rPr>
              <w:t>value</w:t>
            </w:r>
            <w:r>
              <w:rPr>
                <w:rFonts w:ascii="Times New Roman" w:hAnsi="Times New Roman" w:hint="eastAsia"/>
                <w:b/>
                <w:color w:val="000000"/>
                <w:sz w:val="22"/>
                <w:vertAlign w:val="superscript"/>
              </w:rPr>
              <w:t>a</w:t>
            </w:r>
            <w:proofErr w:type="spellEnd"/>
          </w:p>
        </w:tc>
        <w:tc>
          <w:tcPr>
            <w:tcW w:w="136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EB2D30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  <w:vertAlign w:val="superscript"/>
              </w:rPr>
            </w:pPr>
            <w:r>
              <w:rPr>
                <w:rFonts w:ascii="Times New Roman" w:hAnsi="Times New Roman" w:hint="eastAsia"/>
                <w:b/>
                <w:color w:val="000000"/>
                <w:sz w:val="22"/>
              </w:rPr>
              <w:t>P</w:t>
            </w:r>
            <w:r>
              <w:rPr>
                <w:rFonts w:ascii="Times New Roman" w:hAnsi="Times New Roman"/>
                <w:b/>
                <w:color w:val="000000"/>
                <w:sz w:val="22"/>
              </w:rPr>
              <w:t>-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2"/>
              </w:rPr>
              <w:t>value</w:t>
            </w:r>
            <w:r>
              <w:rPr>
                <w:rFonts w:ascii="Times New Roman" w:hAnsi="Times New Roman" w:hint="eastAsia"/>
                <w:b/>
                <w:color w:val="000000"/>
                <w:sz w:val="22"/>
                <w:vertAlign w:val="superscript"/>
              </w:rPr>
              <w:t>b</w:t>
            </w:r>
            <w:proofErr w:type="spellEnd"/>
          </w:p>
        </w:tc>
        <w:tc>
          <w:tcPr>
            <w:tcW w:w="78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EB2D30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  <w:vertAlign w:val="superscript"/>
              </w:rPr>
            </w:pPr>
            <w:proofErr w:type="spellStart"/>
            <w:r w:rsidRPr="00F35147">
              <w:rPr>
                <w:rFonts w:ascii="Times New Roman" w:hAnsi="Times New Roman"/>
                <w:b/>
                <w:color w:val="000000"/>
                <w:sz w:val="22"/>
              </w:rPr>
              <w:t>OR</w:t>
            </w:r>
            <w:r>
              <w:rPr>
                <w:rFonts w:ascii="Times New Roman" w:hAnsi="Times New Roman" w:hint="eastAsia"/>
                <w:b/>
                <w:color w:val="000000"/>
                <w:sz w:val="22"/>
                <w:vertAlign w:val="superscript"/>
              </w:rPr>
              <w:t>b</w:t>
            </w:r>
            <w:proofErr w:type="spellEnd"/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920C23" w:rsidRPr="00EB2D30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  <w:vertAlign w:val="superscript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2"/>
              </w:rPr>
              <w:t>95%CI</w:t>
            </w:r>
            <w:r>
              <w:rPr>
                <w:rFonts w:ascii="Times New Roman" w:hAnsi="Times New Roman" w:hint="eastAsia"/>
                <w:b/>
                <w:bCs/>
                <w:color w:val="000000"/>
                <w:sz w:val="22"/>
                <w:vertAlign w:val="superscript"/>
              </w:rPr>
              <w:t>b</w:t>
            </w:r>
          </w:p>
        </w:tc>
      </w:tr>
      <w:tr w:rsidR="00920C23" w:rsidRPr="00F35147" w:rsidTr="00864B1C">
        <w:trPr>
          <w:trHeight w:val="270"/>
          <w:jc w:val="center"/>
        </w:trPr>
        <w:tc>
          <w:tcPr>
            <w:tcW w:w="917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20C23" w:rsidRPr="00F35147" w:rsidRDefault="00920C23" w:rsidP="00864B1C">
            <w:pPr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b/>
                <w:color w:val="000000"/>
                <w:sz w:val="22"/>
              </w:rPr>
              <w:t>LUAD</w:t>
            </w:r>
          </w:p>
        </w:tc>
        <w:tc>
          <w:tcPr>
            <w:tcW w:w="14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cg22215728</w:t>
            </w:r>
          </w:p>
        </w:tc>
        <w:tc>
          <w:tcPr>
            <w:tcW w:w="109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61236652</w:t>
            </w:r>
          </w:p>
        </w:tc>
        <w:tc>
          <w:tcPr>
            <w:tcW w:w="101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0.1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2</w:t>
            </w:r>
          </w:p>
        </w:tc>
        <w:tc>
          <w:tcPr>
            <w:tcW w:w="101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0.16</w:t>
            </w:r>
          </w:p>
        </w:tc>
        <w:tc>
          <w:tcPr>
            <w:tcW w:w="78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b/>
                <w:color w:val="000000"/>
                <w:sz w:val="22"/>
              </w:rPr>
              <w:t>0.0</w:t>
            </w:r>
            <w:r>
              <w:rPr>
                <w:rFonts w:ascii="Times New Roman" w:hAnsi="Times New Roman" w:hint="eastAsia"/>
                <w:b/>
                <w:color w:val="000000"/>
                <w:sz w:val="22"/>
              </w:rPr>
              <w:t>4</w:t>
            </w:r>
          </w:p>
        </w:tc>
        <w:tc>
          <w:tcPr>
            <w:tcW w:w="120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0.00081</w:t>
            </w:r>
          </w:p>
        </w:tc>
        <w:tc>
          <w:tcPr>
            <w:tcW w:w="136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0.0097</w:t>
            </w:r>
          </w:p>
        </w:tc>
        <w:tc>
          <w:tcPr>
            <w:tcW w:w="78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4.3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3</w:t>
            </w: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1.93-12.55</w:t>
            </w:r>
          </w:p>
        </w:tc>
      </w:tr>
      <w:tr w:rsidR="00920C23" w:rsidRPr="00F35147" w:rsidTr="00864B1C">
        <w:trPr>
          <w:trHeight w:val="270"/>
          <w:jc w:val="center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cg15931943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61236909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0.10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0.12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b/>
                <w:color w:val="000000"/>
                <w:sz w:val="22"/>
              </w:rPr>
              <w:t>0.0</w:t>
            </w:r>
            <w:r>
              <w:rPr>
                <w:rFonts w:ascii="Times New Roman" w:hAnsi="Times New Roman" w:hint="eastAsia"/>
                <w:b/>
                <w:color w:val="000000"/>
                <w:sz w:val="22"/>
              </w:rPr>
              <w:t>2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0.00718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0.18873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1.80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0.91-4.62</w:t>
            </w:r>
          </w:p>
        </w:tc>
      </w:tr>
      <w:tr w:rsidR="00920C23" w:rsidRPr="00F35147" w:rsidTr="00864B1C">
        <w:trPr>
          <w:trHeight w:val="270"/>
          <w:jc w:val="center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cg02854288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61236911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0.1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0.13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b/>
                <w:color w:val="000000"/>
                <w:sz w:val="22"/>
              </w:rPr>
              <w:t>0.0</w:t>
            </w:r>
            <w:r>
              <w:rPr>
                <w:rFonts w:ascii="Times New Roman" w:hAnsi="Times New Roman" w:hint="eastAsia"/>
                <w:b/>
                <w:color w:val="000000"/>
                <w:sz w:val="22"/>
              </w:rPr>
              <w:t>2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0.00168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0.04887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2.8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1.29-7.97</w:t>
            </w:r>
          </w:p>
        </w:tc>
      </w:tr>
      <w:tr w:rsidR="00920C23" w:rsidRPr="00F35147" w:rsidTr="00864B1C">
        <w:trPr>
          <w:trHeight w:val="270"/>
          <w:jc w:val="center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cg19049316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61237063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3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b/>
                <w:color w:val="000000"/>
                <w:sz w:val="22"/>
              </w:rPr>
              <w:t>0.00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0.22515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0.14417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1.73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0.93-3.58</w:t>
            </w:r>
          </w:p>
        </w:tc>
      </w:tr>
      <w:tr w:rsidR="00920C23" w:rsidRPr="00F35147" w:rsidTr="00864B1C">
        <w:trPr>
          <w:trHeight w:val="270"/>
          <w:jc w:val="center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cg26322434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61237156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4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0.01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0.29934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0.17031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1.6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0.89-3.28</w:t>
            </w:r>
          </w:p>
        </w:tc>
      </w:tr>
      <w:tr w:rsidR="00920C23" w:rsidRPr="00F35147" w:rsidTr="00864B1C">
        <w:trPr>
          <w:trHeight w:val="270"/>
          <w:jc w:val="center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cg24796403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61237172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0.04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b/>
                <w:color w:val="000000"/>
                <w:sz w:val="22"/>
              </w:rPr>
              <w:t>0.00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0.66265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0.40238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1.3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0.73-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2.89</w:t>
            </w:r>
          </w:p>
        </w:tc>
      </w:tr>
      <w:tr w:rsidR="00920C23" w:rsidRPr="00F35147" w:rsidTr="00864B1C">
        <w:trPr>
          <w:trHeight w:val="270"/>
          <w:jc w:val="center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cg16986494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61237206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0.05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b/>
                <w:color w:val="000000"/>
                <w:sz w:val="22"/>
              </w:rPr>
              <w:t>0.01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0.01932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0.04887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3.12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1.33-9.44</w:t>
            </w:r>
          </w:p>
        </w:tc>
      </w:tr>
      <w:tr w:rsidR="00920C23" w:rsidRPr="00F35147" w:rsidTr="00864B1C">
        <w:trPr>
          <w:trHeight w:val="270"/>
          <w:jc w:val="center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cg12030002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61237226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5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0.0</w:t>
            </w:r>
            <w:r>
              <w:rPr>
                <w:rFonts w:ascii="Times New Roman" w:hAnsi="Times New Roman" w:hint="eastAsia"/>
                <w:b/>
                <w:color w:val="000000"/>
                <w:sz w:val="22"/>
              </w:rPr>
              <w:t>1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0.2052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0.24634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1.4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0.82-2.9</w:t>
            </w:r>
          </w:p>
        </w:tc>
      </w:tr>
      <w:tr w:rsidR="00920C23" w:rsidRPr="00F35147" w:rsidTr="00864B1C">
        <w:trPr>
          <w:trHeight w:val="270"/>
          <w:jc w:val="center"/>
        </w:trPr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920C23" w:rsidRPr="00F35147" w:rsidTr="00864B1C">
        <w:trPr>
          <w:trHeight w:val="270"/>
          <w:jc w:val="center"/>
        </w:trPr>
        <w:tc>
          <w:tcPr>
            <w:tcW w:w="9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b/>
                <w:color w:val="000000"/>
                <w:sz w:val="22"/>
              </w:rPr>
              <w:t>LUSC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cg22215728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61236652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0.10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0.14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b/>
                <w:color w:val="000000"/>
                <w:sz w:val="22"/>
              </w:rPr>
              <w:t>0.04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1.00E-05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0.00066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3.9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2.07-8.44</w:t>
            </w:r>
          </w:p>
        </w:tc>
      </w:tr>
      <w:tr w:rsidR="00920C23" w:rsidRPr="00F35147" w:rsidTr="00864B1C">
        <w:trPr>
          <w:trHeight w:val="270"/>
          <w:jc w:val="center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0C23" w:rsidRPr="00F35147" w:rsidRDefault="00920C23" w:rsidP="00864B1C">
            <w:pPr>
              <w:widowControl/>
              <w:jc w:val="left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cg15931943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61236909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9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0.10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b/>
                <w:color w:val="000000"/>
                <w:sz w:val="22"/>
              </w:rPr>
              <w:t>0.01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1.00E-05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0.01163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2.51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1.35-5.13</w:t>
            </w:r>
          </w:p>
        </w:tc>
      </w:tr>
      <w:tr w:rsidR="00920C23" w:rsidRPr="00F35147" w:rsidTr="00864B1C">
        <w:trPr>
          <w:trHeight w:val="270"/>
          <w:jc w:val="center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0C23" w:rsidRPr="00F35147" w:rsidRDefault="00920C23" w:rsidP="00864B1C">
            <w:pPr>
              <w:widowControl/>
              <w:jc w:val="left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cg02854288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61236911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0.10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b/>
                <w:color w:val="000000"/>
                <w:sz w:val="22"/>
              </w:rPr>
              <w:t>0.0</w:t>
            </w:r>
            <w:r>
              <w:rPr>
                <w:rFonts w:ascii="Times New Roman" w:hAnsi="Times New Roman" w:hint="eastAsia"/>
                <w:b/>
                <w:color w:val="000000"/>
                <w:sz w:val="22"/>
              </w:rPr>
              <w:t>2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1.00E-05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0.00485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2.7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1.5-5.58</w:t>
            </w:r>
          </w:p>
        </w:tc>
      </w:tr>
      <w:tr w:rsidR="00920C23" w:rsidRPr="00F35147" w:rsidTr="00864B1C">
        <w:trPr>
          <w:trHeight w:val="270"/>
          <w:jc w:val="center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0C23" w:rsidRPr="00F35147" w:rsidRDefault="00920C23" w:rsidP="00864B1C">
            <w:pPr>
              <w:widowControl/>
              <w:jc w:val="left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cg19049316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61237063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3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b/>
                <w:color w:val="000000"/>
                <w:sz w:val="22"/>
              </w:rPr>
              <w:t>0.0</w:t>
            </w:r>
            <w:r>
              <w:rPr>
                <w:rFonts w:ascii="Times New Roman" w:hAnsi="Times New Roman" w:hint="eastAsia"/>
                <w:b/>
                <w:color w:val="000000"/>
                <w:sz w:val="22"/>
              </w:rPr>
              <w:t>0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0.52339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0.31038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0.66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0.26-1.16</w:t>
            </w:r>
          </w:p>
        </w:tc>
      </w:tr>
      <w:tr w:rsidR="00920C23" w:rsidRPr="00F35147" w:rsidTr="00864B1C">
        <w:trPr>
          <w:trHeight w:val="270"/>
          <w:jc w:val="center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0C23" w:rsidRPr="00F35147" w:rsidRDefault="00920C23" w:rsidP="00864B1C">
            <w:pPr>
              <w:widowControl/>
              <w:jc w:val="left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cg26322434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61237156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0.02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0.0</w:t>
            </w:r>
            <w:r>
              <w:rPr>
                <w:rFonts w:ascii="Times New Roman" w:hAnsi="Times New Roman" w:hint="eastAsia"/>
                <w:b/>
                <w:color w:val="000000"/>
                <w:sz w:val="22"/>
              </w:rPr>
              <w:t>1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0.51658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0.29719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0.7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C23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0.45-1.21</w:t>
            </w:r>
          </w:p>
        </w:tc>
      </w:tr>
      <w:tr w:rsidR="00920C23" w:rsidRPr="00F35147" w:rsidTr="00864B1C">
        <w:trPr>
          <w:trHeight w:val="270"/>
          <w:jc w:val="center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0C23" w:rsidRPr="00F35147" w:rsidRDefault="00920C23" w:rsidP="00864B1C">
            <w:pPr>
              <w:widowControl/>
              <w:jc w:val="left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cg24796403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61237172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0.03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0.0</w:t>
            </w:r>
            <w:r>
              <w:rPr>
                <w:rFonts w:ascii="Times New Roman" w:hAnsi="Times New Roman" w:hint="eastAsia"/>
                <w:b/>
                <w:color w:val="000000"/>
                <w:sz w:val="22"/>
              </w:rPr>
              <w:t>1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0.52339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0.29486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0.3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0.03-1.13</w:t>
            </w:r>
          </w:p>
        </w:tc>
      </w:tr>
      <w:tr w:rsidR="00920C23" w:rsidRPr="00F35147" w:rsidTr="00864B1C">
        <w:trPr>
          <w:trHeight w:val="270"/>
          <w:jc w:val="center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0C23" w:rsidRPr="00F35147" w:rsidRDefault="00920C23" w:rsidP="00864B1C">
            <w:pPr>
              <w:widowControl/>
              <w:jc w:val="left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cg16986494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61237206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0.03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0.0</w:t>
            </w:r>
            <w:r>
              <w:rPr>
                <w:rFonts w:ascii="Times New Roman" w:hAnsi="Times New Roman" w:hint="eastAsia"/>
                <w:b/>
                <w:color w:val="000000"/>
                <w:sz w:val="22"/>
              </w:rPr>
              <w:t>1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0.02458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0.54451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0.8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0.26-1.37</w:t>
            </w:r>
          </w:p>
        </w:tc>
      </w:tr>
      <w:tr w:rsidR="00920C23" w:rsidRPr="00F35147" w:rsidTr="00864B1C">
        <w:trPr>
          <w:trHeight w:val="270"/>
          <w:jc w:val="center"/>
        </w:trPr>
        <w:tc>
          <w:tcPr>
            <w:tcW w:w="917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920C23" w:rsidRPr="00F35147" w:rsidRDefault="00920C23" w:rsidP="00864B1C">
            <w:pPr>
              <w:widowControl/>
              <w:jc w:val="left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cg12030002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61237226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3</w:t>
            </w:r>
          </w:p>
        </w:tc>
        <w:tc>
          <w:tcPr>
            <w:tcW w:w="78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0.01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0.11177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0.12536</w:t>
            </w:r>
          </w:p>
        </w:tc>
        <w:tc>
          <w:tcPr>
            <w:tcW w:w="78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0.005-0.99</w:t>
            </w:r>
          </w:p>
        </w:tc>
      </w:tr>
    </w:tbl>
    <w:p w:rsidR="00B6678A" w:rsidRDefault="00B6678A" w:rsidP="00B6678A"/>
    <w:p w:rsidR="00920C23" w:rsidRPr="001D03A8" w:rsidRDefault="00920C23" w:rsidP="00920C23">
      <w:pPr>
        <w:spacing w:line="360" w:lineRule="auto"/>
        <w:rPr>
          <w:rFonts w:asciiTheme="minorHAnsi" w:hAnsiTheme="minorHAnsi" w:cs="Arial"/>
          <w:color w:val="000000" w:themeColor="text1"/>
          <w:sz w:val="18"/>
        </w:rPr>
      </w:pPr>
      <w:proofErr w:type="spellStart"/>
      <w:r w:rsidRPr="001D03A8">
        <w:rPr>
          <w:rFonts w:asciiTheme="minorHAnsi" w:hAnsiTheme="minorHAnsi" w:cs="Arial"/>
          <w:color w:val="000000" w:themeColor="text1"/>
          <w:sz w:val="18"/>
        </w:rPr>
        <w:t>McaM</w:t>
      </w:r>
      <w:proofErr w:type="spellEnd"/>
      <w:r w:rsidRPr="001D03A8">
        <w:rPr>
          <w:rFonts w:asciiTheme="minorHAnsi" w:hAnsiTheme="minorHAnsi" w:cs="Arial"/>
          <w:color w:val="000000" w:themeColor="text1"/>
          <w:sz w:val="18"/>
        </w:rPr>
        <w:t xml:space="preserve"> and </w:t>
      </w:r>
      <w:proofErr w:type="spellStart"/>
      <w:r w:rsidRPr="001D03A8">
        <w:rPr>
          <w:rFonts w:asciiTheme="minorHAnsi" w:hAnsiTheme="minorHAnsi" w:cs="Arial"/>
          <w:color w:val="000000" w:themeColor="text1"/>
          <w:sz w:val="18"/>
        </w:rPr>
        <w:t>McoM</w:t>
      </w:r>
      <w:proofErr w:type="spellEnd"/>
      <w:r w:rsidRPr="001D03A8">
        <w:rPr>
          <w:rFonts w:asciiTheme="minorHAnsi" w:hAnsiTheme="minorHAnsi" w:cs="Arial"/>
          <w:color w:val="000000" w:themeColor="text1"/>
          <w:sz w:val="18"/>
        </w:rPr>
        <w:t xml:space="preserve"> represent the mean of case methylation (Beta) and mean of control methylation (Beta). Methylation levels are calculated with formula: Beta = (M/M + U). </w:t>
      </w:r>
    </w:p>
    <w:p w:rsidR="00920C23" w:rsidRPr="001D03A8" w:rsidRDefault="00920C23" w:rsidP="00920C23">
      <w:pPr>
        <w:spacing w:line="360" w:lineRule="auto"/>
        <w:rPr>
          <w:rFonts w:asciiTheme="minorHAnsi" w:hAnsiTheme="minorHAnsi" w:cs="Arial"/>
          <w:color w:val="000000" w:themeColor="text1"/>
          <w:sz w:val="18"/>
        </w:rPr>
      </w:pPr>
      <w:r w:rsidRPr="001D03A8">
        <w:rPr>
          <w:rFonts w:asciiTheme="minorHAnsi" w:hAnsiTheme="minorHAnsi" w:cs="Arial"/>
          <w:color w:val="000000" w:themeColor="text1"/>
          <w:sz w:val="18"/>
        </w:rPr>
        <w:t xml:space="preserve">Position represents the chromosome position of each </w:t>
      </w:r>
      <w:proofErr w:type="spellStart"/>
      <w:r w:rsidRPr="001D03A8">
        <w:rPr>
          <w:rFonts w:asciiTheme="minorHAnsi" w:hAnsiTheme="minorHAnsi" w:cs="Arial"/>
          <w:color w:val="000000" w:themeColor="text1"/>
          <w:sz w:val="18"/>
        </w:rPr>
        <w:t>CpG</w:t>
      </w:r>
      <w:proofErr w:type="spellEnd"/>
      <w:r w:rsidRPr="001D03A8">
        <w:rPr>
          <w:rFonts w:asciiTheme="minorHAnsi" w:hAnsiTheme="minorHAnsi" w:cs="Arial"/>
          <w:color w:val="000000" w:themeColor="text1"/>
          <w:sz w:val="18"/>
        </w:rPr>
        <w:t xml:space="preserve"> site according to GRCh37/hg19.</w:t>
      </w:r>
    </w:p>
    <w:p w:rsidR="00920C23" w:rsidRPr="001D03A8" w:rsidRDefault="00920C23" w:rsidP="00920C23">
      <w:pPr>
        <w:spacing w:line="360" w:lineRule="auto"/>
        <w:rPr>
          <w:rFonts w:asciiTheme="minorHAnsi" w:hAnsiTheme="minorHAnsi" w:cs="Arial"/>
          <w:color w:val="000000" w:themeColor="text1"/>
          <w:sz w:val="18"/>
        </w:rPr>
      </w:pPr>
      <w:r w:rsidRPr="001D03A8">
        <w:rPr>
          <w:rFonts w:asciiTheme="minorHAnsi" w:hAnsiTheme="minorHAnsi" w:cs="Arial"/>
          <w:color w:val="000000" w:themeColor="text1"/>
          <w:sz w:val="18"/>
        </w:rPr>
        <w:t>P-</w:t>
      </w:r>
      <w:proofErr w:type="spellStart"/>
      <w:r w:rsidRPr="001D03A8">
        <w:rPr>
          <w:rFonts w:asciiTheme="minorHAnsi" w:hAnsiTheme="minorHAnsi" w:cs="Arial"/>
          <w:color w:val="000000" w:themeColor="text1"/>
          <w:sz w:val="18"/>
        </w:rPr>
        <w:t>values</w:t>
      </w:r>
      <w:r w:rsidRPr="001D03A8">
        <w:rPr>
          <w:rFonts w:asciiTheme="minorHAnsi" w:hAnsiTheme="minorHAnsi" w:cs="Arial"/>
          <w:color w:val="000000" w:themeColor="text1"/>
          <w:sz w:val="18"/>
          <w:vertAlign w:val="superscript"/>
        </w:rPr>
        <w:t>a</w:t>
      </w:r>
      <w:proofErr w:type="spellEnd"/>
      <w:r w:rsidRPr="001D03A8">
        <w:rPr>
          <w:rFonts w:asciiTheme="minorHAnsi" w:hAnsiTheme="minorHAnsi" w:cs="Arial"/>
          <w:color w:val="000000" w:themeColor="text1"/>
          <w:sz w:val="18"/>
          <w:vertAlign w:val="superscript"/>
        </w:rPr>
        <w:t xml:space="preserve"> </w:t>
      </w:r>
      <w:r w:rsidRPr="001D03A8">
        <w:rPr>
          <w:rFonts w:asciiTheme="minorHAnsi" w:hAnsiTheme="minorHAnsi" w:cs="Arial"/>
          <w:color w:val="000000" w:themeColor="text1"/>
          <w:sz w:val="18"/>
        </w:rPr>
        <w:t xml:space="preserve">are calculated from Wilcoxon rank sum test after false discovery </w:t>
      </w:r>
      <w:proofErr w:type="gramStart"/>
      <w:r w:rsidRPr="001D03A8">
        <w:rPr>
          <w:rFonts w:asciiTheme="minorHAnsi" w:hAnsiTheme="minorHAnsi" w:cs="Arial"/>
          <w:color w:val="000000" w:themeColor="text1"/>
          <w:sz w:val="18"/>
        </w:rPr>
        <w:t>rate(</w:t>
      </w:r>
      <w:proofErr w:type="gramEnd"/>
      <w:r w:rsidRPr="001D03A8">
        <w:rPr>
          <w:rFonts w:asciiTheme="minorHAnsi" w:hAnsiTheme="minorHAnsi" w:cs="Arial"/>
          <w:color w:val="000000" w:themeColor="text1"/>
          <w:sz w:val="18"/>
        </w:rPr>
        <w:t>FDR adjustment).</w:t>
      </w:r>
    </w:p>
    <w:p w:rsidR="00DD6CDA" w:rsidRDefault="00920C23" w:rsidP="00920C23">
      <w:pPr>
        <w:spacing w:line="360" w:lineRule="auto"/>
        <w:rPr>
          <w:rFonts w:asciiTheme="minorHAnsi" w:hAnsiTheme="minorHAnsi" w:cs="Arial"/>
          <w:color w:val="000000" w:themeColor="text1"/>
          <w:sz w:val="18"/>
        </w:rPr>
      </w:pPr>
      <w:r w:rsidRPr="001D03A8">
        <w:rPr>
          <w:rFonts w:asciiTheme="minorHAnsi" w:hAnsiTheme="minorHAnsi" w:cs="Arial"/>
          <w:color w:val="000000" w:themeColor="text1"/>
          <w:sz w:val="18"/>
        </w:rPr>
        <w:t>P-</w:t>
      </w:r>
      <w:proofErr w:type="spellStart"/>
      <w:proofErr w:type="gramStart"/>
      <w:r w:rsidRPr="001D03A8">
        <w:rPr>
          <w:rFonts w:asciiTheme="minorHAnsi" w:hAnsiTheme="minorHAnsi" w:cs="Arial"/>
          <w:color w:val="000000" w:themeColor="text1"/>
          <w:sz w:val="18"/>
        </w:rPr>
        <w:t>value</w:t>
      </w:r>
      <w:r w:rsidRPr="001D03A8">
        <w:rPr>
          <w:rFonts w:asciiTheme="minorHAnsi" w:hAnsiTheme="minorHAnsi" w:cs="Arial"/>
          <w:color w:val="000000" w:themeColor="text1"/>
          <w:sz w:val="18"/>
          <w:vertAlign w:val="superscript"/>
        </w:rPr>
        <w:t>b</w:t>
      </w:r>
      <w:proofErr w:type="spellEnd"/>
      <w:r w:rsidRPr="001D03A8">
        <w:rPr>
          <w:rFonts w:asciiTheme="minorHAnsi" w:hAnsiTheme="minorHAnsi" w:cs="Arial"/>
          <w:color w:val="000000" w:themeColor="text1"/>
          <w:sz w:val="18"/>
        </w:rPr>
        <w:t xml:space="preserve">  and</w:t>
      </w:r>
      <w:proofErr w:type="gramEnd"/>
      <w:r w:rsidRPr="001D03A8">
        <w:rPr>
          <w:rFonts w:asciiTheme="minorHAnsi" w:hAnsiTheme="minorHAnsi" w:cs="Arial"/>
          <w:color w:val="000000" w:themeColor="text1"/>
          <w:sz w:val="18"/>
        </w:rPr>
        <w:t xml:space="preserve"> </w:t>
      </w:r>
      <w:proofErr w:type="spellStart"/>
      <w:r w:rsidRPr="001D03A8">
        <w:rPr>
          <w:rFonts w:asciiTheme="minorHAnsi" w:hAnsiTheme="minorHAnsi" w:cs="Arial"/>
          <w:color w:val="000000" w:themeColor="text1"/>
          <w:sz w:val="18"/>
        </w:rPr>
        <w:t>OR</w:t>
      </w:r>
      <w:r w:rsidRPr="001D03A8">
        <w:rPr>
          <w:rFonts w:asciiTheme="minorHAnsi" w:hAnsiTheme="minorHAnsi" w:cs="Arial"/>
          <w:color w:val="000000" w:themeColor="text1"/>
          <w:sz w:val="18"/>
          <w:vertAlign w:val="superscript"/>
        </w:rPr>
        <w:t>b</w:t>
      </w:r>
      <w:proofErr w:type="spellEnd"/>
      <w:r w:rsidRPr="001D03A8">
        <w:rPr>
          <w:rFonts w:asciiTheme="minorHAnsi" w:hAnsiTheme="minorHAnsi" w:cs="Arial"/>
          <w:color w:val="000000" w:themeColor="text1"/>
          <w:sz w:val="18"/>
          <w:vertAlign w:val="superscript"/>
        </w:rPr>
        <w:t xml:space="preserve"> </w:t>
      </w:r>
      <w:r w:rsidRPr="001D03A8">
        <w:rPr>
          <w:rFonts w:asciiTheme="minorHAnsi" w:hAnsiTheme="minorHAnsi" w:cs="Arial"/>
          <w:color w:val="000000" w:themeColor="text1"/>
          <w:sz w:val="18"/>
        </w:rPr>
        <w:t>and 95%CI</w:t>
      </w:r>
      <w:r w:rsidRPr="001D03A8">
        <w:rPr>
          <w:rFonts w:asciiTheme="minorHAnsi" w:hAnsiTheme="minorHAnsi" w:cs="Arial"/>
          <w:color w:val="000000" w:themeColor="text1"/>
          <w:sz w:val="18"/>
          <w:vertAlign w:val="superscript"/>
        </w:rPr>
        <w:t xml:space="preserve">b </w:t>
      </w:r>
      <w:r w:rsidRPr="001D03A8">
        <w:rPr>
          <w:rFonts w:asciiTheme="minorHAnsi" w:hAnsiTheme="minorHAnsi" w:cs="Arial"/>
          <w:color w:val="000000" w:themeColor="text1"/>
          <w:sz w:val="18"/>
        </w:rPr>
        <w:t>are from logistic regression analysis with P-</w:t>
      </w:r>
      <w:proofErr w:type="spellStart"/>
      <w:r w:rsidRPr="001D03A8">
        <w:rPr>
          <w:rFonts w:asciiTheme="minorHAnsi" w:hAnsiTheme="minorHAnsi" w:cs="Arial"/>
          <w:color w:val="000000" w:themeColor="text1"/>
          <w:sz w:val="18"/>
        </w:rPr>
        <w:t>value</w:t>
      </w:r>
      <w:r w:rsidRPr="001D03A8">
        <w:rPr>
          <w:rFonts w:asciiTheme="minorHAnsi" w:hAnsiTheme="minorHAnsi" w:cs="Arial"/>
          <w:color w:val="000000" w:themeColor="text1"/>
          <w:sz w:val="18"/>
          <w:vertAlign w:val="superscript"/>
        </w:rPr>
        <w:t>b</w:t>
      </w:r>
      <w:proofErr w:type="spellEnd"/>
      <w:r w:rsidRPr="001D03A8">
        <w:rPr>
          <w:rFonts w:asciiTheme="minorHAnsi" w:hAnsiTheme="minorHAnsi" w:cs="Arial"/>
          <w:color w:val="000000" w:themeColor="text1"/>
          <w:sz w:val="18"/>
          <w:vertAlign w:val="superscript"/>
        </w:rPr>
        <w:t xml:space="preserve"> </w:t>
      </w:r>
      <w:r w:rsidRPr="001D03A8">
        <w:rPr>
          <w:rFonts w:asciiTheme="minorHAnsi" w:hAnsiTheme="minorHAnsi" w:cs="Arial"/>
          <w:color w:val="000000" w:themeColor="text1"/>
          <w:sz w:val="18"/>
        </w:rPr>
        <w:t>were also after false discovery rate(FDR adjustment).</w:t>
      </w:r>
      <w:r w:rsidR="00DD6CDA">
        <w:rPr>
          <w:rFonts w:asciiTheme="minorHAnsi" w:hAnsiTheme="minorHAnsi" w:cs="Arial"/>
          <w:color w:val="000000" w:themeColor="text1"/>
          <w:sz w:val="18"/>
        </w:rPr>
        <w:br w:type="page"/>
      </w:r>
    </w:p>
    <w:p w:rsidR="00DD6CDA" w:rsidRDefault="00DD6CDA" w:rsidP="00920C23">
      <w:pPr>
        <w:spacing w:line="360" w:lineRule="auto"/>
        <w:rPr>
          <w:rFonts w:asciiTheme="minorHAnsi" w:hAnsiTheme="minorHAnsi" w:cs="Arial"/>
          <w:color w:val="000000" w:themeColor="text1"/>
          <w:sz w:val="18"/>
        </w:rPr>
        <w:sectPr w:rsidR="00DD6CDA" w:rsidSect="00B6678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920C23" w:rsidRPr="00DD6CDA" w:rsidRDefault="00DD6CDA" w:rsidP="00920C23">
      <w:pPr>
        <w:spacing w:line="360" w:lineRule="auto"/>
        <w:rPr>
          <w:rFonts w:asciiTheme="minorHAnsi" w:hAnsiTheme="minorHAnsi" w:cs="Arial" w:hint="eastAsia"/>
          <w:b/>
          <w:color w:val="FF0000"/>
          <w:sz w:val="24"/>
        </w:rPr>
      </w:pPr>
      <w:r w:rsidRPr="00DD6CDA">
        <w:rPr>
          <w:rFonts w:asciiTheme="minorHAnsi" w:hAnsiTheme="minorHAnsi" w:cs="Arial" w:hint="eastAsia"/>
          <w:b/>
          <w:color w:val="FF0000"/>
          <w:sz w:val="24"/>
        </w:rPr>
        <w:lastRenderedPageBreak/>
        <w:t>Figure 1</w:t>
      </w:r>
    </w:p>
    <w:p w:rsidR="00DD6CDA" w:rsidRPr="00DD6CDA" w:rsidRDefault="00DD6CDA" w:rsidP="00920C23">
      <w:pPr>
        <w:spacing w:line="360" w:lineRule="auto"/>
        <w:rPr>
          <w:rFonts w:asciiTheme="minorHAnsi" w:hAnsiTheme="minorHAnsi" w:cs="Arial" w:hint="eastAsia"/>
          <w:b/>
          <w:color w:val="FF0000"/>
          <w:sz w:val="24"/>
        </w:rPr>
      </w:pPr>
      <w:r w:rsidRPr="00DD6CDA">
        <w:rPr>
          <w:rFonts w:asciiTheme="minorHAnsi" w:hAnsiTheme="minorHAnsi" w:cs="Arial" w:hint="eastAsia"/>
          <w:b/>
          <w:color w:val="FF0000"/>
          <w:sz w:val="24"/>
        </w:rPr>
        <w:t>Figure 2</w:t>
      </w:r>
    </w:p>
    <w:p w:rsidR="00DD6CDA" w:rsidRDefault="00DD6CDA" w:rsidP="00DD6CDA">
      <w:pPr>
        <w:spacing w:line="360" w:lineRule="auto"/>
        <w:rPr>
          <w:rFonts w:asciiTheme="majorHAnsi" w:eastAsiaTheme="majorEastAsia" w:hAnsiTheme="majorHAnsi" w:cs="Arial"/>
          <w:b/>
          <w:color w:val="000000" w:themeColor="text1"/>
          <w:sz w:val="22"/>
        </w:rPr>
      </w:pPr>
      <w:r w:rsidRPr="00DD6CDA">
        <w:rPr>
          <w:rFonts w:asciiTheme="minorHAnsi" w:hAnsiTheme="minorHAnsi" w:cs="Arial" w:hint="eastAsia"/>
          <w:b/>
          <w:color w:val="FF0000"/>
          <w:sz w:val="24"/>
        </w:rPr>
        <w:t>Figure 3</w:t>
      </w:r>
      <w:r w:rsidRPr="00DD6CDA">
        <w:rPr>
          <w:rFonts w:asciiTheme="majorHAnsi" w:eastAsiaTheme="majorEastAsia" w:hAnsiTheme="majorHAnsi" w:cs="Arial"/>
          <w:b/>
          <w:color w:val="FF0000"/>
          <w:sz w:val="36"/>
        </w:rPr>
        <w:t xml:space="preserve"> </w:t>
      </w:r>
      <w:proofErr w:type="spellStart"/>
      <w:r w:rsidRPr="001C5D73">
        <w:rPr>
          <w:rFonts w:asciiTheme="majorHAnsi" w:eastAsiaTheme="majorEastAsia" w:hAnsiTheme="majorHAnsi" w:cs="Arial"/>
          <w:b/>
          <w:color w:val="000000" w:themeColor="text1"/>
          <w:sz w:val="22"/>
        </w:rPr>
        <w:t>CpG</w:t>
      </w:r>
      <w:proofErr w:type="spellEnd"/>
      <w:r w:rsidRPr="001C5D73">
        <w:rPr>
          <w:rFonts w:asciiTheme="majorHAnsi" w:eastAsiaTheme="majorEastAsia" w:hAnsiTheme="majorHAnsi" w:cs="Arial"/>
          <w:b/>
          <w:color w:val="000000" w:themeColor="text1"/>
          <w:sz w:val="22"/>
        </w:rPr>
        <w:t xml:space="preserve"> sites on the </w:t>
      </w:r>
      <w:proofErr w:type="spellStart"/>
      <w:r w:rsidRPr="001C5D73">
        <w:rPr>
          <w:rFonts w:asciiTheme="majorHAnsi" w:eastAsiaTheme="majorEastAsia" w:hAnsiTheme="majorHAnsi" w:cs="Arial"/>
          <w:b/>
          <w:color w:val="000000" w:themeColor="text1"/>
          <w:sz w:val="22"/>
        </w:rPr>
        <w:t>Illumina</w:t>
      </w:r>
      <w:proofErr w:type="spellEnd"/>
      <w:r w:rsidRPr="001C5D73">
        <w:rPr>
          <w:rFonts w:asciiTheme="majorHAnsi" w:eastAsiaTheme="majorEastAsia" w:hAnsiTheme="majorHAnsi" w:cs="Arial"/>
          <w:b/>
          <w:color w:val="000000" w:themeColor="text1"/>
          <w:sz w:val="22"/>
        </w:rPr>
        <w:t xml:space="preserve"> </w:t>
      </w:r>
      <w:proofErr w:type="spellStart"/>
      <w:r w:rsidRPr="001C5D73">
        <w:rPr>
          <w:rFonts w:asciiTheme="majorHAnsi" w:eastAsiaTheme="majorEastAsia" w:hAnsiTheme="majorHAnsi" w:cs="Arial"/>
          <w:b/>
          <w:color w:val="000000" w:themeColor="text1"/>
          <w:sz w:val="22"/>
        </w:rPr>
        <w:t>Infinium</w:t>
      </w:r>
      <w:proofErr w:type="spellEnd"/>
      <w:r w:rsidRPr="001C5D73">
        <w:rPr>
          <w:rFonts w:asciiTheme="majorHAnsi" w:eastAsiaTheme="majorEastAsia" w:hAnsiTheme="majorHAnsi" w:cs="Arial"/>
          <w:b/>
          <w:color w:val="000000" w:themeColor="text1"/>
          <w:sz w:val="22"/>
        </w:rPr>
        <w:t xml:space="preserve"> HumanMethylation450 </w:t>
      </w:r>
      <w:proofErr w:type="spellStart"/>
      <w:r w:rsidRPr="001C5D73">
        <w:rPr>
          <w:rFonts w:asciiTheme="majorHAnsi" w:eastAsiaTheme="majorEastAsia" w:hAnsiTheme="majorHAnsi" w:cs="Arial"/>
          <w:b/>
          <w:color w:val="000000" w:themeColor="text1"/>
          <w:sz w:val="22"/>
        </w:rPr>
        <w:t>Beadchip</w:t>
      </w:r>
      <w:proofErr w:type="spellEnd"/>
      <w:r w:rsidRPr="001C5D73">
        <w:rPr>
          <w:rFonts w:asciiTheme="majorHAnsi" w:eastAsiaTheme="majorEastAsia" w:hAnsiTheme="majorHAnsi" w:cs="Arial"/>
          <w:b/>
          <w:color w:val="000000" w:themeColor="text1"/>
          <w:sz w:val="22"/>
        </w:rPr>
        <w:t xml:space="preserve"> array</w:t>
      </w:r>
      <w:r>
        <w:rPr>
          <w:rFonts w:asciiTheme="majorHAnsi" w:eastAsiaTheme="majorEastAsia" w:hAnsiTheme="majorHAnsi" w:cs="Arial"/>
          <w:b/>
          <w:color w:val="000000" w:themeColor="text1"/>
          <w:sz w:val="22"/>
        </w:rPr>
        <w:t xml:space="preserve"> across FHIT gene region and Gene expression scatterplot with paired data from TCGA dataset </w:t>
      </w:r>
    </w:p>
    <w:p w:rsidR="00DD6CDA" w:rsidRDefault="00DD6CDA" w:rsidP="00DD6CDA">
      <w:pPr>
        <w:spacing w:line="360" w:lineRule="auto"/>
        <w:rPr>
          <w:rFonts w:asciiTheme="minorHAnsi" w:hAnsiTheme="minorHAnsi" w:cs="Arial" w:hint="eastAsia"/>
          <w:color w:val="000000" w:themeColor="text1"/>
          <w:sz w:val="18"/>
        </w:rPr>
      </w:pPr>
      <w:proofErr w:type="gramStart"/>
      <w:r w:rsidRPr="001D03A8">
        <w:rPr>
          <w:rFonts w:asciiTheme="minorHAnsi" w:hAnsiTheme="minorHAnsi" w:cs="Arial"/>
          <w:color w:val="000000" w:themeColor="text1"/>
          <w:sz w:val="18"/>
        </w:rPr>
        <w:t xml:space="preserve">Methylation </w:t>
      </w:r>
      <w:r>
        <w:rPr>
          <w:rFonts w:asciiTheme="minorHAnsi" w:hAnsiTheme="minorHAnsi" w:cs="Arial" w:hint="eastAsia"/>
          <w:color w:val="000000" w:themeColor="text1"/>
          <w:sz w:val="18"/>
        </w:rPr>
        <w:t xml:space="preserve">and gene expression </w:t>
      </w:r>
      <w:r>
        <w:rPr>
          <w:rFonts w:asciiTheme="minorHAnsi" w:hAnsiTheme="minorHAnsi" w:cs="Arial"/>
          <w:color w:val="000000" w:themeColor="text1"/>
          <w:sz w:val="18"/>
        </w:rPr>
        <w:t>status for FHIT gene</w:t>
      </w:r>
      <w:r>
        <w:rPr>
          <w:rFonts w:asciiTheme="minorHAnsi" w:hAnsiTheme="minorHAnsi" w:cs="Arial" w:hint="eastAsia"/>
          <w:color w:val="000000" w:themeColor="text1"/>
          <w:sz w:val="18"/>
        </w:rPr>
        <w:t xml:space="preserve"> </w:t>
      </w:r>
      <w:r w:rsidRPr="001D03A8">
        <w:rPr>
          <w:rFonts w:asciiTheme="minorHAnsi" w:hAnsiTheme="minorHAnsi" w:cs="Arial"/>
          <w:color w:val="000000" w:themeColor="text1"/>
          <w:sz w:val="18"/>
        </w:rPr>
        <w:t>[TCGA lung cancer dataset].</w:t>
      </w:r>
      <w:proofErr w:type="gramEnd"/>
      <w:r w:rsidRPr="001D03A8">
        <w:rPr>
          <w:rFonts w:asciiTheme="minorHAnsi" w:hAnsiTheme="minorHAnsi" w:cs="Arial"/>
          <w:color w:val="000000" w:themeColor="text1"/>
          <w:sz w:val="18"/>
        </w:rPr>
        <w:t xml:space="preserve">  A-</w:t>
      </w:r>
      <w:r>
        <w:rPr>
          <w:rFonts w:asciiTheme="minorHAnsi" w:hAnsiTheme="minorHAnsi" w:cs="Arial" w:hint="eastAsia"/>
          <w:color w:val="000000" w:themeColor="text1"/>
          <w:sz w:val="18"/>
        </w:rPr>
        <w:t>B</w:t>
      </w:r>
      <w:r w:rsidRPr="001D03A8">
        <w:rPr>
          <w:rFonts w:asciiTheme="minorHAnsi" w:hAnsiTheme="minorHAnsi" w:cs="Arial"/>
          <w:color w:val="000000" w:themeColor="text1"/>
          <w:sz w:val="18"/>
        </w:rPr>
        <w:t xml:space="preserve"> </w:t>
      </w:r>
      <w:r>
        <w:rPr>
          <w:rFonts w:asciiTheme="minorHAnsi" w:hAnsiTheme="minorHAnsi" w:cs="Arial" w:hint="eastAsia"/>
          <w:color w:val="000000" w:themeColor="text1"/>
          <w:sz w:val="18"/>
        </w:rPr>
        <w:t xml:space="preserve">each </w:t>
      </w:r>
      <w:r>
        <w:rPr>
          <w:rFonts w:asciiTheme="minorHAnsi" w:hAnsiTheme="minorHAnsi" w:cs="Arial"/>
          <w:color w:val="000000" w:themeColor="text1"/>
          <w:sz w:val="18"/>
        </w:rPr>
        <w:t>represent</w:t>
      </w:r>
      <w:r>
        <w:rPr>
          <w:rFonts w:asciiTheme="minorHAnsi" w:hAnsiTheme="minorHAnsi" w:cs="Arial" w:hint="eastAsia"/>
          <w:color w:val="000000" w:themeColor="text1"/>
          <w:sz w:val="18"/>
        </w:rPr>
        <w:t>s</w:t>
      </w:r>
      <w:r w:rsidRPr="001D03A8">
        <w:rPr>
          <w:rFonts w:asciiTheme="minorHAnsi" w:hAnsiTheme="minorHAnsi" w:cs="Arial"/>
          <w:color w:val="000000" w:themeColor="text1"/>
          <w:sz w:val="18"/>
        </w:rPr>
        <w:t xml:space="preserve"> the different methylation status of lung cancer subtypes versus normal lung tissues in different datasets. For </w:t>
      </w:r>
      <w:r>
        <w:rPr>
          <w:rFonts w:asciiTheme="minorHAnsi" w:hAnsiTheme="minorHAnsi" w:cs="Arial" w:hint="eastAsia"/>
          <w:color w:val="000000" w:themeColor="text1"/>
          <w:sz w:val="18"/>
        </w:rPr>
        <w:t xml:space="preserve">A-B, </w:t>
      </w:r>
      <w:r w:rsidRPr="001D03A8">
        <w:rPr>
          <w:rFonts w:asciiTheme="minorHAnsi" w:hAnsiTheme="minorHAnsi" w:cs="Arial"/>
          <w:color w:val="000000" w:themeColor="text1"/>
          <w:sz w:val="18"/>
        </w:rPr>
        <w:t xml:space="preserve">the x-axis shows the different </w:t>
      </w:r>
      <w:proofErr w:type="spellStart"/>
      <w:r w:rsidRPr="001D03A8">
        <w:rPr>
          <w:rFonts w:asciiTheme="minorHAnsi" w:hAnsiTheme="minorHAnsi" w:cs="Arial"/>
          <w:color w:val="000000" w:themeColor="text1"/>
          <w:sz w:val="18"/>
        </w:rPr>
        <w:t>CpG</w:t>
      </w:r>
      <w:proofErr w:type="spellEnd"/>
      <w:r w:rsidRPr="001D03A8">
        <w:rPr>
          <w:rFonts w:asciiTheme="minorHAnsi" w:hAnsiTheme="minorHAnsi" w:cs="Arial"/>
          <w:color w:val="000000" w:themeColor="text1"/>
          <w:sz w:val="18"/>
        </w:rPr>
        <w:t xml:space="preserve"> sites in FHIT genes and the y-axis shows the beta value of each </w:t>
      </w:r>
      <w:proofErr w:type="spellStart"/>
      <w:r w:rsidRPr="001D03A8">
        <w:rPr>
          <w:rFonts w:asciiTheme="minorHAnsi" w:hAnsiTheme="minorHAnsi" w:cs="Arial"/>
          <w:color w:val="000000" w:themeColor="text1"/>
          <w:sz w:val="18"/>
        </w:rPr>
        <w:t>CpG</w:t>
      </w:r>
      <w:proofErr w:type="spellEnd"/>
      <w:r w:rsidRPr="001D03A8">
        <w:rPr>
          <w:rFonts w:asciiTheme="minorHAnsi" w:hAnsiTheme="minorHAnsi" w:cs="Arial"/>
          <w:color w:val="000000" w:themeColor="text1"/>
          <w:sz w:val="18"/>
        </w:rPr>
        <w:t xml:space="preserve"> site to represent the methyl</w:t>
      </w:r>
      <w:r>
        <w:rPr>
          <w:rFonts w:asciiTheme="minorHAnsi" w:hAnsiTheme="minorHAnsi" w:cs="Arial"/>
          <w:color w:val="000000" w:themeColor="text1"/>
          <w:sz w:val="18"/>
        </w:rPr>
        <w:t>atio</w:t>
      </w:r>
      <w:bookmarkStart w:id="0" w:name="_GoBack"/>
      <w:bookmarkEnd w:id="0"/>
      <w:r>
        <w:rPr>
          <w:rFonts w:asciiTheme="minorHAnsi" w:hAnsiTheme="minorHAnsi" w:cs="Arial"/>
          <w:color w:val="000000" w:themeColor="text1"/>
          <w:sz w:val="18"/>
        </w:rPr>
        <w:t xml:space="preserve">n level of each </w:t>
      </w:r>
      <w:proofErr w:type="spellStart"/>
      <w:r>
        <w:rPr>
          <w:rFonts w:asciiTheme="minorHAnsi" w:hAnsiTheme="minorHAnsi" w:cs="Arial"/>
          <w:color w:val="000000" w:themeColor="text1"/>
          <w:sz w:val="18"/>
        </w:rPr>
        <w:t>CpG</w:t>
      </w:r>
      <w:proofErr w:type="spellEnd"/>
      <w:r>
        <w:rPr>
          <w:rFonts w:asciiTheme="minorHAnsi" w:hAnsiTheme="minorHAnsi" w:cs="Arial"/>
          <w:color w:val="000000" w:themeColor="text1"/>
          <w:sz w:val="18"/>
        </w:rPr>
        <w:t xml:space="preserve"> site. </w:t>
      </w:r>
      <w:r>
        <w:rPr>
          <w:rFonts w:asciiTheme="minorHAnsi" w:hAnsiTheme="minorHAnsi" w:cs="Arial" w:hint="eastAsia"/>
          <w:color w:val="000000" w:themeColor="text1"/>
          <w:sz w:val="18"/>
        </w:rPr>
        <w:t>C-D each represents the gene expression status of paired samples. The x-</w:t>
      </w:r>
      <w:proofErr w:type="spellStart"/>
      <w:r>
        <w:rPr>
          <w:rFonts w:asciiTheme="minorHAnsi" w:hAnsiTheme="minorHAnsi" w:cs="Arial" w:hint="eastAsia"/>
          <w:color w:val="000000" w:themeColor="text1"/>
          <w:sz w:val="18"/>
        </w:rPr>
        <w:t>ais</w:t>
      </w:r>
      <w:proofErr w:type="spellEnd"/>
      <w:r>
        <w:rPr>
          <w:rFonts w:asciiTheme="minorHAnsi" w:hAnsiTheme="minorHAnsi" w:cs="Arial" w:hint="eastAsia"/>
          <w:color w:val="000000" w:themeColor="text1"/>
          <w:sz w:val="18"/>
        </w:rPr>
        <w:t xml:space="preserve"> of the two figures shows the different types and y-axis shows the gene expression level using RPKM as measurement.</w:t>
      </w:r>
    </w:p>
    <w:p w:rsidR="00DD6CDA" w:rsidRDefault="00DD6CDA" w:rsidP="00DD6CDA">
      <w:pPr>
        <w:spacing w:line="360" w:lineRule="auto"/>
        <w:rPr>
          <w:rFonts w:asciiTheme="minorHAnsi" w:hAnsiTheme="minorHAnsi" w:cs="Arial" w:hint="eastAsia"/>
          <w:color w:val="000000" w:themeColor="text1"/>
          <w:sz w:val="18"/>
        </w:rPr>
      </w:pPr>
    </w:p>
    <w:p w:rsidR="00DD6CDA" w:rsidRDefault="00DD6CDA" w:rsidP="00DD6CDA">
      <w:pPr>
        <w:spacing w:line="360" w:lineRule="auto"/>
        <w:rPr>
          <w:rFonts w:asciiTheme="minorHAnsi" w:hAnsiTheme="minorHAnsi" w:cs="Arial" w:hint="eastAsia"/>
          <w:color w:val="000000" w:themeColor="text1"/>
          <w:sz w:val="18"/>
        </w:rPr>
      </w:pPr>
    </w:p>
    <w:p w:rsidR="00DD6CDA" w:rsidRPr="001D03A8" w:rsidRDefault="00DD6CDA" w:rsidP="00DD6CDA">
      <w:pPr>
        <w:spacing w:line="360" w:lineRule="auto"/>
        <w:rPr>
          <w:rFonts w:asciiTheme="minorHAnsi" w:hAnsiTheme="minorHAnsi" w:cs="Arial"/>
          <w:color w:val="000000" w:themeColor="text1"/>
          <w:sz w:val="18"/>
        </w:rPr>
      </w:pPr>
    </w:p>
    <w:p w:rsidR="00DD6CDA" w:rsidRPr="00DD6CDA" w:rsidRDefault="00DD6CDA" w:rsidP="00920C23">
      <w:pPr>
        <w:spacing w:line="360" w:lineRule="auto"/>
        <w:rPr>
          <w:rFonts w:asciiTheme="minorHAnsi" w:hAnsiTheme="minorHAnsi" w:cs="Arial"/>
          <w:color w:val="000000" w:themeColor="text1"/>
          <w:sz w:val="18"/>
        </w:rPr>
      </w:pPr>
    </w:p>
    <w:p w:rsidR="00920C23" w:rsidRPr="00920C23" w:rsidRDefault="00920C23" w:rsidP="00B6678A"/>
    <w:sectPr w:rsidR="00920C23" w:rsidRPr="00920C23" w:rsidSect="00DD6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758" w:rsidRDefault="003C2758" w:rsidP="00B6678A">
      <w:r>
        <w:separator/>
      </w:r>
    </w:p>
  </w:endnote>
  <w:endnote w:type="continuationSeparator" w:id="0">
    <w:p w:rsidR="003C2758" w:rsidRDefault="003C2758" w:rsidP="00B66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vTTaf7f9f4f.B">
    <w:altName w:val="Times New Roman"/>
    <w:panose1 w:val="00000000000000000000"/>
    <w:charset w:val="00"/>
    <w:family w:val="roman"/>
    <w:notTrueType/>
    <w:pitch w:val="default"/>
  </w:font>
  <w:font w:name="AdvTT837b8832.B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758" w:rsidRDefault="003C2758" w:rsidP="00B6678A">
      <w:r>
        <w:separator/>
      </w:r>
    </w:p>
  </w:footnote>
  <w:footnote w:type="continuationSeparator" w:id="0">
    <w:p w:rsidR="003C2758" w:rsidRDefault="003C2758" w:rsidP="00B667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932"/>
    <w:rsid w:val="003C2758"/>
    <w:rsid w:val="00847932"/>
    <w:rsid w:val="00920C23"/>
    <w:rsid w:val="00B615E7"/>
    <w:rsid w:val="00B6678A"/>
    <w:rsid w:val="00C52403"/>
    <w:rsid w:val="00CD1C02"/>
    <w:rsid w:val="00DD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78A"/>
    <w:pPr>
      <w:widowControl w:val="0"/>
      <w:suppressAutoHyphens/>
      <w:jc w:val="both"/>
    </w:pPr>
    <w:rPr>
      <w:rFonts w:ascii="Calibri" w:eastAsia="宋体" w:hAnsi="Calibri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78A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7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78A"/>
    <w:pPr>
      <w:tabs>
        <w:tab w:val="center" w:pos="4153"/>
        <w:tab w:val="right" w:pos="8306"/>
      </w:tabs>
      <w:suppressAutoHyphens w:val="0"/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7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67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678A"/>
    <w:rPr>
      <w:rFonts w:ascii="Calibri" w:eastAsia="宋体" w:hAnsi="Calibri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78A"/>
    <w:pPr>
      <w:widowControl w:val="0"/>
      <w:suppressAutoHyphens/>
      <w:jc w:val="both"/>
    </w:pPr>
    <w:rPr>
      <w:rFonts w:ascii="Calibri" w:eastAsia="宋体" w:hAnsi="Calibri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78A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7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78A"/>
    <w:pPr>
      <w:tabs>
        <w:tab w:val="center" w:pos="4153"/>
        <w:tab w:val="right" w:pos="8306"/>
      </w:tabs>
      <w:suppressAutoHyphens w:val="0"/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7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67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678A"/>
    <w:rPr>
      <w:rFonts w:ascii="Calibri" w:eastAsia="宋体" w:hAnsi="Calibri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846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2015-12-01T03:34:00Z</dcterms:created>
  <dcterms:modified xsi:type="dcterms:W3CDTF">2015-12-01T05:36:00Z</dcterms:modified>
</cp:coreProperties>
</file>