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EA932" w14:textId="77777777" w:rsidR="00F62BCB" w:rsidRPr="00F62BCB" w:rsidRDefault="00F62BCB" w:rsidP="00291624">
      <w:pPr>
        <w:pStyle w:val="Heading2"/>
        <w:spacing w:line="276" w:lineRule="auto"/>
        <w:rPr>
          <w:rFonts w:ascii="Arial" w:eastAsia="Arial" w:hAnsi="Arial" w:cs="Arial"/>
          <w:color w:val="auto"/>
          <w:sz w:val="22"/>
          <w:szCs w:val="22"/>
        </w:rPr>
      </w:pPr>
      <w:r w:rsidRPr="00F62BCB">
        <w:rPr>
          <w:rFonts w:ascii="Arial" w:eastAsia="Arial" w:hAnsi="Arial" w:cs="Arial"/>
          <w:color w:val="auto"/>
          <w:sz w:val="22"/>
          <w:szCs w:val="22"/>
        </w:rPr>
        <w:t>Methods</w:t>
      </w:r>
    </w:p>
    <w:p w14:paraId="633DAC4B"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Normal and cancer samples</w:t>
      </w:r>
    </w:p>
    <w:p w14:paraId="50079DE0"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Ten human primary tissues were purchased from </w:t>
      </w:r>
      <w:proofErr w:type="spellStart"/>
      <w:r w:rsidRPr="00F62BCB">
        <w:rPr>
          <w:rFonts w:ascii="Arial" w:eastAsia="Arial" w:hAnsi="Arial" w:cs="Arial"/>
          <w:color w:val="auto"/>
          <w:sz w:val="22"/>
          <w:szCs w:val="22"/>
        </w:rPr>
        <w:t>BioChain</w:t>
      </w:r>
      <w:proofErr w:type="spellEnd"/>
      <w:r w:rsidRPr="00F62BCB">
        <w:rPr>
          <w:rFonts w:ascii="Arial" w:eastAsia="Arial" w:hAnsi="Arial" w:cs="Arial"/>
          <w:color w:val="auto"/>
          <w:sz w:val="22"/>
          <w:szCs w:val="22"/>
        </w:rPr>
        <w:t xml:space="preserve"> Institute Inc. Cancer patient tissues and plasma samples were purchased from UCSD </w:t>
      </w:r>
      <w:proofErr w:type="spellStart"/>
      <w:r w:rsidRPr="00F62BCB">
        <w:rPr>
          <w:rFonts w:ascii="Arial" w:eastAsia="Arial" w:hAnsi="Arial" w:cs="Arial"/>
          <w:color w:val="auto"/>
          <w:sz w:val="22"/>
          <w:szCs w:val="22"/>
        </w:rPr>
        <w:t>Moores</w:t>
      </w:r>
      <w:proofErr w:type="spellEnd"/>
      <w:r w:rsidRPr="00F62BCB">
        <w:rPr>
          <w:rFonts w:ascii="Arial" w:eastAsia="Arial" w:hAnsi="Arial" w:cs="Arial"/>
          <w:color w:val="auto"/>
          <w:sz w:val="22"/>
          <w:szCs w:val="22"/>
        </w:rPr>
        <w:t xml:space="preserve"> Cancer Center and normal plasma samples were obtained from UCSD Shirley Eye center under IRB protocols approved by </w:t>
      </w:r>
      <w:hyperlink r:id="rId5" w:history="1">
        <w:r w:rsidRPr="00F62BCB">
          <w:rPr>
            <w:rFonts w:ascii="Arial" w:eastAsia="Arial" w:hAnsi="Arial" w:cs="Arial"/>
            <w:color w:val="auto"/>
            <w:sz w:val="22"/>
            <w:szCs w:val="22"/>
          </w:rPr>
          <w:t>UCSD Human Research Protections Program</w:t>
        </w:r>
      </w:hyperlink>
      <w:r w:rsidRPr="00F62BCB">
        <w:rPr>
          <w:rFonts w:ascii="Arial" w:eastAsia="Arial" w:hAnsi="Arial" w:cs="Arial"/>
          <w:color w:val="auto"/>
          <w:sz w:val="22"/>
          <w:szCs w:val="22"/>
        </w:rPr>
        <w:t xml:space="preserve"> (HRPP). All data sets generated in this study or obtained from public databases were listed in </w:t>
      </w:r>
      <w:r w:rsidRPr="00F62BCB">
        <w:rPr>
          <w:rFonts w:ascii="Arial" w:eastAsia="Arial" w:hAnsi="Arial" w:cs="Arial"/>
          <w:b/>
          <w:color w:val="auto"/>
          <w:sz w:val="22"/>
          <w:szCs w:val="22"/>
        </w:rPr>
        <w:t>Supplementary Table 13.</w:t>
      </w:r>
    </w:p>
    <w:p w14:paraId="4F40720A" w14:textId="77777777" w:rsidR="00F62BCB" w:rsidRPr="00F62BCB" w:rsidRDefault="00F62BCB" w:rsidP="00291624">
      <w:pPr>
        <w:spacing w:line="276" w:lineRule="auto"/>
        <w:rPr>
          <w:rFonts w:ascii="Arial" w:eastAsiaTheme="minorEastAsia" w:hAnsi="Arial" w:cs="Arial"/>
          <w:color w:val="auto"/>
          <w:sz w:val="22"/>
          <w:szCs w:val="22"/>
        </w:rPr>
      </w:pPr>
    </w:p>
    <w:p w14:paraId="7663D766"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Generation of DNA libraries for sequencing</w:t>
      </w:r>
    </w:p>
    <w:p w14:paraId="6F4B683A"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w:t>
      </w:r>
      <w:proofErr w:type="spellStart"/>
      <w:r w:rsidRPr="00F62BCB">
        <w:rPr>
          <w:rFonts w:ascii="Arial" w:eastAsia="Arial" w:hAnsi="Arial" w:cs="Arial"/>
          <w:color w:val="auto"/>
          <w:sz w:val="22"/>
          <w:szCs w:val="22"/>
        </w:rPr>
        <w:t>Zymo</w:t>
      </w:r>
      <w:proofErr w:type="spellEnd"/>
      <w:r w:rsidRPr="00F62BCB">
        <w:rPr>
          <w:rFonts w:ascii="Arial" w:eastAsia="Arial" w:hAnsi="Arial" w:cs="Arial"/>
          <w:color w:val="auto"/>
          <w:sz w:val="22"/>
          <w:szCs w:val="22"/>
        </w:rPr>
        <w:t xml:space="preserve"> Research) and then amplified for 10 cycles using </w:t>
      </w:r>
      <w:proofErr w:type="spellStart"/>
      <w:proofErr w:type="gramStart"/>
      <w:r w:rsidRPr="00F62BCB">
        <w:rPr>
          <w:rFonts w:ascii="Arial" w:eastAsia="Arial" w:hAnsi="Arial" w:cs="Arial"/>
          <w:color w:val="auto"/>
          <w:sz w:val="22"/>
          <w:szCs w:val="22"/>
        </w:rPr>
        <w:t>iQ</w:t>
      </w:r>
      <w:proofErr w:type="spellEnd"/>
      <w:proofErr w:type="gramEnd"/>
      <w:r w:rsidRPr="00F62BCB">
        <w:rPr>
          <w:rFonts w:ascii="Arial" w:eastAsia="Arial" w:hAnsi="Arial" w:cs="Arial"/>
          <w:color w:val="auto"/>
          <w:sz w:val="22"/>
          <w:szCs w:val="22"/>
        </w:rPr>
        <w:t xml:space="preserve"> SYBR Green </w:t>
      </w:r>
      <w:proofErr w:type="spellStart"/>
      <w:r w:rsidRPr="00F62BCB">
        <w:rPr>
          <w:rFonts w:ascii="Arial" w:eastAsia="Arial" w:hAnsi="Arial" w:cs="Arial"/>
          <w:color w:val="auto"/>
          <w:sz w:val="22"/>
          <w:szCs w:val="22"/>
        </w:rPr>
        <w:t>Supermix</w:t>
      </w:r>
      <w:proofErr w:type="spellEnd"/>
      <w:r w:rsidRPr="00F62BCB">
        <w:rPr>
          <w:rFonts w:ascii="Arial" w:eastAsia="Arial" w:hAnsi="Arial" w:cs="Arial"/>
          <w:color w:val="auto"/>
          <w:sz w:val="22"/>
          <w:szCs w:val="22"/>
        </w:rPr>
        <w:t xml:space="preserve"> (</w:t>
      </w:r>
      <w:proofErr w:type="spellStart"/>
      <w:r w:rsidRPr="00F62BCB">
        <w:rPr>
          <w:rFonts w:ascii="Arial" w:eastAsia="Arial" w:hAnsi="Arial" w:cs="Arial"/>
          <w:color w:val="auto"/>
          <w:sz w:val="22"/>
          <w:szCs w:val="22"/>
        </w:rPr>
        <w:t>BioRad</w:t>
      </w:r>
      <w:proofErr w:type="spellEnd"/>
      <w:r w:rsidRPr="00F62BCB">
        <w:rPr>
          <w:rFonts w:ascii="Arial" w:eastAsia="Arial" w:hAnsi="Arial" w:cs="Arial"/>
          <w:color w:val="auto"/>
          <w:sz w:val="22"/>
          <w:szCs w:val="22"/>
        </w:rPr>
        <w:t xml:space="preserve">). For RRBS, the adapted DNA were converted using the </w:t>
      </w:r>
      <w:proofErr w:type="spellStart"/>
      <w:r w:rsidRPr="00F62BCB">
        <w:rPr>
          <w:rFonts w:ascii="Arial" w:eastAsia="Arial" w:hAnsi="Arial" w:cs="Arial"/>
          <w:color w:val="auto"/>
          <w:sz w:val="22"/>
          <w:szCs w:val="22"/>
        </w:rPr>
        <w:t>MethylCode</w:t>
      </w:r>
      <w:proofErr w:type="spellEnd"/>
      <w:r w:rsidRPr="00F62BCB">
        <w:rPr>
          <w:rFonts w:ascii="Arial" w:eastAsia="Arial" w:hAnsi="Arial" w:cs="Arial"/>
          <w:color w:val="auto"/>
          <w:sz w:val="22"/>
          <w:szCs w:val="22"/>
        </w:rPr>
        <w:t>™ Bisulfite Conversion kit (</w:t>
      </w:r>
      <w:proofErr w:type="spellStart"/>
      <w:r w:rsidRPr="00F62BCB">
        <w:rPr>
          <w:rFonts w:ascii="Arial" w:eastAsia="Arial" w:hAnsi="Arial" w:cs="Arial"/>
          <w:color w:val="auto"/>
          <w:sz w:val="22"/>
          <w:szCs w:val="22"/>
        </w:rPr>
        <w:t>Thermo</w:t>
      </w:r>
      <w:proofErr w:type="spellEnd"/>
      <w:r w:rsidRPr="00F62BCB">
        <w:rPr>
          <w:rFonts w:ascii="Arial" w:eastAsia="Arial" w:hAnsi="Arial" w:cs="Arial"/>
          <w:color w:val="auto"/>
          <w:sz w:val="22"/>
          <w:szCs w:val="22"/>
        </w:rPr>
        <w:t xml:space="preserve"> Fisher Scientific) and amplified using the </w:t>
      </w:r>
      <w:proofErr w:type="spellStart"/>
      <w:r w:rsidRPr="00F62BCB">
        <w:rPr>
          <w:rFonts w:ascii="Arial" w:eastAsia="Arial" w:hAnsi="Arial" w:cs="Arial"/>
          <w:color w:val="auto"/>
          <w:sz w:val="22"/>
          <w:szCs w:val="22"/>
        </w:rPr>
        <w:t>PfuTurboCx</w:t>
      </w:r>
      <w:proofErr w:type="spellEnd"/>
      <w:r w:rsidRPr="00F62BCB">
        <w:rPr>
          <w:rFonts w:ascii="Arial" w:eastAsia="Arial" w:hAnsi="Arial" w:cs="Arial"/>
          <w:color w:val="auto"/>
          <w:sz w:val="22"/>
          <w:szCs w:val="22"/>
        </w:rPr>
        <w:t xml:space="preserve"> polymerase (Agilent) for 12-14 cycles. Libraries were pooled and size selected using 6% TBE polyacrylamide gels. Libraries were sequenced using the Illumina </w:t>
      </w:r>
      <w:proofErr w:type="spellStart"/>
      <w:r w:rsidRPr="00F62BCB">
        <w:rPr>
          <w:rFonts w:ascii="Arial" w:eastAsia="Arial" w:hAnsi="Arial" w:cs="Arial"/>
          <w:color w:val="auto"/>
          <w:sz w:val="22"/>
          <w:szCs w:val="22"/>
        </w:rPr>
        <w:t>HiSeq</w:t>
      </w:r>
      <w:proofErr w:type="spellEnd"/>
      <w:r w:rsidRPr="00F62BCB">
        <w:rPr>
          <w:rFonts w:ascii="Arial" w:eastAsia="Arial" w:hAnsi="Arial" w:cs="Arial"/>
          <w:color w:val="auto"/>
          <w:sz w:val="22"/>
          <w:szCs w:val="22"/>
        </w:rPr>
        <w:t xml:space="preserve"> platform for paired-end 100-111 cycles, the Illumina </w:t>
      </w:r>
      <w:proofErr w:type="spellStart"/>
      <w:r w:rsidRPr="00F62BCB">
        <w:rPr>
          <w:rFonts w:ascii="Arial" w:eastAsia="Arial" w:hAnsi="Arial" w:cs="Arial"/>
          <w:color w:val="auto"/>
          <w:sz w:val="22"/>
          <w:szCs w:val="22"/>
        </w:rPr>
        <w:t>MiSeq</w:t>
      </w:r>
      <w:proofErr w:type="spellEnd"/>
      <w:r w:rsidRPr="00F62BCB">
        <w:rPr>
          <w:rFonts w:ascii="Arial" w:eastAsia="Arial" w:hAnsi="Arial" w:cs="Arial"/>
          <w:color w:val="auto"/>
          <w:sz w:val="22"/>
          <w:szCs w:val="22"/>
        </w:rPr>
        <w:t xml:space="preserve"> platform for paired-end 75 cycles, and the </w:t>
      </w:r>
      <w:proofErr w:type="spellStart"/>
      <w:r w:rsidRPr="00F62BCB">
        <w:rPr>
          <w:rFonts w:ascii="Arial" w:eastAsia="Arial" w:hAnsi="Arial" w:cs="Arial"/>
          <w:color w:val="auto"/>
          <w:sz w:val="22"/>
          <w:szCs w:val="22"/>
        </w:rPr>
        <w:t>GAIIx</w:t>
      </w:r>
      <w:proofErr w:type="spellEnd"/>
      <w:r w:rsidRPr="00F62BCB">
        <w:rPr>
          <w:rFonts w:ascii="Arial" w:eastAsia="Arial" w:hAnsi="Arial" w:cs="Arial"/>
          <w:color w:val="auto"/>
          <w:sz w:val="22"/>
          <w:szCs w:val="22"/>
        </w:rPr>
        <w:t xml:space="preserve"> (WGBS only) for single-end 36 cycles.</w:t>
      </w:r>
    </w:p>
    <w:p w14:paraId="3AEA62CB" w14:textId="77777777" w:rsidR="00F62BCB" w:rsidRPr="00F62BCB" w:rsidRDefault="00F62BCB" w:rsidP="00291624">
      <w:pPr>
        <w:spacing w:line="276" w:lineRule="auto"/>
        <w:rPr>
          <w:rFonts w:ascii="Arial" w:eastAsia="Arial" w:hAnsi="Arial" w:cs="Arial"/>
          <w:color w:val="auto"/>
          <w:sz w:val="22"/>
          <w:szCs w:val="22"/>
        </w:rPr>
      </w:pPr>
    </w:p>
    <w:p w14:paraId="4CDCEAF9"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Read mapping</w:t>
      </w:r>
    </w:p>
    <w:p w14:paraId="522F3B81"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WGBS and RRBS data were processed in similar fashions. We first trimmed all PE or SE </w:t>
      </w:r>
      <w:proofErr w:type="spellStart"/>
      <w:r w:rsidRPr="00F62BCB">
        <w:rPr>
          <w:rFonts w:ascii="Arial" w:eastAsia="Arial" w:hAnsi="Arial" w:cs="Arial"/>
          <w:color w:val="auto"/>
          <w:sz w:val="22"/>
          <w:szCs w:val="22"/>
        </w:rPr>
        <w:t>fastq</w:t>
      </w:r>
      <w:proofErr w:type="spellEnd"/>
      <w:r w:rsidRPr="00F62BCB">
        <w:rPr>
          <w:rFonts w:ascii="Arial" w:eastAsia="Arial" w:hAnsi="Arial" w:cs="Arial"/>
          <w:color w:val="auto"/>
          <w:sz w:val="22"/>
          <w:szCs w:val="22"/>
        </w:rPr>
        <w:t xml:space="preserve"> files using trim-galore version 0.3.3 to remove low quality bases and biased read positions. We used the option “--stringency 5 --clip_R1 5 --clip_R2 5 -a GATCGGAAGAGCACACGTCTGAACTCCAGTCAC -a2 AGATCGGAAGAGCGTCGTGTAGGGAAAGAGTGTAGATCTCGGTGGTCGCCGTATCATT” for WGBS data and the option “--stringency 5 --</w:t>
      </w:r>
      <w:proofErr w:type="spellStart"/>
      <w:r w:rsidRPr="00F62BCB">
        <w:rPr>
          <w:rFonts w:ascii="Arial" w:eastAsia="Arial" w:hAnsi="Arial" w:cs="Arial"/>
          <w:color w:val="auto"/>
          <w:sz w:val="22"/>
          <w:szCs w:val="22"/>
        </w:rPr>
        <w:t>rrbs</w:t>
      </w:r>
      <w:proofErr w:type="spellEnd"/>
      <w:r w:rsidRPr="00F62BCB">
        <w:rPr>
          <w:rFonts w:ascii="Arial" w:eastAsia="Arial" w:hAnsi="Arial" w:cs="Arial"/>
          <w:color w:val="auto"/>
          <w:sz w:val="22"/>
          <w:szCs w:val="22"/>
        </w:rPr>
        <w:t xml:space="preserve"> --non-directional -a GATCGGAAGAGCACACG-TCTGAACTCCAGTCAC -a2 AGATCGGAAGAGCGTCGTGTAGGGAAAGAGTGTAGATCTCGGT-GGTCGCCGTATCATT” for RRBS data. Next, the reads were encoded to map to a three-letter gen-</w:t>
      </w:r>
      <w:proofErr w:type="spellStart"/>
      <w:r w:rsidRPr="00F62BCB">
        <w:rPr>
          <w:rFonts w:ascii="Arial" w:eastAsia="Arial" w:hAnsi="Arial" w:cs="Arial"/>
          <w:color w:val="auto"/>
          <w:sz w:val="22"/>
          <w:szCs w:val="22"/>
        </w:rPr>
        <w:t>ome</w:t>
      </w:r>
      <w:proofErr w:type="spellEnd"/>
      <w:r w:rsidRPr="00F62BCB">
        <w:rPr>
          <w:rFonts w:ascii="Arial" w:eastAsia="Arial" w:hAnsi="Arial" w:cs="Arial"/>
          <w:color w:val="auto"/>
          <w:sz w:val="22"/>
          <w:szCs w:val="22"/>
        </w:rPr>
        <w:t xml:space="preserve"> via conversion of all C to T or G to A if the read appears to be from the reverse complement strand. Then the reads were mapped using BWA mem version 0.7.5a, with the options “-B2 -c1000” to both the Watson and Crick converted genomes. The alignments with mapping quality scores of less than 5 were discarded and only reads with a higher best mapping quality score in either Watson or Crick were kept. Finally, the encoded read sequences were replaced by the original read sequences in the final BAM files. Overlapping pair end reads were also clipped with </w:t>
      </w:r>
      <w:proofErr w:type="spellStart"/>
      <w:r w:rsidRPr="00F62BCB">
        <w:rPr>
          <w:rFonts w:ascii="Arial" w:eastAsia="Arial" w:hAnsi="Arial" w:cs="Arial"/>
          <w:color w:val="auto"/>
          <w:sz w:val="22"/>
          <w:szCs w:val="22"/>
        </w:rPr>
        <w:t>bamUtils</w:t>
      </w:r>
      <w:proofErr w:type="spellEnd"/>
      <w:r w:rsidRPr="00F62BCB">
        <w:rPr>
          <w:rFonts w:ascii="Arial" w:eastAsia="Arial" w:hAnsi="Arial" w:cs="Arial"/>
          <w:color w:val="auto"/>
          <w:sz w:val="22"/>
          <w:szCs w:val="22"/>
        </w:rPr>
        <w:t xml:space="preserve"> </w:t>
      </w:r>
      <w:proofErr w:type="spellStart"/>
      <w:r w:rsidRPr="00F62BCB">
        <w:rPr>
          <w:rFonts w:ascii="Arial" w:eastAsia="Arial" w:hAnsi="Arial" w:cs="Arial"/>
          <w:color w:val="auto"/>
          <w:sz w:val="22"/>
          <w:szCs w:val="22"/>
        </w:rPr>
        <w:t>clipOverlap</w:t>
      </w:r>
      <w:proofErr w:type="spellEnd"/>
      <w:r w:rsidRPr="00F62BCB">
        <w:rPr>
          <w:rFonts w:ascii="Arial" w:eastAsia="Arial" w:hAnsi="Arial" w:cs="Arial"/>
          <w:color w:val="auto"/>
          <w:sz w:val="22"/>
          <w:szCs w:val="22"/>
        </w:rPr>
        <w:t xml:space="preserve"> function. </w:t>
      </w:r>
    </w:p>
    <w:p w14:paraId="790AB706" w14:textId="77777777" w:rsidR="00F62BCB" w:rsidRPr="00F62BCB" w:rsidRDefault="00F62BCB" w:rsidP="00291624">
      <w:pPr>
        <w:spacing w:line="276" w:lineRule="auto"/>
        <w:rPr>
          <w:rFonts w:ascii="Arial" w:eastAsia="Arial" w:hAnsi="Arial" w:cs="Arial"/>
          <w:color w:val="auto"/>
          <w:sz w:val="22"/>
          <w:szCs w:val="22"/>
        </w:rPr>
      </w:pPr>
    </w:p>
    <w:p w14:paraId="2B1C685A"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Methylation haplotype blocks (MHB)</w:t>
      </w:r>
    </w:p>
    <w:p w14:paraId="7BDC123E" w14:textId="01CAFD69"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Human genome was separated into non-overlapping “</w:t>
      </w:r>
      <w:proofErr w:type="spellStart"/>
      <w:r w:rsidRPr="00F62BCB">
        <w:rPr>
          <w:rFonts w:ascii="Arial" w:eastAsia="Arial" w:hAnsi="Arial" w:cs="Arial"/>
          <w:color w:val="auto"/>
          <w:sz w:val="22"/>
          <w:szCs w:val="22"/>
        </w:rPr>
        <w:t>sequenceable</w:t>
      </w:r>
      <w:proofErr w:type="spellEnd"/>
      <w:r w:rsidRPr="00F62BCB">
        <w:rPr>
          <w:rFonts w:ascii="Arial" w:eastAsia="Arial" w:hAnsi="Arial" w:cs="Arial"/>
          <w:color w:val="auto"/>
          <w:sz w:val="22"/>
          <w:szCs w:val="22"/>
        </w:rPr>
        <w:t xml:space="preserve"> and </w:t>
      </w:r>
      <w:proofErr w:type="spellStart"/>
      <w:r w:rsidRPr="00F62BCB">
        <w:rPr>
          <w:rFonts w:ascii="Arial" w:eastAsia="Arial" w:hAnsi="Arial" w:cs="Arial"/>
          <w:color w:val="auto"/>
          <w:sz w:val="22"/>
          <w:szCs w:val="22"/>
        </w:rPr>
        <w:t>mappable</w:t>
      </w:r>
      <w:proofErr w:type="spellEnd"/>
      <w:r w:rsidRPr="00F62BCB">
        <w:rPr>
          <w:rFonts w:ascii="Arial" w:eastAsia="Arial" w:hAnsi="Arial" w:cs="Arial"/>
          <w:color w:val="auto"/>
          <w:sz w:val="22"/>
          <w:szCs w:val="22"/>
        </w:rPr>
        <w:t xml:space="preserve">” </w:t>
      </w:r>
      <w:r w:rsidRPr="00F62BCB">
        <w:rPr>
          <w:rFonts w:ascii="Arial" w:eastAsia="Arial" w:hAnsi="Arial" w:cs="Arial"/>
          <w:color w:val="auto"/>
          <w:sz w:val="22"/>
          <w:szCs w:val="22"/>
        </w:rPr>
        <w:lastRenderedPageBreak/>
        <w:t>segments using a set of in-house generated WGBS data from 10 tissues from a 25-year adult male individual. Mapped reads from WGBS data sets were converted into methylation haplotypes within each segment. Methylation linkage disequilibrium was calculated on the combined methylation haplotypes. We then partitioned each segment into methylation haplotype blocks (MHBs). MHBs were defined as the genomic region in which the r</w:t>
      </w:r>
      <w:r w:rsidRPr="00F62BCB">
        <w:rPr>
          <w:rFonts w:ascii="Arial" w:eastAsia="Arial" w:hAnsi="Arial" w:cs="Arial"/>
          <w:color w:val="auto"/>
          <w:sz w:val="22"/>
          <w:szCs w:val="22"/>
          <w:vertAlign w:val="superscript"/>
        </w:rPr>
        <w:t>2</w:t>
      </w:r>
      <w:r w:rsidRPr="00F62BCB">
        <w:rPr>
          <w:rFonts w:ascii="Arial" w:eastAsia="Arial" w:hAnsi="Arial" w:cs="Arial"/>
          <w:color w:val="auto"/>
          <w:sz w:val="22"/>
          <w:szCs w:val="22"/>
        </w:rPr>
        <w:t xml:space="preserve"> value of two adjacent CpG sites is no less than 0.5. MHB regions inferred by WGBS dataset was also validated by bulk data of methylation level. </w:t>
      </w:r>
      <w:proofErr w:type="spellStart"/>
      <w:r w:rsidRPr="00F62BCB">
        <w:rPr>
          <w:rFonts w:ascii="Arial" w:eastAsia="Arial" w:hAnsi="Arial" w:cs="Arial"/>
          <w:color w:val="auto"/>
          <w:sz w:val="22"/>
          <w:szCs w:val="22"/>
        </w:rPr>
        <w:t>Takai</w:t>
      </w:r>
      <w:proofErr w:type="spellEnd"/>
      <w:r w:rsidRPr="00F62BCB">
        <w:rPr>
          <w:rFonts w:ascii="Arial" w:eastAsia="Arial" w:hAnsi="Arial" w:cs="Arial"/>
          <w:color w:val="auto"/>
          <w:sz w:val="22"/>
          <w:szCs w:val="22"/>
        </w:rPr>
        <w:t xml:space="preserve"> and Jones's sliding-window algorithm</w:t>
      </w:r>
      <w:hyperlink w:anchor="_ENREF_1" w:tooltip="Takai, 2002 #693" w:history="1">
        <w:r w:rsidR="003759D0" w:rsidRPr="00F62BCB">
          <w:rPr>
            <w:rFonts w:ascii="Arial" w:eastAsia="Arial" w:hAnsi="Arial" w:cs="Arial"/>
            <w:color w:val="auto"/>
            <w:sz w:val="22"/>
            <w:szCs w:val="22"/>
          </w:rPr>
          <w:fldChar w:fldCharType="begin">
            <w:fldData xml:space="preserve">PEVuZE5vdGU+PENpdGU+PEF1dGhvcj5UYWthaTwvQXV0aG9yPjxZZWFyPjIwMDI8L1llYXI+PFJl
Y051bT42OTM8L1JlY051bT48RGlzcGxheVRleHQ+PHN0eWxlIGZhY2U9InN1cGVyc2NyaXB0Ij4x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3759D0">
          <w:rPr>
            <w:rFonts w:ascii="Arial" w:eastAsia="Arial" w:hAnsi="Arial" w:cs="Arial"/>
            <w:color w:val="auto"/>
            <w:sz w:val="22"/>
            <w:szCs w:val="22"/>
          </w:rPr>
          <w:instrText xml:space="preserve"> ADDIN EN.CITE </w:instrText>
        </w:r>
        <w:r w:rsidR="003759D0">
          <w:rPr>
            <w:rFonts w:ascii="Arial" w:eastAsia="Arial" w:hAnsi="Arial" w:cs="Arial"/>
            <w:color w:val="auto"/>
            <w:sz w:val="22"/>
            <w:szCs w:val="22"/>
          </w:rPr>
          <w:fldChar w:fldCharType="begin">
            <w:fldData xml:space="preserve">PEVuZE5vdGU+PENpdGU+PEF1dGhvcj5UYWthaTwvQXV0aG9yPjxZZWFyPjIwMDI8L1llYXI+PFJl
Y051bT42OTM8L1JlY051bT48RGlzcGxheVRleHQ+PHN0eWxlIGZhY2U9InN1cGVyc2NyaXB0Ij4x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3759D0">
          <w:rPr>
            <w:rFonts w:ascii="Arial" w:eastAsia="Arial" w:hAnsi="Arial" w:cs="Arial"/>
            <w:color w:val="auto"/>
            <w:sz w:val="22"/>
            <w:szCs w:val="22"/>
          </w:rPr>
          <w:instrText xml:space="preserve"> ADDIN EN.CITE.DATA </w:instrText>
        </w:r>
        <w:r w:rsidR="003759D0">
          <w:rPr>
            <w:rFonts w:ascii="Arial" w:eastAsia="Arial" w:hAnsi="Arial" w:cs="Arial"/>
            <w:color w:val="auto"/>
            <w:sz w:val="22"/>
            <w:szCs w:val="22"/>
          </w:rPr>
        </w:r>
        <w:r w:rsidR="003759D0">
          <w:rPr>
            <w:rFonts w:ascii="Arial" w:eastAsia="Arial" w:hAnsi="Arial" w:cs="Arial"/>
            <w:color w:val="auto"/>
            <w:sz w:val="22"/>
            <w:szCs w:val="22"/>
          </w:rPr>
          <w:fldChar w:fldCharType="end"/>
        </w:r>
        <w:r w:rsidR="003759D0" w:rsidRPr="00F62BCB">
          <w:rPr>
            <w:rFonts w:ascii="Arial" w:eastAsia="Arial" w:hAnsi="Arial" w:cs="Arial"/>
            <w:color w:val="auto"/>
            <w:sz w:val="22"/>
            <w:szCs w:val="22"/>
          </w:rPr>
        </w:r>
        <w:r w:rsidR="003759D0" w:rsidRPr="00F62BCB">
          <w:rPr>
            <w:rFonts w:ascii="Arial" w:eastAsia="Arial" w:hAnsi="Arial" w:cs="Arial"/>
            <w:color w:val="auto"/>
            <w:sz w:val="22"/>
            <w:szCs w:val="22"/>
          </w:rPr>
          <w:fldChar w:fldCharType="separate"/>
        </w:r>
        <w:r w:rsidR="003759D0" w:rsidRPr="003759D0">
          <w:rPr>
            <w:rFonts w:ascii="Arial" w:eastAsia="Arial" w:hAnsi="Arial" w:cs="Arial"/>
            <w:noProof/>
            <w:color w:val="auto"/>
            <w:sz w:val="22"/>
            <w:szCs w:val="22"/>
            <w:vertAlign w:val="superscript"/>
          </w:rPr>
          <w:t>1</w:t>
        </w:r>
        <w:r w:rsidR="003759D0" w:rsidRPr="00F62BCB">
          <w:rPr>
            <w:rFonts w:ascii="Arial" w:eastAsia="Arial" w:hAnsi="Arial" w:cs="Arial"/>
            <w:color w:val="auto"/>
            <w:sz w:val="22"/>
            <w:szCs w:val="22"/>
          </w:rPr>
          <w:fldChar w:fldCharType="end"/>
        </w:r>
      </w:hyperlink>
      <w:r w:rsidRPr="00F62BCB">
        <w:rPr>
          <w:rFonts w:ascii="Arial" w:eastAsia="Arial" w:hAnsi="Arial" w:cs="Arial"/>
          <w:color w:val="auto"/>
          <w:sz w:val="22"/>
          <w:szCs w:val="22"/>
        </w:rPr>
        <w:t xml:space="preserve"> was applied for methylation high linkage regions in HM450K (TCGA) and RRBS (Encode) dataset. Finally, simulation analysis to investigate the relationship between LD and correlation of average 5mC of two CpG loci were conducted based on random samplings of different methylation haplotypes with 1000 individuals and each individual sampling 10 methylation haplotype.</w:t>
      </w:r>
    </w:p>
    <w:p w14:paraId="44B4D4A7" w14:textId="77777777" w:rsidR="00F62BCB" w:rsidRPr="00F62BCB" w:rsidRDefault="00F62BCB" w:rsidP="00291624">
      <w:pPr>
        <w:spacing w:line="276" w:lineRule="auto"/>
        <w:rPr>
          <w:rFonts w:ascii="Arial" w:eastAsia="Arial" w:hAnsi="Arial" w:cs="Arial"/>
          <w:color w:val="auto"/>
          <w:sz w:val="22"/>
          <w:szCs w:val="22"/>
        </w:rPr>
      </w:pPr>
    </w:p>
    <w:p w14:paraId="684ED585"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Methylation high linkage regions estimated by RRBS and Meth450K</w:t>
      </w:r>
    </w:p>
    <w:p w14:paraId="33623AC4" w14:textId="7F2D1625"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We collected RRBS data from ENCODE project (downloaded from UCSC Browser) and Methylation 450K microarray data from TCGA project. Pearson correlation coefficient were calculated between adjacent CpG sites across all samples. The </w:t>
      </w:r>
      <w:proofErr w:type="spellStart"/>
      <w:r w:rsidRPr="00F62BCB">
        <w:rPr>
          <w:rFonts w:ascii="Arial" w:eastAsia="Arial" w:hAnsi="Arial" w:cs="Arial"/>
          <w:color w:val="auto"/>
          <w:sz w:val="22"/>
          <w:szCs w:val="22"/>
        </w:rPr>
        <w:t>Takai</w:t>
      </w:r>
      <w:proofErr w:type="spellEnd"/>
      <w:r w:rsidRPr="00F62BCB">
        <w:rPr>
          <w:rFonts w:ascii="Arial" w:eastAsia="Arial" w:hAnsi="Arial" w:cs="Arial"/>
          <w:color w:val="auto"/>
          <w:sz w:val="22"/>
          <w:szCs w:val="22"/>
        </w:rPr>
        <w:t xml:space="preserve"> and Jones's sliding-window algorithm</w:t>
      </w:r>
      <w:hyperlink w:anchor="_ENREF_1" w:tooltip="Takai, 2002 #693" w:history="1">
        <w:r w:rsidR="003759D0" w:rsidRPr="00F62BCB">
          <w:rPr>
            <w:rFonts w:ascii="Arial" w:eastAsia="Arial" w:hAnsi="Arial" w:cs="Arial"/>
            <w:color w:val="auto"/>
            <w:sz w:val="22"/>
            <w:szCs w:val="22"/>
            <w:vertAlign w:val="superscript"/>
          </w:rPr>
          <w:fldChar w:fldCharType="begin">
            <w:fldData xml:space="preserve">PEVuZE5vdGU+PENpdGU+PEF1dGhvcj5UYWthaTwvQXV0aG9yPjxZZWFyPjIwMDI8L1llYXI+PFJl
Y051bT42OTM8L1JlY051bT48RGlzcGxheVRleHQ+PHN0eWxlIGZhY2U9InN1cGVyc2NyaXB0Ij4x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3759D0">
          <w:rPr>
            <w:rFonts w:ascii="Arial" w:eastAsia="Arial" w:hAnsi="Arial" w:cs="Arial"/>
            <w:color w:val="auto"/>
            <w:sz w:val="22"/>
            <w:szCs w:val="22"/>
            <w:vertAlign w:val="superscript"/>
          </w:rPr>
          <w:instrText xml:space="preserve"> ADDIN EN.CITE </w:instrText>
        </w:r>
        <w:r w:rsidR="003759D0">
          <w:rPr>
            <w:rFonts w:ascii="Arial" w:eastAsia="Arial" w:hAnsi="Arial" w:cs="Arial"/>
            <w:color w:val="auto"/>
            <w:sz w:val="22"/>
            <w:szCs w:val="22"/>
            <w:vertAlign w:val="superscript"/>
          </w:rPr>
          <w:fldChar w:fldCharType="begin">
            <w:fldData xml:space="preserve">PEVuZE5vdGU+PENpdGU+PEF1dGhvcj5UYWthaTwvQXV0aG9yPjxZZWFyPjIwMDI8L1llYXI+PFJl
Y051bT42OTM8L1JlY051bT48RGlzcGxheVRleHQ+PHN0eWxlIGZhY2U9InN1cGVyc2NyaXB0Ij4x
PC9zdHlsZT48L0Rpc3BsYXlUZXh0PjxyZWNvcmQ+PHJlYy1udW1iZXI+NjkzPC9yZWMtbnVtYmVy
Pjxmb3JlaWduLWtleXM+PGtleSBhcHA9IkVOIiBkYi1pZD0ieHBlcmQ1djJwZHcwdm5lZHM5YXh6
OWE2MDB6Znhmd3dzZHR2Ij42OTM8L2tleT48L2ZvcmVpZ24ta2V5cz48cmVmLXR5cGUgbmFtZT0i
Sm91cm5hbCBBcnRpY2xlIj4xNzwvcmVmLXR5cGU+PGNvbnRyaWJ1dG9ycz48YXV0aG9ycz48YXV0
aG9yPlRha2FpLCBELjwvYXV0aG9yPjxhdXRob3I+Sm9uZXMsIFAuIEEuPC9hdXRob3I+PC9hdXRo
b3JzPjwvY29udHJpYnV0b3JzPjxhdXRoLWFkZHJlc3M+RGVwYXJ0bWVudCBvZiBCaW9jaGVtaXN0
cnkgYW5kIE1vbGVjdWxhciBCaW9sb2d5LCBVbml2ZXJzaXR5IG9mIFNvdXRoZXJuIENhbGlmb3Ju
aWEvTm9ycmlzIENvbXByZWhlbnNpdmUgQ2FuY2VyIENlbnRlciwgS2VjayBTY2hvb2wgb2YgTWVk
aWNpbmUgb2YgdGhlIFVuaXZlcnNpdHkgb2YgU291dGhlcm4gQ2FsaWZvcm5pYSwgTG9zIEFuZ2Vs
ZXMsIENBIDkwMDMzLCBVU0EuIHRha2FpX2RAY2NudC5oc2MudXNjLmVkdTwvYXV0aC1hZGRyZXNz
Pjx0aXRsZXM+PHRpdGxlPkNvbXByZWhlbnNpdmUgYW5hbHlzaXMgb2YgQ3BHIGlzbGFuZHMgaW4g
aHVtYW4gY2hyb21vc29tZXMgMjEgYW5kIDIyPC90aXRsZT48c2Vjb25kYXJ5LXRpdGxlPlByb2Mg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PlByb2MgTmF0bCBBY2FkIFNjaSBVIFMgQTwvZnVsbC10aXRsZT48YWJici0xPlByb2NlZWRpbmdz
IG9mIHRoZSBOYXRpb25hbCBBY2FkZW15IG9mIFNjaWVuY2VzIG9mIHRoZSBVbml0ZWQgU3RhdGVz
IG9mIEFtZXJpY2E8L2FiYnItMT48L3BlcmlvZGljYWw+PGFsdC1wZXJpb2RpY2FsPjxmdWxsLXRp
dGxlPlByb2MgTmF0bCBBY2FkIFNjaSBVIFMgQTwvZnVsbC10aXRsZT48YWJici0xPlByb2NlZWRp
bmdzIG9mIHRoZSBOYXRpb25hbCBBY2FkZW15IG9mIFNjaWVuY2VzIG9mIHRoZSBVbml0ZWQgU3Rh
dGVzIG9mIEFtZXJpY2E8L2FiYnItMT48L2FsdC1wZXJpb2RpY2FsPjxwYWdlcz4zNzQwLTU8L3Bh
Z2VzPjx2b2x1bWU+OTk8L3ZvbHVtZT48bnVtYmVyPjY8L251bWJlcj48ZWRpdGlvbj4yMDAyLzAz
LzE0PC9lZGl0aW9uPjxrZXl3b3Jkcz48a2V5d29yZD41JmFwb3M7IEZsYW5raW5nIFJlZ2lvbi9n
ZW5ldGljczwva2V5d29yZD48a2V5d29yZD5BbGdvcml0aG1zPC9rZXl3b3JkPjxrZXl3b3JkPkFs
dSBFbGVtZW50cy9nZW5ldGljczwva2V5d29yZD48a2V5d29yZD5BbmltYWxzPC9rZXl3b3JkPjxr
ZXl3b3JkPkJhc2UgQ29tcG9zaXRpb248L2tleXdvcmQ+PGtleXdvcmQ+Q2hyb21vc29tZXMsIEh1
bWFuLCBQYWlyIDIxLypnZW5ldGljczwva2V5d29yZD48a2V5d29yZD5DaHJvbW9zb21lcywgSHVt
YW4sIFBhaXIgMjIvKmdlbmV0aWNzPC9rZXl3b3JkPjxrZXl3b3JkPkNvbXB1dGF0aW9uYWwgQmlv
bG9neS9tZXRob2RzPC9rZXl3b3JkPjxrZXl3b3JkPkNwRyBJc2xhbmRzLypnZW5ldGljczwva2V5
d29yZD48a2V5d29yZD5ETkEgTWV0aHlsYXRpb248L2tleXdvcmQ+PGtleXdvcmQ+RHJvc29waGls
YSBtZWxhbm9nYXN0ZXIvZ2VuZXRpY3M8L2tleXdvcmQ+PGtleXdvcmQ+RXhvbnMvZ2VuZXRpY3M8
L2tleXdvcmQ+PGtleXdvcmQ+R2Vub21lPC9rZXl3b3JkPjxrZXl3b3JkPkh1bWFuczwva2V5d29y
ZD48a2V5d29yZD5TYWNjaGFyb215Y2VzIGNlcmV2aXNpYWUvZ2VuZXRpY3M8L2tleXdvcmQ+PGtl
eXdvcmQ+U3BlY2llcyBTcGVjaWZpY2l0eTwva2V5d29yZD48L2tleXdvcmRzPjxkYXRlcz48eWVh
cj4yMDAyPC95ZWFyPjxwdWItZGF0ZXM+PGRhdGU+TWFyIDE5PC9kYXRlPjwvcHViLWRhdGVzPjwv
ZGF0ZXM+PGlzYm4+MDAyNy04NDI0IChQcmludCkmI3hEOzAwMjctODQyNCAoTGlua2luZyk8L2lz
Ym4+PGFjY2Vzc2lvbi1udW0+MTE4OTEyOTk8L2FjY2Vzc2lvbi1udW0+PHdvcmstdHlwZT5SZXNl
YXJjaCBTdXBwb3J0LCBVLlMuIEdvdiZhcG9zO3QsIFAuSC5TLjwvd29yay10eXBlPjx1cmxzPjxy
ZWxhdGVkLXVybHM+PHVybD5odHRwOi8vd3d3Lm5jYmkubmxtLm5paC5nb3YvcHVibWVkLzExODkx
Mjk5PC91cmw+PC9yZWxhdGVkLXVybHM+PC91cmxzPjxjdXN0b20yPjEyMjU5NDwvY3VzdG9tMj48
ZWxlY3Ryb25pYy1yZXNvdXJjZS1udW0+MTAuMTA3My9wbmFzLjA1MjQxMDA5OTwvZWxlY3Ryb25p
Yy1yZXNvdXJjZS1udW0+PGxhbmd1YWdlPmVuZzwvbGFuZ3VhZ2U+PC9yZWNvcmQ+PC9DaXRlPjwv
RW5kTm90ZT5=
</w:fldData>
          </w:fldChar>
        </w:r>
        <w:r w:rsidR="003759D0">
          <w:rPr>
            <w:rFonts w:ascii="Arial" w:eastAsia="Arial" w:hAnsi="Arial" w:cs="Arial"/>
            <w:color w:val="auto"/>
            <w:sz w:val="22"/>
            <w:szCs w:val="22"/>
            <w:vertAlign w:val="superscript"/>
          </w:rPr>
          <w:instrText xml:space="preserve"> ADDIN EN.CITE.DATA </w:instrText>
        </w:r>
        <w:r w:rsidR="003759D0">
          <w:rPr>
            <w:rFonts w:ascii="Arial" w:eastAsia="Arial" w:hAnsi="Arial" w:cs="Arial"/>
            <w:color w:val="auto"/>
            <w:sz w:val="22"/>
            <w:szCs w:val="22"/>
            <w:vertAlign w:val="superscript"/>
          </w:rPr>
        </w:r>
        <w:r w:rsidR="003759D0">
          <w:rPr>
            <w:rFonts w:ascii="Arial" w:eastAsia="Arial" w:hAnsi="Arial" w:cs="Arial"/>
            <w:color w:val="auto"/>
            <w:sz w:val="22"/>
            <w:szCs w:val="22"/>
            <w:vertAlign w:val="superscript"/>
          </w:rPr>
          <w:fldChar w:fldCharType="end"/>
        </w:r>
        <w:r w:rsidR="003759D0" w:rsidRPr="00F62BCB">
          <w:rPr>
            <w:rFonts w:ascii="Arial" w:eastAsia="Arial" w:hAnsi="Arial" w:cs="Arial"/>
            <w:color w:val="auto"/>
            <w:sz w:val="22"/>
            <w:szCs w:val="22"/>
            <w:vertAlign w:val="superscript"/>
          </w:rPr>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1</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rPr>
        <w:t xml:space="preserve"> was used to identify blocks of highly correlated methylation. (</w:t>
      </w:r>
      <w:proofErr w:type="spellStart"/>
      <w:r w:rsidRPr="00F62BCB">
        <w:rPr>
          <w:rFonts w:ascii="Arial" w:eastAsia="Arial" w:hAnsi="Arial" w:cs="Arial"/>
          <w:color w:val="auto"/>
          <w:sz w:val="22"/>
          <w:szCs w:val="22"/>
        </w:rPr>
        <w:t>i</w:t>
      </w:r>
      <w:proofErr w:type="spellEnd"/>
      <w:r w:rsidRPr="00F62BCB">
        <w:rPr>
          <w:rFonts w:ascii="Arial" w:eastAsia="Arial" w:hAnsi="Arial" w:cs="Arial"/>
          <w:color w:val="auto"/>
          <w:sz w:val="22"/>
          <w:szCs w:val="22"/>
        </w:rPr>
        <w:t xml:space="preserve">) </w:t>
      </w:r>
      <w:proofErr w:type="gramStart"/>
      <w:r w:rsidRPr="00F62BCB">
        <w:rPr>
          <w:rFonts w:ascii="Arial" w:eastAsia="Arial" w:hAnsi="Arial" w:cs="Arial"/>
          <w:color w:val="auto"/>
          <w:sz w:val="22"/>
          <w:szCs w:val="22"/>
        </w:rPr>
        <w:t>set</w:t>
      </w:r>
      <w:proofErr w:type="gramEnd"/>
      <w:r w:rsidRPr="00F62BCB">
        <w:rPr>
          <w:rFonts w:ascii="Arial" w:eastAsia="Arial" w:hAnsi="Arial" w:cs="Arial"/>
          <w:color w:val="auto"/>
          <w:sz w:val="22"/>
          <w:szCs w:val="22"/>
        </w:rPr>
        <w:t xml:space="preserve"> a 100-base window in the beginning of genomic position and move the window to the downstream when there are least 2 probes in the window. Calculate the total probes in extended regions until the last window does not meet the criteria. The regions covering at least 4 probes were defined as CpG dense regions, and the average Pearson correlation coefficients among all the probes in cancer and normal samples were calculated respectively. Simulation analysis to investigate the relationship between LD at the single-read level and correlation coefficients of average 5mC between two CpG sites were performed based on random sampling of 10 different methylation haplotypes from each of the 1000 individuals.</w:t>
      </w:r>
    </w:p>
    <w:p w14:paraId="5A7536CF" w14:textId="77777777" w:rsidR="00F62BCB" w:rsidRPr="00F62BCB" w:rsidRDefault="00F62BCB" w:rsidP="00291624">
      <w:pPr>
        <w:spacing w:line="276" w:lineRule="auto"/>
        <w:rPr>
          <w:rFonts w:ascii="Arial" w:eastAsia="Arial" w:hAnsi="Arial" w:cs="Arial"/>
          <w:color w:val="auto"/>
          <w:sz w:val="22"/>
          <w:szCs w:val="22"/>
        </w:rPr>
      </w:pPr>
    </w:p>
    <w:p w14:paraId="5DC49996"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Enrichment analysis of methylation haplotype blocks for known functional elements</w:t>
      </w:r>
    </w:p>
    <w:p w14:paraId="5A44E908" w14:textId="07B2A1E4" w:rsidR="00F62BCB" w:rsidRPr="00F62BCB" w:rsidRDefault="00F62BCB" w:rsidP="00291624">
      <w:pPr>
        <w:rPr>
          <w:rFonts w:ascii="Arial" w:eastAsia="Arial" w:hAnsi="Arial" w:cs="Arial"/>
          <w:color w:val="auto"/>
          <w:sz w:val="22"/>
          <w:szCs w:val="22"/>
        </w:rPr>
      </w:pPr>
      <w:r w:rsidRPr="00F62BCB">
        <w:rPr>
          <w:rFonts w:ascii="Arial" w:eastAsia="Arial" w:hAnsi="Arial" w:cs="Arial"/>
          <w:color w:val="auto"/>
          <w:sz w:val="22"/>
          <w:szCs w:val="22"/>
        </w:rPr>
        <w:t>Random sampling was performed in enrichment analysis as previous paper</w:t>
      </w:r>
      <w:hyperlink w:anchor="_ENREF_2" w:tooltip="Timmons, 2015 #922" w:history="1">
        <w:r w:rsidR="003759D0" w:rsidRPr="00F62BCB">
          <w:rPr>
            <w:rFonts w:ascii="Arial" w:eastAsia="Arial" w:hAnsi="Arial" w:cs="Arial"/>
            <w:color w:val="auto"/>
            <w:sz w:val="22"/>
            <w:szCs w:val="22"/>
            <w:vertAlign w:val="superscript"/>
          </w:rPr>
          <w:fldChar w:fldCharType="begin"/>
        </w:r>
        <w:r w:rsidR="003759D0">
          <w:rPr>
            <w:rFonts w:ascii="Arial" w:eastAsia="Arial" w:hAnsi="Arial" w:cs="Arial"/>
            <w:color w:val="auto"/>
            <w:sz w:val="22"/>
            <w:szCs w:val="22"/>
            <w:vertAlign w:val="superscript"/>
          </w:rPr>
          <w:instrText xml:space="preserve"> ADDIN EN.CITE &lt;EndNote&gt;&lt;Cite&gt;&lt;Author&gt;Timmons&lt;/Author&gt;&lt;Year&gt;2015&lt;/Year&gt;&lt;RecNum&gt;922&lt;/RecNum&gt;&lt;DisplayText&gt;&lt;style face="superscript"&gt;2&lt;/style&gt;&lt;/DisplayText&gt;&lt;record&gt;&lt;rec-number&gt;922&lt;/rec-number&gt;&lt;foreign-keys&gt;&lt;key app="EN" db-id="xperd5v2pdw0vneds9axz9a600zfxfwwsdtv"&gt;922&lt;/key&gt;&lt;/foreign-keys&gt;&lt;ref-type name="Journal Article"&gt;17&lt;/ref-type&gt;&lt;contributors&gt;&lt;authors&gt;&lt;author&gt;Timmons, J. A.&lt;/author&gt;&lt;author&gt;Szkop, K. J.&lt;/author&gt;&lt;author&gt;Gallagher, I. J.&lt;/author&gt;&lt;/authors&gt;&lt;/contributors&gt;&lt;auth-address&gt;Division of Genetics and Molecular Medicine, King&amp;apos;s College London, Guy&amp;apos;s Hospital, Great Maze Pond, London, SE1 9RT, UK. james.timmons@kcl.ac.uk.&amp;#xD;Division of Genetics and Molecular Medicine, King&amp;apos;s College London, Guy&amp;apos;s Hospital, Great Maze Pond, London, SE1 9RT, UK.&amp;#xD;School of Natural Sciences, University of Stirling, Stirling, FK9 4LA, UK.&lt;/auth-address&gt;&lt;titles&gt;&lt;title&gt;Multiple sources of bias confound functional enrichment analysis of global -omics data&lt;/title&gt;&lt;secondary-title&gt;Genome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biology&lt;/abbr-1&gt;&lt;/alt-periodical&gt;&lt;pages&gt;186&lt;/pages&gt;&lt;volume&gt;16&lt;/volume&gt;&lt;edition&gt;2015/09/09&lt;/edition&gt;&lt;keywords&gt;&lt;keyword&gt;*Gene Expression Profiling&lt;/keyword&gt;&lt;keyword&gt;Humans&lt;/keyword&gt;&lt;keyword&gt;Liver/metabolism&lt;/keyword&gt;&lt;keyword&gt;Muscle, Skeletal/metabolism&lt;/keyword&gt;&lt;keyword&gt;Obesity/metabolism&lt;/keyword&gt;&lt;keyword&gt;Proteomics&lt;/keyword&gt;&lt;keyword&gt;Selection Bias&lt;/keyword&gt;&lt;keyword&gt;Sequence Analysis, RNA&lt;/keyword&gt;&lt;/keywords&gt;&lt;dates&gt;&lt;year&gt;2015&lt;/year&gt;&lt;/dates&gt;&lt;isbn&gt;1474-760X (Electronic)&amp;#xD;1474-7596 (Linking)&lt;/isbn&gt;&lt;accession-num&gt;26346307&lt;/accession-num&gt;&lt;urls&gt;&lt;related-urls&gt;&lt;url&gt;http://www.ncbi.nlm.nih.gov/pubmed/26346307&lt;/url&gt;&lt;/related-urls&gt;&lt;/urls&gt;&lt;custom2&gt;4561415&lt;/custom2&gt;&lt;electronic-resource-num&gt;10.1186/s13059-015-0761-7&lt;/electronic-resource-num&gt;&lt;language&gt;eng&lt;/language&gt;&lt;/record&gt;&lt;/Cite&gt;&lt;/EndNote&gt;</w:instrText>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2</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rPr>
        <w:t xml:space="preserve">. Genomic regions with same number (147,888), fragment length distribution and CpG ratios were sampling within sequencing accessible regions (genomic regions beyond CRG </w:t>
      </w:r>
      <w:proofErr w:type="spellStart"/>
      <w:r w:rsidRPr="00F62BCB">
        <w:rPr>
          <w:rFonts w:ascii="Arial" w:eastAsia="Arial" w:hAnsi="Arial" w:cs="Arial"/>
          <w:color w:val="auto"/>
          <w:sz w:val="22"/>
          <w:szCs w:val="22"/>
        </w:rPr>
        <w:t>mappability</w:t>
      </w:r>
      <w:proofErr w:type="spellEnd"/>
      <w:r w:rsidRPr="00F62BCB">
        <w:rPr>
          <w:rFonts w:ascii="Arial" w:eastAsia="Arial" w:hAnsi="Arial" w:cs="Arial"/>
          <w:color w:val="auto"/>
          <w:sz w:val="22"/>
          <w:szCs w:val="22"/>
        </w:rPr>
        <w:t xml:space="preserve"> blacklisted regions and non-cover regions in our WGBS dataset) by repeating 10,000 times. Statistical significance was estimated empirically based on empirical P-value. Fold changes (enrichment factors) were calculated as the ratios of observation over expectation. Exon, intron, 5-UTR, 3-UTR were collected UCSC database. Enhancer definition was based on the </w:t>
      </w:r>
      <w:proofErr w:type="spellStart"/>
      <w:r w:rsidRPr="00F62BCB">
        <w:rPr>
          <w:rFonts w:ascii="Arial" w:eastAsia="Arial" w:hAnsi="Arial" w:cs="Arial"/>
          <w:color w:val="auto"/>
          <w:sz w:val="22"/>
          <w:szCs w:val="22"/>
        </w:rPr>
        <w:t>Andersson</w:t>
      </w:r>
      <w:proofErr w:type="spellEnd"/>
      <w:r w:rsidRPr="00F62BCB">
        <w:rPr>
          <w:rFonts w:ascii="Arial" w:eastAsia="Arial" w:hAnsi="Arial" w:cs="Arial"/>
          <w:color w:val="auto"/>
          <w:sz w:val="22"/>
          <w:szCs w:val="22"/>
        </w:rPr>
        <w:t xml:space="preserve"> et al study</w:t>
      </w:r>
      <w:hyperlink w:anchor="_ENREF_3" w:tooltip="Andersson, 2014 #109" w:history="1">
        <w:r w:rsidR="003759D0" w:rsidRPr="00F62BCB">
          <w:rPr>
            <w:rFonts w:ascii="Arial" w:eastAsia="Arial" w:hAnsi="Arial" w:cs="Arial"/>
            <w:color w:val="auto"/>
            <w:sz w:val="22"/>
            <w:szCs w:val="22"/>
            <w:vertAlign w:val="superscript"/>
          </w:rPr>
          <w:fldChar w:fldCharType="begin">
            <w:fldData xml:space="preserve">PEVuZE5vdGU+PENpdGU+PEF1dGhvcj5BbmRlcnNzb248L0F1dGhvcj48WWVhcj4yMDE0PC9ZZWFy
PjxSZWNOdW0+MTA5PC9SZWNOdW0+PERpc3BsYXlUZXh0PjxzdHlsZSBmYWNlPSJzdXBlcnNjcmlw
dCI+Mzwvc3R5bGU+PC9EaXNwbGF5VGV4dD48cmVjb3JkPjxyZWMtbnVtYmVyPjEwOTwvcmVjLW51
bWJlcj48Zm9yZWlnbi1rZXlzPjxrZXkgYXBwPSJFTiIgZGItaWQ9IjV2czA5ZHJmNDByeDkzZWQw
d2FwOWV2cnM1OWVyMDV6NWQ5diI+MTA5PC9rZXk+PC9mb3JlaWduLWtleXM+PHJlZi10eXBlIG5h
bWU9IkpvdXJuYWwgQXJ0aWNsZSI+MTc8L3JlZi10eXBlPjxjb250cmlidXRvcnM+PGF1dGhvcnM+
PGF1dGhvcj5BbmRlcnNzb24sIFIuPC9hdXRob3I+PGF1dGhvcj5HZWJoYXJkLCBDLjwvYXV0aG9y
PjxhdXRob3I+TWlndWVsLUVzY2FsYWRhLCBJLjwvYXV0aG9yPjxhdXRob3I+SG9vZiwgSS48L2F1
dGhvcj48YXV0aG9yPkJvcm5ob2xkdCwgSi48L2F1dGhvcj48YXV0aG9yPkJveWQsIE0uPC9hdXRo
b3I+PGF1dGhvcj5DaGVuLCBZLjwvYXV0aG9yPjxhdXRob3I+WmhhbywgWC48L2F1dGhvcj48YXV0
aG9yPlNjaG1pZGwsIEMuPC9hdXRob3I+PGF1dGhvcj5TdXp1a2ksIFQuPC9hdXRob3I+PGF1dGhv
cj5OdGluaSwgRS48L2F1dGhvcj48YXV0aG9yPkFybmVyLCBFLjwvYXV0aG9yPjxhdXRob3I+VmFs
ZW4sIEUuPC9hdXRob3I+PGF1dGhvcj5MaSwgSy48L2F1dGhvcj48YXV0aG9yPlNjaHdhcnpmaXNj
aGVyLCBMLjwvYXV0aG9yPjxhdXRob3I+R2xhdHosIEQuPC9hdXRob3I+PGF1dGhvcj5SYWl0aGVs
LCBKLjwvYXV0aG9yPjxhdXRob3I+TGlsamUsIEIuPC9hdXRob3I+PGF1dGhvcj5SYXBpbiwgTi48
L2F1dGhvcj48YXV0aG9yPkJhZ2dlciwgRi4gTy48L2F1dGhvcj48YXV0aG9yPkpvcmdlbnNlbiwg
TS48L2F1dGhvcj48YXV0aG9yPkFuZGVyc2VuLCBQLiBSLjwvYXV0aG9yPjxhdXRob3I+QmVydGlu
LCBOLjwvYXV0aG9yPjxhdXRob3I+UmFja2hhbSwgTy48L2F1dGhvcj48YXV0aG9yPkJ1cnJvdWdo
cywgQS4gTS48L2F1dGhvcj48YXV0aG9yPkJhaWxsaWUsIEouIEsuPC9hdXRob3I+PGF1dGhvcj5J
c2hpenUsIFkuPC9hdXRob3I+PGF1dGhvcj5TaGltaXp1LCBZLjwvYXV0aG9yPjxhdXRob3I+RnVy
dWhhdGEsIEUuPC9hdXRob3I+PGF1dGhvcj5NYWVkYSwgUy48L2F1dGhvcj48YXV0aG9yPk5lZ2lz
aGksIFkuPC9hdXRob3I+PGF1dGhvcj5NdW5nYWxsLCBDLiBKLjwvYXV0aG9yPjxhdXRob3I+TWVl
aGFuLCBULiBGLjwvYXV0aG9yPjxhdXRob3I+TGFzc21hbm4sIFQuPC9hdXRob3I+PGF1dGhvcj5J
dG9oLCBNLjwvYXV0aG9yPjxhdXRob3I+S2F3YWppLCBILjwvYXV0aG9yPjxhdXRob3I+S29uZG8s
IE4uPC9hdXRob3I+PGF1dGhvcj5LYXdhaSwgSi48L2F1dGhvcj48YXV0aG9yPkxlbm5hcnRzc29u
LCBBLjwvYXV0aG9yPjxhdXRob3I+RGF1YiwgQy4gTy48L2F1dGhvcj48YXV0aG9yPkhldXRpbmss
IFAuPC9hdXRob3I+PGF1dGhvcj5IdW1lLCBELiBBLjwvYXV0aG9yPjxhdXRob3I+SmVuc2VuLCBU
LiBILjwvYXV0aG9yPjxhdXRob3I+U3V6dWtpLCBILjwvYXV0aG9yPjxhdXRob3I+SGF5YXNoaXph
a2ksIFkuPC9hdXRob3I+PGF1dGhvcj5NdWxsZXIsIEYuPC9hdXRob3I+PGF1dGhvcj5Gb3JyZXN0
LCBBLiBSLjwvYXV0aG9yPjxhdXRob3I+Q2FybmluY2ksIFAuPC9hdXRob3I+PGF1dGhvcj5SZWhs
aSwgTS48L2F1dGhvcj48YXV0aG9yPlNhbmRlbGluLCBBLjwvYXV0aG9yPjwvYXV0aG9ycz48L2Nv
bnRyaWJ1dG9ycz48YXV0aC1hZGRyZXNzPjFdIFRoZSBCaW9pbmZvcm1hdGljcyBDZW50cmUsIERl
cGFydG1lbnQgb2YgQmlvbG9neSAmYW1wOyBCaW90ZWNoIFJlc2VhcmNoIGFuZCBJbm5vdmF0aW9u
IENlbnRyZSwgVW5pdmVyc2l0eSBvZiBDb3BlbmhhZ2VuLCBPbGUgTWFhbG9lcyBWZWogNSwgREst
MjIwMCBDb3BlbmhhZ2VuLCBEZW5tYXJrIFsyXS4mI3hEOzFdIERlcGFydG1lbnQgb2YgSW50ZXJu
YWwgTWVkaWNpbmUgSUlJLCBVbml2ZXJzaXR5IEhvc3BpdGFsIFJlZ2Vuc2J1cmcsIEZyYW56LUpv
c2VmLVN0cmF1c3MtQWxsZWUgMTEsIDkzMDQyIFJlZ2Vuc2J1cmcsIEdlcm1hbnkgWzJdIFJlZ2Vu
c2J1cmcgQ2VudHJlIGZvciBJbnRlcnZlbnRpb25hbCBJbW11bm9sb2d5IChSQ0kpLCBELTkzMDQy
IFJlZ2Vuc2J1cmcsIEdlcm1hbnkgWzNdLiYjeEQ7U2Nob29sIG9mIENsaW5pY2FsIGFuZCBFeHBl
cmltZW50YWwgTWVkaWNpbmUsIENvbGxlZ2Ugb2YgTWVkaWNhbCBhbmQgRGVudGFsIFNjaWVuY2Vz
LCBVbml2ZXJzaXR5IG9mIEJpcm1pbmdoYW0sIEVkZ2Jhc3RvbiwgQmlybWluZ2hhbSBCMTUgMlRU
LCBVSy4mI3hEO1RoZSBCaW9pbmZvcm1hdGljcyBDZW50cmUsIERlcGFydG1lbnQgb2YgQmlvbG9n
eSAmYW1wOyBCaW90ZWNoIFJlc2VhcmNoIGFuZCBJbm5vdmF0aW9uIENlbnRyZSwgVW5pdmVyc2l0
eSBvZiBDb3BlbmhhZ2VuLCBPbGUgTWFhbG9lcyBWZWogNSwgREstMjIwMCBDb3BlbmhhZ2VuLCBE
ZW5tYXJrLiYjeEQ7MV0gVGhlIEJpb2luZm9ybWF0aWNzIENlbnRyZSwgRGVwYXJ0bWVudCBvZiBC
aW9sb2d5ICZhbXA7IEJpb3RlY2ggUmVzZWFyY2ggYW5kIElubm92YXRpb24gQ2VudHJlLCBVbml2
ZXJzaXR5IG9mIENvcGVuaGFnZW4sIE9sZSBNYWFsb2VzIFZlaiA1LCBESy0yMjAwIENvcGVuaGFn
ZW4sIERlbm1hcmsgWzJdIExpbmViZXJnZXIgQ29tcHJlaGVuc2l2ZSBDYW5jZXIgQ2VudGVyLCBV
bml2ZXJzaXR5IG9mIE5vcnRoIENhcm9saW5hLCBDaGFwZWwgSGlsbCwgTm9ydGggQ2Fyb2xpbmEg
Mjc1OTksIFVTQS4mI3hEO0RlcGFydG1lbnQgb2YgSW50ZXJuYWwgTWVkaWNpbmUgSUlJLCBVbml2
ZXJzaXR5IEhvc3BpdGFsIFJlZ2Vuc2J1cmcsIEZyYW56LUpvc2VmLVN0cmF1c3MtQWxsZWUgMTEs
IDkzMDQyIFJlZ2Vuc2J1cmcsIEdlcm1hbnkuJiN4RDsxXSBSSUtFTiBPTUlDUyBTY2llbmNlIENl
bnRyZSwgUklLRU4gWW9rb2hhbWEgSW5zdGl0dXRlLCAxLTctMjIgU3VlaGlyby1jaG8sIFRzdXJ1
bWkta3UsIFlva29oYW1hIENpdHksIEthbmFnYXdhIDIzMC0wMDQ1LCBKYXBhbiBbMl0gUklLRU4g
Q2VudGVyIGZvciBMaWZlIFNjaWVuY2UgVGVjaG5vbG9naWVzIChEaXZpc2lvbiBvZiBHZW5vbWlj
IFRlY2hub2xvZ2llcyksIFJJS0VOIFlva29oYW1hIEluc3RpdHV0ZSwgMS03LTIyIFN1ZWhpcm8t
Y2hvLCBUc3VydW1pLWt1LCBZb2tvaGFtYSBDaXR5LCBLYW5hZ2F3YSAyMzAtMDA0NSwgSmFwYW4u
JiN4RDtDZW50cmUgZm9yIG1STlAgQmlvZ2VuZXNpcyBhbmQgTWV0YWJvbGlzbSwgRGVwYXJ0bWVu
dCBvZiBNb2xlY3VsYXIgQmlvbG9neSBhbmQgR2VuZXRpY3MsIEMuRi4gTW9sbGVycyBBbGxlIDMs
IEJ1aWxkaW5nIDExMzAsIERLLTgwMDAgQWFyaHVzLCBEZW5tYXJrLiYjeEQ7MV0gVGhlIEJpb2lu
Zm9ybWF0aWNzIENlbnRyZSwgRGVwYXJ0bWVudCBvZiBCaW9sb2d5ICZhbXA7IEJpb3RlY2ggUmVz
ZWFyY2ggYW5kIElubm92YXRpb24gQ2VudHJlLCBVbml2ZXJzaXR5IG9mIENvcGVuaGFnZW4sIE9s
ZSBNYWFsb2VzIFZlaiA1LCBESy0yMjAwIENvcGVuaGFnZW4sIERlbm1hcmsgWzJdIERlcGFydG1l
bnQgb2YgTW9sZWN1bGFyIGFuZCBDZWxsdWxhciBCaW9sb2d5LCBIYXJ2YXJkIFVuaXZlcnNpdHks
IENhbWJyaWRnZSwgTWFzc2FjaHVzZXR0cyAwMjEzOCwgVVNBLiYjeEQ7MV0gVGhlIEJpb2luZm9y
bWF0aWNzIENlbnRyZSwgRGVwYXJ0bWVudCBvZiBCaW9sb2d5ICZhbXA7IEJpb3RlY2ggUmVzZWFy
Y2ggYW5kIElubm92YXRpb24gQ2VudHJlLCBVbml2ZXJzaXR5IG9mIENvcGVuaGFnZW4sIE9sZSBN
YWFsb2VzIFZlaiA1LCBESy0yMjAwIENvcGVuaGFnZW4sIERlbm1hcmsgWzJdIFRoZSBGaW5zZW4g
TGFib3JhdG9yeSwgUmlnc2hvc3BpdGFsZXQgYW5kIERhbmlzaCBTdGVtIENlbGwgQ2VudHJlIChE
YW5TdGVtKSwgVW5pdmVyc2l0eSBvZiBDb3BlbmhhZ2VuLCBPbGUgTWFhbG9lcyBWZWogNSwgREst
MjIwMCwgRGVubWFyay4mI3hEO1Jvc2xpbiBJbnN0aXR1dGUsIEVkaW5idXJnaCBVbml2ZXJzaXR5
LCBFYXN0ZXIgQnVzaCwgTWlkbG90aGlhbiwgRWRpbmJ1cmdoIEVIMjUgOVJHLCBVSy4mI3hEO0dl
bm9taWNzIERpdmlzaW9uLCBMYXdyZW5jZSBCZXJrZWxleSBOYXRpb25hbCBMYWJvcmF0b3J5LCAx
IEN5Y2xvdHJvbiBSb2FkIE1TIDY0LTEyMSwgQmVya2VsZXksIENhbGlmb3JuaWEgOTQ3MjAsIFVT
QS4mI3hEO0VNQkwgT3V0c3RhdGlvbiAtIEhpbnh0b24sIEV1cm9wZWFuIEJpb2luZm9ybWF0aWNz
IEluc3RpdHV0ZSwgV2VsbGNvbWUgVHJ1c3QgR2Vub21lIENhbXB1cywgSGlueHRvbiwgQ2FtYnJp
ZGdlIENCMTAgMVNELCBVSy4mI3hEOzFdIFJJS0VOIE9NSUNTIFNjaWVuY2UgQ2VudHJlLCBSSUtF
TiBZb2tvaGFtYSBJbnN0aXR1dGUsIDEtNy0yMiBTdWVoaXJvLWNobywgVHN1cnVtaS1rdSwgWW9r
b2hhbWEgQ2l0eSwgS2FuYWdhd2EgMjMwLTAwNDUsIEphcGFuIFsyXSBSSUtFTiBDZW50ZXIgZm9y
IExpZmUgU2NpZW5jZSBUZWNobm9sb2dpZXMgKERpdmlzaW9uIG9mIEdlbm9taWMgVGVjaG5vbG9n
aWVzKSwgUklLRU4gWW9rb2hhbWEgSW5zdGl0dXRlLCAxLTctMjIgU3VlaGlyby1jaG8sIFRzdXJ1
bWkta3UsIFlva29oYW1hIENpdHksIEthbmFnYXdhIDIzMC0wMDQ1LCBKYXBhbiBbM10gUklLRU4g
UHJldmVudGl2ZSBNZWRpY2luZSBhbmQgRGlhZ25vc2lzIElubm92YXRpb24gUHJvZ3JhbSwgUklL
RU4gWW9rb2hhbWEgSW5zdGl0dXRlLCAxLTctMjIgU3VlaGlyby1jaG8sIFRzdXJ1bWkta3UsIFlv
a29oYW1hIENpdHksIEthbmFnYXdhIDIzMC0wMDQ1LCBKYXBhbi4mI3hEOzFdIFJJS0VOIE9NSUNT
IFNjaWVuY2UgQ2VudHJlLCBSSUtFTiBZb2tvaGFtYSBJbnN0aXR1dGUsIDEtNy0yMiBTdWVoaXJv
LWNobywgVHN1cnVtaS1rdSwgWW9rb2hhbWEgQ2l0eSwgS2FuYWdhd2EgMjMwLTAwNDUsIEphcGFu
IFsyXSBSSUtFTiBQcmV2ZW50aXZlIE1lZGljaW5lIGFuZCBEaWFnbm9zaXMgSW5ub3ZhdGlvbiBQ
cm9ncmFtLCBSSUtFTiBZb2tvaGFtYSBJbnN0aXR1dGUsIDEtNy0yMiBTdWVoaXJvLWNobywgVHN1
cnVtaS1rdSwgWW9rb2hhbWEgQ2l0eSwgS2FuYWdhd2EgMjMwLTAwNDUsIEphcGFuLiYjeEQ7RGVw
YXJ0bWVudCBvZiBCaW9zY2llbmNlcyBhbmQgTnV0cml0aW9uLCBLYXJvbGluc2thIEluc3RpdHV0
ZXQsIEhhbHNvdmFnZW4gNywgU0UtNDE4MyBIdWRkaW5nZSwgU3RvY2tob2xtLCBTd2VkZW4uJiN4
RDsxXSBSSUtFTiBPTUlDUyBTY2llbmNlIENlbnRyZSwgUklLRU4gWW9rb2hhbWEgSW5zdGl0dXRl
LCAxLTctMjIgU3VlaGlyby1jaG8sIFRzdXJ1bWkta3UsIFlva29oYW1hIENpdHksIEthbmFnYXdh
IDIzMC0wMDQ1LCBKYXBhbiBbMl0gUklLRU4gQ2VudGVyIGZvciBMaWZlIFNjaWVuY2UgVGVjaG5v
bG9naWVzIChEaXZpc2lvbiBvZiBHZW5vbWljIFRlY2hub2xvZ2llcyksIFJJS0VOIFlva29oYW1h
IEluc3RpdHV0ZSwgMS03LTIyIFN1ZWhpcm8tY2hvLCBUc3VydW1pLWt1LCBZb2tvaGFtYSBDaXR5
LCBLYW5hZ2F3YSAyMzAtMDA0NSwgSmFwYW4gWzNdIERlcGFydG1lbnQgb2YgQmlvc2NpZW5jZXMg
YW5kIE51dHJpdGlvbiwgS2Fyb2xpbnNrYSBJbnN0aXR1dGV0LCBIYWxzb3ZhZ2VuIDcsIFNFLTQx
ODMgSHVkZGluZ2UsIFN0b2NraG9sbSwgU3dlZGVuLiYjeEQ7RGVwYXJ0bWVudCBvZiBDbGluaWNh
bCBHZW5ldGljcywgVlUgVW5pdmVyc2l0eSBNZWRpY2FsIENlbnRlciwgdmFuIGRlciBCb2VjaG9y
c3RzdHJhYXQgNywgMTA4MSBCVCBBbXN0ZXJkYW0sIE5ldGhlcmxhbmRzLiYjeEQ7MV0gRGVwYXJ0
bWVudCBvZiBJbnRlcm5hbCBNZWRpY2luZSBJSUksIFVuaXZlcnNpdHkgSG9zcGl0YWwgUmVnZW5z
YnVyZywgRnJhbnotSm9zZWYtU3RyYXVzcy1BbGxlZSAxMSwgOTMwNDIgUmVnZW5zYnVyZywgR2Vy
bWFueSBbMl0gUmVnZW5zYnVyZyBDZW50cmUgZm9yIEludGVydmVudGlvbmFsIEltbXVub2xvZ3kg
KFJDSSksIEQtOTMwNDIgUmVnZW5zYnVyZywgR2VybWFueS48L2F1dGgtYWRkcmVzcz48dGl0bGVz
Pjx0aXRsZT5BbiBhdGxhcyBvZiBhY3RpdmUgZW5oYW5jZXJzIGFjcm9zcyBodW1hbiBjZWxsIHR5
cGVzIGFuZCB0aXNzdWVzPC90aXRsZT48c2Vjb25kYXJ5LXRpdGxlPk5hdHVyZTwvc2Vjb25kYXJ5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PGFiYnItMT5OYXR1cmU8L2FiYnItMT48L2FsdC1wZXJpb2RpY2FsPjxwYWdlcz40NTUtNjE8L3Bh
Z2VzPjx2b2x1bWU+NTA3PC92b2x1bWU+PG51bWJlcj43NDkzPC9udW1iZXI+PGVkaXRpb24+MjAx
NC8wMy8yOTwvZWRpdGlvbj48a2V5d29yZHM+PGtleXdvcmQ+KkF0bGFzZXMgYXMgVG9waWM8L2tl
eXdvcmQ+PGtleXdvcmQ+Q2VsbCBMaW5lPC9rZXl3b3JkPjxrZXl3b3JkPkNlbGxzLCBDdWx0dXJl
ZDwva2V5d29yZD48a2V5d29yZD5DbHVzdGVyIEFuYWx5c2lzPC9rZXl3b3JkPjxrZXl3b3JkPkVu
aGFuY2VyIEVsZW1lbnRzLCBHZW5ldGljLypnZW5ldGljczwva2V5d29yZD48a2V5d29yZD5HZW5l
IEV4cHJlc3Npb24gUmVndWxhdGlvbi8qZ2VuZXRpY3M8L2tleXdvcmQ+PGtleXdvcmQ+R2VuZXRp
YyBQcmVkaXNwb3NpdGlvbiB0byBEaXNlYXNlL2dlbmV0aWNzPC9rZXl3b3JkPjxrZXl3b3JkPkhl
TGEgQ2VsbHM8L2tleXdvcmQ+PGtleXdvcmQ+SHVtYW5zPC9rZXl3b3JkPjxrZXl3b3JkPipNb2xl
Y3VsYXIgU2VxdWVuY2UgQW5ub3RhdGlvbjwva2V5d29yZD48a2V5d29yZD4qT3JnYW4gU3BlY2lm
aWNpdHk8L2tleXdvcmQ+PGtleXdvcmQ+UG9seW1vcnBoaXNtLCBTaW5nbGUgTnVjbGVvdGlkZS9n
ZW5ldGljczwva2V5d29yZD48a2V5d29yZD5Qcm9tb3RlciBSZWdpb25zLCBHZW5ldGljL2dlbmV0
aWNzPC9rZXl3b3JkPjxrZXl3b3JkPlJOQSwgTWVzc2VuZ2VyL2Jpb3N5bnRoZXNpcy9nZW5ldGlj
czwva2V5d29yZD48a2V5d29yZD5UcmFuc2NyaXB0aW9uIEluaXRpYXRpb24gU2l0ZTwva2V5d29y
ZD48a2V5d29yZD5UcmFuc2NyaXB0aW9uIEluaXRpYXRpb24sIEdlbmV0aWM8L2tleXdvcmQ+PC9r
ZXl3b3Jkcz48ZGF0ZXM+PHllYXI+MjAxNDwveWVhcj48cHViLWRhdGVzPjxkYXRlPk1hciAyNzwv
ZGF0ZT48L3B1Yi1kYXRlcz48L2RhdGVzPjxpc2JuPjE0NzYtNDY4NyAoRWxlY3Ryb25pYykmI3hE
OzAwMjgtMDgzNiAoTGlua2luZyk8L2lzYm4+PGFjY2Vzc2lvbi1udW0+MjQ2NzA3NjM8L2FjY2Vz
c2lvbi1udW0+PHdvcmstdHlwZT5SZXNlYXJjaCBTdXBwb3J0LCBOb24tVS5TLiBHb3YmYXBvczt0
PC93b3JrLXR5cGU+PHVybHM+PHJlbGF0ZWQtdXJscz48dXJsPmh0dHA6Ly93d3cubmNiaS5ubG0u
bmloLmdvdi9wdWJtZWQvMjQ2NzA3NjM8L3VybD48L3JlbGF0ZWQtdXJscz48L3VybHM+PGVsZWN0
cm9uaWMtcmVzb3VyY2UtbnVtPjEwLjEwMzgvbmF0dXJlMTI3ODc8L2VsZWN0cm9uaWMtcmVzb3Vy
Y2UtbnVtPjxsYW5ndWFnZT5lbmc8L2xhbmd1YWdlPjwvcmVjb3JkPjwvQ2l0ZT48L0VuZE5vdGU+
</w:fldData>
          </w:fldChar>
        </w:r>
        <w:r w:rsidR="003759D0">
          <w:rPr>
            <w:rFonts w:ascii="Arial" w:eastAsia="Arial" w:hAnsi="Arial" w:cs="Arial"/>
            <w:color w:val="auto"/>
            <w:sz w:val="22"/>
            <w:szCs w:val="22"/>
            <w:vertAlign w:val="superscript"/>
          </w:rPr>
          <w:instrText xml:space="preserve"> ADDIN EN.CITE </w:instrText>
        </w:r>
        <w:r w:rsidR="003759D0">
          <w:rPr>
            <w:rFonts w:ascii="Arial" w:eastAsia="Arial" w:hAnsi="Arial" w:cs="Arial"/>
            <w:color w:val="auto"/>
            <w:sz w:val="22"/>
            <w:szCs w:val="22"/>
            <w:vertAlign w:val="superscript"/>
          </w:rPr>
          <w:fldChar w:fldCharType="begin">
            <w:fldData xml:space="preserve">PEVuZE5vdGU+PENpdGU+PEF1dGhvcj5BbmRlcnNzb248L0F1dGhvcj48WWVhcj4yMDE0PC9ZZWFy
PjxSZWNOdW0+MTA5PC9SZWNOdW0+PERpc3BsYXlUZXh0PjxzdHlsZSBmYWNlPSJzdXBlcnNjcmlw
dCI+Mzwvc3R5bGU+PC9EaXNwbGF5VGV4dD48cmVjb3JkPjxyZWMtbnVtYmVyPjEwOTwvcmVjLW51
bWJlcj48Zm9yZWlnbi1rZXlzPjxrZXkgYXBwPSJFTiIgZGItaWQ9IjV2czA5ZHJmNDByeDkzZWQw
d2FwOWV2cnM1OWVyMDV6NWQ5diI+MTA5PC9rZXk+PC9mb3JlaWduLWtleXM+PHJlZi10eXBlIG5h
bWU9IkpvdXJuYWwgQXJ0aWNsZSI+MTc8L3JlZi10eXBlPjxjb250cmlidXRvcnM+PGF1dGhvcnM+
PGF1dGhvcj5BbmRlcnNzb24sIFIuPC9hdXRob3I+PGF1dGhvcj5HZWJoYXJkLCBDLjwvYXV0aG9y
PjxhdXRob3I+TWlndWVsLUVzY2FsYWRhLCBJLjwvYXV0aG9yPjxhdXRob3I+SG9vZiwgSS48L2F1
dGhvcj48YXV0aG9yPkJvcm5ob2xkdCwgSi48L2F1dGhvcj48YXV0aG9yPkJveWQsIE0uPC9hdXRo
b3I+PGF1dGhvcj5DaGVuLCBZLjwvYXV0aG9yPjxhdXRob3I+WmhhbywgWC48L2F1dGhvcj48YXV0
aG9yPlNjaG1pZGwsIEMuPC9hdXRob3I+PGF1dGhvcj5TdXp1a2ksIFQuPC9hdXRob3I+PGF1dGhv
cj5OdGluaSwgRS48L2F1dGhvcj48YXV0aG9yPkFybmVyLCBFLjwvYXV0aG9yPjxhdXRob3I+VmFs
ZW4sIEUuPC9hdXRob3I+PGF1dGhvcj5MaSwgSy48L2F1dGhvcj48YXV0aG9yPlNjaHdhcnpmaXNj
aGVyLCBMLjwvYXV0aG9yPjxhdXRob3I+R2xhdHosIEQuPC9hdXRob3I+PGF1dGhvcj5SYWl0aGVs
LCBKLjwvYXV0aG9yPjxhdXRob3I+TGlsamUsIEIuPC9hdXRob3I+PGF1dGhvcj5SYXBpbiwgTi48
L2F1dGhvcj48YXV0aG9yPkJhZ2dlciwgRi4gTy48L2F1dGhvcj48YXV0aG9yPkpvcmdlbnNlbiwg
TS48L2F1dGhvcj48YXV0aG9yPkFuZGVyc2VuLCBQLiBSLjwvYXV0aG9yPjxhdXRob3I+QmVydGlu
LCBOLjwvYXV0aG9yPjxhdXRob3I+UmFja2hhbSwgTy48L2F1dGhvcj48YXV0aG9yPkJ1cnJvdWdo
cywgQS4gTS48L2F1dGhvcj48YXV0aG9yPkJhaWxsaWUsIEouIEsuPC9hdXRob3I+PGF1dGhvcj5J
c2hpenUsIFkuPC9hdXRob3I+PGF1dGhvcj5TaGltaXp1LCBZLjwvYXV0aG9yPjxhdXRob3I+RnVy
dWhhdGEsIEUuPC9hdXRob3I+PGF1dGhvcj5NYWVkYSwgUy48L2F1dGhvcj48YXV0aG9yPk5lZ2lz
aGksIFkuPC9hdXRob3I+PGF1dGhvcj5NdW5nYWxsLCBDLiBKLjwvYXV0aG9yPjxhdXRob3I+TWVl
aGFuLCBULiBGLjwvYXV0aG9yPjxhdXRob3I+TGFzc21hbm4sIFQuPC9hdXRob3I+PGF1dGhvcj5J
dG9oLCBNLjwvYXV0aG9yPjxhdXRob3I+S2F3YWppLCBILjwvYXV0aG9yPjxhdXRob3I+S29uZG8s
IE4uPC9hdXRob3I+PGF1dGhvcj5LYXdhaSwgSi48L2F1dGhvcj48YXV0aG9yPkxlbm5hcnRzc29u
LCBBLjwvYXV0aG9yPjxhdXRob3I+RGF1YiwgQy4gTy48L2F1dGhvcj48YXV0aG9yPkhldXRpbmss
IFAuPC9hdXRob3I+PGF1dGhvcj5IdW1lLCBELiBBLjwvYXV0aG9yPjxhdXRob3I+SmVuc2VuLCBU
LiBILjwvYXV0aG9yPjxhdXRob3I+U3V6dWtpLCBILjwvYXV0aG9yPjxhdXRob3I+SGF5YXNoaXph
a2ksIFkuPC9hdXRob3I+PGF1dGhvcj5NdWxsZXIsIEYuPC9hdXRob3I+PGF1dGhvcj5Gb3JyZXN0
LCBBLiBSLjwvYXV0aG9yPjxhdXRob3I+Q2FybmluY2ksIFAuPC9hdXRob3I+PGF1dGhvcj5SZWhs
aSwgTS48L2F1dGhvcj48YXV0aG9yPlNhbmRlbGluLCBBLjwvYXV0aG9yPjwvYXV0aG9ycz48L2Nv
bnRyaWJ1dG9ycz48YXV0aC1hZGRyZXNzPjFdIFRoZSBCaW9pbmZvcm1hdGljcyBDZW50cmUsIERl
cGFydG1lbnQgb2YgQmlvbG9neSAmYW1wOyBCaW90ZWNoIFJlc2VhcmNoIGFuZCBJbm5vdmF0aW9u
IENlbnRyZSwgVW5pdmVyc2l0eSBvZiBDb3BlbmhhZ2VuLCBPbGUgTWFhbG9lcyBWZWogNSwgREst
MjIwMCBDb3BlbmhhZ2VuLCBEZW5tYXJrIFsyXS4mI3hEOzFdIERlcGFydG1lbnQgb2YgSW50ZXJu
YWwgTWVkaWNpbmUgSUlJLCBVbml2ZXJzaXR5IEhvc3BpdGFsIFJlZ2Vuc2J1cmcsIEZyYW56LUpv
c2VmLVN0cmF1c3MtQWxsZWUgMTEsIDkzMDQyIFJlZ2Vuc2J1cmcsIEdlcm1hbnkgWzJdIFJlZ2Vu
c2J1cmcgQ2VudHJlIGZvciBJbnRlcnZlbnRpb25hbCBJbW11bm9sb2d5IChSQ0kpLCBELTkzMDQy
IFJlZ2Vuc2J1cmcsIEdlcm1hbnkgWzNdLiYjeEQ7U2Nob29sIG9mIENsaW5pY2FsIGFuZCBFeHBl
cmltZW50YWwgTWVkaWNpbmUsIENvbGxlZ2Ugb2YgTWVkaWNhbCBhbmQgRGVudGFsIFNjaWVuY2Vz
LCBVbml2ZXJzaXR5IG9mIEJpcm1pbmdoYW0sIEVkZ2Jhc3RvbiwgQmlybWluZ2hhbSBCMTUgMlRU
LCBVSy4mI3hEO1RoZSBCaW9pbmZvcm1hdGljcyBDZW50cmUsIERlcGFydG1lbnQgb2YgQmlvbG9n
eSAmYW1wOyBCaW90ZWNoIFJlc2VhcmNoIGFuZCBJbm5vdmF0aW9uIENlbnRyZSwgVW5pdmVyc2l0
eSBvZiBDb3BlbmhhZ2VuLCBPbGUgTWFhbG9lcyBWZWogNSwgREstMjIwMCBDb3BlbmhhZ2VuLCBE
ZW5tYXJrLiYjeEQ7MV0gVGhlIEJpb2luZm9ybWF0aWNzIENlbnRyZSwgRGVwYXJ0bWVudCBvZiBC
aW9sb2d5ICZhbXA7IEJpb3RlY2ggUmVzZWFyY2ggYW5kIElubm92YXRpb24gQ2VudHJlLCBVbml2
ZXJzaXR5IG9mIENvcGVuaGFnZW4sIE9sZSBNYWFsb2VzIFZlaiA1LCBESy0yMjAwIENvcGVuaGFn
ZW4sIERlbm1hcmsgWzJdIExpbmViZXJnZXIgQ29tcHJlaGVuc2l2ZSBDYW5jZXIgQ2VudGVyLCBV
bml2ZXJzaXR5IG9mIE5vcnRoIENhcm9saW5hLCBDaGFwZWwgSGlsbCwgTm9ydGggQ2Fyb2xpbmEg
Mjc1OTksIFVTQS4mI3hEO0RlcGFydG1lbnQgb2YgSW50ZXJuYWwgTWVkaWNpbmUgSUlJLCBVbml2
ZXJzaXR5IEhvc3BpdGFsIFJlZ2Vuc2J1cmcsIEZyYW56LUpvc2VmLVN0cmF1c3MtQWxsZWUgMTEs
IDkzMDQyIFJlZ2Vuc2J1cmcsIEdlcm1hbnkuJiN4RDsxXSBSSUtFTiBPTUlDUyBTY2llbmNlIENl
bnRyZSwgUklLRU4gWW9rb2hhbWEgSW5zdGl0dXRlLCAxLTctMjIgU3VlaGlyby1jaG8sIFRzdXJ1
bWkta3UsIFlva29oYW1hIENpdHksIEthbmFnYXdhIDIzMC0wMDQ1LCBKYXBhbiBbMl0gUklLRU4g
Q2VudGVyIGZvciBMaWZlIFNjaWVuY2UgVGVjaG5vbG9naWVzIChEaXZpc2lvbiBvZiBHZW5vbWlj
IFRlY2hub2xvZ2llcyksIFJJS0VOIFlva29oYW1hIEluc3RpdHV0ZSwgMS03LTIyIFN1ZWhpcm8t
Y2hvLCBUc3VydW1pLWt1LCBZb2tvaGFtYSBDaXR5LCBLYW5hZ2F3YSAyMzAtMDA0NSwgSmFwYW4u
JiN4RDtDZW50cmUgZm9yIG1STlAgQmlvZ2VuZXNpcyBhbmQgTWV0YWJvbGlzbSwgRGVwYXJ0bWVu
dCBvZiBNb2xlY3VsYXIgQmlvbG9neSBhbmQgR2VuZXRpY3MsIEMuRi4gTW9sbGVycyBBbGxlIDMs
IEJ1aWxkaW5nIDExMzAsIERLLTgwMDAgQWFyaHVzLCBEZW5tYXJrLiYjeEQ7MV0gVGhlIEJpb2lu
Zm9ybWF0aWNzIENlbnRyZSwgRGVwYXJ0bWVudCBvZiBCaW9sb2d5ICZhbXA7IEJpb3RlY2ggUmVz
ZWFyY2ggYW5kIElubm92YXRpb24gQ2VudHJlLCBVbml2ZXJzaXR5IG9mIENvcGVuaGFnZW4sIE9s
ZSBNYWFsb2VzIFZlaiA1LCBESy0yMjAwIENvcGVuaGFnZW4sIERlbm1hcmsgWzJdIERlcGFydG1l
bnQgb2YgTW9sZWN1bGFyIGFuZCBDZWxsdWxhciBCaW9sb2d5LCBIYXJ2YXJkIFVuaXZlcnNpdHks
IENhbWJyaWRnZSwgTWFzc2FjaHVzZXR0cyAwMjEzOCwgVVNBLiYjeEQ7MV0gVGhlIEJpb2luZm9y
bWF0aWNzIENlbnRyZSwgRGVwYXJ0bWVudCBvZiBCaW9sb2d5ICZhbXA7IEJpb3RlY2ggUmVzZWFy
Y2ggYW5kIElubm92YXRpb24gQ2VudHJlLCBVbml2ZXJzaXR5IG9mIENvcGVuaGFnZW4sIE9sZSBN
YWFsb2VzIFZlaiA1LCBESy0yMjAwIENvcGVuaGFnZW4sIERlbm1hcmsgWzJdIFRoZSBGaW5zZW4g
TGFib3JhdG9yeSwgUmlnc2hvc3BpdGFsZXQgYW5kIERhbmlzaCBTdGVtIENlbGwgQ2VudHJlIChE
YW5TdGVtKSwgVW5pdmVyc2l0eSBvZiBDb3BlbmhhZ2VuLCBPbGUgTWFhbG9lcyBWZWogNSwgREst
MjIwMCwgRGVubWFyay4mI3hEO1Jvc2xpbiBJbnN0aXR1dGUsIEVkaW5idXJnaCBVbml2ZXJzaXR5
LCBFYXN0ZXIgQnVzaCwgTWlkbG90aGlhbiwgRWRpbmJ1cmdoIEVIMjUgOVJHLCBVSy4mI3hEO0dl
bm9taWNzIERpdmlzaW9uLCBMYXdyZW5jZSBCZXJrZWxleSBOYXRpb25hbCBMYWJvcmF0b3J5LCAx
IEN5Y2xvdHJvbiBSb2FkIE1TIDY0LTEyMSwgQmVya2VsZXksIENhbGlmb3JuaWEgOTQ3MjAsIFVT
QS4mI3hEO0VNQkwgT3V0c3RhdGlvbiAtIEhpbnh0b24sIEV1cm9wZWFuIEJpb2luZm9ybWF0aWNz
IEluc3RpdHV0ZSwgV2VsbGNvbWUgVHJ1c3QgR2Vub21lIENhbXB1cywgSGlueHRvbiwgQ2FtYnJp
ZGdlIENCMTAgMVNELCBVSy4mI3hEOzFdIFJJS0VOIE9NSUNTIFNjaWVuY2UgQ2VudHJlLCBSSUtF
TiBZb2tvaGFtYSBJbnN0aXR1dGUsIDEtNy0yMiBTdWVoaXJvLWNobywgVHN1cnVtaS1rdSwgWW9r
b2hhbWEgQ2l0eSwgS2FuYWdhd2EgMjMwLTAwNDUsIEphcGFuIFsyXSBSSUtFTiBDZW50ZXIgZm9y
IExpZmUgU2NpZW5jZSBUZWNobm9sb2dpZXMgKERpdmlzaW9uIG9mIEdlbm9taWMgVGVjaG5vbG9n
aWVzKSwgUklLRU4gWW9rb2hhbWEgSW5zdGl0dXRlLCAxLTctMjIgU3VlaGlyby1jaG8sIFRzdXJ1
bWkta3UsIFlva29oYW1hIENpdHksIEthbmFnYXdhIDIzMC0wMDQ1LCBKYXBhbiBbM10gUklLRU4g
UHJldmVudGl2ZSBNZWRpY2luZSBhbmQgRGlhZ25vc2lzIElubm92YXRpb24gUHJvZ3JhbSwgUklL
RU4gWW9rb2hhbWEgSW5zdGl0dXRlLCAxLTctMjIgU3VlaGlyby1jaG8sIFRzdXJ1bWkta3UsIFlv
a29oYW1hIENpdHksIEthbmFnYXdhIDIzMC0wMDQ1LCBKYXBhbi4mI3hEOzFdIFJJS0VOIE9NSUNT
IFNjaWVuY2UgQ2VudHJlLCBSSUtFTiBZb2tvaGFtYSBJbnN0aXR1dGUsIDEtNy0yMiBTdWVoaXJv
LWNobywgVHN1cnVtaS1rdSwgWW9rb2hhbWEgQ2l0eSwgS2FuYWdhd2EgMjMwLTAwNDUsIEphcGFu
IFsyXSBSSUtFTiBQcmV2ZW50aXZlIE1lZGljaW5lIGFuZCBEaWFnbm9zaXMgSW5ub3ZhdGlvbiBQ
cm9ncmFtLCBSSUtFTiBZb2tvaGFtYSBJbnN0aXR1dGUsIDEtNy0yMiBTdWVoaXJvLWNobywgVHN1
cnVtaS1rdSwgWW9rb2hhbWEgQ2l0eSwgS2FuYWdhd2EgMjMwLTAwNDUsIEphcGFuLiYjeEQ7RGVw
YXJ0bWVudCBvZiBCaW9zY2llbmNlcyBhbmQgTnV0cml0aW9uLCBLYXJvbGluc2thIEluc3RpdHV0
ZXQsIEhhbHNvdmFnZW4gNywgU0UtNDE4MyBIdWRkaW5nZSwgU3RvY2tob2xtLCBTd2VkZW4uJiN4
RDsxXSBSSUtFTiBPTUlDUyBTY2llbmNlIENlbnRyZSwgUklLRU4gWW9rb2hhbWEgSW5zdGl0dXRl
LCAxLTctMjIgU3VlaGlyby1jaG8sIFRzdXJ1bWkta3UsIFlva29oYW1hIENpdHksIEthbmFnYXdh
IDIzMC0wMDQ1LCBKYXBhbiBbMl0gUklLRU4gQ2VudGVyIGZvciBMaWZlIFNjaWVuY2UgVGVjaG5v
bG9naWVzIChEaXZpc2lvbiBvZiBHZW5vbWljIFRlY2hub2xvZ2llcyksIFJJS0VOIFlva29oYW1h
IEluc3RpdHV0ZSwgMS03LTIyIFN1ZWhpcm8tY2hvLCBUc3VydW1pLWt1LCBZb2tvaGFtYSBDaXR5
LCBLYW5hZ2F3YSAyMzAtMDA0NSwgSmFwYW4gWzNdIERlcGFydG1lbnQgb2YgQmlvc2NpZW5jZXMg
YW5kIE51dHJpdGlvbiwgS2Fyb2xpbnNrYSBJbnN0aXR1dGV0LCBIYWxzb3ZhZ2VuIDcsIFNFLTQx
ODMgSHVkZGluZ2UsIFN0b2NraG9sbSwgU3dlZGVuLiYjeEQ7RGVwYXJ0bWVudCBvZiBDbGluaWNh
bCBHZW5ldGljcywgVlUgVW5pdmVyc2l0eSBNZWRpY2FsIENlbnRlciwgdmFuIGRlciBCb2VjaG9y
c3RzdHJhYXQgNywgMTA4MSBCVCBBbXN0ZXJkYW0sIE5ldGhlcmxhbmRzLiYjeEQ7MV0gRGVwYXJ0
bWVudCBvZiBJbnRlcm5hbCBNZWRpY2luZSBJSUksIFVuaXZlcnNpdHkgSG9zcGl0YWwgUmVnZW5z
YnVyZywgRnJhbnotSm9zZWYtU3RyYXVzcy1BbGxlZSAxMSwgOTMwNDIgUmVnZW5zYnVyZywgR2Vy
bWFueSBbMl0gUmVnZW5zYnVyZyBDZW50cmUgZm9yIEludGVydmVudGlvbmFsIEltbXVub2xvZ3kg
KFJDSSksIEQtOTMwNDIgUmVnZW5zYnVyZywgR2VybWFueS48L2F1dGgtYWRkcmVzcz48dGl0bGVz
Pjx0aXRsZT5BbiBhdGxhcyBvZiBhY3RpdmUgZW5oYW5jZXJzIGFjcm9zcyBodW1hbiBjZWxsIHR5
cGVzIGFuZCB0aXNzdWVzPC90aXRsZT48c2Vjb25kYXJ5LXRpdGxlPk5hdHVyZTwvc2Vjb25kYXJ5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PGFiYnItMT5OYXR1cmU8L2FiYnItMT48L2FsdC1wZXJpb2RpY2FsPjxwYWdlcz40NTUtNjE8L3Bh
Z2VzPjx2b2x1bWU+NTA3PC92b2x1bWU+PG51bWJlcj43NDkzPC9udW1iZXI+PGVkaXRpb24+MjAx
NC8wMy8yOTwvZWRpdGlvbj48a2V5d29yZHM+PGtleXdvcmQ+KkF0bGFzZXMgYXMgVG9waWM8L2tl
eXdvcmQ+PGtleXdvcmQ+Q2VsbCBMaW5lPC9rZXl3b3JkPjxrZXl3b3JkPkNlbGxzLCBDdWx0dXJl
ZDwva2V5d29yZD48a2V5d29yZD5DbHVzdGVyIEFuYWx5c2lzPC9rZXl3b3JkPjxrZXl3b3JkPkVu
aGFuY2VyIEVsZW1lbnRzLCBHZW5ldGljLypnZW5ldGljczwva2V5d29yZD48a2V5d29yZD5HZW5l
IEV4cHJlc3Npb24gUmVndWxhdGlvbi8qZ2VuZXRpY3M8L2tleXdvcmQ+PGtleXdvcmQ+R2VuZXRp
YyBQcmVkaXNwb3NpdGlvbiB0byBEaXNlYXNlL2dlbmV0aWNzPC9rZXl3b3JkPjxrZXl3b3JkPkhl
TGEgQ2VsbHM8L2tleXdvcmQ+PGtleXdvcmQ+SHVtYW5zPC9rZXl3b3JkPjxrZXl3b3JkPipNb2xl
Y3VsYXIgU2VxdWVuY2UgQW5ub3RhdGlvbjwva2V5d29yZD48a2V5d29yZD4qT3JnYW4gU3BlY2lm
aWNpdHk8L2tleXdvcmQ+PGtleXdvcmQ+UG9seW1vcnBoaXNtLCBTaW5nbGUgTnVjbGVvdGlkZS9n
ZW5ldGljczwva2V5d29yZD48a2V5d29yZD5Qcm9tb3RlciBSZWdpb25zLCBHZW5ldGljL2dlbmV0
aWNzPC9rZXl3b3JkPjxrZXl3b3JkPlJOQSwgTWVzc2VuZ2VyL2Jpb3N5bnRoZXNpcy9nZW5ldGlj
czwva2V5d29yZD48a2V5d29yZD5UcmFuc2NyaXB0aW9uIEluaXRpYXRpb24gU2l0ZTwva2V5d29y
ZD48a2V5d29yZD5UcmFuc2NyaXB0aW9uIEluaXRpYXRpb24sIEdlbmV0aWM8L2tleXdvcmQ+PC9r
ZXl3b3Jkcz48ZGF0ZXM+PHllYXI+MjAxNDwveWVhcj48cHViLWRhdGVzPjxkYXRlPk1hciAyNzwv
ZGF0ZT48L3B1Yi1kYXRlcz48L2RhdGVzPjxpc2JuPjE0NzYtNDY4NyAoRWxlY3Ryb25pYykmI3hE
OzAwMjgtMDgzNiAoTGlua2luZyk8L2lzYm4+PGFjY2Vzc2lvbi1udW0+MjQ2NzA3NjM8L2FjY2Vz
c2lvbi1udW0+PHdvcmstdHlwZT5SZXNlYXJjaCBTdXBwb3J0LCBOb24tVS5TLiBHb3YmYXBvczt0
PC93b3JrLXR5cGU+PHVybHM+PHJlbGF0ZWQtdXJscz48dXJsPmh0dHA6Ly93d3cubmNiaS5ubG0u
bmloLmdvdi9wdWJtZWQvMjQ2NzA3NjM8L3VybD48L3JlbGF0ZWQtdXJscz48L3VybHM+PGVsZWN0
cm9uaWMtcmVzb3VyY2UtbnVtPjEwLjEwMzgvbmF0dXJlMTI3ODc8L2VsZWN0cm9uaWMtcmVzb3Vy
Y2UtbnVtPjxsYW5ndWFnZT5lbmc8L2xhbmd1YWdlPjwvcmVjb3JkPjwvQ2l0ZT48L0VuZE5vdGU+
</w:fldData>
          </w:fldChar>
        </w:r>
        <w:r w:rsidR="003759D0">
          <w:rPr>
            <w:rFonts w:ascii="Arial" w:eastAsia="Arial" w:hAnsi="Arial" w:cs="Arial"/>
            <w:color w:val="auto"/>
            <w:sz w:val="22"/>
            <w:szCs w:val="22"/>
            <w:vertAlign w:val="superscript"/>
          </w:rPr>
          <w:instrText xml:space="preserve"> ADDIN EN.CITE.DATA </w:instrText>
        </w:r>
        <w:r w:rsidR="003759D0">
          <w:rPr>
            <w:rFonts w:ascii="Arial" w:eastAsia="Arial" w:hAnsi="Arial" w:cs="Arial"/>
            <w:color w:val="auto"/>
            <w:sz w:val="22"/>
            <w:szCs w:val="22"/>
            <w:vertAlign w:val="superscript"/>
          </w:rPr>
        </w:r>
        <w:r w:rsidR="003759D0">
          <w:rPr>
            <w:rFonts w:ascii="Arial" w:eastAsia="Arial" w:hAnsi="Arial" w:cs="Arial"/>
            <w:color w:val="auto"/>
            <w:sz w:val="22"/>
            <w:szCs w:val="22"/>
            <w:vertAlign w:val="superscript"/>
          </w:rPr>
          <w:fldChar w:fldCharType="end"/>
        </w:r>
        <w:r w:rsidR="003759D0" w:rsidRPr="00F62BCB">
          <w:rPr>
            <w:rFonts w:ascii="Arial" w:eastAsia="Arial" w:hAnsi="Arial" w:cs="Arial"/>
            <w:color w:val="auto"/>
            <w:sz w:val="22"/>
            <w:szCs w:val="22"/>
            <w:vertAlign w:val="superscript"/>
          </w:rPr>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3</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rPr>
        <w:t xml:space="preserve">, super enhancer was derived from </w:t>
      </w:r>
      <w:proofErr w:type="spellStart"/>
      <w:r w:rsidRPr="00F62BCB">
        <w:rPr>
          <w:rFonts w:ascii="Arial" w:eastAsia="Arial" w:hAnsi="Arial" w:cs="Arial"/>
          <w:color w:val="auto"/>
          <w:sz w:val="22"/>
          <w:szCs w:val="22"/>
        </w:rPr>
        <w:t>Hnisz’s</w:t>
      </w:r>
      <w:proofErr w:type="spellEnd"/>
      <w:r w:rsidRPr="00F62BCB">
        <w:rPr>
          <w:rFonts w:ascii="Arial" w:eastAsia="Arial" w:hAnsi="Arial" w:cs="Arial"/>
          <w:color w:val="auto"/>
          <w:sz w:val="22"/>
          <w:szCs w:val="22"/>
        </w:rPr>
        <w:t xml:space="preserve"> study</w:t>
      </w:r>
      <w:hyperlink w:anchor="_ENREF_4" w:tooltip="Hnisz, 2013 #923" w:history="1">
        <w:r w:rsidR="003759D0" w:rsidRPr="00F62BCB">
          <w:rPr>
            <w:rFonts w:ascii="Arial" w:eastAsia="Arial" w:hAnsi="Arial" w:cs="Arial"/>
            <w:color w:val="auto"/>
            <w:sz w:val="22"/>
            <w:szCs w:val="22"/>
            <w:vertAlign w:val="superscript"/>
          </w:rPr>
          <w:fldChar w:fldCharType="begin">
            <w:fldData xml:space="preserve">PEVuZE5vdGU+PENpdGU+PEF1dGhvcj5IbmlzejwvQXV0aG9yPjxZZWFyPjIwMTM8L1llYXI+PFJl
Y051bT45MjM8L1JlY051bT48RGlzcGxheVRleHQ+PHN0eWxlIGZhY2U9InN1cGVyc2NyaXB0Ij40
PC9zdHlsZT48L0Rpc3BsYXlUZXh0PjxyZWNvcmQ+PHJlYy1udW1iZXI+OTIzPC9yZWMtbnVtYmVy
Pjxmb3JlaWduLWtleXM+PGtleSBhcHA9IkVOIiBkYi1pZD0ieHBlcmQ1djJwZHcwdm5lZHM5YXh6
OWE2MDB6Znhmd3dzZHR2Ij45MjM8L2tleT48L2ZvcmVpZ24ta2V5cz48cmVmLXR5cGUgbmFtZT0i
Sm91cm5hbCBBcnRpY2xlIj4xNzwvcmVmLXR5cGU+PGNvbnRyaWJ1dG9ycz48YXV0aG9ycz48YXV0
aG9yPkhuaXN6LCBELjwvYXV0aG9yPjxhdXRob3I+QWJyYWhhbSwgQi4gSi48L2F1dGhvcj48YXV0
aG9yPkxlZSwgVC4gSS48L2F1dGhvcj48YXV0aG9yPkxhdSwgQS48L2F1dGhvcj48YXV0aG9yPlNh
aW50LUFuZHJlLCBWLjwvYXV0aG9yPjxhdXRob3I+U2lnb3ZhLCBBLiBBLjwvYXV0aG9yPjxhdXRo
b3I+SG9rZSwgSC4gQS48L2F1dGhvcj48YXV0aG9yPllvdW5nLCBSLiBBLjwvYXV0aG9yPjwvYXV0
aG9ycz48L2NvbnRyaWJ1dG9ycz48YXV0aC1hZGRyZXNzPldoaXRlaGVhZCBJbnN0aXR1dGUgZm9y
IEJpb21lZGljYWwgUmVzZWFyY2gsIDkgQ2FtYnJpZGdlIENlbnRlciwgQ2FtYnJpZGdlLCBNQSAw
MjE0MiwgVVNBLjwvYXV0aC1hZGRyZXNzPjx0aXRsZXM+PHRpdGxlPlN1cGVyLWVuaGFuY2VycyBp
biB0aGUgY29udHJvbCBvZiBjZWxsIGlkZW50aXR5IGFuZCBkaXNlYXNlPC90aXRsZT48c2Vjb25k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YWdlcz45MzQtNDc8L3BhZ2VzPjx2b2x1bWU+MTU1PC92b2x1bWU+PG51bWJlcj40PC9udW1iZXI+
PGVkaXRpb24+MjAxMy8xMC8xNTwvZWRpdGlvbj48a2V5d29yZHM+PGtleXdvcmQ+QW5pbWFsczwv
a2V5d29yZD48a2V5d29yZD5DaHJvbWF0aW4vbWV0YWJvbGlzbTwva2V5d29yZD48a2V5d29yZD5F
bWJyeW9uaWMgU3RlbSBDZWxscy8qbWV0YWJvbGlzbTwva2V5d29yZD48a2V5d29yZD4qRW5oYW5j
ZXIgRWxlbWVudHMsIEdlbmV0aWM8L2tleXdvcmQ+PGtleXdvcmQ+SHVtYW5zPC9rZXl3b3JkPjxr
ZXl3b3JkPk5lb3BsYXNtcy8qZ2VuZXRpY3MvcGF0aG9sb2d5PC9rZXl3b3JkPjxrZXl3b3JkPlBv
bHltb3JwaGlzbSwgU2luZ2xlIE51Y2xlb3RpZGU8L2tleXdvcmQ+PGtleXdvcmQ+Uk5BIFBvbHlt
ZXJhc2UgSUkvbWV0YWJvbGlzbTwva2V5d29yZD48a2V5d29yZD5UcmFuc2NyaXB0aW9uIEZhY3Rv
cnMvbWV0YWJvbGlzbTwva2V5d29yZD48a2V5d29yZD5UcmFuc2NyaXB0aW9uLCBHZW5ldGljPC9r
ZXl3b3JkPjwva2V5d29yZHM+PGRhdGVzPjx5ZWFyPjIwMTM8L3llYXI+PHB1Yi1kYXRlcz48ZGF0
ZT5Ob3YgNzwvZGF0ZT48L3B1Yi1kYXRlcz48L2RhdGVzPjxpc2JuPjEwOTctNDE3MiAoRWxlY3Ry
b25pYykmI3hEOzAwOTItODY3NCAoTGlua2luZyk8L2lzYm4+PGFjY2Vzc2lvbi1udW0+MjQxMTk4
NDM8L2FjY2Vzc2lvbi1udW0+PHdvcmstdHlwZT5SZXNlYXJjaCBTdXBwb3J0LCBOLkkuSC4sIEV4
dHJhbXVyYWwmI3hEO1Jlc2VhcmNoIFN1cHBvcnQsIE5vbi1VLlMuIEdvdiZhcG9zO3Q8L3dvcmst
dHlwZT48dXJscz48cmVsYXRlZC11cmxzPjx1cmw+aHR0cDovL3d3dy5uY2JpLm5sbS5uaWguZ292
L3B1Ym1lZC8yNDExOTg0MzwvdXJsPjwvcmVsYXRlZC11cmxzPjwvdXJscz48Y3VzdG9tMj4zODQx
MDYyPC9jdXN0b20yPjxlbGVjdHJvbmljLXJlc291cmNlLW51bT4xMC4xMDE2L2ouY2VsbC4yMDEz
LjA5LjA1MzwvZWxlY3Ryb25pYy1yZXNvdXJjZS1udW0+PGxhbmd1YWdlPmVuZzwvbGFuZ3VhZ2U+
PC9yZWNvcmQ+PC9DaXRlPjwvRW5kTm90ZT5=
</w:fldData>
          </w:fldChar>
        </w:r>
        <w:r w:rsidR="003759D0">
          <w:rPr>
            <w:rFonts w:ascii="Arial" w:eastAsia="Arial" w:hAnsi="Arial" w:cs="Arial"/>
            <w:color w:val="auto"/>
            <w:sz w:val="22"/>
            <w:szCs w:val="22"/>
            <w:vertAlign w:val="superscript"/>
          </w:rPr>
          <w:instrText xml:space="preserve"> ADDIN EN.CITE </w:instrText>
        </w:r>
        <w:r w:rsidR="003759D0">
          <w:rPr>
            <w:rFonts w:ascii="Arial" w:eastAsia="Arial" w:hAnsi="Arial" w:cs="Arial"/>
            <w:color w:val="auto"/>
            <w:sz w:val="22"/>
            <w:szCs w:val="22"/>
            <w:vertAlign w:val="superscript"/>
          </w:rPr>
          <w:fldChar w:fldCharType="begin">
            <w:fldData xml:space="preserve">PEVuZE5vdGU+PENpdGU+PEF1dGhvcj5IbmlzejwvQXV0aG9yPjxZZWFyPjIwMTM8L1llYXI+PFJl
Y051bT45MjM8L1JlY051bT48RGlzcGxheVRleHQ+PHN0eWxlIGZhY2U9InN1cGVyc2NyaXB0Ij40
PC9zdHlsZT48L0Rpc3BsYXlUZXh0PjxyZWNvcmQ+PHJlYy1udW1iZXI+OTIzPC9yZWMtbnVtYmVy
Pjxmb3JlaWduLWtleXM+PGtleSBhcHA9IkVOIiBkYi1pZD0ieHBlcmQ1djJwZHcwdm5lZHM5YXh6
OWE2MDB6Znhmd3dzZHR2Ij45MjM8L2tleT48L2ZvcmVpZ24ta2V5cz48cmVmLXR5cGUgbmFtZT0i
Sm91cm5hbCBBcnRpY2xlIj4xNzwvcmVmLXR5cGU+PGNvbnRyaWJ1dG9ycz48YXV0aG9ycz48YXV0
aG9yPkhuaXN6LCBELjwvYXV0aG9yPjxhdXRob3I+QWJyYWhhbSwgQi4gSi48L2F1dGhvcj48YXV0
aG9yPkxlZSwgVC4gSS48L2F1dGhvcj48YXV0aG9yPkxhdSwgQS48L2F1dGhvcj48YXV0aG9yPlNh
aW50LUFuZHJlLCBWLjwvYXV0aG9yPjxhdXRob3I+U2lnb3ZhLCBBLiBBLjwvYXV0aG9yPjxhdXRo
b3I+SG9rZSwgSC4gQS48L2F1dGhvcj48YXV0aG9yPllvdW5nLCBSLiBBLjwvYXV0aG9yPjwvYXV0
aG9ycz48L2NvbnRyaWJ1dG9ycz48YXV0aC1hZGRyZXNzPldoaXRlaGVhZCBJbnN0aXR1dGUgZm9y
IEJpb21lZGljYWwgUmVzZWFyY2gsIDkgQ2FtYnJpZGdlIENlbnRlciwgQ2FtYnJpZGdlLCBNQSAw
MjE0MiwgVVNBLjwvYXV0aC1hZGRyZXNzPjx0aXRsZXM+PHRpdGxlPlN1cGVyLWVuaGFuY2VycyBp
biB0aGUgY29udHJvbCBvZiBjZWxsIGlkZW50aXR5IGFuZCBkaXNlYXNlPC90aXRsZT48c2Vjb25k
YXJ5LXRpdGxlPkNlbGw8L3NlY29uZGFyeS10aXRsZT48YWx0LXRpdGxlPkNlbGw8L2FsdC10aXRs
ZT48L3RpdGxlcz48cGVyaW9kaWNhbD48ZnVsbC10aXRsZT5DZWxsPC9mdWxsLXRpdGxlPjxhYmJy
LTE+Q2VsbDwvYWJici0xPjwvcGVyaW9kaWNhbD48YWx0LXBlcmlvZGljYWw+PGZ1bGwtdGl0bGU+
Q2VsbDwvZnVsbC10aXRsZT48YWJici0xPkNlbGw8L2FiYnItMT48L2FsdC1wZXJpb2RpY2FsPjxw
YWdlcz45MzQtNDc8L3BhZ2VzPjx2b2x1bWU+MTU1PC92b2x1bWU+PG51bWJlcj40PC9udW1iZXI+
PGVkaXRpb24+MjAxMy8xMC8xNTwvZWRpdGlvbj48a2V5d29yZHM+PGtleXdvcmQ+QW5pbWFsczwv
a2V5d29yZD48a2V5d29yZD5DaHJvbWF0aW4vbWV0YWJvbGlzbTwva2V5d29yZD48a2V5d29yZD5F
bWJyeW9uaWMgU3RlbSBDZWxscy8qbWV0YWJvbGlzbTwva2V5d29yZD48a2V5d29yZD4qRW5oYW5j
ZXIgRWxlbWVudHMsIEdlbmV0aWM8L2tleXdvcmQ+PGtleXdvcmQ+SHVtYW5zPC9rZXl3b3JkPjxr
ZXl3b3JkPk5lb3BsYXNtcy8qZ2VuZXRpY3MvcGF0aG9sb2d5PC9rZXl3b3JkPjxrZXl3b3JkPlBv
bHltb3JwaGlzbSwgU2luZ2xlIE51Y2xlb3RpZGU8L2tleXdvcmQ+PGtleXdvcmQ+Uk5BIFBvbHlt
ZXJhc2UgSUkvbWV0YWJvbGlzbTwva2V5d29yZD48a2V5d29yZD5UcmFuc2NyaXB0aW9uIEZhY3Rv
cnMvbWV0YWJvbGlzbTwva2V5d29yZD48a2V5d29yZD5UcmFuc2NyaXB0aW9uLCBHZW5ldGljPC9r
ZXl3b3JkPjwva2V5d29yZHM+PGRhdGVzPjx5ZWFyPjIwMTM8L3llYXI+PHB1Yi1kYXRlcz48ZGF0
ZT5Ob3YgNzwvZGF0ZT48L3B1Yi1kYXRlcz48L2RhdGVzPjxpc2JuPjEwOTctNDE3MiAoRWxlY3Ry
b25pYykmI3hEOzAwOTItODY3NCAoTGlua2luZyk8L2lzYm4+PGFjY2Vzc2lvbi1udW0+MjQxMTk4
NDM8L2FjY2Vzc2lvbi1udW0+PHdvcmstdHlwZT5SZXNlYXJjaCBTdXBwb3J0LCBOLkkuSC4sIEV4
dHJhbXVyYWwmI3hEO1Jlc2VhcmNoIFN1cHBvcnQsIE5vbi1VLlMuIEdvdiZhcG9zO3Q8L3dvcmst
dHlwZT48dXJscz48cmVsYXRlZC11cmxzPjx1cmw+aHR0cDovL3d3dy5uY2JpLm5sbS5uaWguZ292
L3B1Ym1lZC8yNDExOTg0MzwvdXJsPjwvcmVsYXRlZC11cmxzPjwvdXJscz48Y3VzdG9tMj4zODQx
MDYyPC9jdXN0b20yPjxlbGVjdHJvbmljLXJlc291cmNlLW51bT4xMC4xMDE2L2ouY2VsbC4yMDEz
LjA5LjA1MzwvZWxlY3Ryb25pYy1yZXNvdXJjZS1udW0+PGxhbmd1YWdlPmVuZzwvbGFuZ3VhZ2U+
PC9yZWNvcmQ+PC9DaXRlPjwvRW5kTm90ZT5=
</w:fldData>
          </w:fldChar>
        </w:r>
        <w:r w:rsidR="003759D0">
          <w:rPr>
            <w:rFonts w:ascii="Arial" w:eastAsia="Arial" w:hAnsi="Arial" w:cs="Arial"/>
            <w:color w:val="auto"/>
            <w:sz w:val="22"/>
            <w:szCs w:val="22"/>
            <w:vertAlign w:val="superscript"/>
          </w:rPr>
          <w:instrText xml:space="preserve"> ADDIN EN.CITE.DATA </w:instrText>
        </w:r>
        <w:r w:rsidR="003759D0">
          <w:rPr>
            <w:rFonts w:ascii="Arial" w:eastAsia="Arial" w:hAnsi="Arial" w:cs="Arial"/>
            <w:color w:val="auto"/>
            <w:sz w:val="22"/>
            <w:szCs w:val="22"/>
            <w:vertAlign w:val="superscript"/>
          </w:rPr>
        </w:r>
        <w:r w:rsidR="003759D0">
          <w:rPr>
            <w:rFonts w:ascii="Arial" w:eastAsia="Arial" w:hAnsi="Arial" w:cs="Arial"/>
            <w:color w:val="auto"/>
            <w:sz w:val="22"/>
            <w:szCs w:val="22"/>
            <w:vertAlign w:val="superscript"/>
          </w:rPr>
          <w:fldChar w:fldCharType="end"/>
        </w:r>
        <w:r w:rsidR="003759D0" w:rsidRPr="00F62BCB">
          <w:rPr>
            <w:rFonts w:ascii="Arial" w:eastAsia="Arial" w:hAnsi="Arial" w:cs="Arial"/>
            <w:color w:val="auto"/>
            <w:sz w:val="22"/>
            <w:szCs w:val="22"/>
            <w:vertAlign w:val="superscript"/>
          </w:rPr>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4</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rPr>
        <w:t xml:space="preserve"> and promoter regions were based on the definition by Thurman et al</w:t>
      </w:r>
      <w:hyperlink w:anchor="_ENREF_5" w:tooltip="Thurman, 2012 #110" w:history="1">
        <w:r w:rsidR="003759D0" w:rsidRPr="00F62BCB">
          <w:rPr>
            <w:rFonts w:ascii="Arial" w:eastAsia="Arial" w:hAnsi="Arial" w:cs="Arial"/>
            <w:color w:val="auto"/>
            <w:sz w:val="22"/>
            <w:szCs w:val="22"/>
            <w:vertAlign w:val="superscript"/>
          </w:rPr>
          <w:fldChar w:fldCharType="begin">
            <w:fldData xml:space="preserve">PEVuZE5vdGU+PENpdGU+PEF1dGhvcj5UaHVybWFuPC9BdXRob3I+PFllYXI+MjAxMjwvWWVhcj48
UmVjTnVtPjExMDwvUmVjTnVtPjxEaXNwbGF5VGV4dD48c3R5bGUgZmFjZT0ic3VwZXJzY3JpcHQi
PjU8L3N0eWxlPjwvRGlzcGxheVRleHQ+PHJlY29yZD48cmVjLW51bWJlcj4xMTA8L3JlYy1udW1i
ZXI+PGZvcmVpZ24ta2V5cz48a2V5IGFwcD0iRU4iIGRiLWlkPSI1dnMwOWRyZjQwcng5M2VkMHdh
cDlldnJzNTllcjA1ejVkOXYiPjExMDwva2V5PjwvZm9yZWlnbi1rZXlzPjxyZWYtdHlwZSBuYW1l
PSJKb3VybmFsIEFydGljbGUiPjE3PC9yZWYtdHlwZT48Y29udHJpYnV0b3JzPjxhdXRob3JzPjxh
dXRob3I+VGh1cm1hbiwgUi4gRS48L2F1dGhvcj48YXV0aG9yPlJ5bmVzLCBFLjwvYXV0aG9yPjxh
dXRob3I+SHVtYmVydCwgUi48L2F1dGhvcj48YXV0aG9yPlZpZXJzdHJhLCBKLjwvYXV0aG9yPjxh
dXRob3I+TWF1cmFubywgTS4gVC48L2F1dGhvcj48YXV0aG9yPkhhdWdlbiwgRS48L2F1dGhvcj48
YXV0aG9yPlNoZWZmaWVsZCwgTi4gQy48L2F1dGhvcj48YXV0aG9yPlN0ZXJnYWNoaXMsIEEuIEIu
PC9hdXRob3I+PGF1dGhvcj5XYW5nLCBILjwvYXV0aG9yPjxhdXRob3I+VmVybm90LCBCLjwvYXV0
aG9yPjxhdXRob3I+R2FyZywgSy48L2F1dGhvcj48YXV0aG9yPkpvaG4sIFMuPC9hdXRob3I+PGF1
dGhvcj5TYW5kc3Ryb20sIFIuPC9hdXRob3I+PGF1dGhvcj5CYXRlcywgRC48L2F1dGhvcj48YXV0
aG9yPkJvYXRtYW4sIEwuPC9hdXRob3I+PGF1dGhvcj5DYW5maWVsZCwgVC4gSy48L2F1dGhvcj48
YXV0aG9yPkRpZWdlbCwgTS48L2F1dGhvcj48YXV0aG9yPkR1bm4sIEQuPC9hdXRob3I+PGF1dGhv
cj5FYmVyc29sLCBBLiBLLjwvYXV0aG9yPjxhdXRob3I+RnJ1bSwgVC48L2F1dGhvcj48YXV0aG9y
Pkdpc3RlLCBFLjwvYXV0aG9yPjxhdXRob3I+Sm9obnNvbiwgQS4gSy48L2F1dGhvcj48YXV0aG9y
PkpvaG5zb24sIEUuIE0uPC9hdXRob3I+PGF1dGhvcj5LdXR5YXZpbiwgVC48L2F1dGhvcj48YXV0
aG9yPkxham9pZSwgQi48L2F1dGhvcj48YXV0aG9yPkxlZSwgQi4gSy48L2F1dGhvcj48YXV0aG9y
PkxlZSwgSy48L2F1dGhvcj48YXV0aG9yPkxvbmRvbiwgRC48L2F1dGhvcj48YXV0aG9yPkxvdGFr
aXMsIEQuPC9hdXRob3I+PGF1dGhvcj5OZXBoLCBTLjwvYXV0aG9yPjxhdXRob3I+TmVyaSwgRi48
L2F1dGhvcj48YXV0aG9yPk5ndXllbiwgRS4gRC48L2F1dGhvcj48YXV0aG9yPlF1LCBILjwvYXV0
aG9yPjxhdXRob3I+UmV5bm9sZHMsIEEuIFAuPC9hdXRob3I+PGF1dGhvcj5Sb2FjaCwgVi48L2F1
dGhvcj48YXV0aG9yPlNhZmksIEEuPC9hdXRob3I+PGF1dGhvcj5TYW5jaGV6LCBNLiBFLjwvYXV0
aG9yPjxhdXRob3I+U2FueWFsLCBBLjwvYXV0aG9yPjxhdXRob3I+U2hhZmVyLCBBLjwvYXV0aG9y
PjxhdXRob3I+U2ltb24sIEouIE0uPC9hdXRob3I+PGF1dGhvcj5Tb25nLCBMLjwvYXV0aG9yPjxh
dXRob3I+Vm9uZywgUy48L2F1dGhvcj48YXV0aG9yPldlYXZlciwgTS48L2F1dGhvcj48YXV0aG9y
PllhbiwgWS48L2F1dGhvcj48YXV0aG9yPlpoYW5nLCBaLjwvYXV0aG9yPjxhdXRob3I+TGVuaGFy
ZCwgQi48L2F1dGhvcj48YXV0aG9yPlRld2FyaSwgTS48L2F1dGhvcj48YXV0aG9yPkRvcnNjaG5l
ciwgTS4gTy48L2F1dGhvcj48YXV0aG9yPkhhbnNlbiwgUi4gUy48L2F1dGhvcj48YXV0aG9yPk5h
dmFzLCBQLiBBLjwvYXV0aG9yPjxhdXRob3I+U3RhbWF0b3lhbm5vcG91bG9zLCBHLjwvYXV0aG9y
PjxhdXRob3I+SXllciwgVi4gUi48L2F1dGhvcj48YXV0aG9yPkxpZWIsIEouIEQuPC9hdXRob3I+
PGF1dGhvcj5TdW55YWV2LCBTLiBSLjwvYXV0aG9yPjxhdXRob3I+QWtleSwgSi4gTS48L2F1dGhv
cj48YXV0aG9yPlNhYm8sIFAuIEouPC9hdXRob3I+PGF1dGhvcj5LYXVsLCBSLjwvYXV0aG9yPjxh
dXRob3I+RnVyZXksIFQuIFMuPC9hdXRob3I+PGF1dGhvcj5EZWtrZXIsIEouPC9hdXRob3I+PGF1
dGhvcj5DcmF3Zm9yZCwgRy4gRS48L2F1dGhvcj48YXV0aG9yPlN0YW1hdG95YW5ub3BvdWxvcywg
Si4gQS48L2F1dGhvcj48L2F1dGhvcnM+PC9jb250cmlidXRvcnM+PGF1dGgtYWRkcmVzcz5EZXBh
cnRtZW50IG9mIEdlbm9tZSBTY2llbmNlcywgVW5pdmVyc2l0eSBvZiBXYXNoaW5ndG9uLCBTZWF0
dGxlLCBXYXNoaW5ndG9uIDk4MTk1LCBVU0EuPC9hdXRoLWFkZHJlc3M+PHRpdGxlcz48dGl0bGU+
VGhlIGFjY2Vzc2libGUgY2hyb21hdGluIGxhbmRzY2FwZSBvZiB0aGUgaHVtYW4gZ2Vub21lPC90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YnItMT48L2FsdC1wZXJpb2RpY2FsPjxwYWdlcz43NS04MjwvcGFnZXM+PHZvbHVtZT40ODk8L3Zv
bHVtZT48bnVtYmVyPjc0MTQ8L251bWJlcj48ZWRpdGlvbj4yMDEyLzA5LzA4PC9lZGl0aW9uPjxr
ZXl3b3Jkcz48a2V5d29yZD5DaHJvbWF0aW4vKmdlbmV0aWNzLyptZXRhYm9saXNtPC9rZXl3b3Jk
PjxrZXl3b3JkPkROQS8qZ2VuZXRpY3M8L2tleXdvcmQ+PGtleXdvcmQ+RE5BIEZvb3RwcmludGlu
Zzwva2V5d29yZD48a2V5d29yZD5ETkEgTWV0aHlsYXRpb248L2tleXdvcmQ+PGtleXdvcmQ+RE5B
LUJpbmRpbmcgUHJvdGVpbnMvbWV0YWJvbGlzbTwva2V5d29yZD48a2V5d29yZD5EZW94eXJpYm9u
dWNsZWFzZSBJL21ldGFib2xpc208L2tleXdvcmQ+PGtleXdvcmQ+KkVuY3ljbG9wZWRpYXMgYXMg
VG9waWM8L2tleXdvcmQ+PGtleXdvcmQ+RXZvbHV0aW9uLCBNb2xlY3VsYXI8L2tleXdvcmQ+PGtl
eXdvcmQ+R2Vub21lLCBIdW1hbi8qZ2VuZXRpY3M8L2tleXdvcmQ+PGtleXdvcmQ+R2Vub21pY3M8
L2tleXdvcmQ+PGtleXdvcmQ+SHVtYW5zPC9rZXl3b3JkPjxrZXl3b3JkPipNb2xlY3VsYXIgU2Vx
dWVuY2UgQW5ub3RhdGlvbjwva2V5d29yZD48a2V5d29yZD5NdXRhdGlvbiBSYXRlPC9rZXl3b3Jk
PjxrZXl3b3JkPlByb21vdGVyIFJlZ2lvbnMsIEdlbmV0aWMvZ2VuZXRpY3M8L2tleXdvcmQ+PGtl
eXdvcmQ+UmVndWxhdG9yeSBTZXF1ZW5jZXMsIE51Y2xlaWMgQWNpZC8qZ2VuZXRpY3M8L2tleXdv
cmQ+PGtleXdvcmQ+VHJhbnNjcmlwdGlvbiBGYWN0b3JzL21ldGFib2xpc208L2tleXdvcmQ+PGtl
eXdvcmQ+VHJhbnNjcmlwdGlvbiBJbml0aWF0aW9uIFNpdGU8L2tleXdvcmQ+PGtleXdvcmQ+VHJh
bnNjcmlwdGlvbiwgR2VuZXRpYzwva2V5d29yZD48L2tleXdvcmRzPjxkYXRlcz48eWVhcj4yMDEy
PC95ZWFyPjxwdWItZGF0ZXM+PGRhdGU+U2VwIDY8L2RhdGU+PC9wdWItZGF0ZXM+PC9kYXRlcz48
aXNibj4xNDc2LTQ2ODcgKEVsZWN0cm9uaWMpJiN4RDswMDI4LTA4MzYgKExpbmtpbmcpPC9pc2Ju
PjxhY2Nlc3Npb24tbnVtPjIyOTU1NjE3PC9hY2Nlc3Npb24tbnVtPjx3b3JrLXR5cGU+UmVzZWFy
Y2ggU3VwcG9ydCwgTi5JLkguLCBFeHRyYW11cmFsJiN4RDtSZXNlYXJjaCBTdXBwb3J0LCBVLlMu
IEdvdiZhcG9zO3QsIE5vbi1QLkguUy48L3dvcmstdHlwZT48dXJscz48cmVsYXRlZC11cmxzPjx1
cmw+aHR0cDovL3d3dy5uY2JpLm5sbS5uaWguZ292L3B1Ym1lZC8yMjk1NTYxNzwvdXJsPjwvcmVs
YXRlZC11cmxzPjwvdXJscz48Y3VzdG9tMj4zNzIxMzQ4PC9jdXN0b20yPjxlbGVjdHJvbmljLXJl
c291cmNlLW51bT4xMC4xMDM4L25hdHVyZTExMjMyPC9lbGVjdHJvbmljLXJlc291cmNlLW51bT48
bGFuZ3VhZ2U+ZW5nPC9sYW5ndWFnZT48L3JlY29yZD48L0NpdGU+PC9FbmROb3RlPgB=
</w:fldData>
          </w:fldChar>
        </w:r>
        <w:r w:rsidR="003759D0">
          <w:rPr>
            <w:rFonts w:ascii="Arial" w:eastAsia="Arial" w:hAnsi="Arial" w:cs="Arial"/>
            <w:color w:val="auto"/>
            <w:sz w:val="22"/>
            <w:szCs w:val="22"/>
            <w:vertAlign w:val="superscript"/>
          </w:rPr>
          <w:instrText xml:space="preserve"> ADDIN EN.CITE </w:instrText>
        </w:r>
        <w:r w:rsidR="003759D0">
          <w:rPr>
            <w:rFonts w:ascii="Arial" w:eastAsia="Arial" w:hAnsi="Arial" w:cs="Arial"/>
            <w:color w:val="auto"/>
            <w:sz w:val="22"/>
            <w:szCs w:val="22"/>
            <w:vertAlign w:val="superscript"/>
          </w:rPr>
          <w:fldChar w:fldCharType="begin">
            <w:fldData xml:space="preserve">PEVuZE5vdGU+PENpdGU+PEF1dGhvcj5UaHVybWFuPC9BdXRob3I+PFllYXI+MjAxMjwvWWVhcj48
UmVjTnVtPjExMDwvUmVjTnVtPjxEaXNwbGF5VGV4dD48c3R5bGUgZmFjZT0ic3VwZXJzY3JpcHQi
PjU8L3N0eWxlPjwvRGlzcGxheVRleHQ+PHJlY29yZD48cmVjLW51bWJlcj4xMTA8L3JlYy1udW1i
ZXI+PGZvcmVpZ24ta2V5cz48a2V5IGFwcD0iRU4iIGRiLWlkPSI1dnMwOWRyZjQwcng5M2VkMHdh
cDlldnJzNTllcjA1ejVkOXYiPjExMDwva2V5PjwvZm9yZWlnbi1rZXlzPjxyZWYtdHlwZSBuYW1l
PSJKb3VybmFsIEFydGljbGUiPjE3PC9yZWYtdHlwZT48Y29udHJpYnV0b3JzPjxhdXRob3JzPjxh
dXRob3I+VGh1cm1hbiwgUi4gRS48L2F1dGhvcj48YXV0aG9yPlJ5bmVzLCBFLjwvYXV0aG9yPjxh
dXRob3I+SHVtYmVydCwgUi48L2F1dGhvcj48YXV0aG9yPlZpZXJzdHJhLCBKLjwvYXV0aG9yPjxh
dXRob3I+TWF1cmFubywgTS4gVC48L2F1dGhvcj48YXV0aG9yPkhhdWdlbiwgRS48L2F1dGhvcj48
YXV0aG9yPlNoZWZmaWVsZCwgTi4gQy48L2F1dGhvcj48YXV0aG9yPlN0ZXJnYWNoaXMsIEEuIEIu
PC9hdXRob3I+PGF1dGhvcj5XYW5nLCBILjwvYXV0aG9yPjxhdXRob3I+VmVybm90LCBCLjwvYXV0
aG9yPjxhdXRob3I+R2FyZywgSy48L2F1dGhvcj48YXV0aG9yPkpvaG4sIFMuPC9hdXRob3I+PGF1
dGhvcj5TYW5kc3Ryb20sIFIuPC9hdXRob3I+PGF1dGhvcj5CYXRlcywgRC48L2F1dGhvcj48YXV0
aG9yPkJvYXRtYW4sIEwuPC9hdXRob3I+PGF1dGhvcj5DYW5maWVsZCwgVC4gSy48L2F1dGhvcj48
YXV0aG9yPkRpZWdlbCwgTS48L2F1dGhvcj48YXV0aG9yPkR1bm4sIEQuPC9hdXRob3I+PGF1dGhv
cj5FYmVyc29sLCBBLiBLLjwvYXV0aG9yPjxhdXRob3I+RnJ1bSwgVC48L2F1dGhvcj48YXV0aG9y
Pkdpc3RlLCBFLjwvYXV0aG9yPjxhdXRob3I+Sm9obnNvbiwgQS4gSy48L2F1dGhvcj48YXV0aG9y
PkpvaG5zb24sIEUuIE0uPC9hdXRob3I+PGF1dGhvcj5LdXR5YXZpbiwgVC48L2F1dGhvcj48YXV0
aG9yPkxham9pZSwgQi48L2F1dGhvcj48YXV0aG9yPkxlZSwgQi4gSy48L2F1dGhvcj48YXV0aG9y
PkxlZSwgSy48L2F1dGhvcj48YXV0aG9yPkxvbmRvbiwgRC48L2F1dGhvcj48YXV0aG9yPkxvdGFr
aXMsIEQuPC9hdXRob3I+PGF1dGhvcj5OZXBoLCBTLjwvYXV0aG9yPjxhdXRob3I+TmVyaSwgRi48
L2F1dGhvcj48YXV0aG9yPk5ndXllbiwgRS4gRC48L2F1dGhvcj48YXV0aG9yPlF1LCBILjwvYXV0
aG9yPjxhdXRob3I+UmV5bm9sZHMsIEEuIFAuPC9hdXRob3I+PGF1dGhvcj5Sb2FjaCwgVi48L2F1
dGhvcj48YXV0aG9yPlNhZmksIEEuPC9hdXRob3I+PGF1dGhvcj5TYW5jaGV6LCBNLiBFLjwvYXV0
aG9yPjxhdXRob3I+U2FueWFsLCBBLjwvYXV0aG9yPjxhdXRob3I+U2hhZmVyLCBBLjwvYXV0aG9y
PjxhdXRob3I+U2ltb24sIEouIE0uPC9hdXRob3I+PGF1dGhvcj5Tb25nLCBMLjwvYXV0aG9yPjxh
dXRob3I+Vm9uZywgUy48L2F1dGhvcj48YXV0aG9yPldlYXZlciwgTS48L2F1dGhvcj48YXV0aG9y
PllhbiwgWS48L2F1dGhvcj48YXV0aG9yPlpoYW5nLCBaLjwvYXV0aG9yPjxhdXRob3I+TGVuaGFy
ZCwgQi48L2F1dGhvcj48YXV0aG9yPlRld2FyaSwgTS48L2F1dGhvcj48YXV0aG9yPkRvcnNjaG5l
ciwgTS4gTy48L2F1dGhvcj48YXV0aG9yPkhhbnNlbiwgUi4gUy48L2F1dGhvcj48YXV0aG9yPk5h
dmFzLCBQLiBBLjwvYXV0aG9yPjxhdXRob3I+U3RhbWF0b3lhbm5vcG91bG9zLCBHLjwvYXV0aG9y
PjxhdXRob3I+SXllciwgVi4gUi48L2F1dGhvcj48YXV0aG9yPkxpZWIsIEouIEQuPC9hdXRob3I+
PGF1dGhvcj5TdW55YWV2LCBTLiBSLjwvYXV0aG9yPjxhdXRob3I+QWtleSwgSi4gTS48L2F1dGhv
cj48YXV0aG9yPlNhYm8sIFAuIEouPC9hdXRob3I+PGF1dGhvcj5LYXVsLCBSLjwvYXV0aG9yPjxh
dXRob3I+RnVyZXksIFQuIFMuPC9hdXRob3I+PGF1dGhvcj5EZWtrZXIsIEouPC9hdXRob3I+PGF1
dGhvcj5DcmF3Zm9yZCwgRy4gRS48L2F1dGhvcj48YXV0aG9yPlN0YW1hdG95YW5ub3BvdWxvcywg
Si4gQS48L2F1dGhvcj48L2F1dGhvcnM+PC9jb250cmlidXRvcnM+PGF1dGgtYWRkcmVzcz5EZXBh
cnRtZW50IG9mIEdlbm9tZSBTY2llbmNlcywgVW5pdmVyc2l0eSBvZiBXYXNoaW5ndG9uLCBTZWF0
dGxlLCBXYXNoaW5ndG9uIDk4MTk1LCBVU0EuPC9hdXRoLWFkZHJlc3M+PHRpdGxlcz48dGl0bGU+
VGhlIGFjY2Vzc2libGUgY2hyb21hdGluIGxhbmRzY2FwZSBvZiB0aGUgaHVtYW4gZ2Vub21lPC90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YnItMT48L2FsdC1wZXJpb2RpY2FsPjxwYWdlcz43NS04MjwvcGFnZXM+PHZvbHVtZT40ODk8L3Zv
bHVtZT48bnVtYmVyPjc0MTQ8L251bWJlcj48ZWRpdGlvbj4yMDEyLzA5LzA4PC9lZGl0aW9uPjxr
ZXl3b3Jkcz48a2V5d29yZD5DaHJvbWF0aW4vKmdlbmV0aWNzLyptZXRhYm9saXNtPC9rZXl3b3Jk
PjxrZXl3b3JkPkROQS8qZ2VuZXRpY3M8L2tleXdvcmQ+PGtleXdvcmQ+RE5BIEZvb3RwcmludGlu
Zzwva2V5d29yZD48a2V5d29yZD5ETkEgTWV0aHlsYXRpb248L2tleXdvcmQ+PGtleXdvcmQ+RE5B
LUJpbmRpbmcgUHJvdGVpbnMvbWV0YWJvbGlzbTwva2V5d29yZD48a2V5d29yZD5EZW94eXJpYm9u
dWNsZWFzZSBJL21ldGFib2xpc208L2tleXdvcmQ+PGtleXdvcmQ+KkVuY3ljbG9wZWRpYXMgYXMg
VG9waWM8L2tleXdvcmQ+PGtleXdvcmQ+RXZvbHV0aW9uLCBNb2xlY3VsYXI8L2tleXdvcmQ+PGtl
eXdvcmQ+R2Vub21lLCBIdW1hbi8qZ2VuZXRpY3M8L2tleXdvcmQ+PGtleXdvcmQ+R2Vub21pY3M8
L2tleXdvcmQ+PGtleXdvcmQ+SHVtYW5zPC9rZXl3b3JkPjxrZXl3b3JkPipNb2xlY3VsYXIgU2Vx
dWVuY2UgQW5ub3RhdGlvbjwva2V5d29yZD48a2V5d29yZD5NdXRhdGlvbiBSYXRlPC9rZXl3b3Jk
PjxrZXl3b3JkPlByb21vdGVyIFJlZ2lvbnMsIEdlbmV0aWMvZ2VuZXRpY3M8L2tleXdvcmQ+PGtl
eXdvcmQ+UmVndWxhdG9yeSBTZXF1ZW5jZXMsIE51Y2xlaWMgQWNpZC8qZ2VuZXRpY3M8L2tleXdv
cmQ+PGtleXdvcmQ+VHJhbnNjcmlwdGlvbiBGYWN0b3JzL21ldGFib2xpc208L2tleXdvcmQ+PGtl
eXdvcmQ+VHJhbnNjcmlwdGlvbiBJbml0aWF0aW9uIFNpdGU8L2tleXdvcmQ+PGtleXdvcmQ+VHJh
bnNjcmlwdGlvbiwgR2VuZXRpYzwva2V5d29yZD48L2tleXdvcmRzPjxkYXRlcz48eWVhcj4yMDEy
PC95ZWFyPjxwdWItZGF0ZXM+PGRhdGU+U2VwIDY8L2RhdGU+PC9wdWItZGF0ZXM+PC9kYXRlcz48
aXNibj4xNDc2LTQ2ODcgKEVsZWN0cm9uaWMpJiN4RDswMDI4LTA4MzYgKExpbmtpbmcpPC9pc2Ju
PjxhY2Nlc3Npb24tbnVtPjIyOTU1NjE3PC9hY2Nlc3Npb24tbnVtPjx3b3JrLXR5cGU+UmVzZWFy
Y2ggU3VwcG9ydCwgTi5JLkguLCBFeHRyYW11cmFsJiN4RDtSZXNlYXJjaCBTdXBwb3J0LCBVLlMu
IEdvdiZhcG9zO3QsIE5vbi1QLkguUy48L3dvcmstdHlwZT48dXJscz48cmVsYXRlZC11cmxzPjx1
cmw+aHR0cDovL3d3dy5uY2JpLm5sbS5uaWguZ292L3B1Ym1lZC8yMjk1NTYxNzwvdXJsPjwvcmVs
YXRlZC11cmxzPjwvdXJscz48Y3VzdG9tMj4zNzIxMzQ4PC9jdXN0b20yPjxlbGVjdHJvbmljLXJl
c291cmNlLW51bT4xMC4xMDM4L25hdHVyZTExMjMyPC9lbGVjdHJvbmljLXJlc291cmNlLW51bT48
bGFuZ3VhZ2U+ZW5nPC9sYW5ndWFnZT48L3JlY29yZD48L0NpdGU+PC9FbmROb3RlPgB=
</w:fldData>
          </w:fldChar>
        </w:r>
        <w:r w:rsidR="003759D0">
          <w:rPr>
            <w:rFonts w:ascii="Arial" w:eastAsia="Arial" w:hAnsi="Arial" w:cs="Arial"/>
            <w:color w:val="auto"/>
            <w:sz w:val="22"/>
            <w:szCs w:val="22"/>
            <w:vertAlign w:val="superscript"/>
          </w:rPr>
          <w:instrText xml:space="preserve"> ADDIN EN.CITE.DATA </w:instrText>
        </w:r>
        <w:r w:rsidR="003759D0">
          <w:rPr>
            <w:rFonts w:ascii="Arial" w:eastAsia="Arial" w:hAnsi="Arial" w:cs="Arial"/>
            <w:color w:val="auto"/>
            <w:sz w:val="22"/>
            <w:szCs w:val="22"/>
            <w:vertAlign w:val="superscript"/>
          </w:rPr>
        </w:r>
        <w:r w:rsidR="003759D0">
          <w:rPr>
            <w:rFonts w:ascii="Arial" w:eastAsia="Arial" w:hAnsi="Arial" w:cs="Arial"/>
            <w:color w:val="auto"/>
            <w:sz w:val="22"/>
            <w:szCs w:val="22"/>
            <w:vertAlign w:val="superscript"/>
          </w:rPr>
          <w:fldChar w:fldCharType="end"/>
        </w:r>
        <w:r w:rsidR="003759D0" w:rsidRPr="00F62BCB">
          <w:rPr>
            <w:rFonts w:ascii="Arial" w:eastAsia="Arial" w:hAnsi="Arial" w:cs="Arial"/>
            <w:color w:val="auto"/>
            <w:sz w:val="22"/>
            <w:szCs w:val="22"/>
            <w:vertAlign w:val="superscript"/>
          </w:rPr>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5</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rPr>
        <w:t xml:space="preserve">. All the genomic coordinates were based on GRCh37/hg19. </w:t>
      </w:r>
    </w:p>
    <w:p w14:paraId="20ACB412" w14:textId="77777777" w:rsidR="00F62BCB" w:rsidRPr="00F62BCB" w:rsidRDefault="00F62BCB" w:rsidP="00291624">
      <w:pPr>
        <w:spacing w:line="276" w:lineRule="auto"/>
        <w:rPr>
          <w:rFonts w:ascii="Arial" w:eastAsia="Arial" w:hAnsi="Arial" w:cs="Arial"/>
          <w:color w:val="auto"/>
          <w:sz w:val="22"/>
          <w:szCs w:val="22"/>
        </w:rPr>
      </w:pPr>
    </w:p>
    <w:p w14:paraId="1C84DA0D"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M</w:t>
      </w:r>
      <w:r w:rsidRPr="00F62BCB">
        <w:rPr>
          <w:rFonts w:ascii="Arial" w:eastAsia="Arial" w:hAnsi="Arial" w:cs="Arial" w:hint="eastAsia"/>
          <w:b/>
          <w:i w:val="0"/>
          <w:color w:val="auto"/>
          <w:sz w:val="22"/>
          <w:szCs w:val="22"/>
        </w:rPr>
        <w:t>ethylation ha</w:t>
      </w:r>
      <w:r w:rsidRPr="00F62BCB">
        <w:rPr>
          <w:rFonts w:ascii="Arial" w:eastAsia="Arial" w:hAnsi="Arial" w:cs="Arial"/>
          <w:b/>
          <w:i w:val="0"/>
          <w:color w:val="auto"/>
          <w:sz w:val="22"/>
          <w:szCs w:val="22"/>
        </w:rPr>
        <w:t xml:space="preserve">plotype load (MHL) </w:t>
      </w:r>
    </w:p>
    <w:p w14:paraId="2FADF173"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We defined a methylated haplotype load (MHL) for each candidate region, which is the normalized fraction of methylated haplotypes at different length:</w:t>
      </w:r>
    </w:p>
    <w:p w14:paraId="3F14A29E" w14:textId="77777777" w:rsidR="00F62BCB" w:rsidRPr="00F62BCB" w:rsidRDefault="00F62BCB" w:rsidP="00291624">
      <w:pPr>
        <w:spacing w:line="276" w:lineRule="auto"/>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w:lastRenderedPageBreak/>
            <m:t>MHL=</m:t>
          </m:r>
          <m:f>
            <m:fPr>
              <m:ctrlPr>
                <w:rPr>
                  <w:rFonts w:ascii="Cambria Math" w:eastAsia="Arial" w:hAnsi="Cambria Math" w:cs="Arial"/>
                  <w:color w:val="auto"/>
                  <w:sz w:val="22"/>
                  <w:szCs w:val="22"/>
                </w:rPr>
              </m:ctrlPr>
            </m:fPr>
            <m:num>
              <m:nary>
                <m:naryPr>
                  <m:chr m:val="∑"/>
                  <m:limLoc m:val="undOvr"/>
                  <m:ctrlPr>
                    <w:rPr>
                      <w:rFonts w:ascii="Cambria Math" w:eastAsia="Arial" w:hAnsi="Cambria Math" w:cs="Arial"/>
                      <w:color w:val="auto"/>
                      <w:sz w:val="22"/>
                      <w:szCs w:val="22"/>
                    </w:rPr>
                  </m:ctrlPr>
                </m:naryPr>
                <m:sub>
                  <m:r>
                    <w:rPr>
                      <w:rFonts w:ascii="Cambria Math" w:eastAsia="Arial" w:hAnsi="Cambria Math" w:cs="Arial"/>
                      <w:color w:val="auto"/>
                      <w:sz w:val="22"/>
                      <w:szCs w:val="22"/>
                    </w:rPr>
                    <m:t>i</m:t>
                  </m:r>
                  <m:r>
                    <m:rPr>
                      <m:sty m:val="p"/>
                    </m:rPr>
                    <w:rPr>
                      <w:rFonts w:ascii="Cambria Math" w:eastAsia="Arial" w:hAnsi="Cambria Math" w:cs="Arial"/>
                      <w:color w:val="auto"/>
                      <w:sz w:val="22"/>
                      <w:szCs w:val="22"/>
                    </w:rPr>
                    <m:t>=1</m:t>
                  </m:r>
                </m:sub>
                <m:sup>
                  <m: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w</m:t>
                      </m:r>
                    </m:e>
                    <m:sub>
                      <m:r>
                        <w:rPr>
                          <w:rFonts w:ascii="Cambria Math" w:eastAsia="Arial" w:hAnsi="Cambria Math" w:cs="Arial"/>
                          <w:color w:val="auto"/>
                          <w:sz w:val="22"/>
                          <w:szCs w:val="22"/>
                        </w:rPr>
                        <m:t>i</m:t>
                      </m:r>
                    </m:sub>
                  </m:sSub>
                </m:e>
              </m:nary>
              <m:r>
                <m:rPr>
                  <m:sty m:val="p"/>
                </m:rPr>
                <w:rPr>
                  <w:rFonts w:ascii="Cambria Math" w:eastAsia="Arial" w:hAnsi="Cambria Math" w:cs="Arial"/>
                  <w:color w:val="auto"/>
                  <w:sz w:val="22"/>
                  <w:szCs w:val="22"/>
                </w:rPr>
                <m:t>×</m:t>
              </m:r>
              <m:r>
                <w:rPr>
                  <w:rFonts w:ascii="Cambria Math" w:eastAsia="Arial" w:hAnsi="Cambria Math" w:cs="Arial"/>
                  <w:color w:val="auto"/>
                  <w:sz w:val="22"/>
                  <w:szCs w:val="22"/>
                </w:rPr>
                <m:t>P</m:t>
              </m:r>
              <m:r>
                <m:rPr>
                  <m:sty m:val="p"/>
                </m:rPr>
                <w:rPr>
                  <w:rFonts w:ascii="Cambria Math" w:eastAsia="Arial" w:hAnsi="Cambria Math" w:cs="Arial"/>
                  <w:color w:val="auto"/>
                  <w:sz w:val="22"/>
                  <w:szCs w:val="22"/>
                </w:rPr>
                <m:t>(</m:t>
              </m:r>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MH</m:t>
                  </m:r>
                </m:e>
                <m:sub>
                  <m: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num>
            <m:den>
              <m:nary>
                <m:naryPr>
                  <m:chr m:val="∑"/>
                  <m:limLoc m:val="undOvr"/>
                  <m:ctrlPr>
                    <w:rPr>
                      <w:rFonts w:ascii="Cambria Math" w:eastAsia="Arial" w:hAnsi="Cambria Math" w:cs="Arial"/>
                      <w:color w:val="auto"/>
                      <w:sz w:val="22"/>
                      <w:szCs w:val="22"/>
                    </w:rPr>
                  </m:ctrlPr>
                </m:naryPr>
                <m:sub>
                  <m:r>
                    <w:rPr>
                      <w:rFonts w:ascii="Cambria Math" w:eastAsia="Arial" w:hAnsi="Cambria Math" w:cs="Arial"/>
                      <w:color w:val="auto"/>
                      <w:sz w:val="22"/>
                      <w:szCs w:val="22"/>
                    </w:rPr>
                    <m:t>i</m:t>
                  </m:r>
                  <m:r>
                    <m:rPr>
                      <m:sty m:val="p"/>
                    </m:rPr>
                    <w:rPr>
                      <w:rFonts w:ascii="Cambria Math" w:eastAsia="Arial" w:hAnsi="Cambria Math" w:cs="Arial"/>
                      <w:color w:val="auto"/>
                      <w:sz w:val="22"/>
                      <w:szCs w:val="22"/>
                    </w:rPr>
                    <m:t>=1</m:t>
                  </m:r>
                </m:sub>
                <m:sup>
                  <m:r>
                    <w:rPr>
                      <w:rFonts w:ascii="Cambria Math" w:eastAsia="Arial" w:hAnsi="Cambria Math" w:cs="Arial"/>
                      <w:color w:val="auto"/>
                      <w:sz w:val="22"/>
                      <w:szCs w:val="22"/>
                    </w:rPr>
                    <m:t>l</m:t>
                  </m:r>
                </m:sup>
                <m:e>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w</m:t>
                      </m:r>
                    </m:e>
                    <m:sub>
                      <m:r>
                        <w:rPr>
                          <w:rFonts w:ascii="Cambria Math" w:eastAsia="Arial" w:hAnsi="Cambria Math" w:cs="Arial"/>
                          <w:color w:val="auto"/>
                          <w:sz w:val="22"/>
                          <w:szCs w:val="22"/>
                        </w:rPr>
                        <m:t>i</m:t>
                      </m:r>
                    </m:sub>
                  </m:sSub>
                </m:e>
              </m:nary>
            </m:den>
          </m:f>
        </m:oMath>
      </m:oMathPara>
    </w:p>
    <w:p w14:paraId="15AF5913" w14:textId="77777777" w:rsidR="00F62BCB" w:rsidRPr="00F62BCB" w:rsidRDefault="000E7A11" w:rsidP="00291624">
      <w:pPr>
        <w:spacing w:line="276" w:lineRule="auto"/>
        <w:rPr>
          <w:rFonts w:ascii="Arial" w:eastAsia="Arial" w:hAnsi="Arial" w:cs="Arial"/>
          <w:iCs/>
          <w:color w:val="auto"/>
          <w:sz w:val="22"/>
          <w:szCs w:val="22"/>
        </w:rPr>
      </w:pPr>
      <m:oMathPara>
        <m:oMathParaPr>
          <m:jc m:val="left"/>
        </m:oMathParaPr>
        <m:oMath>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w</m:t>
              </m:r>
            </m:e>
            <m:sub>
              <m: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r>
            <w:rPr>
              <w:rFonts w:ascii="Cambria Math" w:eastAsia="Arial" w:hAnsi="Cambria Math" w:cs="Arial"/>
              <w:color w:val="auto"/>
              <w:sz w:val="22"/>
              <w:szCs w:val="22"/>
            </w:rPr>
            <m:t>i</m:t>
          </m:r>
        </m:oMath>
      </m:oMathPara>
    </w:p>
    <w:p w14:paraId="02F8E0EF" w14:textId="77777777" w:rsidR="00F62BCB" w:rsidRPr="00F62BCB" w:rsidRDefault="00F62BCB" w:rsidP="00291624">
      <w:pPr>
        <w:spacing w:line="276" w:lineRule="auto"/>
        <w:rPr>
          <w:rFonts w:ascii="Arial" w:eastAsia="Arial" w:hAnsi="Arial" w:cs="Arial"/>
          <w:color w:val="auto"/>
          <w:sz w:val="22"/>
          <w:szCs w:val="22"/>
        </w:rPr>
      </w:pPr>
    </w:p>
    <w:p w14:paraId="20D9D8B0"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Where </w:t>
      </w:r>
      <m:oMath>
        <m:r>
          <m:rPr>
            <m:sty m:val="p"/>
          </m:rPr>
          <w:rPr>
            <w:rFonts w:ascii="Cambria Math" w:eastAsia="Arial" w:hAnsi="Cambria Math" w:cs="Arial"/>
            <w:color w:val="auto"/>
            <w:sz w:val="22"/>
            <w:szCs w:val="22"/>
          </w:rPr>
          <m:t>l i</m:t>
        </m:r>
      </m:oMath>
      <w:r w:rsidRPr="00F62BCB">
        <w:rPr>
          <w:rFonts w:ascii="Arial" w:eastAsia="Arial" w:hAnsi="Arial" w:cs="Arial"/>
          <w:color w:val="auto"/>
          <w:sz w:val="22"/>
          <w:szCs w:val="22"/>
        </w:rPr>
        <w:t xml:space="preserve">s the length of haplotypes, </w:t>
      </w:r>
      <m:oMath>
        <m: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MH</m:t>
                </m:r>
              </m:e>
              <m:sub>
                <m: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 xml:space="preserve"> </m:t>
        </m:r>
      </m:oMath>
      <w:r w:rsidRPr="00F62BCB">
        <w:rPr>
          <w:rFonts w:ascii="Arial" w:eastAsia="Arial" w:hAnsi="Arial" w:cs="Arial"/>
          <w:color w:val="auto"/>
          <w:sz w:val="22"/>
          <w:szCs w:val="22"/>
        </w:rPr>
        <w:t xml:space="preserve">is the fraction of fully successive methylated CpGs with i loci. For a haplotype of length L, we considered all the sub-strings with length from 1 to L in this calculation. </w:t>
      </w:r>
      <m:oMath>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w</m:t>
            </m:r>
          </m:e>
          <m:sub>
            <m:r>
              <w:rPr>
                <w:rFonts w:ascii="Cambria Math" w:eastAsia="Arial" w:hAnsi="Cambria Math" w:cs="Arial"/>
                <w:color w:val="auto"/>
                <w:sz w:val="22"/>
                <w:szCs w:val="22"/>
              </w:rPr>
              <m:t>i</m:t>
            </m:r>
          </m:sub>
        </m:sSub>
      </m:oMath>
      <w:r w:rsidRPr="00F62BCB">
        <w:rPr>
          <w:rFonts w:ascii="Arial" w:eastAsia="Arial" w:hAnsi="Arial" w:cs="Arial"/>
          <w:color w:val="auto"/>
          <w:sz w:val="22"/>
          <w:szCs w:val="22"/>
        </w:rPr>
        <w:t xml:space="preserve"> </w:t>
      </w:r>
      <w:proofErr w:type="gramStart"/>
      <w:r w:rsidRPr="00F62BCB">
        <w:rPr>
          <w:rFonts w:ascii="Arial" w:eastAsia="Arial" w:hAnsi="Arial" w:cs="Arial"/>
          <w:color w:val="auto"/>
          <w:sz w:val="22"/>
          <w:szCs w:val="22"/>
        </w:rPr>
        <w:t>is</w:t>
      </w:r>
      <w:proofErr w:type="gramEnd"/>
      <w:r w:rsidRPr="00F62BCB">
        <w:rPr>
          <w:rFonts w:ascii="Arial" w:eastAsia="Arial" w:hAnsi="Arial" w:cs="Arial"/>
          <w:color w:val="auto"/>
          <w:sz w:val="22"/>
          <w:szCs w:val="22"/>
        </w:rPr>
        <w:t xml:space="preserve"> the weight for i-locus haplotype. Options for weights are </w:t>
      </w:r>
      <m:oMath>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w</m:t>
            </m:r>
          </m:e>
          <m:sub>
            <m: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r>
          <w:rPr>
            <w:rFonts w:ascii="Cambria Math" w:eastAsia="Arial" w:hAnsi="Cambria Math" w:cs="Arial"/>
            <w:color w:val="auto"/>
            <w:sz w:val="22"/>
            <w:szCs w:val="22"/>
          </w:rPr>
          <m:t>i</m:t>
        </m:r>
      </m:oMath>
      <w:r w:rsidRPr="00F62BCB">
        <w:rPr>
          <w:rFonts w:ascii="Arial" w:eastAsia="Arial" w:hAnsi="Arial" w:cs="Arial"/>
          <w:color w:val="auto"/>
          <w:sz w:val="22"/>
          <w:szCs w:val="22"/>
        </w:rPr>
        <w:t xml:space="preserve"> or </w:t>
      </w:r>
      <m:oMath>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w</m:t>
            </m:r>
          </m:e>
          <m:sub>
            <m: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sSup>
          <m:sSupPr>
            <m:ctrlPr>
              <w:rPr>
                <w:rFonts w:ascii="Cambria Math" w:eastAsia="Arial" w:hAnsi="Cambria Math" w:cs="Arial"/>
                <w:color w:val="auto"/>
                <w:sz w:val="22"/>
                <w:szCs w:val="22"/>
              </w:rPr>
            </m:ctrlPr>
          </m:sSupPr>
          <m:e>
            <m:r>
              <w:rPr>
                <w:rFonts w:ascii="Cambria Math" w:eastAsia="Arial" w:hAnsi="Cambria Math" w:cs="Arial"/>
                <w:color w:val="auto"/>
                <w:sz w:val="22"/>
                <w:szCs w:val="22"/>
              </w:rPr>
              <m:t>i</m:t>
            </m:r>
          </m:e>
          <m:sup>
            <m:r>
              <m:rPr>
                <m:sty m:val="p"/>
              </m:rPr>
              <w:rPr>
                <w:rFonts w:ascii="Cambria Math" w:eastAsia="Arial" w:hAnsi="Cambria Math" w:cs="Arial"/>
                <w:color w:val="auto"/>
                <w:sz w:val="22"/>
                <w:szCs w:val="22"/>
              </w:rPr>
              <m:t>2</m:t>
            </m:r>
          </m:sup>
        </m:sSup>
      </m:oMath>
      <w:r w:rsidRPr="00F62BCB">
        <w:rPr>
          <w:rFonts w:ascii="Arial" w:eastAsia="Arial" w:hAnsi="Arial" w:cs="Arial"/>
          <w:color w:val="auto"/>
          <w:sz w:val="22"/>
          <w:szCs w:val="22"/>
        </w:rPr>
        <w:t xml:space="preserve"> to favor the contribution of longer haplotyes. In the present study, </w:t>
      </w:r>
      <m:oMath>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w</m:t>
            </m:r>
          </m:e>
          <m:sub>
            <m: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r>
          <w:rPr>
            <w:rFonts w:ascii="Cambria Math" w:eastAsia="Arial" w:hAnsi="Cambria Math" w:cs="Arial"/>
            <w:color w:val="auto"/>
            <w:sz w:val="22"/>
            <w:szCs w:val="22"/>
          </w:rPr>
          <m:t>i</m:t>
        </m:r>
      </m:oMath>
      <w:r w:rsidRPr="00F62BCB">
        <w:rPr>
          <w:rFonts w:ascii="Arial" w:eastAsia="Arial" w:hAnsi="Arial" w:cs="Arial"/>
          <w:color w:val="auto"/>
          <w:sz w:val="22"/>
          <w:szCs w:val="22"/>
        </w:rPr>
        <w:t xml:space="preserve"> was applied. </w:t>
      </w:r>
    </w:p>
    <w:p w14:paraId="605AA3B1" w14:textId="77777777" w:rsidR="00F62BCB" w:rsidRPr="00F62BCB" w:rsidRDefault="00F62BCB" w:rsidP="00291624">
      <w:pPr>
        <w:spacing w:line="276" w:lineRule="auto"/>
        <w:rPr>
          <w:rFonts w:ascii="Arial" w:eastAsia="Arial" w:hAnsi="Arial" w:cs="Arial"/>
          <w:color w:val="auto"/>
          <w:sz w:val="22"/>
          <w:szCs w:val="22"/>
        </w:rPr>
      </w:pPr>
      <w:bookmarkStart w:id="0" w:name="OLE_LINK76"/>
      <w:bookmarkStart w:id="1" w:name="OLE_LINK77"/>
      <w:r w:rsidRPr="00F62BCB">
        <w:rPr>
          <w:rFonts w:ascii="Arial" w:eastAsia="Arial" w:hAnsi="Arial" w:cs="Arial"/>
          <w:color w:val="auto"/>
          <w:sz w:val="22"/>
          <w:szCs w:val="22"/>
        </w:rPr>
        <w:t>Following the concept of Shannon entropy</w:t>
      </w:r>
      <m:oMath>
        <m:r>
          <m:rPr>
            <m:sty m:val="p"/>
          </m:rPr>
          <w:rPr>
            <w:rFonts w:ascii="Cambria Math" w:eastAsia="Arial" w:hAnsi="Cambria Math" w:cs="Arial"/>
            <w:color w:val="auto"/>
            <w:sz w:val="22"/>
            <w:szCs w:val="22"/>
          </w:rPr>
          <m:t xml:space="preserve"> </m:t>
        </m:r>
        <m:r>
          <w:rPr>
            <w:rFonts w:ascii="Cambria Math" w:eastAsia="Arial" w:hAnsi="Cambria Math" w:cs="Arial"/>
            <w:color w:val="auto"/>
            <w:sz w:val="22"/>
            <w:szCs w:val="22"/>
          </w:rPr>
          <m:t>H</m:t>
        </m:r>
        <m:r>
          <m:rPr>
            <m:sty m:val="p"/>
          </m:rPr>
          <w:rPr>
            <w:rFonts w:ascii="Cambria Math" w:eastAsia="Arial" w:hAnsi="Cambria Math" w:cs="Arial"/>
            <w:color w:val="auto"/>
            <w:sz w:val="22"/>
            <w:szCs w:val="22"/>
          </w:rPr>
          <m:t>(</m:t>
        </m:r>
        <m:r>
          <w:rPr>
            <w:rFonts w:ascii="Cambria Math" w:eastAsia="Arial" w:hAnsi="Cambria Math" w:cs="Arial"/>
            <w:color w:val="auto"/>
            <w:sz w:val="22"/>
            <w:szCs w:val="22"/>
          </w:rPr>
          <m:t>x</m:t>
        </m:r>
        <m:r>
          <m:rPr>
            <m:sty m:val="p"/>
          </m:rPr>
          <w:rPr>
            <w:rFonts w:ascii="Cambria Math" w:eastAsia="Arial" w:hAnsi="Cambria Math" w:cs="Arial"/>
            <w:color w:val="auto"/>
            <w:sz w:val="22"/>
            <w:szCs w:val="22"/>
          </w:rPr>
          <m:t>)</m:t>
        </m:r>
      </m:oMath>
      <w:r w:rsidRPr="00F62BCB">
        <w:rPr>
          <w:rFonts w:ascii="Arial" w:eastAsia="Arial" w:hAnsi="Arial" w:cs="Arial"/>
          <w:color w:val="auto"/>
          <w:sz w:val="22"/>
          <w:szCs w:val="22"/>
        </w:rPr>
        <w:t xml:space="preserve">, methylation entropy (ME) for haplotype variable in specific genome region were calculated with the following formula: </w:t>
      </w:r>
    </w:p>
    <w:p w14:paraId="1046A049" w14:textId="77777777" w:rsidR="00F62BCB" w:rsidRPr="00F62BCB" w:rsidRDefault="00F62BCB" w:rsidP="00291624">
      <w:pPr>
        <w:spacing w:line="276" w:lineRule="auto"/>
        <w:rPr>
          <w:rFonts w:ascii="Arial" w:eastAsia="Arial" w:hAnsi="Arial" w:cs="Arial"/>
          <w:color w:val="auto"/>
          <w:sz w:val="22"/>
          <w:szCs w:val="22"/>
        </w:rPr>
      </w:pPr>
      <m:oMathPara>
        <m:oMathParaPr>
          <m:jc m:val="left"/>
        </m:oMathParaPr>
        <m:oMath>
          <m:r>
            <w:rPr>
              <w:rFonts w:ascii="Cambria Math" w:eastAsia="Arial" w:hAnsi="Cambria Math" w:cs="Arial"/>
              <w:color w:val="auto"/>
              <w:sz w:val="22"/>
              <w:szCs w:val="22"/>
            </w:rPr>
            <m:t>H</m:t>
          </m:r>
          <m:r>
            <m:rPr>
              <m:sty m:val="p"/>
            </m:rPr>
            <w:rPr>
              <w:rFonts w:ascii="Cambria Math" w:eastAsia="Arial" w:hAnsi="Cambria Math" w:cs="Arial"/>
              <w:color w:val="auto"/>
              <w:sz w:val="22"/>
              <w:szCs w:val="22"/>
            </w:rPr>
            <m:t>(</m:t>
          </m:r>
          <m:r>
            <w:rPr>
              <w:rFonts w:ascii="Cambria Math" w:eastAsia="Arial" w:hAnsi="Cambria Math" w:cs="Arial"/>
              <w:color w:val="auto"/>
              <w:sz w:val="22"/>
              <w:szCs w:val="22"/>
            </w:rPr>
            <m:t>x</m:t>
          </m:r>
          <m:r>
            <m:rPr>
              <m:sty m:val="p"/>
            </m:rPr>
            <w:rPr>
              <w:rFonts w:ascii="Cambria Math" w:eastAsia="Arial" w:hAnsi="Cambria Math" w:cs="Arial"/>
              <w:color w:val="auto"/>
              <w:sz w:val="22"/>
              <w:szCs w:val="22"/>
            </w:rPr>
            <m:t>)=-</m:t>
          </m:r>
          <m:nary>
            <m:naryPr>
              <m:chr m:val="∑"/>
              <m:limLoc m:val="undOvr"/>
              <m:ctrlPr>
                <w:rPr>
                  <w:rFonts w:ascii="Cambria Math" w:eastAsia="Arial" w:hAnsi="Cambria Math" w:cs="Arial"/>
                  <w:color w:val="auto"/>
                  <w:sz w:val="22"/>
                  <w:szCs w:val="22"/>
                </w:rPr>
              </m:ctrlPr>
            </m:naryPr>
            <m:sub>
              <m:r>
                <w:rPr>
                  <w:rFonts w:ascii="Cambria Math" w:eastAsia="Arial" w:hAnsi="Cambria Math" w:cs="Arial"/>
                  <w:color w:val="auto"/>
                  <w:sz w:val="22"/>
                  <w:szCs w:val="22"/>
                </w:rPr>
                <m:t>i</m:t>
              </m:r>
              <m:r>
                <m:rPr>
                  <m:sty m:val="p"/>
                </m:rPr>
                <w:rPr>
                  <w:rFonts w:ascii="Cambria Math" w:eastAsia="Arial" w:hAnsi="Cambria Math" w:cs="Arial"/>
                  <w:color w:val="auto"/>
                  <w:sz w:val="22"/>
                  <w:szCs w:val="22"/>
                </w:rPr>
                <m:t>=1</m:t>
              </m:r>
            </m:sub>
            <m:sup>
              <m:r>
                <w:rPr>
                  <w:rFonts w:ascii="Cambria Math" w:eastAsia="Arial" w:hAnsi="Cambria Math" w:cs="Arial"/>
                  <w:color w:val="auto"/>
                  <w:sz w:val="22"/>
                  <w:szCs w:val="22"/>
                </w:rPr>
                <m:t>l</m:t>
              </m:r>
            </m:sup>
            <m:e>
              <m: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r>
                    <w:rPr>
                      <w:rFonts w:ascii="Cambria Math" w:eastAsia="Arial" w:hAnsi="Cambria Math" w:cs="Arial"/>
                      <w:color w:val="auto"/>
                      <w:sz w:val="22"/>
                      <w:szCs w:val="22"/>
                    </w:rPr>
                    <m:t>x</m:t>
                  </m:r>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w:rPr>
                      <w:rFonts w:ascii="Cambria Math" w:eastAsia="Arial" w:hAnsi="Cambria Math" w:cs="Arial"/>
                      <w:color w:val="auto"/>
                      <w:sz w:val="22"/>
                      <w:szCs w:val="22"/>
                    </w:rPr>
                    <m:t>P</m:t>
                  </m:r>
                  <m:r>
                    <m:rPr>
                      <m:sty m:val="p"/>
                    </m:rPr>
                    <w:rPr>
                      <w:rFonts w:ascii="Cambria Math" w:eastAsia="Arial" w:hAnsi="Cambria Math" w:cs="Arial"/>
                      <w:color w:val="auto"/>
                      <w:sz w:val="22"/>
                      <w:szCs w:val="22"/>
                    </w:rPr>
                    <m:t>(</m:t>
                  </m:r>
                  <m:r>
                    <w:rPr>
                      <w:rFonts w:ascii="Cambria Math" w:eastAsia="Arial" w:hAnsi="Cambria Math" w:cs="Arial"/>
                      <w:color w:val="auto"/>
                      <w:sz w:val="22"/>
                      <w:szCs w:val="22"/>
                    </w:rPr>
                    <m:t>x</m:t>
                  </m:r>
                  <m:r>
                    <m:rPr>
                      <m:sty m:val="p"/>
                    </m:rPr>
                    <w:rPr>
                      <w:rFonts w:ascii="Cambria Math" w:eastAsia="Arial" w:hAnsi="Cambria Math" w:cs="Arial"/>
                      <w:color w:val="auto"/>
                      <w:sz w:val="22"/>
                      <w:szCs w:val="22"/>
                    </w:rPr>
                    <m:t>)</m:t>
                  </m:r>
                </m:e>
              </m:func>
            </m:e>
          </m:nary>
        </m:oMath>
      </m:oMathPara>
    </w:p>
    <w:p w14:paraId="007FC1FA" w14:textId="77777777" w:rsidR="00F62BCB" w:rsidRPr="00F62BCB" w:rsidRDefault="00F62BCB" w:rsidP="00291624">
      <w:pPr>
        <w:spacing w:line="276" w:lineRule="auto"/>
        <w:rPr>
          <w:rFonts w:ascii="Arial" w:eastAsia="Arial" w:hAnsi="Arial" w:cs="Arial"/>
          <w:color w:val="auto"/>
          <w:sz w:val="22"/>
          <w:szCs w:val="22"/>
        </w:rPr>
      </w:pPr>
      <m:oMathPara>
        <m:oMathParaPr>
          <m:jc m:val="left"/>
        </m:oMathParaPr>
        <m:oMath>
          <m:r>
            <w:rPr>
              <w:rFonts w:ascii="Cambria Math" w:eastAsia="Arial" w:hAnsi="Cambria Math" w:cs="Arial"/>
              <w:color w:val="auto"/>
              <w:sz w:val="22"/>
              <w:szCs w:val="22"/>
            </w:rPr>
            <m:t>ME</m:t>
          </m:r>
          <m:r>
            <m:rPr>
              <m:sty m:val="p"/>
            </m:rPr>
            <w:rPr>
              <w:rFonts w:ascii="Cambria Math" w:eastAsia="Arial" w:hAnsi="Cambria Math" w:cs="Arial"/>
              <w:color w:val="auto"/>
              <w:sz w:val="22"/>
              <w:szCs w:val="22"/>
            </w:rPr>
            <m:t>=-</m:t>
          </m:r>
          <m:f>
            <m:fPr>
              <m:ctrlPr>
                <w:rPr>
                  <w:rFonts w:ascii="Cambria Math" w:eastAsia="Arial" w:hAnsi="Cambria Math" w:cs="Arial"/>
                  <w:color w:val="auto"/>
                  <w:sz w:val="22"/>
                  <w:szCs w:val="22"/>
                </w:rPr>
              </m:ctrlPr>
            </m:fPr>
            <m:num>
              <m:r>
                <m:rPr>
                  <m:sty m:val="p"/>
                </m:rPr>
                <w:rPr>
                  <w:rFonts w:ascii="Cambria Math" w:eastAsia="Arial" w:hAnsi="Cambria Math" w:cs="Arial"/>
                  <w:color w:val="auto"/>
                  <w:sz w:val="22"/>
                  <w:szCs w:val="22"/>
                </w:rPr>
                <m:t>1</m:t>
              </m:r>
            </m:num>
            <m:den>
              <w:bookmarkStart w:id="2" w:name="OLE_LINK80"/>
              <w:bookmarkStart w:id="3" w:name="OLE_LINK81"/>
              <m:r>
                <w:rPr>
                  <w:rFonts w:ascii="Cambria Math" w:eastAsia="Arial" w:hAnsi="Cambria Math" w:cs="Arial"/>
                  <w:color w:val="auto"/>
                  <w:sz w:val="22"/>
                  <w:szCs w:val="22"/>
                </w:rPr>
                <m:t>b</m:t>
              </m:r>
              <w:bookmarkEnd w:id="2"/>
              <w:bookmarkEnd w:id="3"/>
            </m:den>
          </m:f>
          <m:nary>
            <m:naryPr>
              <m:chr m:val="∑"/>
              <m:limLoc m:val="undOvr"/>
              <m:ctrlPr>
                <w:rPr>
                  <w:rFonts w:ascii="Cambria Math" w:eastAsia="Arial" w:hAnsi="Cambria Math" w:cs="Arial"/>
                  <w:color w:val="auto"/>
                  <w:sz w:val="22"/>
                  <w:szCs w:val="22"/>
                </w:rPr>
              </m:ctrlPr>
            </m:naryPr>
            <m:sub>
              <m:r>
                <w:rPr>
                  <w:rFonts w:ascii="Cambria Math" w:eastAsia="Arial" w:hAnsi="Cambria Math" w:cs="Arial"/>
                  <w:color w:val="auto"/>
                  <w:sz w:val="22"/>
                  <w:szCs w:val="22"/>
                </w:rPr>
                <m:t>i</m:t>
              </m:r>
              <m:r>
                <m:rPr>
                  <m:sty m:val="p"/>
                </m:rPr>
                <w:rPr>
                  <w:rFonts w:ascii="Cambria Math" w:eastAsia="Arial" w:hAnsi="Cambria Math" w:cs="Arial"/>
                  <w:color w:val="auto"/>
                  <w:sz w:val="22"/>
                  <w:szCs w:val="22"/>
                </w:rPr>
                <m:t>=1</m:t>
              </m:r>
            </m:sub>
            <m:sup>
              <m:r>
                <w:rPr>
                  <w:rFonts w:ascii="Cambria Math" w:eastAsia="Arial" w:hAnsi="Cambria Math" w:cs="Arial"/>
                  <w:color w:val="auto"/>
                  <w:sz w:val="22"/>
                  <w:szCs w:val="22"/>
                </w:rPr>
                <m:t>n</m:t>
              </m:r>
            </m:sup>
            <m:e>
              <m: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H</m:t>
                      </m:r>
                    </m:e>
                    <m:sub>
                      <m: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unc>
                <m:funcPr>
                  <m:ctrlPr>
                    <w:rPr>
                      <w:rFonts w:ascii="Cambria Math" w:eastAsia="Arial" w:hAnsi="Cambria Math" w:cs="Arial"/>
                      <w:color w:val="auto"/>
                      <w:sz w:val="22"/>
                      <w:szCs w:val="22"/>
                    </w:rPr>
                  </m:ctrlPr>
                </m:funcPr>
                <m:fName>
                  <m:sSub>
                    <m:sSubPr>
                      <m:ctrlPr>
                        <w:rPr>
                          <w:rFonts w:ascii="Cambria Math" w:eastAsia="Arial" w:hAnsi="Cambria Math" w:cs="Arial"/>
                          <w:color w:val="auto"/>
                          <w:sz w:val="22"/>
                          <w:szCs w:val="22"/>
                        </w:rPr>
                      </m:ctrlPr>
                    </m:sSubPr>
                    <m:e>
                      <m:r>
                        <m:rPr>
                          <m:sty m:val="p"/>
                        </m:rP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fName>
                <m:e>
                  <m:r>
                    <w:rPr>
                      <w:rFonts w:ascii="Cambria Math" w:eastAsia="Arial" w:hAnsi="Cambria Math" w:cs="Arial"/>
                      <w:color w:val="auto"/>
                      <w:sz w:val="22"/>
                      <w:szCs w:val="22"/>
                    </w:rPr>
                    <m:t>P</m:t>
                  </m:r>
                  <m:r>
                    <m:rPr>
                      <m:sty m:val="p"/>
                    </m:rPr>
                    <w:rPr>
                      <w:rFonts w:ascii="Cambria Math" w:eastAsia="Arial" w:hAnsi="Cambria Math" w:cs="Arial"/>
                      <w:color w:val="auto"/>
                      <w:sz w:val="22"/>
                      <w:szCs w:val="22"/>
                    </w:rPr>
                    <m:t>(</m:t>
                  </m:r>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H</m:t>
                      </m:r>
                    </m:e>
                    <m:sub>
                      <m:r>
                        <w:rPr>
                          <w:rFonts w:ascii="Cambria Math" w:eastAsia="Arial" w:hAnsi="Cambria Math" w:cs="Arial"/>
                          <w:color w:val="auto"/>
                          <w:sz w:val="22"/>
                          <w:szCs w:val="22"/>
                        </w:rPr>
                        <m:t>i</m:t>
                      </m:r>
                    </m:sub>
                  </m:sSub>
                  <m:r>
                    <m:rPr>
                      <m:sty m:val="p"/>
                    </m:rPr>
                    <w:rPr>
                      <w:rFonts w:ascii="Cambria Math" w:eastAsia="Arial" w:hAnsi="Cambria Math" w:cs="Arial"/>
                      <w:color w:val="auto"/>
                      <w:sz w:val="22"/>
                      <w:szCs w:val="22"/>
                    </w:rPr>
                    <m:t>)</m:t>
                  </m:r>
                </m:e>
              </m:func>
            </m:e>
          </m:nary>
        </m:oMath>
      </m:oMathPara>
    </w:p>
    <w:bookmarkEnd w:id="0"/>
    <w:bookmarkEnd w:id="1"/>
    <w:p w14:paraId="404142CD" w14:textId="77777777" w:rsidR="00F62BCB" w:rsidRPr="00F62BCB" w:rsidRDefault="00F62BCB" w:rsidP="00291624">
      <w:pPr>
        <w:spacing w:line="276" w:lineRule="auto"/>
        <w:rPr>
          <w:rFonts w:ascii="Arial" w:eastAsia="Arial" w:hAnsi="Arial" w:cs="Arial"/>
          <w:color w:val="auto"/>
          <w:sz w:val="22"/>
          <w:szCs w:val="22"/>
        </w:rPr>
      </w:pPr>
      <m:oMathPara>
        <m:oMathParaPr>
          <m:jc m:val="left"/>
        </m:oMathParaPr>
        <m:oMath>
          <m: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H</m:t>
                  </m:r>
                </m:e>
                <m:sub>
                  <m:r>
                    <w:rPr>
                      <w:rFonts w:ascii="Cambria Math" w:eastAsia="Arial" w:hAnsi="Cambria Math" w:cs="Arial"/>
                      <w:color w:val="auto"/>
                      <w:sz w:val="22"/>
                      <w:szCs w:val="22"/>
                    </w:rPr>
                    <m:t>i</m:t>
                  </m:r>
                </m:sub>
              </m:sSub>
            </m:e>
          </m:d>
          <m:r>
            <m:rPr>
              <m:sty m:val="p"/>
            </m:rPr>
            <w:rPr>
              <w:rFonts w:ascii="Cambria Math" w:eastAsia="Arial" w:hAnsi="Cambria Math" w:cs="Arial"/>
              <w:color w:val="auto"/>
              <w:sz w:val="22"/>
              <w:szCs w:val="22"/>
            </w:rPr>
            <m:t>=</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h</m:t>
                  </m:r>
                </m:e>
                <m:sub>
                  <m:r>
                    <w:rPr>
                      <w:rFonts w:ascii="Cambria Math" w:eastAsia="Arial" w:hAnsi="Cambria Math" w:cs="Arial"/>
                      <w:color w:val="auto"/>
                      <w:sz w:val="22"/>
                      <w:szCs w:val="22"/>
                    </w:rPr>
                    <m:t>i</m:t>
                  </m:r>
                </m:sub>
              </m:sSub>
            </m:num>
            <m:den>
              <m:r>
                <w:rPr>
                  <w:rFonts w:ascii="Cambria Math" w:eastAsia="Arial" w:hAnsi="Cambria Math" w:cs="Arial"/>
                  <w:color w:val="auto"/>
                  <w:sz w:val="22"/>
                  <w:szCs w:val="22"/>
                </w:rPr>
                <m:t>N</m:t>
              </m:r>
            </m:den>
          </m:f>
        </m:oMath>
      </m:oMathPara>
    </w:p>
    <w:p w14:paraId="22AC880B" w14:textId="4D3458B3"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For a genome region with </w:t>
      </w:r>
      <m:oMath>
        <m:r>
          <w:rPr>
            <w:rFonts w:ascii="Cambria Math" w:eastAsia="Arial" w:hAnsi="Cambria Math" w:cs="Arial"/>
            <w:color w:val="auto"/>
            <w:sz w:val="22"/>
            <w:szCs w:val="22"/>
          </w:rPr>
          <m:t>b</m:t>
        </m:r>
      </m:oMath>
      <w:r w:rsidRPr="00F62BCB">
        <w:rPr>
          <w:rFonts w:ascii="Arial" w:eastAsia="Arial" w:hAnsi="Arial" w:cs="Arial"/>
          <w:color w:val="auto"/>
          <w:sz w:val="22"/>
          <w:szCs w:val="22"/>
        </w:rPr>
        <w:t xml:space="preserve"> CpG loci and </w:t>
      </w:r>
      <m:oMath>
        <m:r>
          <w:rPr>
            <w:rFonts w:ascii="Cambria Math" w:eastAsia="Arial" w:hAnsi="Cambria Math" w:cs="Arial"/>
            <w:color w:val="auto"/>
            <w:sz w:val="22"/>
            <w:szCs w:val="22"/>
          </w:rPr>
          <m:t>n</m:t>
        </m:r>
      </m:oMath>
      <w:r w:rsidRPr="00F62BCB">
        <w:rPr>
          <w:rFonts w:ascii="Arial" w:eastAsia="Arial" w:hAnsi="Arial" w:cs="Arial"/>
          <w:color w:val="auto"/>
          <w:sz w:val="22"/>
          <w:szCs w:val="22"/>
        </w:rPr>
        <w:t xml:space="preserve"> methylation haplotype, </w:t>
      </w:r>
      <m:oMath>
        <m:r>
          <w:rPr>
            <w:rFonts w:ascii="Cambria Math" w:eastAsia="Arial" w:hAnsi="Cambria Math" w:cs="Arial"/>
            <w:color w:val="auto"/>
            <w:sz w:val="22"/>
            <w:szCs w:val="22"/>
          </w:rPr>
          <m:t>P</m:t>
        </m:r>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H</m:t>
                </m:r>
              </m:e>
              <m:sub>
                <m:r>
                  <w:rPr>
                    <w:rFonts w:ascii="Cambria Math" w:eastAsia="Arial" w:hAnsi="Cambria Math" w:cs="Arial"/>
                    <w:color w:val="auto"/>
                    <w:sz w:val="22"/>
                    <w:szCs w:val="22"/>
                  </w:rPr>
                  <m:t>i</m:t>
                </m:r>
              </m:sub>
            </m:sSub>
          </m:e>
        </m:d>
      </m:oMath>
      <w:r w:rsidRPr="00F62BCB">
        <w:rPr>
          <w:rFonts w:ascii="Arial" w:eastAsia="Arial" w:hAnsi="Arial" w:cs="Arial"/>
          <w:color w:val="auto"/>
          <w:sz w:val="22"/>
          <w:szCs w:val="22"/>
        </w:rPr>
        <w:t xml:space="preserve"> represents the probability of observing methylation </w:t>
      </w:r>
      <w:proofErr w:type="gramStart"/>
      <w:r w:rsidRPr="00F62BCB">
        <w:rPr>
          <w:rFonts w:ascii="Arial" w:eastAsia="Arial" w:hAnsi="Arial" w:cs="Arial"/>
          <w:color w:val="auto"/>
          <w:sz w:val="22"/>
          <w:szCs w:val="22"/>
        </w:rPr>
        <w:t xml:space="preserve">haplotype </w:t>
      </w:r>
      <w:proofErr w:type="gramEnd"/>
      <m:oMath>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H</m:t>
            </m:r>
          </m:e>
          <m:sub>
            <m:r>
              <w:rPr>
                <w:rFonts w:ascii="Cambria Math" w:eastAsia="Arial" w:hAnsi="Cambria Math" w:cs="Arial"/>
                <w:color w:val="auto"/>
                <w:sz w:val="22"/>
                <w:szCs w:val="22"/>
              </w:rPr>
              <m:t>i</m:t>
            </m:r>
          </m:sub>
        </m:sSub>
      </m:oMath>
      <w:r w:rsidRPr="00F62BCB">
        <w:rPr>
          <w:rFonts w:ascii="Arial" w:eastAsia="Arial" w:hAnsi="Arial" w:cs="Arial"/>
          <w:color w:val="auto"/>
          <w:sz w:val="22"/>
          <w:szCs w:val="22"/>
        </w:rPr>
        <w:t>, which can be calculated by dividing the number of reads carrying this haplotype by the total reads in this genomic region. ME is bounded between 0 and 1, and can be directly compared acro</w:t>
      </w:r>
      <w:proofErr w:type="spellStart"/>
      <w:r w:rsidRPr="00F62BCB">
        <w:rPr>
          <w:rFonts w:ascii="Arial" w:eastAsia="Arial" w:hAnsi="Arial" w:cs="Arial"/>
          <w:color w:val="auto"/>
          <w:sz w:val="22"/>
          <w:szCs w:val="22"/>
        </w:rPr>
        <w:t>ss</w:t>
      </w:r>
      <w:proofErr w:type="spellEnd"/>
      <w:r w:rsidRPr="00F62BCB">
        <w:rPr>
          <w:rFonts w:ascii="Arial" w:eastAsia="Arial" w:hAnsi="Arial" w:cs="Arial"/>
          <w:color w:val="auto"/>
          <w:sz w:val="22"/>
          <w:szCs w:val="22"/>
        </w:rPr>
        <w:t xml:space="preserve"> different regions genome-wide and across multiple samples. </w:t>
      </w:r>
      <w:bookmarkStart w:id="4" w:name="OLE_LINK78"/>
      <w:bookmarkStart w:id="5" w:name="OLE_LINK79"/>
      <w:r w:rsidRPr="00F62BCB">
        <w:rPr>
          <w:rFonts w:ascii="Arial" w:eastAsia="Arial" w:hAnsi="Arial" w:cs="Arial"/>
          <w:color w:val="auto"/>
          <w:sz w:val="22"/>
          <w:szCs w:val="22"/>
        </w:rPr>
        <w:t xml:space="preserve">Methylation entropy </w:t>
      </w:r>
      <w:bookmarkEnd w:id="4"/>
      <w:bookmarkEnd w:id="5"/>
      <w:r w:rsidRPr="00F62BCB">
        <w:rPr>
          <w:rFonts w:ascii="Arial" w:eastAsia="Arial" w:hAnsi="Arial" w:cs="Arial"/>
          <w:color w:val="auto"/>
          <w:sz w:val="22"/>
          <w:szCs w:val="22"/>
        </w:rPr>
        <w:t>were widely used in the measurement of variability of DNA methylation in specific genome regions</w:t>
      </w:r>
      <w:hyperlink w:anchor="_ENREF_6" w:tooltip="Xie, 2011 #186" w:history="1">
        <w:r w:rsidR="003759D0" w:rsidRPr="00F62BCB">
          <w:rPr>
            <w:rFonts w:ascii="Arial" w:eastAsia="Arial" w:hAnsi="Arial" w:cs="Arial"/>
            <w:color w:val="auto"/>
            <w:sz w:val="22"/>
            <w:szCs w:val="22"/>
            <w:vertAlign w:val="superscript"/>
          </w:rPr>
          <w:fldChar w:fldCharType="begin">
            <w:fldData xml:space="preserve">PEVuZE5vdGU+PENpdGU+PEF1dGhvcj5YaWU8L0F1dGhvcj48WWVhcj4yMDExPC9ZZWFyPjxSZWNO
dW0+MTg2PC9SZWNOdW0+PERpc3BsYXlUZXh0PjxzdHlsZSBmYWNlPSJzdXBlcnNjcmlwdCI+Njwv
c3R5bGU+PC9EaXNwbGF5VGV4dD48cmVjb3JkPjxyZWMtbnVtYmVyPjE4NjwvcmVjLW51bWJlcj48
Zm9yZWlnbi1rZXlzPjxrZXkgYXBwPSJFTiIgZGItaWQ9IncyeHY5dGQ5bjI1ZDB0ZXBydHF2YWR3
OXg5d2F0ZDBwdmRzeiI+MTg2PC9rZXk+PC9mb3JlaWduLWtleXM+PHJlZi10eXBlIG5hbWU9Ikpv
dXJuYWwgQXJ0aWNsZSI+MTc8L3JlZi10eXBlPjxjb250cmlidXRvcnM+PGF1dGhvcnM+PGF1dGhv
cj5YaWUsIEguPC9hdXRob3I+PGF1dGhvcj5XYW5nLCBNLjwvYXV0aG9yPjxhdXRob3I+ZGUgQW5k
cmFkZSwgQS48L2F1dGhvcj48YXV0aG9yPkJvbmFsZG8gTWRlLCBGLjwvYXV0aG9yPjxhdXRob3I+
R2FsYXQsIFYuPC9hdXRob3I+PGF1dGhvcj5Bcm5kdCwgSy48L2F1dGhvcj48YXV0aG9yPlJhamFy
YW0sIFYuPC9hdXRob3I+PGF1dGhvcj5Hb2xkbWFuLCBTLjwvYXV0aG9yPjxhdXRob3I+VG9taXRh
LCBULjwvYXV0aG9yPjxhdXRob3I+U29hcmVzLCBNLiBCLjwvYXV0aG9yPjwvYXV0aG9ycz48L2Nv
bnRyaWJ1dG9ycz48YXV0aC1hZGRyZXNzPkZhbGsgQnJhaW4gVHVtb3IgQ2VudGVyLCBEZXBhcnRt
ZW50IG9mIFBlZGlhdHJpY3MsIEZlaW5iZXJnIFNjaG9vbCBvZiBNZWRpY2luZSwgTm9ydGh3ZXN0
ZXJuIFVuaXZlcnNpdHksIENoaWNhZ28gSUwgNjA2MTQtMzM5NCwgVVNBLiBoeGllQGNoaWxkcmVu
c21lbW9yaWFsLm9yZzwvYXV0aC1hZGRyZXNzPjx0aXRsZXM+PHRpdGxlPkdlbm9tZS13aWRlIHF1
YW50aXRhdGl2ZSBhc3Nlc3NtZW50IG9mIHZhcmlhdGlvbiBpbiBETkEgbWV0aHlsYXRpb24gcGF0
dGVybnM8L3RpdGxlPjxzZWNvbmRhcnktdGl0bGU+TnVjbGVpYyBBY2lkcyBSZXM8L3NlY29uZGFy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Z2VzPjQwOTktMTA4PC9wYWdlcz48dm9sdW1lPjM5PC92b2x1bWU+PG51bWJlcj4xMDwvbnVtYmVy
PjxlZGl0aW9uPjIwMTEvMDIvMDE8L2VkaXRpb24+PGtleXdvcmRzPjxrZXl3b3JkPkFsbGVsZXM8
L2tleXdvcmQ+PGtleXdvcmQ+QWx1IEVsZW1lbnRzPC9rZXl3b3JkPjxrZXl3b3JkPkNlbGwgTGlu
ZTwva2V5d29yZD48a2V5d29yZD5DaHJvbW9zb21lcywgSHVtYW4sIFBhaXIgMjE8L2tleXdvcmQ+
PGtleXdvcmQ+Q3BHIElzbGFuZHM8L2tleXdvcmQ+PGtleXdvcmQ+KkROQSBNZXRoeWxhdGlvbjwv
a2V5d29yZD48a2V5d29yZD5EYXRhIEludGVycHJldGF0aW9uLCBTdGF0aXN0aWNhbDwva2V5d29y
ZD48a2V5d29yZD5FbnRyb3B5PC9rZXl3b3JkPjxrZXl3b3JkPipFcGlnZW5lc2lzLCBHZW5ldGlj
PC9rZXl3b3JkPjxrZXl3b3JkPipHZW5vbWUsIEh1bWFuPC9rZXl3b3JkPjxrZXl3b3JkPkh1bWFu
czwva2V5d29yZD48a2V5d29yZD5OZW9wbGFzbXMvZ2VuZXRpY3M8L2tleXdvcmQ+PGtleXdvcmQ+
UHJvbW90ZXIgUmVnaW9ucywgR2VuZXRpYzwva2V5d29yZD48L2tleXdvcmRzPjxkYXRlcz48eWVh
cj4yMDExPC95ZWFyPjxwdWItZGF0ZXM+PGRhdGU+TWF5PC9kYXRlPjwvcHViLWRhdGVzPjwvZGF0
ZXM+PGlzYm4+MTM2Mi00OTYyIChFbGVjdHJvbmljKSYjeEQ7MDMwNS0xMDQ4IChMaW5raW5nKTwv
aXNibj48YWNjZXNzaW9uLW51bT4yMTI3ODE2MDwvYWNjZXNzaW9uLW51bT48d29yay10eXBlPlJl
c2VhcmNoIFN1cHBvcnQsIE4uSS5ILiwgRXh0cmFtdXJhbCYjeEQ7UmVzZWFyY2ggU3VwcG9ydCwg
Tm9uLVUuUy4gR292JmFwb3M7dDwvd29yay10eXBlPjx1cmxzPjxyZWxhdGVkLXVybHM+PHVybD5o
dHRwOi8vd3d3Lm5jYmkubmxtLm5paC5nb3YvcHVibWVkLzIxMjc4MTYwPC91cmw+PC9yZWxhdGVk
LXVybHM+PC91cmxzPjxjdXN0b20yPjMxMDUzOTg8L2N1c3RvbTI+PGVsZWN0cm9uaWMtcmVzb3Vy
Y2UtbnVtPjEwLjEwOTMvbmFyL2drcjAxNzwvZWxlY3Ryb25pYy1yZXNvdXJjZS1udW0+PGxhbmd1
YWdlPmVuZzwvbGFuZ3VhZ2U+PC9yZWNvcmQ+PC9DaXRlPjwvRW5kTm90ZT5=
</w:fldData>
          </w:fldChar>
        </w:r>
        <w:r w:rsidR="003759D0">
          <w:rPr>
            <w:rFonts w:ascii="Arial" w:eastAsia="Arial" w:hAnsi="Arial" w:cs="Arial"/>
            <w:color w:val="auto"/>
            <w:sz w:val="22"/>
            <w:szCs w:val="22"/>
            <w:vertAlign w:val="superscript"/>
          </w:rPr>
          <w:instrText xml:space="preserve"> ADDIN EN.CITE </w:instrText>
        </w:r>
        <w:r w:rsidR="003759D0">
          <w:rPr>
            <w:rFonts w:ascii="Arial" w:eastAsia="Arial" w:hAnsi="Arial" w:cs="Arial"/>
            <w:color w:val="auto"/>
            <w:sz w:val="22"/>
            <w:szCs w:val="22"/>
            <w:vertAlign w:val="superscript"/>
          </w:rPr>
          <w:fldChar w:fldCharType="begin">
            <w:fldData xml:space="preserve">PEVuZE5vdGU+PENpdGU+PEF1dGhvcj5YaWU8L0F1dGhvcj48WWVhcj4yMDExPC9ZZWFyPjxSZWNO
dW0+MTg2PC9SZWNOdW0+PERpc3BsYXlUZXh0PjxzdHlsZSBmYWNlPSJzdXBlcnNjcmlwdCI+Njwv
c3R5bGU+PC9EaXNwbGF5VGV4dD48cmVjb3JkPjxyZWMtbnVtYmVyPjE4NjwvcmVjLW51bWJlcj48
Zm9yZWlnbi1rZXlzPjxrZXkgYXBwPSJFTiIgZGItaWQ9IncyeHY5dGQ5bjI1ZDB0ZXBydHF2YWR3
OXg5d2F0ZDBwdmRzeiI+MTg2PC9rZXk+PC9mb3JlaWduLWtleXM+PHJlZi10eXBlIG5hbWU9Ikpv
dXJuYWwgQXJ0aWNsZSI+MTc8L3JlZi10eXBlPjxjb250cmlidXRvcnM+PGF1dGhvcnM+PGF1dGhv
cj5YaWUsIEguPC9hdXRob3I+PGF1dGhvcj5XYW5nLCBNLjwvYXV0aG9yPjxhdXRob3I+ZGUgQW5k
cmFkZSwgQS48L2F1dGhvcj48YXV0aG9yPkJvbmFsZG8gTWRlLCBGLjwvYXV0aG9yPjxhdXRob3I+
R2FsYXQsIFYuPC9hdXRob3I+PGF1dGhvcj5Bcm5kdCwgSy48L2F1dGhvcj48YXV0aG9yPlJhamFy
YW0sIFYuPC9hdXRob3I+PGF1dGhvcj5Hb2xkbWFuLCBTLjwvYXV0aG9yPjxhdXRob3I+VG9taXRh
LCBULjwvYXV0aG9yPjxhdXRob3I+U29hcmVzLCBNLiBCLjwvYXV0aG9yPjwvYXV0aG9ycz48L2Nv
bnRyaWJ1dG9ycz48YXV0aC1hZGRyZXNzPkZhbGsgQnJhaW4gVHVtb3IgQ2VudGVyLCBEZXBhcnRt
ZW50IG9mIFBlZGlhdHJpY3MsIEZlaW5iZXJnIFNjaG9vbCBvZiBNZWRpY2luZSwgTm9ydGh3ZXN0
ZXJuIFVuaXZlcnNpdHksIENoaWNhZ28gSUwgNjA2MTQtMzM5NCwgVVNBLiBoeGllQGNoaWxkcmVu
c21lbW9yaWFsLm9yZzwvYXV0aC1hZGRyZXNzPjx0aXRsZXM+PHRpdGxlPkdlbm9tZS13aWRlIHF1
YW50aXRhdGl2ZSBhc3Nlc3NtZW50IG9mIHZhcmlhdGlvbiBpbiBETkEgbWV0aHlsYXRpb24gcGF0
dGVybnM8L3RpdGxlPjxzZWNvbmRhcnktdGl0bGU+TnVjbGVpYyBBY2lkcyBSZXM8L3NlY29uZGFy
eS10aXRsZT48YWx0LXRpdGxlPk51Y2xlaWMgYWNpZHMgcmVzZWFyY2g8L2FsdC10aXRsZT48L3Rp
dGxlcz48cGVyaW9kaWNhbD48ZnVsbC10aXRsZT5OdWNsZWljIEFjaWRzIFJlczwvZnVsbC10aXRs
ZT48YWJici0xPk51Y2xlaWMgYWNpZHMgcmVzZWFyY2g8L2FiYnItMT48L3BlcmlvZGljYWw+PGFs
dC1wZXJpb2RpY2FsPjxmdWxsLXRpdGxlPk51Y2xlaWMgQWNpZHMgUmVzPC9mdWxsLXRpdGxlPjxh
YmJyLTE+TnVjbGVpYyBhY2lkcyByZXNlYXJjaDwvYWJici0xPjwvYWx0LXBlcmlvZGljYWw+PHBh
Z2VzPjQwOTktMTA4PC9wYWdlcz48dm9sdW1lPjM5PC92b2x1bWU+PG51bWJlcj4xMDwvbnVtYmVy
PjxlZGl0aW9uPjIwMTEvMDIvMDE8L2VkaXRpb24+PGtleXdvcmRzPjxrZXl3b3JkPkFsbGVsZXM8
L2tleXdvcmQ+PGtleXdvcmQ+QWx1IEVsZW1lbnRzPC9rZXl3b3JkPjxrZXl3b3JkPkNlbGwgTGlu
ZTwva2V5d29yZD48a2V5d29yZD5DaHJvbW9zb21lcywgSHVtYW4sIFBhaXIgMjE8L2tleXdvcmQ+
PGtleXdvcmQ+Q3BHIElzbGFuZHM8L2tleXdvcmQ+PGtleXdvcmQ+KkROQSBNZXRoeWxhdGlvbjwv
a2V5d29yZD48a2V5d29yZD5EYXRhIEludGVycHJldGF0aW9uLCBTdGF0aXN0aWNhbDwva2V5d29y
ZD48a2V5d29yZD5FbnRyb3B5PC9rZXl3b3JkPjxrZXl3b3JkPipFcGlnZW5lc2lzLCBHZW5ldGlj
PC9rZXl3b3JkPjxrZXl3b3JkPipHZW5vbWUsIEh1bWFuPC9rZXl3b3JkPjxrZXl3b3JkPkh1bWFu
czwva2V5d29yZD48a2V5d29yZD5OZW9wbGFzbXMvZ2VuZXRpY3M8L2tleXdvcmQ+PGtleXdvcmQ+
UHJvbW90ZXIgUmVnaW9ucywgR2VuZXRpYzwva2V5d29yZD48L2tleXdvcmRzPjxkYXRlcz48eWVh
cj4yMDExPC95ZWFyPjxwdWItZGF0ZXM+PGRhdGU+TWF5PC9kYXRlPjwvcHViLWRhdGVzPjwvZGF0
ZXM+PGlzYm4+MTM2Mi00OTYyIChFbGVjdHJvbmljKSYjeEQ7MDMwNS0xMDQ4IChMaW5raW5nKTwv
aXNibj48YWNjZXNzaW9uLW51bT4yMTI3ODE2MDwvYWNjZXNzaW9uLW51bT48d29yay10eXBlPlJl
c2VhcmNoIFN1cHBvcnQsIE4uSS5ILiwgRXh0cmFtdXJhbCYjeEQ7UmVzZWFyY2ggU3VwcG9ydCwg
Tm9uLVUuUy4gR292JmFwb3M7dDwvd29yay10eXBlPjx1cmxzPjxyZWxhdGVkLXVybHM+PHVybD5o
dHRwOi8vd3d3Lm5jYmkubmxtLm5paC5nb3YvcHVibWVkLzIxMjc4MTYwPC91cmw+PC9yZWxhdGVk
LXVybHM+PC91cmxzPjxjdXN0b20yPjMxMDUzOTg8L2N1c3RvbTI+PGVsZWN0cm9uaWMtcmVzb3Vy
Y2UtbnVtPjEwLjEwOTMvbmFyL2drcjAxNzwvZWxlY3Ryb25pYy1yZXNvdXJjZS1udW0+PGxhbmd1
YWdlPmVuZzwvbGFuZ3VhZ2U+PC9yZWNvcmQ+PC9DaXRlPjwvRW5kTm90ZT5=
</w:fldData>
          </w:fldChar>
        </w:r>
        <w:r w:rsidR="003759D0">
          <w:rPr>
            <w:rFonts w:ascii="Arial" w:eastAsia="Arial" w:hAnsi="Arial" w:cs="Arial"/>
            <w:color w:val="auto"/>
            <w:sz w:val="22"/>
            <w:szCs w:val="22"/>
            <w:vertAlign w:val="superscript"/>
          </w:rPr>
          <w:instrText xml:space="preserve"> ADDIN EN.CITE.DATA </w:instrText>
        </w:r>
        <w:r w:rsidR="003759D0">
          <w:rPr>
            <w:rFonts w:ascii="Arial" w:eastAsia="Arial" w:hAnsi="Arial" w:cs="Arial"/>
            <w:color w:val="auto"/>
            <w:sz w:val="22"/>
            <w:szCs w:val="22"/>
            <w:vertAlign w:val="superscript"/>
          </w:rPr>
        </w:r>
        <w:r w:rsidR="003759D0">
          <w:rPr>
            <w:rFonts w:ascii="Arial" w:eastAsia="Arial" w:hAnsi="Arial" w:cs="Arial"/>
            <w:color w:val="auto"/>
            <w:sz w:val="22"/>
            <w:szCs w:val="22"/>
            <w:vertAlign w:val="superscript"/>
          </w:rPr>
          <w:fldChar w:fldCharType="end"/>
        </w:r>
        <w:r w:rsidR="003759D0" w:rsidRPr="00F62BCB">
          <w:rPr>
            <w:rFonts w:ascii="Arial" w:eastAsia="Arial" w:hAnsi="Arial" w:cs="Arial"/>
            <w:color w:val="auto"/>
            <w:sz w:val="22"/>
            <w:szCs w:val="22"/>
            <w:vertAlign w:val="superscript"/>
          </w:rPr>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6</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rPr>
        <w:t xml:space="preserve">. </w:t>
      </w:r>
    </w:p>
    <w:p w14:paraId="4FEBDD92" w14:textId="18641AB9" w:rsidR="00F62BCB" w:rsidRPr="00F62BCB" w:rsidRDefault="00F62BCB" w:rsidP="00291624">
      <w:pPr>
        <w:spacing w:line="276" w:lineRule="auto"/>
        <w:rPr>
          <w:rFonts w:ascii="Arial" w:eastAsia="Arial" w:hAnsi="Arial" w:cs="Arial"/>
          <w:color w:val="auto"/>
          <w:sz w:val="22"/>
          <w:szCs w:val="22"/>
        </w:rPr>
      </w:pPr>
      <w:proofErr w:type="spellStart"/>
      <w:r w:rsidRPr="00F62BCB">
        <w:rPr>
          <w:rFonts w:ascii="Arial" w:eastAsia="Arial" w:hAnsi="Arial" w:cs="Arial"/>
          <w:color w:val="auto"/>
          <w:sz w:val="22"/>
          <w:szCs w:val="22"/>
        </w:rPr>
        <w:t>Epipolymorphism</w:t>
      </w:r>
      <w:proofErr w:type="spellEnd"/>
      <w:r w:rsidR="000E7A11">
        <w:fldChar w:fldCharType="begin"/>
      </w:r>
      <w:r w:rsidR="000E7A11">
        <w:instrText xml:space="preserve"> HYPERLINK \l "_ENREF_7" \o "Landan, 2012 #715" </w:instrText>
      </w:r>
      <w:r w:rsidR="000E7A11">
        <w:fldChar w:fldCharType="separate"/>
      </w:r>
      <w:r w:rsidR="003759D0" w:rsidRPr="00F62BCB">
        <w:rPr>
          <w:rFonts w:ascii="Arial" w:eastAsia="Arial" w:hAnsi="Arial" w:cs="Arial"/>
          <w:color w:val="auto"/>
          <w:sz w:val="22"/>
          <w:szCs w:val="22"/>
          <w:vertAlign w:val="superscript"/>
        </w:rPr>
        <w:fldChar w:fldCharType="begin">
          <w:fldData xml:space="preserve">PEVuZE5vdGU+PENpdGU+PEF1dGhvcj5MYW5kYW48L0F1dGhvcj48WWVhcj4yMDEyPC9ZZWFyPjxS
ZWNOdW0+NzE1PC9SZWNOdW0+PERpc3BsYXlUZXh0PjxzdHlsZSBmYWNlPSJzdXBlcnNjcmlwdCI+
Nzwvc3R5bGU+PC9EaXNwbGF5VGV4dD48cmVjb3JkPjxyZWMtbnVtYmVyPjcxNTwvcmVjLW51bWJl
cj48Zm9yZWlnbi1rZXlzPjxrZXkgYXBwPSJFTiIgZGItaWQ9InhwZXJkNXYycGR3MHZuZWRzOWF4
ejlhNjAwemZ4Znd3c2R0diI+NzE1PC9rZXk+PC9mb3JlaWduLWtleXM+PHJlZi10eXBlIG5hbWU9
IkpvdXJuYWwgQXJ0aWNsZSI+MTc8L3JlZi10eXBlPjxjb250cmlidXRvcnM+PGF1dGhvcnM+PGF1
dGhvcj5MYW5kYW4sIEcuPC9hdXRob3I+PGF1dGhvcj5Db2hlbiwgTi4gTS48L2F1dGhvcj48YXV0
aG9yPk11a2FtZWwsIFouPC9hdXRob3I+PGF1dGhvcj5CYXIsIEEuPC9hdXRob3I+PGF1dGhvcj5N
b2xjaGFkc2t5LCBBLjwvYXV0aG9yPjxhdXRob3I+QnJvc2gsIFIuPC9hdXRob3I+PGF1dGhvcj5I
b3JuLVNhYmFuLCBTLjwvYXV0aG9yPjxhdXRob3I+WmFsY2Vuc3RlaW4sIEQuIEEuPC9hdXRob3I+
PGF1dGhvcj5Hb2xkZmluZ2VyLCBOLjwvYXV0aG9yPjxhdXRob3I+WnVuZGVsZXZpY2gsIEEuPC9h
dXRob3I+PGF1dGhvcj5HYWwtWWFtLCBFLiBOLjwvYXV0aG9yPjxhdXRob3I+Um90dGVyLCBWLjwv
YXV0aG9yPjxhdXRob3I+VGFuYXksIEEuPC9hdXRob3I+PC9hdXRob3JzPjwvY29udHJpYnV0b3Jz
PjxhdXRoLWFkZHJlc3M+RGVwYXJ0bWVudCBvZiBDb21wdXRlciBTY2llbmNlIGFuZCBBcHBsaWVk
IE1hdGhlbWF0aWNzLCBXZWl6bWFubiBJbnN0aXR1dGUgb2YgU2NpZW5jZSwgUmVob3ZvdCwgSXNy
YWVsLjwvYXV0aC1hZGRyZXNzPjx0aXRsZXM+PHRpdGxlPkVwaWdlbmV0aWMgcG9seW1vcnBoaXNt
IGFuZCB0aGUgc3RvY2hhc3RpYyBmb3JtYXRpb24gb2YgZGlmZmVyZW50aWFsbHkgbWV0aHlsYXRl
ZCByZWdpb25zIGluIG5vcm1hbCBhbmQgY2FuY2Vyb3VzIHRpc3N1ZXM8L3RpdGxlPjxzZWNvbmRh
cnktdGl0bGU+TmF0IEdlbmV0PC9zZWNvbmRhcnktdGl0bGU+PGFsdC10aXRsZT5OYXR1cmUgZ2Vu
ZXRpY3M8L2FsdC10aXRsZT48L3RpdGxlcz48cGVyaW9kaWNhbD48ZnVsbC10aXRsZT5OYXQgR2Vu
ZXQ8L2Z1bGwtdGl0bGU+PGFiYnItMT5OYXR1cmUgZ2VuZXRpY3M8L2FiYnItMT48L3BlcmlvZGlj
YWw+PGFsdC1wZXJpb2RpY2FsPjxmdWxsLXRpdGxlPk5hdCBHZW5ldDwvZnVsbC10aXRsZT48YWJi
ci0xPk5hdHVyZSBnZW5ldGljczwvYWJici0xPjwvYWx0LXBlcmlvZGljYWw+PHBhZ2VzPjEyMDct
MTQ8L3BhZ2VzPjx2b2x1bWU+NDQ8L3ZvbHVtZT48bnVtYmVyPjExPC9udW1iZXI+PGVkaXRpb24+
MjAxMi8xMC8xNjwvZWRpdGlvbj48a2V5d29yZHM+PGtleXdvcmQ+QmFzZSBTZXF1ZW5jZTwva2V5
d29yZD48a2V5d29yZD5DcEcgSXNsYW5kczwva2V5d29yZD48a2V5d29yZD5ETkEgTWV0aHlsYXRp
b24vKmdlbmV0aWNzPC9rZXl3b3JkPjxrZXl3b3JkPipFcGlnZW5lc2lzLCBHZW5ldGljPC9rZXl3
b3JkPjxrZXl3b3JkPkZpYnJvYmxhc3RzPC9rZXl3b3JkPjxrZXl3b3JkPkdlbmUgRXhwcmVzc2lv
biBSZWd1bGF0aW9uLCBOZW9wbGFzdGljPC9rZXl3b3JkPjxrZXl3b3JkPkh1bWFuczwva2V5d29y
ZD48a2V5d29yZD5Nb2xlY3VsYXIgU2VxdWVuY2UgRGF0YTwva2V5d29yZD48a2V5d29yZD5Qb2x5
bW9ycGhpc20sIEdlbmV0aWM8L2tleXdvcmQ+PGtleXdvcmQ+UmVwcmVzc29yIFByb3RlaW5zLypn
ZW5ldGljcy9tZXRhYm9saXNtPC9rZXl3b3JkPjxrZXl3b3JkPlNlcXVlbmNlIEFuYWx5c2lzLCBE
TkE8L2tleXdvcmQ+PGtleXdvcmQ+VHVtb3IgQ2VsbHMsIEN1bHR1cmVkPC9rZXl3b3JkPjwva2V5
d29yZHM+PGRhdGVzPjx5ZWFyPjIwMTI8L3llYXI+PHB1Yi1kYXRlcz48ZGF0ZT5Ob3Y8L2RhdGU+
PC9wdWItZGF0ZXM+PC9kYXRlcz48aXNibj4xNTQ2LTE3MTggKEVsZWN0cm9uaWMpJiN4RDsxMDYx
LTQwMzYgKExpbmtpbmcpPC9pc2JuPjxhY2Nlc3Npb24tbnVtPjIzMDY0NDEzPC9hY2Nlc3Npb24t
bnVtPjx3b3JrLXR5cGU+UmVzZWFyY2ggU3VwcG9ydCwgTm9uLVUuUy4gR292JmFwb3M7dDwvd29y
ay10eXBlPjx1cmxzPjxyZWxhdGVkLXVybHM+PHVybD5odHRwOi8vd3d3Lm5jYmkubmxtLm5paC5n
b3YvcHVibWVkLzIzMDY0NDEzPC91cmw+PC9yZWxhdGVkLXVybHM+PC91cmxzPjxlbGVjdHJvbmlj
LXJlc291cmNlLW51bT4xMC4xMDM4L25nLjI0NDI8L2VsZWN0cm9uaWMtcmVzb3VyY2UtbnVtPjxs
YW5ndWFnZT5lbmc8L2xhbmd1YWdlPjwvcmVjb3JkPjwvQ2l0ZT48L0VuZE5vdGU+
</w:fldData>
        </w:fldChar>
      </w:r>
      <w:r w:rsidR="003759D0">
        <w:rPr>
          <w:rFonts w:ascii="Arial" w:eastAsia="Arial" w:hAnsi="Arial" w:cs="Arial"/>
          <w:color w:val="auto"/>
          <w:sz w:val="22"/>
          <w:szCs w:val="22"/>
          <w:vertAlign w:val="superscript"/>
        </w:rPr>
        <w:instrText xml:space="preserve"> ADDIN EN.CITE </w:instrText>
      </w:r>
      <w:r w:rsidR="003759D0">
        <w:rPr>
          <w:rFonts w:ascii="Arial" w:eastAsia="Arial" w:hAnsi="Arial" w:cs="Arial"/>
          <w:color w:val="auto"/>
          <w:sz w:val="22"/>
          <w:szCs w:val="22"/>
          <w:vertAlign w:val="superscript"/>
        </w:rPr>
        <w:fldChar w:fldCharType="begin">
          <w:fldData xml:space="preserve">PEVuZE5vdGU+PENpdGU+PEF1dGhvcj5MYW5kYW48L0F1dGhvcj48WWVhcj4yMDEyPC9ZZWFyPjxS
ZWNOdW0+NzE1PC9SZWNOdW0+PERpc3BsYXlUZXh0PjxzdHlsZSBmYWNlPSJzdXBlcnNjcmlwdCI+
Nzwvc3R5bGU+PC9EaXNwbGF5VGV4dD48cmVjb3JkPjxyZWMtbnVtYmVyPjcxNTwvcmVjLW51bWJl
cj48Zm9yZWlnbi1rZXlzPjxrZXkgYXBwPSJFTiIgZGItaWQ9InhwZXJkNXYycGR3MHZuZWRzOWF4
ejlhNjAwemZ4Znd3c2R0diI+NzE1PC9rZXk+PC9mb3JlaWduLWtleXM+PHJlZi10eXBlIG5hbWU9
IkpvdXJuYWwgQXJ0aWNsZSI+MTc8L3JlZi10eXBlPjxjb250cmlidXRvcnM+PGF1dGhvcnM+PGF1
dGhvcj5MYW5kYW4sIEcuPC9hdXRob3I+PGF1dGhvcj5Db2hlbiwgTi4gTS48L2F1dGhvcj48YXV0
aG9yPk11a2FtZWwsIFouPC9hdXRob3I+PGF1dGhvcj5CYXIsIEEuPC9hdXRob3I+PGF1dGhvcj5N
b2xjaGFkc2t5LCBBLjwvYXV0aG9yPjxhdXRob3I+QnJvc2gsIFIuPC9hdXRob3I+PGF1dGhvcj5I
b3JuLVNhYmFuLCBTLjwvYXV0aG9yPjxhdXRob3I+WmFsY2Vuc3RlaW4sIEQuIEEuPC9hdXRob3I+
PGF1dGhvcj5Hb2xkZmluZ2VyLCBOLjwvYXV0aG9yPjxhdXRob3I+WnVuZGVsZXZpY2gsIEEuPC9h
dXRob3I+PGF1dGhvcj5HYWwtWWFtLCBFLiBOLjwvYXV0aG9yPjxhdXRob3I+Um90dGVyLCBWLjwv
YXV0aG9yPjxhdXRob3I+VGFuYXksIEEuPC9hdXRob3I+PC9hdXRob3JzPjwvY29udHJpYnV0b3Jz
PjxhdXRoLWFkZHJlc3M+RGVwYXJ0bWVudCBvZiBDb21wdXRlciBTY2llbmNlIGFuZCBBcHBsaWVk
IE1hdGhlbWF0aWNzLCBXZWl6bWFubiBJbnN0aXR1dGUgb2YgU2NpZW5jZSwgUmVob3ZvdCwgSXNy
YWVsLjwvYXV0aC1hZGRyZXNzPjx0aXRsZXM+PHRpdGxlPkVwaWdlbmV0aWMgcG9seW1vcnBoaXNt
IGFuZCB0aGUgc3RvY2hhc3RpYyBmb3JtYXRpb24gb2YgZGlmZmVyZW50aWFsbHkgbWV0aHlsYXRl
ZCByZWdpb25zIGluIG5vcm1hbCBhbmQgY2FuY2Vyb3VzIHRpc3N1ZXM8L3RpdGxlPjxzZWNvbmRh
cnktdGl0bGU+TmF0IEdlbmV0PC9zZWNvbmRhcnktdGl0bGU+PGFsdC10aXRsZT5OYXR1cmUgZ2Vu
ZXRpY3M8L2FsdC10aXRsZT48L3RpdGxlcz48cGVyaW9kaWNhbD48ZnVsbC10aXRsZT5OYXQgR2Vu
ZXQ8L2Z1bGwtdGl0bGU+PGFiYnItMT5OYXR1cmUgZ2VuZXRpY3M8L2FiYnItMT48L3BlcmlvZGlj
YWw+PGFsdC1wZXJpb2RpY2FsPjxmdWxsLXRpdGxlPk5hdCBHZW5ldDwvZnVsbC10aXRsZT48YWJi
ci0xPk5hdHVyZSBnZW5ldGljczwvYWJici0xPjwvYWx0LXBlcmlvZGljYWw+PHBhZ2VzPjEyMDct
MTQ8L3BhZ2VzPjx2b2x1bWU+NDQ8L3ZvbHVtZT48bnVtYmVyPjExPC9udW1iZXI+PGVkaXRpb24+
MjAxMi8xMC8xNjwvZWRpdGlvbj48a2V5d29yZHM+PGtleXdvcmQ+QmFzZSBTZXF1ZW5jZTwva2V5
d29yZD48a2V5d29yZD5DcEcgSXNsYW5kczwva2V5d29yZD48a2V5d29yZD5ETkEgTWV0aHlsYXRp
b24vKmdlbmV0aWNzPC9rZXl3b3JkPjxrZXl3b3JkPipFcGlnZW5lc2lzLCBHZW5ldGljPC9rZXl3
b3JkPjxrZXl3b3JkPkZpYnJvYmxhc3RzPC9rZXl3b3JkPjxrZXl3b3JkPkdlbmUgRXhwcmVzc2lv
biBSZWd1bGF0aW9uLCBOZW9wbGFzdGljPC9rZXl3b3JkPjxrZXl3b3JkPkh1bWFuczwva2V5d29y
ZD48a2V5d29yZD5Nb2xlY3VsYXIgU2VxdWVuY2UgRGF0YTwva2V5d29yZD48a2V5d29yZD5Qb2x5
bW9ycGhpc20sIEdlbmV0aWM8L2tleXdvcmQ+PGtleXdvcmQ+UmVwcmVzc29yIFByb3RlaW5zLypn
ZW5ldGljcy9tZXRhYm9saXNtPC9rZXl3b3JkPjxrZXl3b3JkPlNlcXVlbmNlIEFuYWx5c2lzLCBE
TkE8L2tleXdvcmQ+PGtleXdvcmQ+VHVtb3IgQ2VsbHMsIEN1bHR1cmVkPC9rZXl3b3JkPjwva2V5
d29yZHM+PGRhdGVzPjx5ZWFyPjIwMTI8L3llYXI+PHB1Yi1kYXRlcz48ZGF0ZT5Ob3Y8L2RhdGU+
PC9wdWItZGF0ZXM+PC9kYXRlcz48aXNibj4xNTQ2LTE3MTggKEVsZWN0cm9uaWMpJiN4RDsxMDYx
LTQwMzYgKExpbmtpbmcpPC9pc2JuPjxhY2Nlc3Npb24tbnVtPjIzMDY0NDEzPC9hY2Nlc3Npb24t
bnVtPjx3b3JrLXR5cGU+UmVzZWFyY2ggU3VwcG9ydCwgTm9uLVUuUy4gR292JmFwb3M7dDwvd29y
ay10eXBlPjx1cmxzPjxyZWxhdGVkLXVybHM+PHVybD5odHRwOi8vd3d3Lm5jYmkubmxtLm5paC5n
b3YvcHVibWVkLzIzMDY0NDEzPC91cmw+PC9yZWxhdGVkLXVybHM+PC91cmxzPjxlbGVjdHJvbmlj
LXJlc291cmNlLW51bT4xMC4xMDM4L25nLjI0NDI8L2VsZWN0cm9uaWMtcmVzb3VyY2UtbnVtPjxs
YW5ndWFnZT5lbmc8L2xhbmd1YWdlPjwvcmVjb3JkPjwvQ2l0ZT48L0VuZE5vdGU+
</w:fldData>
        </w:fldChar>
      </w:r>
      <w:r w:rsidR="003759D0">
        <w:rPr>
          <w:rFonts w:ascii="Arial" w:eastAsia="Arial" w:hAnsi="Arial" w:cs="Arial"/>
          <w:color w:val="auto"/>
          <w:sz w:val="22"/>
          <w:szCs w:val="22"/>
          <w:vertAlign w:val="superscript"/>
        </w:rPr>
        <w:instrText xml:space="preserve"> ADDIN EN.CITE.DATA </w:instrText>
      </w:r>
      <w:r w:rsidR="003759D0">
        <w:rPr>
          <w:rFonts w:ascii="Arial" w:eastAsia="Arial" w:hAnsi="Arial" w:cs="Arial"/>
          <w:color w:val="auto"/>
          <w:sz w:val="22"/>
          <w:szCs w:val="22"/>
          <w:vertAlign w:val="superscript"/>
        </w:rPr>
      </w:r>
      <w:r w:rsidR="003759D0">
        <w:rPr>
          <w:rFonts w:ascii="Arial" w:eastAsia="Arial" w:hAnsi="Arial" w:cs="Arial"/>
          <w:color w:val="auto"/>
          <w:sz w:val="22"/>
          <w:szCs w:val="22"/>
          <w:vertAlign w:val="superscript"/>
        </w:rPr>
        <w:fldChar w:fldCharType="end"/>
      </w:r>
      <w:r w:rsidR="003759D0" w:rsidRPr="00F62BCB">
        <w:rPr>
          <w:rFonts w:ascii="Arial" w:eastAsia="Arial" w:hAnsi="Arial" w:cs="Arial"/>
          <w:color w:val="auto"/>
          <w:sz w:val="22"/>
          <w:szCs w:val="22"/>
          <w:vertAlign w:val="superscript"/>
        </w:rPr>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7</w:t>
      </w:r>
      <w:r w:rsidR="003759D0" w:rsidRPr="00F62BCB">
        <w:rPr>
          <w:rFonts w:ascii="Arial" w:eastAsia="Arial" w:hAnsi="Arial" w:cs="Arial"/>
          <w:color w:val="auto"/>
          <w:sz w:val="22"/>
          <w:szCs w:val="22"/>
          <w:vertAlign w:val="superscript"/>
        </w:rPr>
        <w:fldChar w:fldCharType="end"/>
      </w:r>
      <w:r w:rsidR="000E7A11">
        <w:rPr>
          <w:rFonts w:ascii="Arial" w:eastAsia="Arial" w:hAnsi="Arial" w:cs="Arial"/>
          <w:color w:val="auto"/>
          <w:sz w:val="22"/>
          <w:szCs w:val="22"/>
          <w:vertAlign w:val="superscript"/>
        </w:rPr>
        <w:fldChar w:fldCharType="end"/>
      </w:r>
      <w:r w:rsidRPr="00F62BCB">
        <w:rPr>
          <w:rFonts w:ascii="Arial" w:eastAsia="Arial" w:hAnsi="Arial" w:cs="Arial"/>
          <w:color w:val="auto"/>
          <w:sz w:val="22"/>
          <w:szCs w:val="22"/>
        </w:rPr>
        <w:t xml:space="preserve"> was calculated as </w:t>
      </w:r>
    </w:p>
    <w:p w14:paraId="26A00022" w14:textId="77777777" w:rsidR="00F62BCB" w:rsidRPr="00F62BCB" w:rsidRDefault="00F62BCB" w:rsidP="00291624">
      <w:pPr>
        <w:spacing w:line="276" w:lineRule="auto"/>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ppoly =1-</m:t>
          </m:r>
          <m:nary>
            <m:naryPr>
              <m:chr m:val="∑"/>
              <m:limLoc m:val="undOvr"/>
              <m:ctrlPr>
                <w:rPr>
                  <w:rFonts w:ascii="Cambria Math" w:eastAsia="Arial" w:hAnsi="Cambria Math" w:cs="Arial"/>
                  <w:color w:val="auto"/>
                  <w:sz w:val="22"/>
                  <w:szCs w:val="22"/>
                </w:rPr>
              </m:ctrlPr>
            </m:naryPr>
            <m:sub>
              <m:r>
                <w:rPr>
                  <w:rFonts w:ascii="Cambria Math" w:eastAsia="Arial" w:hAnsi="Cambria Math" w:cs="Arial"/>
                  <w:color w:val="auto"/>
                  <w:sz w:val="22"/>
                  <w:szCs w:val="22"/>
                </w:rPr>
                <m:t>i</m:t>
              </m:r>
              <m:r>
                <m:rPr>
                  <m:sty m:val="p"/>
                </m:rPr>
                <w:rPr>
                  <w:rFonts w:ascii="Cambria Math" w:eastAsia="Arial" w:hAnsi="Cambria Math" w:cs="Arial"/>
                  <w:color w:val="auto"/>
                  <w:sz w:val="22"/>
                  <w:szCs w:val="22"/>
                </w:rPr>
                <m:t>=1</m:t>
              </m:r>
            </m:sub>
            <m:sup>
              <m:r>
                <w:rPr>
                  <w:rFonts w:ascii="Cambria Math" w:eastAsia="Arial" w:hAnsi="Cambria Math" w:cs="Arial"/>
                  <w:color w:val="auto"/>
                  <w:sz w:val="22"/>
                  <w:szCs w:val="22"/>
                </w:rPr>
                <m:t>n</m:t>
              </m:r>
            </m:sup>
            <m:e>
              <m:sSubSup>
                <m:sSubSupPr>
                  <m:ctrlPr>
                    <w:rPr>
                      <w:rFonts w:ascii="Cambria Math" w:eastAsia="Arial" w:hAnsi="Cambria Math" w:cs="Arial"/>
                      <w:color w:val="auto"/>
                      <w:sz w:val="22"/>
                      <w:szCs w:val="22"/>
                    </w:rPr>
                  </m:ctrlPr>
                </m:sSubSupPr>
                <m:e>
                  <m:r>
                    <w:rPr>
                      <w:rFonts w:ascii="Cambria Math" w:eastAsia="Arial" w:hAnsi="Cambria Math" w:cs="Arial"/>
                      <w:color w:val="auto"/>
                      <w:sz w:val="22"/>
                      <w:szCs w:val="22"/>
                    </w:rPr>
                    <m:t>P</m:t>
                  </m:r>
                </m:e>
                <m:sub>
                  <m:r>
                    <m:rPr>
                      <m:sty m:val="p"/>
                    </m:rPr>
                    <w:rPr>
                      <w:rFonts w:ascii="Cambria Math" w:eastAsia="Arial" w:hAnsi="Cambria Math" w:cs="Arial"/>
                      <w:color w:val="auto"/>
                      <w:sz w:val="22"/>
                      <w:szCs w:val="22"/>
                    </w:rPr>
                    <m:t>i</m:t>
                  </m:r>
                </m:sub>
                <m:sup>
                  <m:r>
                    <m:rPr>
                      <m:sty m:val="p"/>
                    </m:rPr>
                    <w:rPr>
                      <w:rFonts w:ascii="Cambria Math" w:eastAsia="Arial" w:hAnsi="Cambria Math" w:cs="Arial"/>
                      <w:color w:val="auto"/>
                      <w:sz w:val="22"/>
                      <w:szCs w:val="22"/>
                    </w:rPr>
                    <m:t>2</m:t>
                  </m:r>
                </m:sup>
              </m:sSubSup>
            </m:e>
          </m:nary>
        </m:oMath>
      </m:oMathPara>
    </w:p>
    <w:p w14:paraId="6331E6E0" w14:textId="77777777" w:rsidR="00F62BCB" w:rsidRPr="00F62BCB" w:rsidRDefault="00F62BCB" w:rsidP="00291624">
      <w:pPr>
        <w:spacing w:line="276" w:lineRule="auto"/>
        <w:rPr>
          <w:rFonts w:ascii="Arial" w:eastAsia="Arial" w:hAnsi="Arial" w:cs="Arial"/>
          <w:color w:val="auto"/>
          <w:sz w:val="22"/>
          <w:szCs w:val="22"/>
        </w:rPr>
      </w:pPr>
      <w:proofErr w:type="gramStart"/>
      <w:r w:rsidRPr="00F62BCB">
        <w:rPr>
          <w:rFonts w:ascii="Arial" w:eastAsia="Arial" w:hAnsi="Arial" w:cs="Arial"/>
          <w:color w:val="auto"/>
          <w:sz w:val="22"/>
          <w:szCs w:val="22"/>
        </w:rPr>
        <w:t>where</w:t>
      </w:r>
      <w:proofErr w:type="gramEnd"/>
      <m:oMath>
        <m:r>
          <m:rPr>
            <m:sty m:val="p"/>
          </m:rPr>
          <w:rPr>
            <w:rFonts w:ascii="Cambria Math" w:eastAsia="Arial" w:hAnsi="Cambria Math" w:cs="Arial"/>
            <w:color w:val="auto"/>
            <w:sz w:val="22"/>
            <w:szCs w:val="22"/>
          </w:rPr>
          <m:t xml:space="preserve"> </m:t>
        </m:r>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P</m:t>
            </m:r>
          </m:e>
          <m:sub>
            <m:r>
              <w:rPr>
                <w:rFonts w:ascii="Cambria Math" w:eastAsia="Arial" w:hAnsi="Cambria Math" w:cs="Arial"/>
                <w:color w:val="auto"/>
                <w:sz w:val="22"/>
                <w:szCs w:val="22"/>
              </w:rPr>
              <m:t>i</m:t>
            </m:r>
            <m:r>
              <m:rPr>
                <m:sty m:val="p"/>
              </m:rPr>
              <w:rPr>
                <w:rFonts w:ascii="Cambria Math" w:eastAsia="Arial" w:hAnsi="Cambria Math" w:cs="Arial"/>
                <w:color w:val="auto"/>
                <w:sz w:val="22"/>
                <w:szCs w:val="22"/>
              </w:rPr>
              <m:t xml:space="preserve"> </m:t>
            </m:r>
          </m:sub>
        </m:sSub>
      </m:oMath>
      <w:r w:rsidRPr="00F62BCB">
        <w:rPr>
          <w:rFonts w:ascii="Arial" w:eastAsia="Arial" w:hAnsi="Arial" w:cs="Arial"/>
          <w:color w:val="auto"/>
          <w:sz w:val="22"/>
          <w:szCs w:val="22"/>
        </w:rPr>
        <w:t>is the frequency of epi-allele </w:t>
      </w:r>
      <m:oMath>
        <m:r>
          <m:rPr>
            <m:sty m:val="p"/>
          </m:rPr>
          <w:rPr>
            <w:rFonts w:ascii="Cambria Math" w:eastAsia="Arial" w:hAnsi="Cambria Math" w:cs="Arial"/>
            <w:color w:val="auto"/>
            <w:sz w:val="22"/>
            <w:szCs w:val="22"/>
          </w:rPr>
          <m:t>i</m:t>
        </m:r>
      </m:oMath>
      <w:r w:rsidRPr="00F62BCB">
        <w:rPr>
          <w:rFonts w:ascii="Arial" w:eastAsia="Arial" w:hAnsi="Arial" w:cs="Arial"/>
          <w:color w:val="auto"/>
          <w:sz w:val="22"/>
          <w:szCs w:val="22"/>
        </w:rPr>
        <w:t xml:space="preserve"> the population (with 16 potential epialleles representing all possible methylation states of the set of four CpGs). </w:t>
      </w:r>
    </w:p>
    <w:p w14:paraId="0C730701" w14:textId="77777777" w:rsidR="00F62BCB" w:rsidRPr="00F62BCB" w:rsidRDefault="00F62BCB" w:rsidP="00291624">
      <w:pPr>
        <w:spacing w:line="276" w:lineRule="auto"/>
        <w:rPr>
          <w:rFonts w:ascii="Arial" w:eastAsia="Arial" w:hAnsi="Arial" w:cs="Arial"/>
          <w:color w:val="auto"/>
          <w:sz w:val="22"/>
          <w:szCs w:val="22"/>
        </w:rPr>
      </w:pPr>
    </w:p>
    <w:p w14:paraId="33E06CDB"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 xml:space="preserve">Developmental germ layers and tissue specific MHB regions. </w:t>
      </w:r>
    </w:p>
    <w:p w14:paraId="43BCEFF1"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In order to investigate the germ layer and tissue specific MHB regions, group specific index (see below) was applied. An empirical threshold 0.6 was selected to filter out layer and tissue specific MHB regions. Layer specific MHB regions were selected again to show the ability to distinguish different development layers. Tissue specific MHB regions were further used for tissue mapping and cancer diagnosis. </w:t>
      </w:r>
      <w:bookmarkStart w:id="6" w:name="OLE_LINK3"/>
      <w:bookmarkStart w:id="7" w:name="OLE_LINK4"/>
      <w:bookmarkStart w:id="8" w:name="OLE_LINK11"/>
    </w:p>
    <w:p w14:paraId="424DB6FC" w14:textId="77777777" w:rsidR="00F62BCB" w:rsidRPr="00F62BCB" w:rsidRDefault="00F62BCB" w:rsidP="00291624">
      <w:pPr>
        <w:spacing w:line="276" w:lineRule="auto"/>
        <w:rPr>
          <w:rFonts w:ascii="Arial" w:eastAsia="Arial" w:hAnsi="Arial" w:cs="Arial"/>
          <w:color w:val="auto"/>
          <w:sz w:val="22"/>
          <w:szCs w:val="22"/>
        </w:rPr>
      </w:pPr>
      <m:oMathPara>
        <m:oMathParaPr>
          <m:jc m:val="left"/>
        </m:oMathParaPr>
        <m:oMath>
          <m:r>
            <m:rPr>
              <m:sty m:val="p"/>
            </m:rPr>
            <w:rPr>
              <w:rFonts w:ascii="Cambria Math" w:eastAsia="Arial" w:hAnsi="Cambria Math" w:cs="Arial"/>
              <w:color w:val="auto"/>
              <w:sz w:val="22"/>
              <w:szCs w:val="22"/>
            </w:rPr>
            <m:t>GSI=</m:t>
          </m:r>
          <m:f>
            <m:fPr>
              <m:ctrlPr>
                <w:rPr>
                  <w:rFonts w:ascii="Cambria Math" w:eastAsia="Arial" w:hAnsi="Cambria Math" w:cs="Arial"/>
                  <w:color w:val="auto"/>
                  <w:sz w:val="22"/>
                  <w:szCs w:val="22"/>
                </w:rPr>
              </m:ctrlPr>
            </m:fPr>
            <m:num>
              <m:nary>
                <m:naryPr>
                  <m:chr m:val="∑"/>
                  <m:limLoc m:val="subSup"/>
                  <m:ctrlPr>
                    <w:rPr>
                      <w:rFonts w:ascii="Cambria Math" w:eastAsia="Arial" w:hAnsi="Cambria Math" w:cs="Arial"/>
                      <w:color w:val="auto"/>
                      <w:sz w:val="22"/>
                      <w:szCs w:val="22"/>
                    </w:rPr>
                  </m:ctrlPr>
                </m:naryPr>
                <m:sub>
                  <m:r>
                    <w:rPr>
                      <w:rFonts w:ascii="Cambria Math" w:eastAsia="Arial" w:hAnsi="Cambria Math" w:cs="Arial"/>
                      <w:color w:val="auto"/>
                      <w:sz w:val="22"/>
                      <w:szCs w:val="22"/>
                    </w:rPr>
                    <m:t>j</m:t>
                  </m:r>
                  <m:r>
                    <m:rPr>
                      <m:sty m:val="p"/>
                    </m:rPr>
                    <w:rPr>
                      <w:rFonts w:ascii="Cambria Math" w:eastAsia="Arial" w:hAnsi="Cambria Math" w:cs="Arial"/>
                      <w:color w:val="auto"/>
                      <w:sz w:val="22"/>
                      <w:szCs w:val="22"/>
                    </w:rPr>
                    <m:t>=1</m:t>
                  </m:r>
                </m:sub>
                <m:sup>
                  <m:r>
                    <w:rPr>
                      <w:rFonts w:ascii="Cambria Math" w:eastAsia="Arial" w:hAnsi="Cambria Math" w:cs="Arial"/>
                      <w:color w:val="auto"/>
                      <w:sz w:val="22"/>
                      <w:szCs w:val="22"/>
                    </w:rPr>
                    <m:t>n</m:t>
                  </m:r>
                </m:sup>
                <m:e>
                  <m:r>
                    <m:rPr>
                      <m:sty m:val="p"/>
                    </m:rPr>
                    <w:rPr>
                      <w:rFonts w:ascii="Cambria Math" w:eastAsia="Arial" w:hAnsi="Cambria Math" w:cs="Arial"/>
                      <w:color w:val="auto"/>
                      <w:sz w:val="22"/>
                      <w:szCs w:val="22"/>
                    </w:rPr>
                    <m:t>1-</m:t>
                  </m:r>
                  <m:f>
                    <m:fPr>
                      <m:ctrlPr>
                        <w:rPr>
                          <w:rFonts w:ascii="Cambria Math" w:eastAsia="Arial" w:hAnsi="Cambria Math" w:cs="Arial"/>
                          <w:color w:val="auto"/>
                          <w:sz w:val="22"/>
                          <w:szCs w:val="22"/>
                        </w:rPr>
                      </m:ctrlPr>
                    </m:fPr>
                    <m:num>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w:bookmarkStart w:id="9" w:name="OLE_LINK12"/>
                          <w:bookmarkStart w:id="10" w:name="OLE_LINK13"/>
                          <m: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w:rPr>
                                  <w:rFonts w:ascii="Cambria Math" w:eastAsia="Arial" w:hAnsi="Cambria Math" w:cs="Arial"/>
                                  <w:color w:val="auto"/>
                                  <w:sz w:val="22"/>
                                  <w:szCs w:val="22"/>
                                </w:rPr>
                                <m:t>j</m:t>
                              </m:r>
                            </m:e>
                          </m:d>
                          <w:bookmarkEnd w:id="9"/>
                          <w:bookmarkEnd w:id="10"/>
                        </m:e>
                      </m:d>
                    </m:num>
                    <m:den>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log</m:t>
                          </m:r>
                        </m:e>
                        <m:sub>
                          <m:r>
                            <m:rPr>
                              <m:sty m:val="p"/>
                            </m:rPr>
                            <w:rPr>
                              <w:rFonts w:ascii="Cambria Math" w:eastAsia="Arial" w:hAnsi="Cambria Math" w:cs="Arial"/>
                              <w:color w:val="auto"/>
                              <w:sz w:val="22"/>
                              <w:szCs w:val="22"/>
                            </w:rPr>
                            <m:t>2</m:t>
                          </m:r>
                        </m:sub>
                      </m:sSub>
                      <m:d>
                        <m:dPr>
                          <m:ctrlPr>
                            <w:rPr>
                              <w:rFonts w:ascii="Cambria Math" w:eastAsia="Arial" w:hAnsi="Cambria Math" w:cs="Arial"/>
                              <w:color w:val="auto"/>
                              <w:sz w:val="22"/>
                              <w:szCs w:val="22"/>
                            </w:rPr>
                          </m:ctrlPr>
                        </m:dPr>
                        <m:e>
                          <m:sSub>
                            <m:sSubPr>
                              <m:ctrlPr>
                                <w:rPr>
                                  <w:rFonts w:ascii="Cambria Math" w:eastAsia="Arial" w:hAnsi="Cambria Math" w:cs="Arial"/>
                                  <w:color w:val="auto"/>
                                  <w:sz w:val="22"/>
                                  <w:szCs w:val="22"/>
                                </w:rPr>
                              </m:ctrlPr>
                            </m:sSubPr>
                            <m:e>
                              <m:r>
                                <w:rPr>
                                  <w:rFonts w:ascii="Cambria Math" w:eastAsia="Arial" w:hAnsi="Cambria Math" w:cs="Arial"/>
                                  <w:color w:val="auto"/>
                                  <w:sz w:val="22"/>
                                  <w:szCs w:val="22"/>
                                </w:rPr>
                                <m:t>MHL</m:t>
                              </m:r>
                            </m:e>
                            <m:sub>
                              <m:r>
                                <w:rPr>
                                  <w:rFonts w:ascii="Cambria Math" w:eastAsia="Arial" w:hAnsi="Cambria Math" w:cs="Arial"/>
                                  <w:color w:val="auto"/>
                                  <w:sz w:val="22"/>
                                  <w:szCs w:val="22"/>
                                </w:rPr>
                                <m:t>max</m:t>
                              </m:r>
                            </m:sub>
                          </m:sSub>
                        </m:e>
                      </m:d>
                    </m:den>
                  </m:f>
                </m:e>
              </m:nary>
            </m:num>
            <m:den>
              <m:r>
                <w:rPr>
                  <w:rFonts w:ascii="Cambria Math" w:eastAsia="Arial" w:hAnsi="Cambria Math" w:cs="Arial"/>
                  <w:color w:val="auto"/>
                  <w:sz w:val="22"/>
                  <w:szCs w:val="22"/>
                </w:rPr>
                <m:t>n</m:t>
              </m:r>
              <m:r>
                <m:rPr>
                  <m:sty m:val="p"/>
                </m:rPr>
                <w:rPr>
                  <w:rFonts w:ascii="Cambria Math" w:eastAsia="Arial" w:hAnsi="Cambria Math" w:cs="Arial"/>
                  <w:color w:val="auto"/>
                  <w:sz w:val="22"/>
                  <w:szCs w:val="22"/>
                </w:rPr>
                <m:t>-1</m:t>
              </m:r>
            </m:den>
          </m:f>
        </m:oMath>
      </m:oMathPara>
    </w:p>
    <w:bookmarkEnd w:id="6"/>
    <w:bookmarkEnd w:id="7"/>
    <w:bookmarkEnd w:id="8"/>
    <w:p w14:paraId="3A71B17F" w14:textId="77777777" w:rsidR="00F62BCB" w:rsidRPr="00F62BCB" w:rsidRDefault="00F62BCB" w:rsidP="00291624">
      <w:pPr>
        <w:spacing w:line="276" w:lineRule="auto"/>
        <w:rPr>
          <w:rFonts w:ascii="Arial" w:eastAsia="Arial" w:hAnsi="Arial" w:cs="Arial"/>
          <w:color w:val="auto"/>
          <w:sz w:val="22"/>
          <w:szCs w:val="22"/>
        </w:rPr>
      </w:pPr>
      <m:oMath>
        <m:r>
          <w:rPr>
            <w:rFonts w:ascii="Cambria Math" w:eastAsia="Arial" w:hAnsi="Cambria Math" w:cs="Arial"/>
            <w:color w:val="auto"/>
            <w:sz w:val="22"/>
            <w:szCs w:val="22"/>
          </w:rPr>
          <m:t>n</m:t>
        </m:r>
      </m:oMath>
      <w:r w:rsidRPr="00F62BCB">
        <w:rPr>
          <w:rFonts w:ascii="Arial" w:eastAsia="Arial" w:hAnsi="Arial" w:cs="Arial"/>
          <w:color w:val="auto"/>
          <w:sz w:val="22"/>
          <w:szCs w:val="22"/>
        </w:rPr>
        <w:t xml:space="preserve"> </w:t>
      </w:r>
      <w:proofErr w:type="gramStart"/>
      <w:r w:rsidRPr="00F62BCB">
        <w:rPr>
          <w:rFonts w:ascii="Arial" w:eastAsia="Arial" w:hAnsi="Arial" w:cs="Arial"/>
          <w:color w:val="auto"/>
          <w:sz w:val="22"/>
          <w:szCs w:val="22"/>
        </w:rPr>
        <w:t>indicates</w:t>
      </w:r>
      <w:proofErr w:type="gramEnd"/>
      <w:r w:rsidRPr="00F62BCB">
        <w:rPr>
          <w:rFonts w:ascii="Arial" w:eastAsia="Arial" w:hAnsi="Arial" w:cs="Arial"/>
          <w:color w:val="auto"/>
          <w:sz w:val="22"/>
          <w:szCs w:val="22"/>
        </w:rPr>
        <w:t xml:space="preserve"> the number of the groups. </w:t>
      </w:r>
      <w:bookmarkStart w:id="11" w:name="OLE_LINK14"/>
      <w:bookmarkStart w:id="12" w:name="OLE_LINK15"/>
      <m:oMath>
        <m: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w:rPr>
                <w:rFonts w:ascii="Cambria Math" w:eastAsia="Arial" w:hAnsi="Cambria Math" w:cs="Arial"/>
                <w:color w:val="auto"/>
                <w:sz w:val="22"/>
                <w:szCs w:val="22"/>
              </w:rPr>
              <m:t>j</m:t>
            </m:r>
          </m:e>
        </m:d>
        <m:r>
          <m:rPr>
            <m:sty m:val="p"/>
          </m:rPr>
          <w:rPr>
            <w:rFonts w:ascii="Cambria Math" w:eastAsia="Arial" w:hAnsi="Cambria Math" w:cs="Arial"/>
            <w:color w:val="auto"/>
            <w:sz w:val="22"/>
            <w:szCs w:val="22"/>
          </w:rPr>
          <m:t xml:space="preserve"> </m:t>
        </m:r>
      </m:oMath>
      <w:proofErr w:type="gramStart"/>
      <w:r w:rsidRPr="00F62BCB">
        <w:rPr>
          <w:rFonts w:ascii="Arial" w:eastAsia="Arial" w:hAnsi="Arial" w:cs="Arial"/>
          <w:color w:val="auto"/>
          <w:sz w:val="22"/>
          <w:szCs w:val="22"/>
        </w:rPr>
        <w:t>denotes</w:t>
      </w:r>
      <w:proofErr w:type="gramEnd"/>
      <w:r w:rsidRPr="00F62BCB">
        <w:rPr>
          <w:rFonts w:ascii="Arial" w:eastAsia="Arial" w:hAnsi="Arial" w:cs="Arial"/>
          <w:color w:val="auto"/>
          <w:sz w:val="22"/>
          <w:szCs w:val="22"/>
        </w:rPr>
        <w:t xml:space="preserve"> the average of MHL of </w:t>
      </w:r>
      <m:oMath>
        <m:sSup>
          <m:sSupPr>
            <m:ctrlPr>
              <w:rPr>
                <w:rFonts w:ascii="Cambria Math" w:eastAsia="Arial" w:hAnsi="Cambria Math" w:cs="Arial"/>
                <w:color w:val="auto"/>
                <w:sz w:val="22"/>
                <w:szCs w:val="22"/>
              </w:rPr>
            </m:ctrlPr>
          </m:sSupPr>
          <m:e>
            <m:r>
              <w:rPr>
                <w:rFonts w:ascii="Cambria Math" w:eastAsia="Arial" w:hAnsi="Cambria Math" w:cs="Arial"/>
                <w:color w:val="auto"/>
                <w:sz w:val="22"/>
                <w:szCs w:val="22"/>
              </w:rPr>
              <m:t>j</m:t>
            </m:r>
          </m:e>
          <m:sup>
            <m:r>
              <w:rPr>
                <w:rFonts w:ascii="Cambria Math" w:eastAsia="Arial" w:hAnsi="Cambria Math" w:cs="Arial"/>
                <w:color w:val="auto"/>
                <w:sz w:val="22"/>
                <w:szCs w:val="22"/>
              </w:rPr>
              <m:t>th</m:t>
            </m:r>
          </m:sup>
        </m:sSup>
        <m:r>
          <m:rPr>
            <m:sty m:val="p"/>
          </m:rPr>
          <w:rPr>
            <w:rFonts w:ascii="Cambria Math" w:eastAsia="Arial" w:hAnsi="Cambria Math" w:cs="Arial"/>
            <w:color w:val="auto"/>
            <w:sz w:val="22"/>
            <w:szCs w:val="22"/>
          </w:rPr>
          <m:t xml:space="preserve"> </m:t>
        </m:r>
      </m:oMath>
      <w:r w:rsidRPr="00F62BCB">
        <w:rPr>
          <w:rFonts w:ascii="Arial" w:eastAsia="Arial" w:hAnsi="Arial" w:cs="Arial"/>
          <w:color w:val="auto"/>
          <w:sz w:val="22"/>
          <w:szCs w:val="22"/>
        </w:rPr>
        <w:t xml:space="preserve">group.  </w:t>
      </w:r>
      <w:bookmarkEnd w:id="11"/>
      <w:bookmarkEnd w:id="12"/>
      <m:oMath>
        <m:r>
          <w:rPr>
            <w:rFonts w:ascii="Cambria Math" w:eastAsia="Arial" w:hAnsi="Cambria Math" w:cs="Arial"/>
            <w:color w:val="auto"/>
            <w:sz w:val="22"/>
            <w:szCs w:val="22"/>
          </w:rPr>
          <m:t>MHL</m:t>
        </m:r>
        <m:d>
          <m:dPr>
            <m:ctrlPr>
              <w:rPr>
                <w:rFonts w:ascii="Cambria Math" w:eastAsia="Arial" w:hAnsi="Cambria Math" w:cs="Arial"/>
                <w:color w:val="auto"/>
                <w:sz w:val="22"/>
                <w:szCs w:val="22"/>
              </w:rPr>
            </m:ctrlPr>
          </m:dPr>
          <m:e>
            <m:r>
              <w:rPr>
                <w:rFonts w:ascii="Cambria Math" w:eastAsia="Arial" w:hAnsi="Cambria Math" w:cs="Arial"/>
                <w:color w:val="auto"/>
                <w:sz w:val="22"/>
                <w:szCs w:val="22"/>
              </w:rPr>
              <m:t>max</m:t>
            </m:r>
          </m:e>
        </m:d>
        <m:r>
          <m:rPr>
            <m:sty m:val="p"/>
          </m:rPr>
          <w:rPr>
            <w:rFonts w:ascii="Cambria Math" w:eastAsia="Arial" w:hAnsi="Cambria Math" w:cs="Arial"/>
            <w:color w:val="auto"/>
            <w:sz w:val="22"/>
            <w:szCs w:val="22"/>
          </w:rPr>
          <m:t xml:space="preserve"> </m:t>
        </m:r>
      </m:oMath>
      <w:proofErr w:type="gramStart"/>
      <w:r w:rsidRPr="00F62BCB">
        <w:rPr>
          <w:rFonts w:ascii="Arial" w:eastAsia="Arial" w:hAnsi="Arial" w:cs="Arial"/>
          <w:color w:val="auto"/>
          <w:sz w:val="22"/>
          <w:szCs w:val="22"/>
        </w:rPr>
        <w:t>denotes</w:t>
      </w:r>
      <w:proofErr w:type="gramEnd"/>
      <w:r w:rsidRPr="00F62BCB">
        <w:rPr>
          <w:rFonts w:ascii="Arial" w:eastAsia="Arial" w:hAnsi="Arial" w:cs="Arial"/>
          <w:color w:val="auto"/>
          <w:sz w:val="22"/>
          <w:szCs w:val="22"/>
        </w:rPr>
        <w:t xml:space="preserve"> the average of MHL of highest methylated group. </w:t>
      </w:r>
    </w:p>
    <w:p w14:paraId="36B327B5"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Genome-wide methylation haplotype load matrix (MHL) analysis</w:t>
      </w:r>
    </w:p>
    <w:p w14:paraId="12072B0A" w14:textId="55EC2461"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Methylation haplotype load was calculated as the formula for each BS-</w:t>
      </w:r>
      <w:proofErr w:type="spellStart"/>
      <w:r w:rsidRPr="00F62BCB">
        <w:rPr>
          <w:rFonts w:ascii="Arial" w:eastAsia="Arial" w:hAnsi="Arial" w:cs="Arial"/>
          <w:color w:val="auto"/>
          <w:sz w:val="22"/>
          <w:szCs w:val="22"/>
        </w:rPr>
        <w:t>seq</w:t>
      </w:r>
      <w:proofErr w:type="spellEnd"/>
      <w:r w:rsidRPr="00F62BCB">
        <w:rPr>
          <w:rFonts w:ascii="Arial" w:eastAsia="Arial" w:hAnsi="Arial" w:cs="Arial"/>
          <w:color w:val="auto"/>
          <w:sz w:val="22"/>
          <w:szCs w:val="22"/>
        </w:rPr>
        <w:t xml:space="preserve"> samples. The </w:t>
      </w:r>
      <w:r w:rsidRPr="00F62BCB">
        <w:rPr>
          <w:rFonts w:ascii="Arial" w:eastAsia="Arial" w:hAnsi="Arial" w:cs="Arial"/>
          <w:color w:val="auto"/>
          <w:sz w:val="22"/>
          <w:szCs w:val="22"/>
        </w:rPr>
        <w:lastRenderedPageBreak/>
        <w:t xml:space="preserve">top quantile 15% MHL regions were selected in </w:t>
      </w:r>
      <w:proofErr w:type="spellStart"/>
      <w:r w:rsidRPr="00F62BCB">
        <w:rPr>
          <w:rFonts w:ascii="Arial" w:eastAsia="Arial" w:hAnsi="Arial" w:cs="Arial"/>
          <w:color w:val="auto"/>
          <w:sz w:val="22"/>
          <w:szCs w:val="22"/>
        </w:rPr>
        <w:t>heatmap</w:t>
      </w:r>
      <w:proofErr w:type="spellEnd"/>
      <w:r w:rsidRPr="00F62BCB">
        <w:rPr>
          <w:rFonts w:ascii="Arial" w:eastAsia="Arial" w:hAnsi="Arial" w:cs="Arial"/>
          <w:color w:val="auto"/>
          <w:sz w:val="22"/>
          <w:szCs w:val="22"/>
        </w:rPr>
        <w:t xml:space="preserve"> analysis to investigate the tissue relationship. The Euclidean distance and </w:t>
      </w:r>
      <w:proofErr w:type="spellStart"/>
      <w:r w:rsidRPr="00F62BCB">
        <w:rPr>
          <w:rFonts w:ascii="Arial" w:eastAsia="Arial" w:hAnsi="Arial" w:cs="Arial"/>
          <w:color w:val="auto"/>
          <w:sz w:val="22"/>
          <w:szCs w:val="22"/>
        </w:rPr>
        <w:t>Ward.D</w:t>
      </w:r>
      <w:proofErr w:type="spellEnd"/>
      <w:r w:rsidRPr="00F62BCB">
        <w:rPr>
          <w:rFonts w:ascii="Arial" w:eastAsia="Arial" w:hAnsi="Arial" w:cs="Arial"/>
          <w:color w:val="auto"/>
          <w:sz w:val="22"/>
          <w:szCs w:val="22"/>
        </w:rPr>
        <w:t xml:space="preserve"> aggregation were used in the </w:t>
      </w:r>
      <w:proofErr w:type="spellStart"/>
      <w:r w:rsidRPr="00F62BCB">
        <w:rPr>
          <w:rFonts w:ascii="Arial" w:eastAsia="Arial" w:hAnsi="Arial" w:cs="Arial"/>
          <w:color w:val="auto"/>
          <w:sz w:val="22"/>
          <w:szCs w:val="22"/>
        </w:rPr>
        <w:t>heatmap</w:t>
      </w:r>
      <w:proofErr w:type="spellEnd"/>
      <w:r w:rsidRPr="00F62BCB">
        <w:rPr>
          <w:rFonts w:ascii="Arial" w:eastAsia="Arial" w:hAnsi="Arial" w:cs="Arial"/>
          <w:color w:val="auto"/>
          <w:sz w:val="22"/>
          <w:szCs w:val="22"/>
        </w:rPr>
        <w:t xml:space="preserve"> plot (R, </w:t>
      </w:r>
      <w:proofErr w:type="spellStart"/>
      <w:r w:rsidRPr="00F62BCB">
        <w:rPr>
          <w:rFonts w:ascii="Arial" w:eastAsia="Arial" w:hAnsi="Arial" w:cs="Arial"/>
          <w:color w:val="auto"/>
          <w:sz w:val="22"/>
          <w:szCs w:val="22"/>
        </w:rPr>
        <w:t>gplots</w:t>
      </w:r>
      <w:proofErr w:type="spellEnd"/>
      <w:r w:rsidRPr="00F62BCB">
        <w:rPr>
          <w:rFonts w:ascii="Arial" w:eastAsia="Arial" w:hAnsi="Arial" w:cs="Arial"/>
          <w:color w:val="auto"/>
          <w:sz w:val="22"/>
          <w:szCs w:val="22"/>
        </w:rPr>
        <w:t xml:space="preserve"> package</w:t>
      </w:r>
      <w:hyperlink w:anchor="_ENREF_8" w:tooltip="Gregory R. Warnes, 2016 #694" w:history="1">
        <w:r w:rsidR="003759D0" w:rsidRPr="00F62BCB">
          <w:rPr>
            <w:rFonts w:ascii="Arial" w:eastAsia="Arial" w:hAnsi="Arial" w:cs="Arial"/>
            <w:color w:val="auto"/>
            <w:sz w:val="22"/>
            <w:szCs w:val="22"/>
            <w:vertAlign w:val="superscript"/>
          </w:rPr>
          <w:fldChar w:fldCharType="begin"/>
        </w:r>
        <w:r w:rsidR="003759D0">
          <w:rPr>
            <w:rFonts w:ascii="Arial" w:eastAsia="Arial" w:hAnsi="Arial" w:cs="Arial"/>
            <w:color w:val="auto"/>
            <w:sz w:val="22"/>
            <w:szCs w:val="22"/>
            <w:vertAlign w:val="superscript"/>
          </w:rPr>
          <w:instrText xml:space="preserve"> ADDIN EN.CITE &lt;EndNote&gt;&lt;Cite&gt;&lt;Author&gt;Gregory R. Warnes&lt;/Author&gt;&lt;Year&gt;2016&lt;/Year&gt;&lt;RecNum&gt;694&lt;/RecNum&gt;&lt;DisplayText&gt;&lt;style face="superscript"&gt;8&lt;/style&gt;&lt;/DisplayText&gt;&lt;record&gt;&lt;rec-number&gt;694&lt;/rec-number&gt;&lt;foreign-keys&gt;&lt;key app="EN" db-id="xperd5v2pdw0vneds9axz9a600zfxfwwsdtv"&gt;694&lt;/key&gt;&lt;/foreign-keys&gt;&lt;ref-type name="Journal Article"&gt;17&lt;/ref-type&gt;&lt;contributors&gt;&lt;authors&gt;&lt;author&gt;Gregory R. Warnes, Ben Bolker, Lodewijk Bonebakker, Robert Gentleman, Wolfgang Huber Andy Liaw, Thomas Lumley, Martin Maechler, Arni Magnusson, Steffen Moeller, Marc Schwartz and Bill Venables&lt;/author&gt;&lt;/authors&gt;&lt;/contributors&gt;&lt;titles&gt;&lt;title&gt;gplots: Various R Programming Tools for Plotting Data. R package version 3.0.1. https://CRAN.R-project.org/package=gplots&lt;/title&gt;&lt;/titles&gt;&lt;dates&gt;&lt;year&gt;2016&lt;/year&gt;&lt;/dates&gt;&lt;urls&gt;&lt;/urls&gt;&lt;/record&gt;&lt;/Cite&gt;&lt;/EndNote&gt;</w:instrText>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8</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rPr>
        <w:t xml:space="preserve">). PCA (R package </w:t>
      </w:r>
      <w:proofErr w:type="spellStart"/>
      <w:r w:rsidRPr="00F62BCB">
        <w:rPr>
          <w:rFonts w:ascii="Arial" w:eastAsia="Arial" w:hAnsi="Arial" w:cs="Arial"/>
          <w:color w:val="auto"/>
          <w:sz w:val="22"/>
          <w:szCs w:val="22"/>
        </w:rPr>
        <w:t>prcomp</w:t>
      </w:r>
      <w:proofErr w:type="spellEnd"/>
      <w:r w:rsidR="000E7A11">
        <w:fldChar w:fldCharType="begin"/>
      </w:r>
      <w:r w:rsidR="000E7A11">
        <w:instrText xml:space="preserve"> HYPERLINK \l "_ENREF_9" \o "Team, 2016 #669" </w:instrText>
      </w:r>
      <w:r w:rsidR="000E7A11">
        <w:fldChar w:fldCharType="separate"/>
      </w:r>
      <w:r w:rsidR="003759D0" w:rsidRPr="00F62BCB">
        <w:rPr>
          <w:rFonts w:ascii="Arial" w:eastAsia="Arial" w:hAnsi="Arial" w:cs="Arial"/>
          <w:color w:val="auto"/>
          <w:sz w:val="22"/>
          <w:szCs w:val="22"/>
          <w:vertAlign w:val="superscript"/>
        </w:rPr>
        <w:fldChar w:fldCharType="begin"/>
      </w:r>
      <w:r w:rsidR="003759D0">
        <w:rPr>
          <w:rFonts w:ascii="Arial" w:eastAsia="Arial" w:hAnsi="Arial" w:cs="Arial"/>
          <w:color w:val="auto"/>
          <w:sz w:val="22"/>
          <w:szCs w:val="22"/>
          <w:vertAlign w:val="superscript"/>
        </w:rPr>
        <w:instrText xml:space="preserve"> ADDIN EN.CITE &lt;EndNote&gt;&lt;Cite&gt;&lt;Author&gt;Team&lt;/Author&gt;&lt;Year&gt;2016&lt;/Year&gt;&lt;RecNum&gt;669&lt;/RecNum&gt;&lt;DisplayText&gt;&lt;style face="superscript"&gt;9&lt;/style&gt;&lt;/DisplayText&gt;&lt;record&gt;&lt;rec-number&gt;669&lt;/rec-number&gt;&lt;foreign-keys&gt;&lt;key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9</w:t>
      </w:r>
      <w:r w:rsidR="003759D0" w:rsidRPr="00F62BCB">
        <w:rPr>
          <w:rFonts w:ascii="Arial" w:eastAsia="Arial" w:hAnsi="Arial" w:cs="Arial"/>
          <w:color w:val="auto"/>
          <w:sz w:val="22"/>
          <w:szCs w:val="22"/>
          <w:vertAlign w:val="superscript"/>
        </w:rPr>
        <w:fldChar w:fldCharType="end"/>
      </w:r>
      <w:r w:rsidR="000E7A11">
        <w:rPr>
          <w:rFonts w:ascii="Arial" w:eastAsia="Arial" w:hAnsi="Arial" w:cs="Arial"/>
          <w:color w:val="auto"/>
          <w:sz w:val="22"/>
          <w:szCs w:val="22"/>
          <w:vertAlign w:val="superscript"/>
        </w:rPr>
        <w:fldChar w:fldCharType="end"/>
      </w:r>
      <w:r w:rsidRPr="00F62BCB">
        <w:rPr>
          <w:rFonts w:ascii="Arial" w:eastAsia="Arial" w:hAnsi="Arial" w:cs="Arial"/>
          <w:color w:val="auto"/>
          <w:sz w:val="22"/>
          <w:szCs w:val="22"/>
        </w:rPr>
        <w:t>) was conducted with default setting of the corresponding R packages</w:t>
      </w:r>
      <w:hyperlink w:anchor="_ENREF_9" w:tooltip="Team, 2016 #669" w:history="1">
        <w:r w:rsidR="003759D0" w:rsidRPr="00F62BCB">
          <w:rPr>
            <w:rFonts w:ascii="Arial" w:eastAsia="Arial" w:hAnsi="Arial" w:cs="Arial"/>
            <w:color w:val="auto"/>
            <w:sz w:val="22"/>
            <w:szCs w:val="22"/>
          </w:rPr>
          <w:fldChar w:fldCharType="begin"/>
        </w:r>
        <w:r w:rsidR="003759D0">
          <w:rPr>
            <w:rFonts w:ascii="Arial" w:eastAsia="Arial" w:hAnsi="Arial" w:cs="Arial"/>
            <w:color w:val="auto"/>
            <w:sz w:val="22"/>
            <w:szCs w:val="22"/>
          </w:rPr>
          <w:instrText xml:space="preserve"> ADDIN EN.CITE &lt;EndNote&gt;&lt;Cite&gt;&lt;Author&gt;Team&lt;/Author&gt;&lt;Year&gt;2016&lt;/Year&gt;&lt;RecNum&gt;669&lt;/RecNum&gt;&lt;DisplayText&gt;&lt;style face="superscript"&gt;9&lt;/style&gt;&lt;/DisplayText&gt;&lt;record&gt;&lt;rec-number&gt;669&lt;/rec-number&gt;&lt;foreign-keys&gt;&lt;key app="EN" db-id="xperd5v2pdw0vneds9axz9a600zfxfwwsdtv"&gt;669&lt;/key&gt;&lt;/foreign-keys&gt;&lt;ref-type name="Journal Article"&gt;17&lt;/ref-type&gt;&lt;contributors&gt;&lt;authors&gt;&lt;author&gt;R Core Team&lt;/author&gt;&lt;/authors&gt;&lt;/contributors&gt;&lt;titles&gt;&lt;title&gt;R: A language and environment for statistical computing. R Foundation for Statistical Computing, Vienna, Austria. URL https://www.R-project.org/.&lt;/title&gt;&lt;/titles&gt;&lt;dates&gt;&lt;year&gt;2016&lt;/year&gt;&lt;/dates&gt;&lt;urls&gt;&lt;/urls&gt;&lt;/record&gt;&lt;/Cite&gt;&lt;/EndNote&gt;</w:instrText>
        </w:r>
        <w:r w:rsidR="003759D0" w:rsidRPr="00F62BCB">
          <w:rPr>
            <w:rFonts w:ascii="Arial" w:eastAsia="Arial" w:hAnsi="Arial" w:cs="Arial"/>
            <w:color w:val="auto"/>
            <w:sz w:val="22"/>
            <w:szCs w:val="22"/>
          </w:rPr>
          <w:fldChar w:fldCharType="separate"/>
        </w:r>
        <w:r w:rsidR="003759D0" w:rsidRPr="003759D0">
          <w:rPr>
            <w:rFonts w:ascii="Arial" w:eastAsia="Arial" w:hAnsi="Arial" w:cs="Arial"/>
            <w:noProof/>
            <w:color w:val="auto"/>
            <w:sz w:val="22"/>
            <w:szCs w:val="22"/>
            <w:vertAlign w:val="superscript"/>
          </w:rPr>
          <w:t>9</w:t>
        </w:r>
        <w:r w:rsidR="003759D0" w:rsidRPr="00F62BCB">
          <w:rPr>
            <w:rFonts w:ascii="Arial" w:eastAsia="Arial" w:hAnsi="Arial" w:cs="Arial"/>
            <w:color w:val="auto"/>
            <w:sz w:val="22"/>
            <w:szCs w:val="22"/>
          </w:rPr>
          <w:fldChar w:fldCharType="end"/>
        </w:r>
      </w:hyperlink>
      <w:r w:rsidRPr="00F62BCB">
        <w:rPr>
          <w:rFonts w:ascii="Arial" w:eastAsia="Arial" w:hAnsi="Arial" w:cs="Arial"/>
          <w:color w:val="auto"/>
          <w:sz w:val="22"/>
          <w:szCs w:val="22"/>
        </w:rPr>
        <w:t xml:space="preserve"> (Supplementary Fig. 5). Before the PCA analysis, raw data quantile normalization within same tissue/cell groups, standardization (scale) as well as the batch effect elimination (Combat algorithm</w:t>
      </w:r>
      <w:hyperlink w:anchor="_ENREF_10" w:tooltip="Johnson, 2007 #924" w:history="1">
        <w:r w:rsidR="003759D0" w:rsidRPr="00F62BCB">
          <w:rPr>
            <w:rFonts w:ascii="Arial" w:eastAsia="Arial" w:hAnsi="Arial" w:cs="Arial"/>
            <w:color w:val="auto"/>
            <w:sz w:val="22"/>
            <w:szCs w:val="22"/>
            <w:vertAlign w:val="superscript"/>
          </w:rPr>
          <w:fldChar w:fldCharType="begin"/>
        </w:r>
        <w:r w:rsidR="003759D0">
          <w:rPr>
            <w:rFonts w:ascii="Arial" w:eastAsia="Arial" w:hAnsi="Arial" w:cs="Arial"/>
            <w:color w:val="auto"/>
            <w:sz w:val="22"/>
            <w:szCs w:val="22"/>
            <w:vertAlign w:val="superscript"/>
          </w:rPr>
          <w:instrText xml:space="preserve"> ADDIN EN.CITE &lt;EndNote&gt;&lt;Cite&gt;&lt;Author&gt;Johnson&lt;/Author&gt;&lt;Year&gt;2007&lt;/Year&gt;&lt;RecNum&gt;924&lt;/RecNum&gt;&lt;DisplayText&gt;&lt;style face="superscript"&gt;10&lt;/style&gt;&lt;/DisplayText&gt;&lt;record&gt;&lt;rec-number&gt;924&lt;/rec-number&gt;&lt;foreign-keys&gt;&lt;key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10</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rPr>
        <w:t xml:space="preserve">) were also applied to decrease the random noise. MAF and IMF were extracted from BAM files with </w:t>
      </w:r>
      <w:proofErr w:type="spellStart"/>
      <w:r w:rsidRPr="00F62BCB">
        <w:rPr>
          <w:rFonts w:ascii="Arial" w:eastAsia="Arial" w:hAnsi="Arial" w:cs="Arial"/>
          <w:color w:val="auto"/>
          <w:sz w:val="22"/>
          <w:szCs w:val="22"/>
        </w:rPr>
        <w:t>customised</w:t>
      </w:r>
      <w:proofErr w:type="spellEnd"/>
      <w:r w:rsidRPr="00F62BCB">
        <w:rPr>
          <w:rFonts w:ascii="Arial" w:eastAsia="Arial" w:hAnsi="Arial" w:cs="Arial"/>
          <w:color w:val="auto"/>
          <w:sz w:val="22"/>
          <w:szCs w:val="22"/>
        </w:rPr>
        <w:t xml:space="preserve"> </w:t>
      </w:r>
      <w:proofErr w:type="spellStart"/>
      <w:r w:rsidRPr="00F62BCB">
        <w:rPr>
          <w:rFonts w:ascii="Arial" w:eastAsia="Arial" w:hAnsi="Arial" w:cs="Arial"/>
          <w:color w:val="auto"/>
          <w:sz w:val="22"/>
          <w:szCs w:val="22"/>
        </w:rPr>
        <w:t>PileOMeth</w:t>
      </w:r>
      <w:proofErr w:type="spellEnd"/>
      <w:r w:rsidRPr="00F62BCB">
        <w:rPr>
          <w:rFonts w:ascii="Arial" w:eastAsia="Arial" w:hAnsi="Arial" w:cs="Arial"/>
          <w:color w:val="auto"/>
          <w:sz w:val="22"/>
          <w:szCs w:val="22"/>
        </w:rPr>
        <w:t xml:space="preserve"> (</w:t>
      </w:r>
      <w:hyperlink r:id="rId6" w:history="1">
        <w:r w:rsidRPr="00F62BCB">
          <w:rPr>
            <w:rFonts w:ascii="Arial" w:eastAsia="Arial" w:hAnsi="Arial" w:cs="Arial"/>
            <w:color w:val="auto"/>
            <w:sz w:val="22"/>
            <w:szCs w:val="22"/>
          </w:rPr>
          <w:t>https://github.com/dpryan79/PileOMeth</w:t>
        </w:r>
      </w:hyperlink>
      <w:r w:rsidRPr="00F62BCB">
        <w:rPr>
          <w:rFonts w:ascii="Arial" w:eastAsia="Arial" w:hAnsi="Arial" w:cs="Arial"/>
          <w:color w:val="auto"/>
          <w:sz w:val="22"/>
          <w:szCs w:val="22"/>
        </w:rPr>
        <w:t xml:space="preserve">). Differential MHL analysis between cancer plasma and normal plasma were based on two-tailed Student's t-test or Wilcoxon rank sum test dependent on the normal distribution assumption or not while multiple test correction was conducted by false discovery rate (FDR) approach. Statistic variations were estimated among different groups and therefore one-way ANOVA analysis could be conducted. </w:t>
      </w:r>
    </w:p>
    <w:p w14:paraId="380AE1C5" w14:textId="77777777" w:rsidR="00F62BCB" w:rsidRPr="00F62BCB" w:rsidRDefault="00F62BCB" w:rsidP="00291624">
      <w:pPr>
        <w:pStyle w:val="Heading4"/>
        <w:spacing w:line="276" w:lineRule="auto"/>
        <w:jc w:val="both"/>
        <w:rPr>
          <w:rFonts w:ascii="Arial" w:eastAsiaTheme="majorEastAsia" w:hAnsi="Arial" w:cs="Arial"/>
          <w:b/>
          <w:color w:val="auto"/>
          <w:sz w:val="22"/>
          <w:szCs w:val="22"/>
        </w:rPr>
      </w:pPr>
      <w:r w:rsidRPr="00F62BCB">
        <w:rPr>
          <w:rFonts w:ascii="Arial" w:eastAsia="Arial" w:hAnsi="Arial" w:cs="Arial"/>
          <w:b/>
          <w:i w:val="0"/>
          <w:color w:val="auto"/>
          <w:sz w:val="22"/>
          <w:szCs w:val="22"/>
        </w:rPr>
        <w:t>Simulation and real-data deconvolution analysis</w:t>
      </w:r>
    </w:p>
    <w:p w14:paraId="148412D1" w14:textId="63235586" w:rsidR="00F62BCB" w:rsidRPr="00F62BCB" w:rsidRDefault="00F62BCB" w:rsidP="00291624">
      <w:pPr>
        <w:pStyle w:val="Heading4"/>
        <w:jc w:val="both"/>
        <w:rPr>
          <w:rFonts w:ascii="Arial" w:eastAsia="Arial" w:hAnsi="Arial" w:cs="Arial"/>
          <w:color w:val="auto"/>
          <w:sz w:val="22"/>
          <w:szCs w:val="22"/>
        </w:rPr>
      </w:pPr>
      <w:r w:rsidRPr="00F62BCB">
        <w:rPr>
          <w:rFonts w:ascii="Arial" w:eastAsia="Arial" w:hAnsi="Arial" w:cs="Arial"/>
          <w:color w:val="auto"/>
          <w:sz w:val="22"/>
          <w:szCs w:val="22"/>
        </w:rPr>
        <w:t>Deconvolution analysis was performed on simulated and non-simulated datasets. The deconvolution references were constructed by human normal primary tissues, whole blood (WB), colorectal cancer tissues (CCT) and lung cancer tissues (LCT). For the simulation analysis, methylation haplotypes from CCT and WB were mixed to generate a gradient of CCT factions ranging from 0.1% to 50% and then the expected and observed CCT factions were compared. Although our MHL is a non-linear metric, when mixing CCT and WB, we found the deconvolution result is perfect with logit transform, median root-mean-square-error &lt; 5%, which is within the acceptable region of the deconvolution method</w:t>
      </w:r>
      <w:hyperlink w:anchor="_ENREF_11" w:tooltip="Houseman, 2012 #208" w:history="1">
        <w:r w:rsidR="003759D0" w:rsidRPr="00F62BCB">
          <w:rPr>
            <w:rFonts w:ascii="Arial" w:eastAsia="Arial" w:hAnsi="Arial" w:cs="Arial"/>
            <w:color w:val="auto"/>
            <w:sz w:val="22"/>
            <w:szCs w:val="22"/>
            <w:vertAlign w:val="superscript"/>
          </w:rPr>
          <w:fldChar w:fldCharType="begin">
            <w:fldData xml:space="preserve">PEVuZE5vdGU+PENpdGU+PEF1dGhvcj5Ib3VzZW1hbjwvQXV0aG9yPjxZZWFyPjIwMTI8L1llYXI+
PFJlY051bT4yMDg8L1JlY051bT48RGlzcGxheVRleHQ+PHN0eWxlIGZhY2U9InN1cGVyc2NyaXB0
Ij4xMTwvc3R5bGU+PC9EaXNwbGF5VGV4dD48cmVjb3JkPjxyZWMtbnVtYmVyPjIwODwvcmVjLW51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3759D0">
          <w:rPr>
            <w:rFonts w:ascii="Arial" w:eastAsia="Arial" w:hAnsi="Arial" w:cs="Arial"/>
            <w:color w:val="auto"/>
            <w:sz w:val="22"/>
            <w:szCs w:val="22"/>
            <w:vertAlign w:val="superscript"/>
          </w:rPr>
          <w:instrText xml:space="preserve"> ADDIN EN.CITE </w:instrText>
        </w:r>
        <w:r w:rsidR="003759D0">
          <w:rPr>
            <w:rFonts w:ascii="Arial" w:eastAsia="Arial" w:hAnsi="Arial" w:cs="Arial"/>
            <w:color w:val="auto"/>
            <w:sz w:val="22"/>
            <w:szCs w:val="22"/>
            <w:vertAlign w:val="superscript"/>
          </w:rPr>
          <w:fldChar w:fldCharType="begin">
            <w:fldData xml:space="preserve">PEVuZE5vdGU+PENpdGU+PEF1dGhvcj5Ib3VzZW1hbjwvQXV0aG9yPjxZZWFyPjIwMTI8L1llYXI+
PFJlY051bT4yMDg8L1JlY051bT48RGlzcGxheVRleHQ+PHN0eWxlIGZhY2U9InN1cGVyc2NyaXB0
Ij4xMTwvc3R5bGU+PC9EaXNwbGF5VGV4dD48cmVjb3JkPjxyZWMtbnVtYmVyPjIwODwvcmVjLW51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3759D0">
          <w:rPr>
            <w:rFonts w:ascii="Arial" w:eastAsia="Arial" w:hAnsi="Arial" w:cs="Arial"/>
            <w:color w:val="auto"/>
            <w:sz w:val="22"/>
            <w:szCs w:val="22"/>
            <w:vertAlign w:val="superscript"/>
          </w:rPr>
          <w:instrText xml:space="preserve"> ADDIN EN.CITE.DATA </w:instrText>
        </w:r>
        <w:r w:rsidR="003759D0">
          <w:rPr>
            <w:rFonts w:ascii="Arial" w:eastAsia="Arial" w:hAnsi="Arial" w:cs="Arial"/>
            <w:color w:val="auto"/>
            <w:sz w:val="22"/>
            <w:szCs w:val="22"/>
            <w:vertAlign w:val="superscript"/>
          </w:rPr>
        </w:r>
        <w:r w:rsidR="003759D0">
          <w:rPr>
            <w:rFonts w:ascii="Arial" w:eastAsia="Arial" w:hAnsi="Arial" w:cs="Arial"/>
            <w:color w:val="auto"/>
            <w:sz w:val="22"/>
            <w:szCs w:val="22"/>
            <w:vertAlign w:val="superscript"/>
          </w:rPr>
          <w:fldChar w:fldCharType="end"/>
        </w:r>
        <w:r w:rsidR="003759D0" w:rsidRPr="00F62BCB">
          <w:rPr>
            <w:rFonts w:ascii="Arial" w:eastAsia="Arial" w:hAnsi="Arial" w:cs="Arial"/>
            <w:color w:val="auto"/>
            <w:sz w:val="22"/>
            <w:szCs w:val="22"/>
            <w:vertAlign w:val="superscript"/>
          </w:rPr>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11</w:t>
        </w:r>
        <w:r w:rsidR="003759D0" w:rsidRPr="00F62BCB">
          <w:rPr>
            <w:rFonts w:ascii="Arial" w:eastAsia="Arial" w:hAnsi="Arial" w:cs="Arial"/>
            <w:color w:val="auto"/>
            <w:sz w:val="22"/>
            <w:szCs w:val="22"/>
            <w:vertAlign w:val="superscript"/>
          </w:rPr>
          <w:fldChar w:fldCharType="end"/>
        </w:r>
      </w:hyperlink>
      <w:r w:rsidRPr="00F62BCB">
        <w:rPr>
          <w:rFonts w:ascii="Arial" w:eastAsia="Arial" w:hAnsi="Arial" w:cs="Arial"/>
          <w:color w:val="auto"/>
          <w:sz w:val="22"/>
          <w:szCs w:val="22"/>
          <w:vertAlign w:val="superscript"/>
        </w:rPr>
        <w:t xml:space="preserve"> </w:t>
      </w:r>
      <w:r w:rsidRPr="00F62BCB">
        <w:rPr>
          <w:rFonts w:ascii="Arial" w:eastAsia="Arial" w:hAnsi="Arial" w:cs="Arial"/>
          <w:color w:val="auto"/>
          <w:sz w:val="22"/>
          <w:szCs w:val="22"/>
        </w:rPr>
        <w:t>when the contribution of colorectal fraction is less than 20%. Tissue specific MHB regions were selected features for deconvolution based on non-negative decomposition with quadratic programming</w:t>
      </w:r>
      <w:hyperlink w:anchor="_ENREF_11" w:tooltip="Houseman, 2012 #208" w:history="1">
        <w:r w:rsidR="003759D0" w:rsidRPr="00F62BCB">
          <w:rPr>
            <w:rFonts w:ascii="Arial" w:eastAsia="Arial" w:hAnsi="Arial" w:cs="Arial"/>
            <w:color w:val="auto"/>
            <w:sz w:val="22"/>
            <w:szCs w:val="22"/>
            <w:vertAlign w:val="superscript"/>
          </w:rPr>
          <w:fldChar w:fldCharType="begin">
            <w:fldData xml:space="preserve">PEVuZE5vdGU+PENpdGU+PEF1dGhvcj5Ib3VzZW1hbjwvQXV0aG9yPjxZZWFyPjIwMTI8L1llYXI+
PFJlY051bT4yMDg8L1JlY051bT48RGlzcGxheVRleHQ+PHN0eWxlIGZhY2U9InN1cGVyc2NyaXB0
Ij4xMS0xMzwvc3R5bGU+PC9EaXNwbGF5VGV4dD48cmVjb3JkPjxyZWMtbnVtYmVyPjIwODwvcmVj
LW51bWJlcj48Zm9yZWlnbi1rZXlzPjxrZXkgYXBwPSJFTiIgZGItaWQ9InhwZXJkNXYycGR3MHZu
ZWRzOWF4ejlhNjAwemZ4Znd3c2R0diI+MjA4PC9rZXk+PC9mb3JlaWduLWtleXM+PHJlZi10eXBl
IG5hbWU9IkpvdXJuYWwgQXJ0aWNsZSI+MTc8L3JlZi10eXBlPjxjb250cmlidXRvcnM+PGF1dGhv
cnM+PGF1dGhvcj5Ib3VzZW1hbiwgRS4gQS48L2F1dGhvcj48YXV0aG9yPkFjY29tYW5kbywgVy4g
UC48L2F1dGhvcj48YXV0aG9yPktvZXN0bGVyLCBELiBDLjwvYXV0aG9yPjxhdXRob3I+Q2hyaXN0
ZW5zZW4sIEIuIEMuPC9hdXRob3I+PGF1dGhvcj5NYXJzaXQsIEMuIEouPC9hdXRob3I+PGF1dGhv
cj5OZWxzb24sIEguIEguPC9hdXRob3I+PGF1dGhvcj5XaWVuY2tlLCBKLiBLLjwvYXV0aG9yPjxh
dXRob3I+S2Vsc2V5LCBLLiBULjwvYXV0aG9yPjwvYXV0aG9ycz48L2NvbnRyaWJ1dG9ycz48YXV0
aC1hZGRyZXNzPkNvbGxlZ2Ugb2YgUHVibGljIEhlYWx0aCBhbmQgSHVtYW4gU2NpZW5jZXMsIE9y
ZWdvbiBTdGF0ZSBVbml2ZXJzaXR5LCBDb3J2YWxsaXMsIE9SIDk3MzMxLCBVU0EuIGFuZHJlcy5o
b3VzZW1hbkBvcmVnb25zdGF0ZS5lZHU8L2F1dGgtYWRkcmVzcz48dGl0bGVzPjx0aXRsZT5ETkEg
bWV0aHlsYXRpb24gYXJyYXlzIGFzIHN1cnJvZ2F0ZSBtZWFzdXJlcyBvZiBjZWxsIG1peHR1cmUg
ZGlzdHJpYnV0aW9uPC90aXRsZT48c2Vjb25kYXJ5LXRpdGxlPkJNQyBCaW9pbmZvcm1hdGljczwv
c2Vjb25kYXJ5LXRpdGxlPjxhbHQtdGl0bGU+Qk1DIGJpb2luZm9ybWF0aWNzPC9hbHQtdGl0bGU+
PC90aXRsZXM+PHBlcmlvZGljYWw+PGZ1bGwtdGl0bGU+Qk1DIEJpb2luZm9ybWF0aWNzPC9mdWxs
LXRpdGxlPjxhYmJyLTE+Qk1DIGJpb2luZm9ybWF0aWNzPC9hYmJyLTE+PC9wZXJpb2RpY2FsPjxh
bHQtcGVyaW9kaWNhbD48ZnVsbC10aXRsZT5CTUMgQmlvaW5mb3JtYXRpY3M8L2Z1bGwtdGl0bGU+
PGFiYnItMT5CTUMgYmlvaW5mb3JtYXRpY3M8L2FiYnItMT48L2FsdC1wZXJpb2RpY2FsPjxwYWdl
cz44NjwvcGFnZXM+PHZvbHVtZT4xMzwvdm9sdW1lPjxlZGl0aW9uPjIwMTIvMDUvMTA8L2VkaXRp
b24+PGtleXdvcmRzPjxrZXl3b3JkPkNvbXB1dGVyIFNpbXVsYXRpb248L2tleXdvcmQ+PGtleXdv
cmQ+KkROQSBNZXRoeWxhdGlvbjwva2V5d29yZD48a2V5d29yZD5EYXRhIEludGVycHJldGF0aW9u
LCBTdGF0aXN0aWNhbDwva2V5d29yZD48a2V5d29yZD5Eb3duIFN5bmRyb21lL2Jsb29kL2RpYWdu
b3Npcy9pbW11bm9sb2d5PC9rZXl3b3JkPjxrZXl3b3JkPipFcGlnZW5lc2lzLCBHZW5ldGljPC9r
ZXl3b3JkPjxrZXl3b3JkPkZlbWFsZTwva2V5d29yZD48a2V5d29yZD4qR2VuZSBFeHByZXNzaW9u
IFByb2ZpbGluZzwva2V5d29yZD48a2V5d29yZD5IZWFkIGFuZCBOZWNrIE5lb3BsYXNtcy9ibG9v
ZC9kaWFnbm9zaXMvaW1tdW5vbG9neTwva2V5d29yZD48a2V5d29yZD5IdW1hbnM8L2tleXdvcmQ+
PGtleXdvcmQ+TGV1a29jeXRlIENvdW50LyptZXRob2RzPC9rZXl3b3JkPjxrZXl3b3JkPkxldWtv
Y3l0ZXMvKmltbXVub2xvZ3k8L2tleXdvcmQ+PGtleXdvcmQ+T2Jlc2l0eS9ibG9vZC9nZW5ldGlj
cy9pbW11bm9sb2d5PC9rZXl3b3JkPjxrZXl3b3JkPk9saWdvbnVjbGVvdGlkZSBBcnJheSBTZXF1
ZW5jZSBBbmFseXNpcy8qc3RhdGlzdGljcyAmYW1wOyBudW1lcmljYWwgZGF0YTwva2V5d29yZD48
a2V5d29yZD5PdmFyaWFuIE5lb3BsYXNtcy9ibG9vZC9kaWFnbm9zaXMvaW1tdW5vbG9neTwva2V5
d29yZD48L2tleXdvcmRzPjxkYXRlcz48eWVhcj4yMDEyPC95ZWFyPjwvZGF0ZXM+PGlzYm4+MTQ3
MS0yMTA1IChFbGVjdHJvbmljKSYjeEQ7MTQ3MS0yMTA1IChMaW5raW5nKTwvaXNibj48YWNjZXNz
aW9uLW51bT4yMjU2ODg4NDwvYWNjZXNzaW9uLW51bT48d29yay10eXBlPlJlc2VhcmNoIFN1cHBv
cnQsIE4uSS5ILiwgRXh0cmFtdXJhbCYjeEQ7VmFsaWRhdGlvbiBTdHVkaWVzPC93b3JrLXR5cGU+
PHVybHM+PHJlbGF0ZWQtdXJscz48dXJsPmh0dHA6Ly93d3cubmNiaS5ubG0ubmloLmdvdi9wdWJt
ZWQvMjI1Njg4ODQ8L3VybD48L3JlbGF0ZWQtdXJscz48L3VybHM+PGN1c3RvbTI+MzUzMjE4Mjwv
Y3VzdG9tMj48ZWxlY3Ryb25pYy1yZXNvdXJjZS1udW0+MTAuMTE4Ni8xNDcxLTIxMDUtMTMtODY8
L2VsZWN0cm9uaWMtcmVzb3VyY2UtbnVtPjxsYW5ndWFnZT5lbmc8L2xhbmd1YWdlPjwvcmVjb3Jk
PjwvQ2l0ZT48Q2l0ZT48QXV0aG9yPkdvbmc8L0F1dGhvcj48WWVhcj4yMDEzPC9ZZWFyPjxSZWNO
dW0+MzU8L1JlY051bT48cmVjb3JkPjxyZWMtbnVtYmVyPjM1PC9yZWMtbnVtYmVyPjxmb3JlaWdu
LWtleXM+PGtleSBhcHA9IkVOIiBkYi1pZD0iMjA5NWEyZmY1ZGFwZnZlMmR3OTVwczJpcHRlcDVw
ZnplZHd6Ij4zNTwva2V5PjwvZm9yZWlnbi1rZXlzPjxyZWYtdHlwZSBuYW1lPSJKb3VybmFsIEFy
dGljbGUiPjE3PC9yZWYtdHlwZT48Y29udHJpYnV0b3JzPjxhdXRob3JzPjxhdXRob3I+R29uZywg
VC48L2F1dGhvcj48YXV0aG9yPlN6dXN0YWtvd3NraSwgSi4gRC48L2F1dGhvcj48L2F1dGhvcnM+
PC9jb250cmlidXRvcnM+PGF1dGgtYWRkcmVzcz5CaW9tYXJrZXIgRGV2ZWxvcG1lbnQsIFRyYW5z
bGF0aW9uYWwgTWVkaWNpbmUsIE5vdmFydGlzIEluc3RpdHV0ZXMgZm9yIEJpb01lZGljYWwgUmVz
ZWFyY2gsIENhbWJyaWRnZSwgTUEgMDIxMzksIFVTQS4gdGluZ2dvbmdAZ21haWwuY29tPC9hdXRo
LWFkZHJlc3M+PHRpdGxlcz48dGl0bGU+RGVjb25STkFTZXE6IGEgc3RhdGlzdGljYWwgZnJhbWV3
b3JrIGZvciBkZWNvbnZvbHV0aW9uIG9mIGhldGVyb2dlbmVvdXMgdGlzc3VlIHNhbXBsZXMgYmFz
ZWQgb24gbVJOQS1TZXEgZGF0YTwvdGl0bGU+PHNlY29uZGFyeS10aXRsZT5CaW9pbmZvcm1hdGlj
czwvc2Vjb25kYXJ5LXRpdGxlPjwvdGl0bGVzPjxwZXJpb2RpY2FsPjxmdWxsLXRpdGxlPkJpb2lu
Zm9ybWF0aWNzPC9mdWxsLXRpdGxlPjwvcGVyaW9kaWNhbD48cGFnZXM+MTA4My01PC9wYWdlcz48
dm9sdW1lPjI5PC92b2x1bWU+PG51bWJlcj44PC9udW1iZXI+PGVkaXRpb24+MjAxMy8wMi8yMzwv
ZWRpdGlvbj48a2V5d29yZHM+PGtleXdvcmQ+QWxnb3JpdGhtczwva2V5d29yZD48a2V5d29yZD5D
b21wdXRlciBTaW11bGF0aW9uPC9rZXl3b3JkPjxrZXl3b3JkPkRhdGEgSW50ZXJwcmV0YXRpb24s
IFN0YXRpc3RpY2FsPC9rZXl3b3JkPjxrZXl3b3JkPkdlbmUgRXhwcmVzc2lvbiBQcm9maWxpbmcv
Km1ldGhvZHM8L2tleXdvcmQ+PGtleXdvcmQ+SGlnaC1UaHJvdWdocHV0IE51Y2xlb3RpZGUgU2Vx
dWVuY2luZy8qbWV0aG9kczwva2V5d29yZD48a2V5d29yZD5MaW5lYXIgTW9kZWxzPC9rZXl3b3Jk
PjxrZXl3b3JkPlJOQSwgTWVzc2VuZ2VyL21ldGFib2xpc208L2tleXdvcmQ+PGtleXdvcmQ+U2Vx
dWVuY2UgQW5hbHlzaXMsIFJOQS8qbWV0aG9kczwva2V5d29yZD48a2V5d29yZD4qU29mdHdhcmU8
L2tleXdvcmQ+PC9rZXl3b3Jkcz48ZGF0ZXM+PHllYXI+MjAxMzwveWVhcj48cHViLWRhdGVzPjxk
YXRlPkFwciAxNTwvZGF0ZT48L3B1Yi1kYXRlcz48L2RhdGVzPjxpc2JuPjEzNjctNDgxMSAoRWxl
Y3Ryb25pYykmI3hEOzEzNjctNDgwMyAoTGlua2luZyk8L2lzYm4+PGFjY2Vzc2lvbi1udW0+MjM0
Mjg2NDI8L2FjY2Vzc2lvbi1udW0+PHdvcmstdHlwZT5SZXNlYXJjaCBTdXBwb3J0LCBOb24tVS5T
LiBHb3YmYXBvczt0PC93b3JrLXR5cGU+PHVybHM+PHJlbGF0ZWQtdXJscz48dXJsPmh0dHA6Ly93
d3cubmNiaS5ubG0ubmloLmdvdi9wdWJtZWQvMjM0Mjg2NDI8L3VybD48L3JlbGF0ZWQtdXJscz48
L3VybHM+PGVsZWN0cm9uaWMtcmVzb3VyY2UtbnVtPjEwLjEwOTMvYmlvaW5mb3JtYXRpY3MvYnR0
MDkwPC9lbGVjdHJvbmljLXJlc291cmNlLW51bT48bGFuZ3VhZ2U+ZW5nPC9sYW5ndWFnZT48L3Jl
Y29yZD48L0NpdGU+PENpdGU+PEF1dGhvcj5TdW48L0F1dGhvcj48WWVhcj4yMDE1PC9ZZWFyPjxS
ZWNOdW0+ODk2NDwvUmVjTnVtPjxyZWNvcmQ+PHJlYy1udW1iZXI+ODk2NDwvcmVjLW51bWJlcj48
Zm9yZWlnbi1rZXlzPjxrZXkgYXBwPSJFTiIgZGItaWQ9InZyZHR2enZhMDA5YWZyZXNzYXh2YXph
cXh6MHB0dnhkdnhwNSI+ODk2NDwva2V5PjwvZm9yZWlnbi1rZXlzPjxyZWYtdHlwZSBuYW1lPSJK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dW1lPjxudW1iZXI+NDA8L251bWJlcj48ZWRpdGlvbj4yMDE1LzA5LzI0PC9lZGl0aW9uPjxrZXl3
b3Jkcz48a2V5d29yZD5BZHVsdDwva2V5d29yZD48a2V5d29yZD5BbGdvcml0aG1zPC9rZXl3b3Jk
PjxrZXl3b3JkPkItTHltcGhvY3l0ZXMvbWV0YWJvbGlzbTwva2V5d29yZD48a2V5d29yZD5Cb25l
IE1hcnJvdyBUcmFuc3BsYW50YXRpb248L2tleXdvcmQ+PGtleXdvcmQ+Q2FyY2lub21hLCBIZXBh
dG9jZWxsdWxhci9ibG9vZC8qZ2VuZXRpY3M8L2tleXdvcmQ+PGtleXdvcmQ+RE5BL2Jsb29kL2No
ZW1pc3RyeS8qZ2VuZXRpY3M8L2tleXdvcmQ+PGtleXdvcmQ+RE5BIENvcHkgTnVtYmVyIFZhcmlh
dGlvbnMvZ2VuZXRpY3M8L2tleXdvcmQ+PGtleXdvcmQ+KkROQSBNZXRoeWxhdGlvbjwva2V5d29y
ZD48a2V5d29yZD5GZW1hbGU8L2tleXdvcmQ+PGtleXdvcmQ+RmV0dXMvbWV0YWJvbGlzbTwva2V5
d29yZD48a2V5d29yZD5IdW1hbnM8L2tleXdvcmQ+PGtleXdvcmQ+TGl2ZXIvbWV0YWJvbGlzbS9w
YXRob2xvZ3k8L2tleXdvcmQ+PGtleXdvcmQ+TGl2ZXIgTmVvcGxhc21zL2Jsb29kLypnZW5ldGlj
czwva2V5d29yZD48a2V5d29yZD5MaXZlciBUcmFuc3BsYW50YXRpb248L2tleXdvcmQ+PGtleXdv
cmQ+TWlkZGxlIEFnZWQ8L2tleXdvcmQ+PGtleXdvcmQ+TmV1dHJvcGhpbHMvbWV0YWJvbGlzbTwv
a2V5d29yZD48a2V5d29yZD5QbGFjZW50YS9tZXRhYm9saXNtPC9rZXl3b3JkPjxrZXl3b3JkPlBy
ZWduYW5jeTwva2V5d29yZD48a2V5d29yZD5TZXF1ZW5jZSBBbmFseXNpcywgRE5BLyptZXRob2Rz
PC9rZXl3b3JkPjxrZXl3b3JkPlQtTHltcGhvY3l0ZXMvbWV0YWJvbGlzbTwva2V5d29yZD48a2V5
d29yZD4qVGlzc3VlIFRyYW5zcGxhbnRhdGlvbjwva2V5d29yZD48L2tleXdvcmRzPjxkYXRlcz48
eWVhcj4yMDE1PC95ZWFyPjxwdWItZGF0ZXM+PGRhdGU+T2N0IDY8L2RhdGU+PC9wdWItZGF0ZXM+
PC9kYXRlcz48aXNibj4xMDkxLTY0OTAgKEVsZWN0cm9uaWMpJiN4RDswMDI3LTg0MjQgKExpbmtp
bmcpPC9pc2JuPjxhY2Nlc3Npb24tbnVtPjI2MzkyNTQxPC9hY2Nlc3Npb24tbnVtPjx3b3JrLXR5
cGU+UmVzZWFyY2ggU3VwcG9ydCwgTm9uLVUuUy4gR292JmFwb3M7dDwvd29yay10eXBlPjx1cmxz
PjxyZWxhdGVkLXVybHM+PHVybD5odHRwOi8vd3d3Lm5jYmkubmxtLm5paC5nb3YvcHVibWVkLzI2
MzkyNTQxPC91cmw+PC9yZWxhdGVkLXVybHM+PC91cmxzPjxjdXN0b20yPjQ2MDM0ODI8L2N1c3Rv
bTI+PGVsZWN0cm9uaWMtcmVzb3VyY2UtbnVtPjEwLjEwNzMvcG5hcy4xNTA4NzM2MTEyPC9lbGVj
dHJvbmljLXJlc291cmNlLW51bT48bGFuZ3VhZ2U+RW5nPC9sYW5ndWFnZT48L3JlY29yZD48L0Np
dGU+PC9FbmROb3RlPn==
</w:fldData>
          </w:fldChar>
        </w:r>
        <w:r w:rsidR="003759D0">
          <w:rPr>
            <w:rFonts w:ascii="Arial" w:eastAsia="Arial" w:hAnsi="Arial" w:cs="Arial"/>
            <w:color w:val="auto"/>
            <w:sz w:val="22"/>
            <w:szCs w:val="22"/>
            <w:vertAlign w:val="superscript"/>
          </w:rPr>
          <w:instrText xml:space="preserve"> ADDIN EN.CITE </w:instrText>
        </w:r>
        <w:r w:rsidR="003759D0">
          <w:rPr>
            <w:rFonts w:ascii="Arial" w:eastAsia="Arial" w:hAnsi="Arial" w:cs="Arial"/>
            <w:color w:val="auto"/>
            <w:sz w:val="22"/>
            <w:szCs w:val="22"/>
            <w:vertAlign w:val="superscript"/>
          </w:rPr>
          <w:fldChar w:fldCharType="begin">
            <w:fldData xml:space="preserve">PEVuZE5vdGU+PENpdGU+PEF1dGhvcj5Ib3VzZW1hbjwvQXV0aG9yPjxZZWFyPjIwMTI8L1llYXI+
PFJlY051bT4yMDg8L1JlY051bT48RGlzcGxheVRleHQ+PHN0eWxlIGZhY2U9InN1cGVyc2NyaXB0
Ij4xMS0xMzwvc3R5bGU+PC9EaXNwbGF5VGV4dD48cmVjb3JkPjxyZWMtbnVtYmVyPjIwODwvcmVj
LW51bWJlcj48Zm9yZWlnbi1rZXlzPjxrZXkgYXBwPSJFTiIgZGItaWQ9InhwZXJkNXYycGR3MHZu
ZWRzOWF4ejlhNjAwemZ4Znd3c2R0diI+MjA4PC9rZXk+PC9mb3JlaWduLWtleXM+PHJlZi10eXBl
IG5hbWU9IkpvdXJuYWwgQXJ0aWNsZSI+MTc8L3JlZi10eXBlPjxjb250cmlidXRvcnM+PGF1dGhv
cnM+PGF1dGhvcj5Ib3VzZW1hbiwgRS4gQS48L2F1dGhvcj48YXV0aG9yPkFjY29tYW5kbywgVy4g
UC48L2F1dGhvcj48YXV0aG9yPktvZXN0bGVyLCBELiBDLjwvYXV0aG9yPjxhdXRob3I+Q2hyaXN0
ZW5zZW4sIEIuIEMuPC9hdXRob3I+PGF1dGhvcj5NYXJzaXQsIEMuIEouPC9hdXRob3I+PGF1dGhv
cj5OZWxzb24sIEguIEguPC9hdXRob3I+PGF1dGhvcj5XaWVuY2tlLCBKLiBLLjwvYXV0aG9yPjxh
dXRob3I+S2Vsc2V5LCBLLiBULjwvYXV0aG9yPjwvYXV0aG9ycz48L2NvbnRyaWJ1dG9ycz48YXV0
aC1hZGRyZXNzPkNvbGxlZ2Ugb2YgUHVibGljIEhlYWx0aCBhbmQgSHVtYW4gU2NpZW5jZXMsIE9y
ZWdvbiBTdGF0ZSBVbml2ZXJzaXR5LCBDb3J2YWxsaXMsIE9SIDk3MzMxLCBVU0EuIGFuZHJlcy5o
b3VzZW1hbkBvcmVnb25zdGF0ZS5lZHU8L2F1dGgtYWRkcmVzcz48dGl0bGVzPjx0aXRsZT5ETkEg
bWV0aHlsYXRpb24gYXJyYXlzIGFzIHN1cnJvZ2F0ZSBtZWFzdXJlcyBvZiBjZWxsIG1peHR1cmUg
ZGlzdHJpYnV0aW9uPC90aXRsZT48c2Vjb25kYXJ5LXRpdGxlPkJNQyBCaW9pbmZvcm1hdGljczwv
c2Vjb25kYXJ5LXRpdGxlPjxhbHQtdGl0bGU+Qk1DIGJpb2luZm9ybWF0aWNzPC9hbHQtdGl0bGU+
PC90aXRsZXM+PHBlcmlvZGljYWw+PGZ1bGwtdGl0bGU+Qk1DIEJpb2luZm9ybWF0aWNzPC9mdWxs
LXRpdGxlPjxhYmJyLTE+Qk1DIGJpb2luZm9ybWF0aWNzPC9hYmJyLTE+PC9wZXJpb2RpY2FsPjxh
bHQtcGVyaW9kaWNhbD48ZnVsbC10aXRsZT5CTUMgQmlvaW5mb3JtYXRpY3M8L2Z1bGwtdGl0bGU+
PGFiYnItMT5CTUMgYmlvaW5mb3JtYXRpY3M8L2FiYnItMT48L2FsdC1wZXJpb2RpY2FsPjxwYWdl
cz44NjwvcGFnZXM+PHZvbHVtZT4xMzwvdm9sdW1lPjxlZGl0aW9uPjIwMTIvMDUvMTA8L2VkaXRp
b24+PGtleXdvcmRzPjxrZXl3b3JkPkNvbXB1dGVyIFNpbXVsYXRpb248L2tleXdvcmQ+PGtleXdv
cmQ+KkROQSBNZXRoeWxhdGlvbjwva2V5d29yZD48a2V5d29yZD5EYXRhIEludGVycHJldGF0aW9u
LCBTdGF0aXN0aWNhbDwva2V5d29yZD48a2V5d29yZD5Eb3duIFN5bmRyb21lL2Jsb29kL2RpYWdu
b3Npcy9pbW11bm9sb2d5PC9rZXl3b3JkPjxrZXl3b3JkPipFcGlnZW5lc2lzLCBHZW5ldGljPC9r
ZXl3b3JkPjxrZXl3b3JkPkZlbWFsZTwva2V5d29yZD48a2V5d29yZD4qR2VuZSBFeHByZXNzaW9u
IFByb2ZpbGluZzwva2V5d29yZD48a2V5d29yZD5IZWFkIGFuZCBOZWNrIE5lb3BsYXNtcy9ibG9v
ZC9kaWFnbm9zaXMvaW1tdW5vbG9neTwva2V5d29yZD48a2V5d29yZD5IdW1hbnM8L2tleXdvcmQ+
PGtleXdvcmQ+TGV1a29jeXRlIENvdW50LyptZXRob2RzPC9rZXl3b3JkPjxrZXl3b3JkPkxldWtv
Y3l0ZXMvKmltbXVub2xvZ3k8L2tleXdvcmQ+PGtleXdvcmQ+T2Jlc2l0eS9ibG9vZC9nZW5ldGlj
cy9pbW11bm9sb2d5PC9rZXl3b3JkPjxrZXl3b3JkPk9saWdvbnVjbGVvdGlkZSBBcnJheSBTZXF1
ZW5jZSBBbmFseXNpcy8qc3RhdGlzdGljcyAmYW1wOyBudW1lcmljYWwgZGF0YTwva2V5d29yZD48
a2V5d29yZD5PdmFyaWFuIE5lb3BsYXNtcy9ibG9vZC9kaWFnbm9zaXMvaW1tdW5vbG9neTwva2V5
d29yZD48L2tleXdvcmRzPjxkYXRlcz48eWVhcj4yMDEyPC95ZWFyPjwvZGF0ZXM+PGlzYm4+MTQ3
MS0yMTA1IChFbGVjdHJvbmljKSYjeEQ7MTQ3MS0yMTA1IChMaW5raW5nKTwvaXNibj48YWNjZXNz
aW9uLW51bT4yMjU2ODg4NDwvYWNjZXNzaW9uLW51bT48d29yay10eXBlPlJlc2VhcmNoIFN1cHBv
cnQsIE4uSS5ILiwgRXh0cmFtdXJhbCYjeEQ7VmFsaWRhdGlvbiBTdHVkaWVzPC93b3JrLXR5cGU+
PHVybHM+PHJlbGF0ZWQtdXJscz48dXJsPmh0dHA6Ly93d3cubmNiaS5ubG0ubmloLmdvdi9wdWJt
ZWQvMjI1Njg4ODQ8L3VybD48L3JlbGF0ZWQtdXJscz48L3VybHM+PGN1c3RvbTI+MzUzMjE4Mjwv
Y3VzdG9tMj48ZWxlY3Ryb25pYy1yZXNvdXJjZS1udW0+MTAuMTE4Ni8xNDcxLTIxMDUtMTMtODY8
L2VsZWN0cm9uaWMtcmVzb3VyY2UtbnVtPjxsYW5ndWFnZT5lbmc8L2xhbmd1YWdlPjwvcmVjb3Jk
PjwvQ2l0ZT48Q2l0ZT48QXV0aG9yPkdvbmc8L0F1dGhvcj48WWVhcj4yMDEzPC9ZZWFyPjxSZWNO
dW0+MzU8L1JlY051bT48cmVjb3JkPjxyZWMtbnVtYmVyPjM1PC9yZWMtbnVtYmVyPjxmb3JlaWdu
LWtleXM+PGtleSBhcHA9IkVOIiBkYi1pZD0iMjA5NWEyZmY1ZGFwZnZlMmR3OTVwczJpcHRlcDVw
ZnplZHd6Ij4zNTwva2V5PjwvZm9yZWlnbi1rZXlzPjxyZWYtdHlwZSBuYW1lPSJKb3VybmFsIEFy
dGljbGUiPjE3PC9yZWYtdHlwZT48Y29udHJpYnV0b3JzPjxhdXRob3JzPjxhdXRob3I+R29uZywg
VC48L2F1dGhvcj48YXV0aG9yPlN6dXN0YWtvd3NraSwgSi4gRC48L2F1dGhvcj48L2F1dGhvcnM+
PC9jb250cmlidXRvcnM+PGF1dGgtYWRkcmVzcz5CaW9tYXJrZXIgRGV2ZWxvcG1lbnQsIFRyYW5z
bGF0aW9uYWwgTWVkaWNpbmUsIE5vdmFydGlzIEluc3RpdHV0ZXMgZm9yIEJpb01lZGljYWwgUmVz
ZWFyY2gsIENhbWJyaWRnZSwgTUEgMDIxMzksIFVTQS4gdGluZ2dvbmdAZ21haWwuY29tPC9hdXRo
LWFkZHJlc3M+PHRpdGxlcz48dGl0bGU+RGVjb25STkFTZXE6IGEgc3RhdGlzdGljYWwgZnJhbWV3
b3JrIGZvciBkZWNvbnZvbHV0aW9uIG9mIGhldGVyb2dlbmVvdXMgdGlzc3VlIHNhbXBsZXMgYmFz
ZWQgb24gbVJOQS1TZXEgZGF0YTwvdGl0bGU+PHNlY29uZGFyeS10aXRsZT5CaW9pbmZvcm1hdGlj
czwvc2Vjb25kYXJ5LXRpdGxlPjwvdGl0bGVzPjxwZXJpb2RpY2FsPjxmdWxsLXRpdGxlPkJpb2lu
Zm9ybWF0aWNzPC9mdWxsLXRpdGxlPjwvcGVyaW9kaWNhbD48cGFnZXM+MTA4My01PC9wYWdlcz48
dm9sdW1lPjI5PC92b2x1bWU+PG51bWJlcj44PC9udW1iZXI+PGVkaXRpb24+MjAxMy8wMi8yMzwv
ZWRpdGlvbj48a2V5d29yZHM+PGtleXdvcmQ+QWxnb3JpdGhtczwva2V5d29yZD48a2V5d29yZD5D
b21wdXRlciBTaW11bGF0aW9uPC9rZXl3b3JkPjxrZXl3b3JkPkRhdGEgSW50ZXJwcmV0YXRpb24s
IFN0YXRpc3RpY2FsPC9rZXl3b3JkPjxrZXl3b3JkPkdlbmUgRXhwcmVzc2lvbiBQcm9maWxpbmcv
Km1ldGhvZHM8L2tleXdvcmQ+PGtleXdvcmQ+SGlnaC1UaHJvdWdocHV0IE51Y2xlb3RpZGUgU2Vx
dWVuY2luZy8qbWV0aG9kczwva2V5d29yZD48a2V5d29yZD5MaW5lYXIgTW9kZWxzPC9rZXl3b3Jk
PjxrZXl3b3JkPlJOQSwgTWVzc2VuZ2VyL21ldGFib2xpc208L2tleXdvcmQ+PGtleXdvcmQ+U2Vx
dWVuY2UgQW5hbHlzaXMsIFJOQS8qbWV0aG9kczwva2V5d29yZD48a2V5d29yZD4qU29mdHdhcmU8
L2tleXdvcmQ+PC9rZXl3b3Jkcz48ZGF0ZXM+PHllYXI+MjAxMzwveWVhcj48cHViLWRhdGVzPjxk
YXRlPkFwciAxNTwvZGF0ZT48L3B1Yi1kYXRlcz48L2RhdGVzPjxpc2JuPjEzNjctNDgxMSAoRWxl
Y3Ryb25pYykmI3hEOzEzNjctNDgwMyAoTGlua2luZyk8L2lzYm4+PGFjY2Vzc2lvbi1udW0+MjM0
Mjg2NDI8L2FjY2Vzc2lvbi1udW0+PHdvcmstdHlwZT5SZXNlYXJjaCBTdXBwb3J0LCBOb24tVS5T
LiBHb3YmYXBvczt0PC93b3JrLXR5cGU+PHVybHM+PHJlbGF0ZWQtdXJscz48dXJsPmh0dHA6Ly93
d3cubmNiaS5ubG0ubmloLmdvdi9wdWJtZWQvMjM0Mjg2NDI8L3VybD48L3JlbGF0ZWQtdXJscz48
L3VybHM+PGVsZWN0cm9uaWMtcmVzb3VyY2UtbnVtPjEwLjEwOTMvYmlvaW5mb3JtYXRpY3MvYnR0
MDkwPC9lbGVjdHJvbmljLXJlc291cmNlLW51bT48bGFuZ3VhZ2U+ZW5nPC9sYW5ndWFnZT48L3Jl
Y29yZD48L0NpdGU+PENpdGU+PEF1dGhvcj5TdW48L0F1dGhvcj48WWVhcj4yMDE1PC9ZZWFyPjxS
ZWNOdW0+ODk2NDwvUmVjTnVtPjxyZWNvcmQ+PHJlYy1udW1iZXI+ODk2NDwvcmVjLW51bWJlcj48
Zm9yZWlnbi1rZXlzPjxrZXkgYXBwPSJFTiIgZGItaWQ9InZyZHR2enZhMDA5YWZyZXNzYXh2YXph
cXh6MHB0dnhkdnhwNSI+ODk2NDwva2V5PjwvZm9yZWlnbi1rZXlzPjxyZWYtdHlwZSBuYW1lPSJK
b3VybmFsIEFydGljbGUiPjE3PC9yZWYtdHlwZT48Y29udHJpYnV0b3JzPjxhdXRob3JzPjxhdXRo
b3I+U3VuLCBLLjwvYXV0aG9yPjxhdXRob3I+SmlhbmcsIFAuPC9hdXRob3I+PGF1dGhvcj5DaGFu
LCBLLiBDLjwvYXV0aG9yPjxhdXRob3I+V29uZywgSi48L2F1dGhvcj48YXV0aG9yPkNoZW5nLCBZ
LiBLLjwvYXV0aG9yPjxhdXRob3I+TGlhbmcsIFIuIEguPC9hdXRob3I+PGF1dGhvcj5DaGFuLCBX
LiBLLjwvYXV0aG9yPjxhdXRob3I+TWEsIEUuIFMuPC9hdXRob3I+PGF1dGhvcj5DaGFuLCBTLiBM
LjwvYXV0aG9yPjxhdXRob3I+Q2hlbmcsIFMuIEguPC9hdXRob3I+PGF1dGhvcj5DaGFuLCBSLiBX
LjwvYXV0aG9yPjxhdXRob3I+VG9uZywgWS4gSy48L2F1dGhvcj48YXV0aG9yPk5nLCBTLiBTLjwv
YXV0aG9yPjxhdXRob3I+V29uZywgUi4gUy48L2F1dGhvcj48YXV0aG9yPkh1aSwgRC4gUy48L2F1
dGhvcj48YXV0aG9yPkxldW5nLCBULiBOLjwvYXV0aG9yPjxhdXRob3I+TGV1bmcsIFQuIFkuPC9h
dXRob3I+PGF1dGhvcj5MYWksIFAuIEIuPC9hdXRob3I+PGF1dGhvcj5DaGl1LCBSLiBXLjwvYXV0
aG9yPjxhdXRob3I+TG8sIFkuIE0uPC9hdXRob3I+PC9hdXRob3JzPjwvY29udHJpYnV0b3JzPjxh
dXRoLWFkZHJlc3M+TGkgS2EgU2hpbmcgSW5zdGl0dXRlIG9mIEhlYWx0aCBTY2llbmNlcywgVGhl
IENoaW5lc2UgVW5pdmVyc2l0eSBvZiBIb25nIEtvbmcsIFNoYXRpbiwgTmV3IFRlcnJpdG9yaWVz
LCBIb25nIEtvbmcgU0FSLCBDaGluYTsgRGVwYXJ0bWVudCBvZiBDaGVtaWNhbCBQYXRob2xvZ3ks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aXRvcmllcywgSG9uZyBLb25nIFNBUiwgQ2hpbmE7JiN4RDtEZXBhcnRtZW50IG9mIFN1cmdlcnks
IFRoZSBDaGluZXNlIFVuaXZlcnNpdHkgb2YgSG9uZyBLb25nLCBQcmluY2Ugb2YgV2FsZXMgSG9z
cGl0YWwsIFNoYXRpbiwgTmV3IFRlcnJpdG9yaWVzLCBIb25nIEtvbmcgU0FSLCBDaGluYTsmI3hE
O0RlcGFydG1lbnQgb2YgT2JzdGV0cmljcyBhbmQgR3luYWVjb2xvZ3ksIFRoZSBDaGluZXNlIFVu
aXZlcnNpdHkgb2YgSG9uZyBLb25nLCBQcmluY2Ugb2YgV2FsZXMgSG9zcGl0YWwsIFNoYXRpbiwg
TmV3IFRlcnJpdG9yaWVzLCBIb25nIEtvbmcgU0FSLCBDaGluYTsmI3hEO0NvbXByZWhlbnNpdmUg
T25jb2xvZ3kgQ2VudHJlLCBIb25nIEtvbmcgU2FuYXRvcml1bSAmYW1wOyBIb3NwaXRhbCwgSG9u
ZyBLb25nIFNBUiwgQ2hpbmE7JiN4RDtEZXBhcnRtZW50IG9mIFBhdGhvbG9neSwgSG9uZyBLb25n
IFNhbmF0b3JpdW0gJmFtcDsgSG9zcGl0YWwsIEhvbmcgS29uZyBTQVIsIENoaW5hOyYjeEQ7RGVw
YXJ0bWVudCBvZiBDbGluaWNhbCBPbmNvbG9neSwgVGhlIENoaW5lc2UgVW5pdmVyc2l0eSBvZiBI
b25nIEtvbmcsIFByaW5jZSBvZiBXYWxlcyBIb3NwaXRhbCwgU2hhdGluLCBOZXcgVGVycml0b3Jp
ZXMsIEhvbmcgS29uZyBTQVIsIENoaW5hOyYjeEQ7RGVwYXJ0bWVudCBvZiBNZWRpY2luZSBhbmQg
VGhlcmFwZXV0aWNzLCBUaGUgQ2hpbmVzZSBVbml2ZXJzaXR5IG9mIEhvbmcgS29uZywgUHJpbmNl
IG9mIFdhbGVzIEhvc3BpdGFsLCBTaGF0aW4sIE5ldyBUZXJyaXRvcmllcywgSG9uZyBLb25nIFNB
UiwgQ2hpbmE7IFNpciBZLksuIFBhbyBDZW50cmUgZm9yIENhbmNlciwgVGhlIENoaW5lc2UgVW5p
dmVyc2l0eSBvZiBIb25nIEtvbmcsIEhvbmcgS29uZyBTQVIsIENoaW5hOyYjeEQ7RGVwYXJ0bWVu
dCBvZiBNZWRpY2luZSBhbmQgVGhlcmFwZXV0aWNzLCBUaGUgQ2hpbmVzZSBVbml2ZXJzaXR5IG9m
IEhvbmcgS29uZywgUHJpbmNlIG9mIFdhbGVzIEhvc3BpdGFsLCBTaGF0aW4sIE5ldyBUZXJyaXRv
cmllcywgSG9uZyBLb25nIFNBUiwgQ2hpbmE7JiN4RDtPYnN0ZXRyaWNzIGFuZCBHeW5hZWNvbG9n
eSBDZW50cmUsIEhvbmcgS29uZyBTYW5hdG9yaXVtICZhbXA7IEhvc3BpdGFsLCBIb25nIEtvbmcg
U0FSLCBDaGluYS4mI3hEO1N0YXRlIEtleSBMYWJvcmF0b3J5IGluIE9uY29sb2d5IGluIFNvdXRo
IENoaW5hLCBUaGUgQ2hpbmVzZSBVbml2ZXJzaXR5IG9mIEhvbmcgS29uZywgUHJpbmNlIG9mIFdh
bGVzIEhvc3BpdGFsLCBTaGF0aW4sIE5ldyBUZXJyaXRvcmllcywgSG9uZyBLb25nIFNBUiwgQ2hp
bmE7IERlcGFydG1lbnQgb2YgU3VyZ2VyeSwgVGhlIENoaW5lc2UgVW5pdmVyc2l0eSBvZiBIb25n
IEtvbmcsIFByaW5jZSBvZiBXYWxlcyBIb3NwaXRhbCwgU2hhdGluLCBOZXcgVGVycml0b3JpZXMs
IEhvbmcgS29uZyBTQVIsIENoaW5hOyYjeEQ7TGkgS2EgU2hpbmcgSW5zdGl0dXRlIG9mIEhlYWx0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U0FSLCBDaGluYTsgU3RhdGUgS2V5IExhYm9yYXRvcnkgaW4gT25jb2xvZ3kgaW4gU291dGggQ2hp
bmEsIFRoZSBDaGluZXNlIFVuaXZlcnNpdHkgb2YgSG9uZyBLb25nLCBQcmluY2Ugb2YgV2FsZXMg
SG9zcGl0YWwsIFNoYXRpbiwgTmV3IFRlcnJpdG9yaWVzLCBIb25nIEtvbmcgU0FSLCBDaGluYTsg
bG95bUBjdWhrLmVkdS5oay48L2F1dGgtYWRkcmVzcz48dGl0bGVzPjx0aXRsZT5QbGFzbWEgRE5B
IHRpc3N1ZSBtYXBwaW5nIGJ5IGdlbm9tZS13aWRlIG1ldGh5bGF0aW9uIHNlcXVlbmNpbmcgZm9y
IG5vbmludmFzaXZlIHByZW5hdGFsLCBjYW5jZXIsIGFuZCB0cmFuc3BsYW50YXRpb24gYXNzZXNz
bWVudHM8L3RpdGxlPjxzZWNvbmRhcnktdGl0bGU+UHJvYyBOYXRsIEFjYWQgU2NpIFUgUyBBPC9z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PjwvYWx0LXBlcmlvZGljYWw+PHBhZ2VzPkU1NTAzLTEyPC9wYWdlcz48dm9sdW1lPjExMjwvdm9s
dW1lPjxudW1iZXI+NDA8L251bWJlcj48ZWRpdGlvbj4yMDE1LzA5LzI0PC9lZGl0aW9uPjxrZXl3
b3Jkcz48a2V5d29yZD5BZHVsdDwva2V5d29yZD48a2V5d29yZD5BbGdvcml0aG1zPC9rZXl3b3Jk
PjxrZXl3b3JkPkItTHltcGhvY3l0ZXMvbWV0YWJvbGlzbTwva2V5d29yZD48a2V5d29yZD5Cb25l
IE1hcnJvdyBUcmFuc3BsYW50YXRpb248L2tleXdvcmQ+PGtleXdvcmQ+Q2FyY2lub21hLCBIZXBh
dG9jZWxsdWxhci9ibG9vZC8qZ2VuZXRpY3M8L2tleXdvcmQ+PGtleXdvcmQ+RE5BL2Jsb29kL2No
ZW1pc3RyeS8qZ2VuZXRpY3M8L2tleXdvcmQ+PGtleXdvcmQ+RE5BIENvcHkgTnVtYmVyIFZhcmlh
dGlvbnMvZ2VuZXRpY3M8L2tleXdvcmQ+PGtleXdvcmQ+KkROQSBNZXRoeWxhdGlvbjwva2V5d29y
ZD48a2V5d29yZD5GZW1hbGU8L2tleXdvcmQ+PGtleXdvcmQ+RmV0dXMvbWV0YWJvbGlzbTwva2V5
d29yZD48a2V5d29yZD5IdW1hbnM8L2tleXdvcmQ+PGtleXdvcmQ+TGl2ZXIvbWV0YWJvbGlzbS9w
YXRob2xvZ3k8L2tleXdvcmQ+PGtleXdvcmQ+TGl2ZXIgTmVvcGxhc21zL2Jsb29kLypnZW5ldGlj
czwva2V5d29yZD48a2V5d29yZD5MaXZlciBUcmFuc3BsYW50YXRpb248L2tleXdvcmQ+PGtleXdv
cmQ+TWlkZGxlIEFnZWQ8L2tleXdvcmQ+PGtleXdvcmQ+TmV1dHJvcGhpbHMvbWV0YWJvbGlzbTwv
a2V5d29yZD48a2V5d29yZD5QbGFjZW50YS9tZXRhYm9saXNtPC9rZXl3b3JkPjxrZXl3b3JkPlBy
ZWduYW5jeTwva2V5d29yZD48a2V5d29yZD5TZXF1ZW5jZSBBbmFseXNpcywgRE5BLyptZXRob2Rz
PC9rZXl3b3JkPjxrZXl3b3JkPlQtTHltcGhvY3l0ZXMvbWV0YWJvbGlzbTwva2V5d29yZD48a2V5
d29yZD4qVGlzc3VlIFRyYW5zcGxhbnRhdGlvbjwva2V5d29yZD48L2tleXdvcmRzPjxkYXRlcz48
eWVhcj4yMDE1PC95ZWFyPjxwdWItZGF0ZXM+PGRhdGU+T2N0IDY8L2RhdGU+PC9wdWItZGF0ZXM+
PC9kYXRlcz48aXNibj4xMDkxLTY0OTAgKEVsZWN0cm9uaWMpJiN4RDswMDI3LTg0MjQgKExpbmtp
bmcpPC9pc2JuPjxhY2Nlc3Npb24tbnVtPjI2MzkyNTQxPC9hY2Nlc3Npb24tbnVtPjx3b3JrLXR5
cGU+UmVzZWFyY2ggU3VwcG9ydCwgTm9uLVUuUy4gR292JmFwb3M7dDwvd29yay10eXBlPjx1cmxz
PjxyZWxhdGVkLXVybHM+PHVybD5odHRwOi8vd3d3Lm5jYmkubmxtLm5paC5nb3YvcHVibWVkLzI2
MzkyNTQxPC91cmw+PC9yZWxhdGVkLXVybHM+PC91cmxzPjxjdXN0b20yPjQ2MDM0ODI8L2N1c3Rv
bTI+PGVsZWN0cm9uaWMtcmVzb3VyY2UtbnVtPjEwLjEwNzMvcG5hcy4xNTA4NzM2MTEyPC9lbGVj
dHJvbmljLXJlc291cmNlLW51bT48bGFuZ3VhZ2U+RW5nPC9sYW5ndWFnZT48L3JlY29yZD48L0Np
dGU+PC9FbmROb3RlPn==
</w:fldData>
          </w:fldChar>
        </w:r>
        <w:r w:rsidR="003759D0">
          <w:rPr>
            <w:rFonts w:ascii="Arial" w:eastAsia="Arial" w:hAnsi="Arial" w:cs="Arial"/>
            <w:color w:val="auto"/>
            <w:sz w:val="22"/>
            <w:szCs w:val="22"/>
            <w:vertAlign w:val="superscript"/>
          </w:rPr>
          <w:instrText xml:space="preserve"> ADDIN EN.CITE.DATA </w:instrText>
        </w:r>
        <w:r w:rsidR="003759D0">
          <w:rPr>
            <w:rFonts w:ascii="Arial" w:eastAsia="Arial" w:hAnsi="Arial" w:cs="Arial"/>
            <w:color w:val="auto"/>
            <w:sz w:val="22"/>
            <w:szCs w:val="22"/>
            <w:vertAlign w:val="superscript"/>
          </w:rPr>
        </w:r>
        <w:r w:rsidR="003759D0">
          <w:rPr>
            <w:rFonts w:ascii="Arial" w:eastAsia="Arial" w:hAnsi="Arial" w:cs="Arial"/>
            <w:color w:val="auto"/>
            <w:sz w:val="22"/>
            <w:szCs w:val="22"/>
            <w:vertAlign w:val="superscript"/>
          </w:rPr>
          <w:fldChar w:fldCharType="end"/>
        </w:r>
        <w:r w:rsidR="003759D0" w:rsidRPr="00F62BCB">
          <w:rPr>
            <w:rFonts w:ascii="Arial" w:eastAsia="Arial" w:hAnsi="Arial" w:cs="Arial"/>
            <w:color w:val="auto"/>
            <w:sz w:val="22"/>
            <w:szCs w:val="22"/>
            <w:vertAlign w:val="superscript"/>
          </w:rPr>
        </w:r>
        <w:r w:rsidR="003759D0" w:rsidRPr="00F62BCB">
          <w:rPr>
            <w:rFonts w:ascii="Arial" w:eastAsia="Arial" w:hAnsi="Arial" w:cs="Arial"/>
            <w:color w:val="auto"/>
            <w:sz w:val="22"/>
            <w:szCs w:val="22"/>
            <w:vertAlign w:val="superscript"/>
          </w:rPr>
          <w:fldChar w:fldCharType="separate"/>
        </w:r>
        <w:r w:rsidR="003759D0">
          <w:rPr>
            <w:rFonts w:ascii="Arial" w:eastAsia="Arial" w:hAnsi="Arial" w:cs="Arial"/>
            <w:noProof/>
            <w:color w:val="auto"/>
            <w:sz w:val="22"/>
            <w:szCs w:val="22"/>
            <w:vertAlign w:val="superscript"/>
          </w:rPr>
          <w:t>11-13</w:t>
        </w:r>
        <w:r w:rsidR="003759D0" w:rsidRPr="00F62BCB">
          <w:rPr>
            <w:rFonts w:ascii="Arial" w:eastAsia="Arial" w:hAnsi="Arial" w:cs="Arial"/>
            <w:color w:val="auto"/>
            <w:sz w:val="22"/>
            <w:szCs w:val="22"/>
            <w:vertAlign w:val="superscript"/>
          </w:rPr>
          <w:fldChar w:fldCharType="end"/>
        </w:r>
      </w:hyperlink>
      <w:hyperlink w:anchor="_ENREF_17" w:tooltip="Sun, 2015 #8" w:history="1"/>
      <w:hyperlink w:anchor="_ENREF_21" w:tooltip="Gong, 2013 #35" w:history="1"/>
      <w:r w:rsidRPr="00F62BCB">
        <w:rPr>
          <w:rFonts w:ascii="Arial" w:eastAsia="Arial" w:hAnsi="Arial" w:cs="Arial"/>
          <w:color w:val="auto"/>
          <w:sz w:val="22"/>
          <w:szCs w:val="22"/>
        </w:rPr>
        <w:t xml:space="preserve">. Raw MHL signals logit transformed before deconvolution analysis.  </w:t>
      </w:r>
    </w:p>
    <w:p w14:paraId="29D2A402" w14:textId="77777777" w:rsidR="00F62BCB" w:rsidRPr="00F62BCB" w:rsidRDefault="00F62BCB" w:rsidP="00291624">
      <w:pPr>
        <w:rPr>
          <w:color w:val="auto"/>
        </w:rPr>
      </w:pPr>
    </w:p>
    <w:p w14:paraId="10EAB087"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Highly methylated haplotype in cancer plasma and normal tissues</w:t>
      </w:r>
    </w:p>
    <w:p w14:paraId="1682EFAE"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Highly methylated haplotype (HMH) was defined as the methylation haplotype which have at least 2 methylated </w:t>
      </w:r>
      <w:proofErr w:type="spellStart"/>
      <w:r w:rsidRPr="00F62BCB">
        <w:rPr>
          <w:rFonts w:ascii="Arial" w:eastAsia="Arial" w:hAnsi="Arial" w:cs="Arial"/>
          <w:color w:val="auto"/>
          <w:sz w:val="22"/>
          <w:szCs w:val="22"/>
        </w:rPr>
        <w:t>CpGs</w:t>
      </w:r>
      <w:proofErr w:type="spellEnd"/>
      <w:r w:rsidRPr="00F62BCB">
        <w:rPr>
          <w:rFonts w:ascii="Arial" w:eastAsia="Arial" w:hAnsi="Arial" w:cs="Arial"/>
          <w:color w:val="auto"/>
          <w:sz w:val="22"/>
          <w:szCs w:val="22"/>
        </w:rPr>
        <w:t xml:space="preserve"> in the haplotype. Cancer-specific highly methylated haplotypes (</w:t>
      </w:r>
      <w:proofErr w:type="spellStart"/>
      <w:r w:rsidRPr="00F62BCB">
        <w:rPr>
          <w:rFonts w:ascii="Arial" w:eastAsia="Arial" w:hAnsi="Arial" w:cs="Arial"/>
          <w:color w:val="auto"/>
          <w:sz w:val="22"/>
          <w:szCs w:val="22"/>
        </w:rPr>
        <w:t>csHMH</w:t>
      </w:r>
      <w:proofErr w:type="spellEnd"/>
      <w:r w:rsidRPr="00F62BCB">
        <w:rPr>
          <w:rFonts w:ascii="Arial" w:eastAsia="Arial" w:hAnsi="Arial" w:cs="Arial"/>
          <w:color w:val="auto"/>
          <w:sz w:val="22"/>
          <w:szCs w:val="22"/>
        </w:rPr>
        <w:t xml:space="preserve">) were the ones only found in cancer plasma samples but absence in any of the normal plasma samples and normal tissues. For the analysis of matched tumor-plasma data from the same individuals, </w:t>
      </w:r>
      <w:proofErr w:type="spellStart"/>
      <w:r w:rsidRPr="00F62BCB">
        <w:rPr>
          <w:rFonts w:ascii="Arial" w:eastAsia="Arial" w:hAnsi="Arial" w:cs="Arial"/>
          <w:color w:val="auto"/>
          <w:sz w:val="22"/>
          <w:szCs w:val="22"/>
        </w:rPr>
        <w:t>csHMHs</w:t>
      </w:r>
      <w:proofErr w:type="spellEnd"/>
      <w:r w:rsidRPr="00F62BCB">
        <w:rPr>
          <w:rFonts w:ascii="Arial" w:eastAsia="Arial" w:hAnsi="Arial" w:cs="Arial"/>
          <w:color w:val="auto"/>
          <w:sz w:val="22"/>
          <w:szCs w:val="22"/>
        </w:rPr>
        <w:t xml:space="preserve"> were the HMHs present in both the cancer plasma and the matched primary cancer tissues, but absence in all normal samples. In the analysis of plasma samples with no matched primary tumor tissue, we identified </w:t>
      </w:r>
      <w:proofErr w:type="spellStart"/>
      <w:r w:rsidRPr="00F62BCB">
        <w:rPr>
          <w:rFonts w:ascii="Arial" w:eastAsia="Arial" w:hAnsi="Arial" w:cs="Arial"/>
          <w:color w:val="auto"/>
          <w:sz w:val="22"/>
          <w:szCs w:val="22"/>
        </w:rPr>
        <w:t>csHMHs</w:t>
      </w:r>
      <w:proofErr w:type="spellEnd"/>
      <w:r w:rsidRPr="00F62BCB">
        <w:rPr>
          <w:rFonts w:ascii="Arial" w:eastAsia="Arial" w:hAnsi="Arial" w:cs="Arial"/>
          <w:color w:val="auto"/>
          <w:sz w:val="22"/>
          <w:szCs w:val="22"/>
        </w:rPr>
        <w:t xml:space="preserve"> by subtracting HMHs found in cancer plasma with those present in all normal tissues and all normal plasma samples. </w:t>
      </w:r>
    </w:p>
    <w:p w14:paraId="3831A860" w14:textId="77777777" w:rsidR="00F62BCB" w:rsidRPr="00F62BCB" w:rsidRDefault="00F62BCB" w:rsidP="00291624">
      <w:pPr>
        <w:rPr>
          <w:color w:val="auto"/>
        </w:rPr>
      </w:pPr>
    </w:p>
    <w:p w14:paraId="64152D42" w14:textId="77777777" w:rsidR="00F62BCB" w:rsidRPr="00F62BCB" w:rsidRDefault="00F62BCB" w:rsidP="00291624">
      <w:pPr>
        <w:pStyle w:val="Heading4"/>
        <w:spacing w:line="276" w:lineRule="auto"/>
        <w:jc w:val="both"/>
        <w:rPr>
          <w:color w:val="auto"/>
        </w:rPr>
      </w:pPr>
      <w:r w:rsidRPr="00F62BCB">
        <w:rPr>
          <w:rFonts w:ascii="Arial" w:eastAsia="Arial" w:hAnsi="Arial" w:cs="Arial"/>
          <w:b/>
          <w:i w:val="0"/>
          <w:color w:val="auto"/>
          <w:sz w:val="22"/>
          <w:szCs w:val="22"/>
        </w:rPr>
        <w:t>Simulation of MHL in plasma mixture and comparison between MHL and 5mC in the plasma mixture</w:t>
      </w:r>
    </w:p>
    <w:p w14:paraId="1B763AA2"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In evaluating </w:t>
      </w:r>
      <w:proofErr w:type="spellStart"/>
      <w:r w:rsidRPr="00F62BCB">
        <w:rPr>
          <w:rFonts w:ascii="Arial" w:eastAsia="Arial" w:hAnsi="Arial" w:cs="Arial"/>
          <w:color w:val="auto"/>
          <w:sz w:val="22"/>
          <w:szCs w:val="22"/>
        </w:rPr>
        <w:t>csHMHs</w:t>
      </w:r>
      <w:proofErr w:type="spellEnd"/>
      <w:r w:rsidRPr="00F62BCB">
        <w:rPr>
          <w:rFonts w:ascii="Arial" w:eastAsia="Arial" w:hAnsi="Arial" w:cs="Arial"/>
          <w:color w:val="auto"/>
          <w:sz w:val="22"/>
          <w:szCs w:val="22"/>
        </w:rPr>
        <w:t xml:space="preserve"> as potential markers for non-invasive diagnosis, we hypothesized that </w:t>
      </w:r>
      <w:proofErr w:type="spellStart"/>
      <w:r w:rsidRPr="00F62BCB">
        <w:rPr>
          <w:rFonts w:ascii="Arial" w:eastAsia="Arial" w:hAnsi="Arial" w:cs="Arial"/>
          <w:color w:val="auto"/>
          <w:sz w:val="22"/>
          <w:szCs w:val="22"/>
        </w:rPr>
        <w:t>cfDNA</w:t>
      </w:r>
      <w:proofErr w:type="spellEnd"/>
      <w:r w:rsidRPr="00F62BCB">
        <w:rPr>
          <w:rFonts w:ascii="Arial" w:eastAsia="Arial" w:hAnsi="Arial" w:cs="Arial"/>
          <w:color w:val="auto"/>
          <w:sz w:val="22"/>
          <w:szCs w:val="22"/>
        </w:rPr>
        <w:t xml:space="preserve"> in plasma is a mixture of DNA fragments from cancer cells and white blood (WB) cells at different ratios (cancer DNA fragment from 0.1% to 50%). We created synthetic mixtures by random sampling of haplotypes in the Group II regions from cancer and WB data sets at different ratios, and repeated 1,000 times to empirically determined the mean and variance of MHL and 5mC levels at different fractions of cancer DNA. Once </w:t>
      </w:r>
      <w:r w:rsidRPr="00F62BCB">
        <w:rPr>
          <w:rFonts w:ascii="Arial" w:eastAsia="Arial" w:hAnsi="Arial" w:cs="Arial"/>
          <w:color w:val="auto"/>
          <w:sz w:val="22"/>
          <w:szCs w:val="22"/>
        </w:rPr>
        <w:lastRenderedPageBreak/>
        <w:t xml:space="preserve">an empirical “standard curve” was constructed, we then used it to estimate the fraction cancer DNA in the plasma samples. In addition, we assessed the relationship between estimated </w:t>
      </w:r>
      <w:proofErr w:type="spellStart"/>
      <w:r w:rsidRPr="00F62BCB">
        <w:rPr>
          <w:rFonts w:ascii="Arial" w:eastAsia="Arial" w:hAnsi="Arial" w:cs="Arial"/>
          <w:color w:val="auto"/>
          <w:sz w:val="22"/>
          <w:szCs w:val="22"/>
        </w:rPr>
        <w:t>cfDNA</w:t>
      </w:r>
      <w:proofErr w:type="spellEnd"/>
      <w:r w:rsidRPr="00F62BCB">
        <w:rPr>
          <w:rFonts w:ascii="Arial" w:eastAsia="Arial" w:hAnsi="Arial" w:cs="Arial"/>
          <w:color w:val="auto"/>
          <w:sz w:val="22"/>
          <w:szCs w:val="22"/>
        </w:rPr>
        <w:t xml:space="preserve"> fraction and log-transformed normalized plasma </w:t>
      </w:r>
      <w:proofErr w:type="spellStart"/>
      <w:r w:rsidRPr="00F62BCB">
        <w:rPr>
          <w:rFonts w:ascii="Arial" w:eastAsia="Arial" w:hAnsi="Arial" w:cs="Arial"/>
          <w:color w:val="auto"/>
          <w:sz w:val="22"/>
          <w:szCs w:val="22"/>
        </w:rPr>
        <w:t>cfDNA</w:t>
      </w:r>
      <w:proofErr w:type="spellEnd"/>
      <w:r w:rsidRPr="00F62BCB">
        <w:rPr>
          <w:rFonts w:ascii="Arial" w:eastAsia="Arial" w:hAnsi="Arial" w:cs="Arial"/>
          <w:color w:val="auto"/>
          <w:sz w:val="22"/>
          <w:szCs w:val="22"/>
        </w:rPr>
        <w:t xml:space="preserve"> yield by linear regression. Signal-to-noise ratio to MHL and 5mC was conducted with the 1,000-time sampling procedures and then the average estimated tumor fraction as well as the variation (standard deviation) were recorded and the ratio was applied to measure the performance of the metric. </w:t>
      </w:r>
    </w:p>
    <w:p w14:paraId="21B423C8"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 xml:space="preserve">Diagnosis biomarker identification and tissue mapping algorithm for plasma DNA. </w:t>
      </w:r>
    </w:p>
    <w:p w14:paraId="16CD7BB6"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The flow of analyses in current study is described in </w:t>
      </w:r>
      <w:r w:rsidRPr="00F62BCB">
        <w:rPr>
          <w:rFonts w:ascii="Arial" w:eastAsia="Arial" w:hAnsi="Arial" w:cs="Arial"/>
          <w:b/>
          <w:color w:val="auto"/>
          <w:sz w:val="22"/>
          <w:szCs w:val="22"/>
        </w:rPr>
        <w:t>Supplementary Figure 13</w:t>
      </w:r>
      <w:r w:rsidRPr="00F62BCB">
        <w:rPr>
          <w:rFonts w:ascii="Arial" w:eastAsia="Arial" w:hAnsi="Arial" w:cs="Arial"/>
          <w:color w:val="auto"/>
          <w:sz w:val="22"/>
          <w:szCs w:val="22"/>
        </w:rPr>
        <w:t>. Tumor specific methylation haplotype blocks (</w:t>
      </w:r>
      <w:proofErr w:type="spellStart"/>
      <w:r w:rsidRPr="00F62BCB">
        <w:rPr>
          <w:rFonts w:ascii="Arial" w:eastAsia="Arial" w:hAnsi="Arial" w:cs="Arial"/>
          <w:color w:val="auto"/>
          <w:sz w:val="22"/>
          <w:szCs w:val="22"/>
        </w:rPr>
        <w:t>tsMHBs</w:t>
      </w:r>
      <w:proofErr w:type="spellEnd"/>
      <w:r w:rsidRPr="00F62BCB">
        <w:rPr>
          <w:rFonts w:ascii="Arial" w:eastAsia="Arial" w:hAnsi="Arial" w:cs="Arial"/>
          <w:color w:val="auto"/>
          <w:sz w:val="22"/>
          <w:szCs w:val="22"/>
        </w:rPr>
        <w:t xml:space="preserve">) were identified by a 2-tailed t-test with </w:t>
      </w:r>
      <w:hyperlink r:id="rId7" w:history="1">
        <w:r w:rsidRPr="00F62BCB">
          <w:rPr>
            <w:rFonts w:ascii="Arial" w:eastAsia="Arial" w:hAnsi="Arial" w:cs="Arial"/>
            <w:color w:val="auto"/>
            <w:sz w:val="22"/>
            <w:szCs w:val="22"/>
          </w:rPr>
          <w:t>false discovery rate</w:t>
        </w:r>
      </w:hyperlink>
      <w:r w:rsidRPr="00F62BCB">
        <w:rPr>
          <w:rFonts w:ascii="Arial" w:eastAsia="Arial" w:hAnsi="Arial" w:cs="Arial"/>
          <w:color w:val="auto"/>
          <w:sz w:val="22"/>
          <w:szCs w:val="22"/>
        </w:rPr>
        <w:t xml:space="preserve"> (FDR) correction. Other statistical analyses to MHL were also conducted by 2-tailed t-test without explicit notification. CRC plasma and LC plasma distinguish prediction evaluation were applied random forecast therefore the test and validation sample were independent. Tumor-of-origin prediction was performed using a </w:t>
      </w:r>
      <w:proofErr w:type="spellStart"/>
      <w:r w:rsidRPr="00F62BCB">
        <w:rPr>
          <w:rFonts w:ascii="Arial" w:eastAsia="Arial" w:hAnsi="Arial" w:cs="Arial"/>
          <w:color w:val="auto"/>
          <w:sz w:val="22"/>
          <w:szCs w:val="22"/>
        </w:rPr>
        <w:t>tsMHBs</w:t>
      </w:r>
      <w:proofErr w:type="spellEnd"/>
      <w:r w:rsidRPr="00F62BCB">
        <w:rPr>
          <w:rFonts w:ascii="Arial" w:eastAsia="Arial" w:hAnsi="Arial" w:cs="Arial"/>
          <w:color w:val="auto"/>
          <w:sz w:val="22"/>
          <w:szCs w:val="22"/>
        </w:rPr>
        <w:t xml:space="preserve"> counting strategy in which the tissue-of-origin of the plasma were assigned to the reference group with the maximum number of </w:t>
      </w:r>
      <w:proofErr w:type="spellStart"/>
      <w:r w:rsidRPr="00F62BCB">
        <w:rPr>
          <w:rFonts w:ascii="Arial" w:eastAsia="Arial" w:hAnsi="Arial" w:cs="Arial"/>
          <w:color w:val="auto"/>
          <w:sz w:val="22"/>
          <w:szCs w:val="22"/>
        </w:rPr>
        <w:t>ts</w:t>
      </w:r>
      <w:proofErr w:type="spellEnd"/>
      <w:r w:rsidRPr="00F62BCB">
        <w:rPr>
          <w:rFonts w:ascii="Arial" w:eastAsia="Arial" w:hAnsi="Arial" w:cs="Arial"/>
          <w:color w:val="auto"/>
          <w:sz w:val="22"/>
          <w:szCs w:val="22"/>
        </w:rPr>
        <w:t xml:space="preserve"> MHB fragments (assignment by maximum likelihood). In further details, in the first stage, the tissue-specific MHBs were identified with WGBS and RRBS dataset from solid tissues in the training samples. Tissue specific MHB regions (each tissue have ~ 300 MHBs) were obtained by a</w:t>
      </w:r>
      <w:r w:rsidRPr="00F62BCB">
        <w:rPr>
          <w:rFonts w:ascii="Arial" w:eastAsia="Arial" w:hAnsi="Arial" w:cs="Arial" w:hint="eastAsia"/>
          <w:color w:val="auto"/>
          <w:sz w:val="22"/>
          <w:szCs w:val="22"/>
        </w:rPr>
        <w:t xml:space="preserve"> </w:t>
      </w:r>
      <w:r w:rsidRPr="00F62BCB">
        <w:rPr>
          <w:rFonts w:ascii="Arial" w:eastAsia="Arial" w:hAnsi="Arial" w:cs="Arial"/>
          <w:color w:val="auto"/>
          <w:sz w:val="22"/>
          <w:szCs w:val="22"/>
        </w:rPr>
        <w:t xml:space="preserve">moderate GSI&gt; 0.1 filter. In the second stage, the predictions were validated with our own RRBS dataset which included 30 colorectal cancer plasma, 29 lung cancer plasma and </w:t>
      </w:r>
      <w:r w:rsidRPr="00F62BCB">
        <w:rPr>
          <w:rFonts w:ascii="Arial" w:eastAsia="Arial" w:hAnsi="Arial" w:cs="Arial" w:hint="eastAsia"/>
          <w:color w:val="auto"/>
          <w:sz w:val="22"/>
          <w:szCs w:val="22"/>
        </w:rPr>
        <w:t>75</w:t>
      </w:r>
      <w:r w:rsidRPr="00F62BCB">
        <w:rPr>
          <w:rFonts w:ascii="Arial" w:eastAsia="Arial" w:hAnsi="Arial" w:cs="Arial"/>
          <w:color w:val="auto"/>
          <w:sz w:val="22"/>
          <w:szCs w:val="22"/>
        </w:rPr>
        <w:t xml:space="preserve"> normal plasma samples. In the test dataset, we separated the samples into 5 parts so that 5-fold cross-validation could be applied to measure the stability of the prediction, and the number of tissue-specific MHB features were iterating from 50 to 300. The minimum number of features was selected when the accuracy for cancer plasma is higher than 0.8 and the accuracy for normal plasma is higher than 0.9 since we require high specificity in clinical applications. The selected number of features were used in the remaining samples to measure the accuracy of tissue-mapping. The variations of sensitivity, specificity, and accuracy in different subsets of 5-fold cross-variation were low (training dataset standard deviation&lt;0.04 while testing dataset standard deviation&lt;0.14, see Supplementary Table 12).</w:t>
      </w:r>
    </w:p>
    <w:p w14:paraId="640FB69A" w14:textId="77777777" w:rsidR="00F62BCB" w:rsidRPr="00F62BCB" w:rsidRDefault="00F62BCB" w:rsidP="00291624">
      <w:pPr>
        <w:pStyle w:val="Heading4"/>
        <w:spacing w:line="276" w:lineRule="auto"/>
        <w:jc w:val="both"/>
        <w:rPr>
          <w:rFonts w:ascii="Arial" w:eastAsia="Arial" w:hAnsi="Arial" w:cs="Arial"/>
          <w:b/>
          <w:i w:val="0"/>
          <w:color w:val="auto"/>
          <w:sz w:val="22"/>
          <w:szCs w:val="22"/>
        </w:rPr>
      </w:pPr>
      <w:r w:rsidRPr="00F62BCB">
        <w:rPr>
          <w:rFonts w:ascii="Arial" w:eastAsia="Arial" w:hAnsi="Arial" w:cs="Arial"/>
          <w:b/>
          <w:i w:val="0"/>
          <w:color w:val="auto"/>
          <w:sz w:val="22"/>
          <w:szCs w:val="22"/>
        </w:rPr>
        <w:t>Joint analysis of tumor and normal tissue for non-invasive cancer detection in plasma.</w:t>
      </w:r>
    </w:p>
    <w:p w14:paraId="49DD28B5" w14:textId="77777777" w:rsidR="00F62BCB" w:rsidRPr="00F62BCB" w:rsidRDefault="00F62BCB" w:rsidP="00291624">
      <w:pPr>
        <w:spacing w:line="276" w:lineRule="auto"/>
        <w:rPr>
          <w:rFonts w:ascii="Arial" w:eastAsia="Arial" w:hAnsi="Arial" w:cs="Arial"/>
          <w:color w:val="auto"/>
          <w:sz w:val="22"/>
          <w:szCs w:val="22"/>
        </w:rPr>
      </w:pPr>
      <w:r w:rsidRPr="00F62BCB">
        <w:rPr>
          <w:rFonts w:ascii="Arial" w:eastAsia="Arial" w:hAnsi="Arial" w:cs="Arial"/>
          <w:color w:val="auto"/>
          <w:sz w:val="22"/>
          <w:szCs w:val="22"/>
        </w:rPr>
        <w:t xml:space="preserve">Pathology markers (GSI scores derived from 8 CRC, 8 LC and 2 KC) and tissue-specific marker panels were integrated and considered as a “pan-cancer tissue”, and then together with the data sets from 10 normal tissues were applied for the tissue/reference-specific MHB identification. The top 200 MHBs specific to each of the 11 reference tissues were selected as the prediction features. The distribution for the reference specific MHBs in 75 normal plasma </w:t>
      </w:r>
      <w:r w:rsidRPr="00F62BCB">
        <w:rPr>
          <w:rFonts w:ascii="Arial" w:eastAsia="Arial" w:hAnsi="Arial" w:cs="Arial" w:hint="eastAsia"/>
          <w:color w:val="auto"/>
          <w:sz w:val="22"/>
          <w:szCs w:val="22"/>
        </w:rPr>
        <w:t>samples</w:t>
      </w:r>
      <w:r w:rsidRPr="00F62BCB">
        <w:rPr>
          <w:rFonts w:ascii="Arial" w:eastAsia="Arial" w:hAnsi="Arial" w:cs="Arial"/>
          <w:color w:val="auto"/>
          <w:sz w:val="22"/>
          <w:szCs w:val="22"/>
        </w:rPr>
        <w:t xml:space="preserve">, 30 CRC plasma and 29 LC plasma samples were constructed for 11 references. The p-value of each reference in the plasma could be inferred by comparison with background distribution of the reference in normal plasma. Meanwhile, tissue-of-origin was assigned by maximum Z-scores among different references. With leave-one out cross-validation on normal plasma, the Type-1 error (FDR) for the corresponding Z-score threshold and sensitivity were estimated. Finally, setting a </w:t>
      </w:r>
      <w:r w:rsidRPr="00F62BCB">
        <w:rPr>
          <w:rFonts w:ascii="Arial" w:eastAsia="Arial" w:hAnsi="Arial" w:cs="Arial"/>
          <w:color w:val="auto"/>
          <w:sz w:val="22"/>
          <w:szCs w:val="22"/>
        </w:rPr>
        <w:lastRenderedPageBreak/>
        <w:t>predefined Z-score threshold could be also used for tissue-of-origin assignment, meanwhile, ROC curve was built to show the performance of the predictors.</w:t>
      </w:r>
    </w:p>
    <w:p w14:paraId="6CDE65B8" w14:textId="77777777" w:rsidR="003759D0" w:rsidRDefault="003759D0" w:rsidP="00291624">
      <w:pPr>
        <w:rPr>
          <w:color w:val="auto"/>
        </w:rPr>
      </w:pPr>
      <w:bookmarkStart w:id="13" w:name="_GoBack"/>
      <w:bookmarkEnd w:id="13"/>
    </w:p>
    <w:p w14:paraId="01BE7549" w14:textId="77777777" w:rsidR="003759D0" w:rsidRDefault="003759D0" w:rsidP="00291624">
      <w:pPr>
        <w:rPr>
          <w:color w:val="auto"/>
        </w:rPr>
      </w:pPr>
    </w:p>
    <w:p w14:paraId="49213DD8" w14:textId="77777777" w:rsidR="003759D0" w:rsidRPr="003759D0" w:rsidRDefault="003759D0" w:rsidP="003759D0">
      <w:pPr>
        <w:ind w:left="720" w:hanging="720"/>
        <w:rPr>
          <w:noProof/>
          <w:color w:val="auto"/>
          <w:sz w:val="20"/>
        </w:rPr>
      </w:pPr>
      <w:r>
        <w:rPr>
          <w:color w:val="auto"/>
        </w:rPr>
        <w:fldChar w:fldCharType="begin"/>
      </w:r>
      <w:r>
        <w:rPr>
          <w:color w:val="auto"/>
        </w:rPr>
        <w:instrText xml:space="preserve"> ADDIN EN.REFLIST </w:instrText>
      </w:r>
      <w:r>
        <w:rPr>
          <w:color w:val="auto"/>
        </w:rPr>
        <w:fldChar w:fldCharType="separate"/>
      </w:r>
      <w:bookmarkStart w:id="14" w:name="_ENREF_1"/>
      <w:r w:rsidRPr="003759D0">
        <w:rPr>
          <w:noProof/>
          <w:color w:val="auto"/>
          <w:sz w:val="20"/>
        </w:rPr>
        <w:t>1.</w:t>
      </w:r>
      <w:r w:rsidRPr="003759D0">
        <w:rPr>
          <w:noProof/>
          <w:color w:val="auto"/>
          <w:sz w:val="20"/>
        </w:rPr>
        <w:tab/>
        <w:t xml:space="preserve">Takai, D. &amp; Jones, P.A. Comprehensive analysis of CpG islands in human chromosomes 21 and 22. </w:t>
      </w:r>
      <w:r w:rsidRPr="003759D0">
        <w:rPr>
          <w:i/>
          <w:noProof/>
          <w:color w:val="auto"/>
          <w:sz w:val="20"/>
        </w:rPr>
        <w:t>Proc Natl Acad Sci U S A</w:t>
      </w:r>
      <w:r w:rsidRPr="003759D0">
        <w:rPr>
          <w:noProof/>
          <w:color w:val="auto"/>
          <w:sz w:val="20"/>
        </w:rPr>
        <w:t xml:space="preserve"> </w:t>
      </w:r>
      <w:r w:rsidRPr="003759D0">
        <w:rPr>
          <w:b/>
          <w:noProof/>
          <w:color w:val="auto"/>
          <w:sz w:val="20"/>
        </w:rPr>
        <w:t>99</w:t>
      </w:r>
      <w:r w:rsidRPr="003759D0">
        <w:rPr>
          <w:noProof/>
          <w:color w:val="auto"/>
          <w:sz w:val="20"/>
        </w:rPr>
        <w:t>, 3740-5 (2002).</w:t>
      </w:r>
      <w:bookmarkEnd w:id="14"/>
    </w:p>
    <w:p w14:paraId="2FF13DA5" w14:textId="77777777" w:rsidR="003759D0" w:rsidRPr="003759D0" w:rsidRDefault="003759D0" w:rsidP="003759D0">
      <w:pPr>
        <w:ind w:left="720" w:hanging="720"/>
        <w:rPr>
          <w:noProof/>
          <w:color w:val="auto"/>
          <w:sz w:val="20"/>
        </w:rPr>
      </w:pPr>
      <w:bookmarkStart w:id="15" w:name="_ENREF_2"/>
      <w:r w:rsidRPr="003759D0">
        <w:rPr>
          <w:noProof/>
          <w:color w:val="auto"/>
          <w:sz w:val="20"/>
        </w:rPr>
        <w:t>2.</w:t>
      </w:r>
      <w:r w:rsidRPr="003759D0">
        <w:rPr>
          <w:noProof/>
          <w:color w:val="auto"/>
          <w:sz w:val="20"/>
        </w:rPr>
        <w:tab/>
        <w:t xml:space="preserve">Timmons, J.A., Szkop, K.J. &amp; Gallagher, I.J. Multiple sources of bias confound functional enrichment analysis of global -omics data. </w:t>
      </w:r>
      <w:r w:rsidRPr="003759D0">
        <w:rPr>
          <w:i/>
          <w:noProof/>
          <w:color w:val="auto"/>
          <w:sz w:val="20"/>
        </w:rPr>
        <w:t>Genome Biol</w:t>
      </w:r>
      <w:r w:rsidRPr="003759D0">
        <w:rPr>
          <w:noProof/>
          <w:color w:val="auto"/>
          <w:sz w:val="20"/>
        </w:rPr>
        <w:t xml:space="preserve"> </w:t>
      </w:r>
      <w:r w:rsidRPr="003759D0">
        <w:rPr>
          <w:b/>
          <w:noProof/>
          <w:color w:val="auto"/>
          <w:sz w:val="20"/>
        </w:rPr>
        <w:t>16</w:t>
      </w:r>
      <w:r w:rsidRPr="003759D0">
        <w:rPr>
          <w:noProof/>
          <w:color w:val="auto"/>
          <w:sz w:val="20"/>
        </w:rPr>
        <w:t>, 186 (2015).</w:t>
      </w:r>
      <w:bookmarkEnd w:id="15"/>
    </w:p>
    <w:p w14:paraId="4B298C71" w14:textId="77777777" w:rsidR="003759D0" w:rsidRPr="003759D0" w:rsidRDefault="003759D0" w:rsidP="003759D0">
      <w:pPr>
        <w:ind w:left="720" w:hanging="720"/>
        <w:rPr>
          <w:noProof/>
          <w:color w:val="auto"/>
          <w:sz w:val="20"/>
        </w:rPr>
      </w:pPr>
      <w:bookmarkStart w:id="16" w:name="_ENREF_3"/>
      <w:r w:rsidRPr="003759D0">
        <w:rPr>
          <w:noProof/>
          <w:color w:val="auto"/>
          <w:sz w:val="20"/>
        </w:rPr>
        <w:t>3.</w:t>
      </w:r>
      <w:r w:rsidRPr="003759D0">
        <w:rPr>
          <w:noProof/>
          <w:color w:val="auto"/>
          <w:sz w:val="20"/>
        </w:rPr>
        <w:tab/>
        <w:t>Andersson, R.</w:t>
      </w:r>
      <w:r w:rsidRPr="003759D0">
        <w:rPr>
          <w:i/>
          <w:noProof/>
          <w:color w:val="auto"/>
          <w:sz w:val="20"/>
        </w:rPr>
        <w:t xml:space="preserve"> et al.</w:t>
      </w:r>
      <w:r w:rsidRPr="003759D0">
        <w:rPr>
          <w:noProof/>
          <w:color w:val="auto"/>
          <w:sz w:val="20"/>
        </w:rPr>
        <w:t xml:space="preserve"> An atlas of active enhancers across human cell types and tissues. </w:t>
      </w:r>
      <w:r w:rsidRPr="003759D0">
        <w:rPr>
          <w:i/>
          <w:noProof/>
          <w:color w:val="auto"/>
          <w:sz w:val="20"/>
        </w:rPr>
        <w:t>Nature</w:t>
      </w:r>
      <w:r w:rsidRPr="003759D0">
        <w:rPr>
          <w:noProof/>
          <w:color w:val="auto"/>
          <w:sz w:val="20"/>
        </w:rPr>
        <w:t xml:space="preserve"> </w:t>
      </w:r>
      <w:r w:rsidRPr="003759D0">
        <w:rPr>
          <w:b/>
          <w:noProof/>
          <w:color w:val="auto"/>
          <w:sz w:val="20"/>
        </w:rPr>
        <w:t>507</w:t>
      </w:r>
      <w:r w:rsidRPr="003759D0">
        <w:rPr>
          <w:noProof/>
          <w:color w:val="auto"/>
          <w:sz w:val="20"/>
        </w:rPr>
        <w:t>, 455-61 (2014).</w:t>
      </w:r>
      <w:bookmarkEnd w:id="16"/>
    </w:p>
    <w:p w14:paraId="192909E2" w14:textId="77777777" w:rsidR="003759D0" w:rsidRPr="003759D0" w:rsidRDefault="003759D0" w:rsidP="003759D0">
      <w:pPr>
        <w:ind w:left="720" w:hanging="720"/>
        <w:rPr>
          <w:noProof/>
          <w:color w:val="auto"/>
          <w:sz w:val="20"/>
        </w:rPr>
      </w:pPr>
      <w:bookmarkStart w:id="17" w:name="_ENREF_4"/>
      <w:r w:rsidRPr="003759D0">
        <w:rPr>
          <w:noProof/>
          <w:color w:val="auto"/>
          <w:sz w:val="20"/>
        </w:rPr>
        <w:t>4.</w:t>
      </w:r>
      <w:r w:rsidRPr="003759D0">
        <w:rPr>
          <w:noProof/>
          <w:color w:val="auto"/>
          <w:sz w:val="20"/>
        </w:rPr>
        <w:tab/>
        <w:t>Hnisz, D.</w:t>
      </w:r>
      <w:r w:rsidRPr="003759D0">
        <w:rPr>
          <w:i/>
          <w:noProof/>
          <w:color w:val="auto"/>
          <w:sz w:val="20"/>
        </w:rPr>
        <w:t xml:space="preserve"> et al.</w:t>
      </w:r>
      <w:r w:rsidRPr="003759D0">
        <w:rPr>
          <w:noProof/>
          <w:color w:val="auto"/>
          <w:sz w:val="20"/>
        </w:rPr>
        <w:t xml:space="preserve"> Super-enhancers in the control of cell identity and disease. </w:t>
      </w:r>
      <w:r w:rsidRPr="003759D0">
        <w:rPr>
          <w:i/>
          <w:noProof/>
          <w:color w:val="auto"/>
          <w:sz w:val="20"/>
        </w:rPr>
        <w:t>Cell</w:t>
      </w:r>
      <w:r w:rsidRPr="003759D0">
        <w:rPr>
          <w:noProof/>
          <w:color w:val="auto"/>
          <w:sz w:val="20"/>
        </w:rPr>
        <w:t xml:space="preserve"> </w:t>
      </w:r>
      <w:r w:rsidRPr="003759D0">
        <w:rPr>
          <w:b/>
          <w:noProof/>
          <w:color w:val="auto"/>
          <w:sz w:val="20"/>
        </w:rPr>
        <w:t>155</w:t>
      </w:r>
      <w:r w:rsidRPr="003759D0">
        <w:rPr>
          <w:noProof/>
          <w:color w:val="auto"/>
          <w:sz w:val="20"/>
        </w:rPr>
        <w:t>, 934-47 (2013).</w:t>
      </w:r>
      <w:bookmarkEnd w:id="17"/>
    </w:p>
    <w:p w14:paraId="2B399D5E" w14:textId="77777777" w:rsidR="003759D0" w:rsidRPr="003759D0" w:rsidRDefault="003759D0" w:rsidP="003759D0">
      <w:pPr>
        <w:ind w:left="720" w:hanging="720"/>
        <w:rPr>
          <w:noProof/>
          <w:color w:val="auto"/>
          <w:sz w:val="20"/>
        </w:rPr>
      </w:pPr>
      <w:bookmarkStart w:id="18" w:name="_ENREF_5"/>
      <w:r w:rsidRPr="003759D0">
        <w:rPr>
          <w:noProof/>
          <w:color w:val="auto"/>
          <w:sz w:val="20"/>
        </w:rPr>
        <w:t>5.</w:t>
      </w:r>
      <w:r w:rsidRPr="003759D0">
        <w:rPr>
          <w:noProof/>
          <w:color w:val="auto"/>
          <w:sz w:val="20"/>
        </w:rPr>
        <w:tab/>
        <w:t>Thurman, R.E.</w:t>
      </w:r>
      <w:r w:rsidRPr="003759D0">
        <w:rPr>
          <w:i/>
          <w:noProof/>
          <w:color w:val="auto"/>
          <w:sz w:val="20"/>
        </w:rPr>
        <w:t xml:space="preserve"> et al.</w:t>
      </w:r>
      <w:r w:rsidRPr="003759D0">
        <w:rPr>
          <w:noProof/>
          <w:color w:val="auto"/>
          <w:sz w:val="20"/>
        </w:rPr>
        <w:t xml:space="preserve"> The accessible chromatin landscape of the human genome. </w:t>
      </w:r>
      <w:r w:rsidRPr="003759D0">
        <w:rPr>
          <w:i/>
          <w:noProof/>
          <w:color w:val="auto"/>
          <w:sz w:val="20"/>
        </w:rPr>
        <w:t>Nature</w:t>
      </w:r>
      <w:r w:rsidRPr="003759D0">
        <w:rPr>
          <w:noProof/>
          <w:color w:val="auto"/>
          <w:sz w:val="20"/>
        </w:rPr>
        <w:t xml:space="preserve"> </w:t>
      </w:r>
      <w:r w:rsidRPr="003759D0">
        <w:rPr>
          <w:b/>
          <w:noProof/>
          <w:color w:val="auto"/>
          <w:sz w:val="20"/>
        </w:rPr>
        <w:t>489</w:t>
      </w:r>
      <w:r w:rsidRPr="003759D0">
        <w:rPr>
          <w:noProof/>
          <w:color w:val="auto"/>
          <w:sz w:val="20"/>
        </w:rPr>
        <w:t>, 75-82 (2012).</w:t>
      </w:r>
      <w:bookmarkEnd w:id="18"/>
    </w:p>
    <w:p w14:paraId="61D5AD09" w14:textId="77777777" w:rsidR="003759D0" w:rsidRPr="003759D0" w:rsidRDefault="003759D0" w:rsidP="003759D0">
      <w:pPr>
        <w:ind w:left="720" w:hanging="720"/>
        <w:rPr>
          <w:noProof/>
          <w:color w:val="auto"/>
          <w:sz w:val="20"/>
        </w:rPr>
      </w:pPr>
      <w:bookmarkStart w:id="19" w:name="_ENREF_6"/>
      <w:r w:rsidRPr="003759D0">
        <w:rPr>
          <w:noProof/>
          <w:color w:val="auto"/>
          <w:sz w:val="20"/>
        </w:rPr>
        <w:t>6.</w:t>
      </w:r>
      <w:r w:rsidRPr="003759D0">
        <w:rPr>
          <w:noProof/>
          <w:color w:val="auto"/>
          <w:sz w:val="20"/>
        </w:rPr>
        <w:tab/>
        <w:t>Xie, H.</w:t>
      </w:r>
      <w:r w:rsidRPr="003759D0">
        <w:rPr>
          <w:i/>
          <w:noProof/>
          <w:color w:val="auto"/>
          <w:sz w:val="20"/>
        </w:rPr>
        <w:t xml:space="preserve"> et al.</w:t>
      </w:r>
      <w:r w:rsidRPr="003759D0">
        <w:rPr>
          <w:noProof/>
          <w:color w:val="auto"/>
          <w:sz w:val="20"/>
        </w:rPr>
        <w:t xml:space="preserve"> Genome-wide quantitative assessment of variation in DNA methylation patterns. </w:t>
      </w:r>
      <w:r w:rsidRPr="003759D0">
        <w:rPr>
          <w:i/>
          <w:noProof/>
          <w:color w:val="auto"/>
          <w:sz w:val="20"/>
        </w:rPr>
        <w:t>Nucleic Acids Res</w:t>
      </w:r>
      <w:r w:rsidRPr="003759D0">
        <w:rPr>
          <w:noProof/>
          <w:color w:val="auto"/>
          <w:sz w:val="20"/>
        </w:rPr>
        <w:t xml:space="preserve"> </w:t>
      </w:r>
      <w:r w:rsidRPr="003759D0">
        <w:rPr>
          <w:b/>
          <w:noProof/>
          <w:color w:val="auto"/>
          <w:sz w:val="20"/>
        </w:rPr>
        <w:t>39</w:t>
      </w:r>
      <w:r w:rsidRPr="003759D0">
        <w:rPr>
          <w:noProof/>
          <w:color w:val="auto"/>
          <w:sz w:val="20"/>
        </w:rPr>
        <w:t>, 4099-108 (2011).</w:t>
      </w:r>
      <w:bookmarkEnd w:id="19"/>
    </w:p>
    <w:p w14:paraId="31CA6301" w14:textId="77777777" w:rsidR="003759D0" w:rsidRPr="003759D0" w:rsidRDefault="003759D0" w:rsidP="003759D0">
      <w:pPr>
        <w:ind w:left="720" w:hanging="720"/>
        <w:rPr>
          <w:noProof/>
          <w:color w:val="auto"/>
          <w:sz w:val="20"/>
        </w:rPr>
      </w:pPr>
      <w:bookmarkStart w:id="20" w:name="_ENREF_7"/>
      <w:r w:rsidRPr="003759D0">
        <w:rPr>
          <w:noProof/>
          <w:color w:val="auto"/>
          <w:sz w:val="20"/>
        </w:rPr>
        <w:t>7.</w:t>
      </w:r>
      <w:r w:rsidRPr="003759D0">
        <w:rPr>
          <w:noProof/>
          <w:color w:val="auto"/>
          <w:sz w:val="20"/>
        </w:rPr>
        <w:tab/>
        <w:t>Landan, G.</w:t>
      </w:r>
      <w:r w:rsidRPr="003759D0">
        <w:rPr>
          <w:i/>
          <w:noProof/>
          <w:color w:val="auto"/>
          <w:sz w:val="20"/>
        </w:rPr>
        <w:t xml:space="preserve"> et al.</w:t>
      </w:r>
      <w:r w:rsidRPr="003759D0">
        <w:rPr>
          <w:noProof/>
          <w:color w:val="auto"/>
          <w:sz w:val="20"/>
        </w:rPr>
        <w:t xml:space="preserve"> Epigenetic polymorphism and the stochastic formation of differentially methylated regions in normal and cancerous tissues. </w:t>
      </w:r>
      <w:r w:rsidRPr="003759D0">
        <w:rPr>
          <w:i/>
          <w:noProof/>
          <w:color w:val="auto"/>
          <w:sz w:val="20"/>
        </w:rPr>
        <w:t>Nat Genet</w:t>
      </w:r>
      <w:r w:rsidRPr="003759D0">
        <w:rPr>
          <w:noProof/>
          <w:color w:val="auto"/>
          <w:sz w:val="20"/>
        </w:rPr>
        <w:t xml:space="preserve"> </w:t>
      </w:r>
      <w:r w:rsidRPr="003759D0">
        <w:rPr>
          <w:b/>
          <w:noProof/>
          <w:color w:val="auto"/>
          <w:sz w:val="20"/>
        </w:rPr>
        <w:t>44</w:t>
      </w:r>
      <w:r w:rsidRPr="003759D0">
        <w:rPr>
          <w:noProof/>
          <w:color w:val="auto"/>
          <w:sz w:val="20"/>
        </w:rPr>
        <w:t>, 1207-14 (2012).</w:t>
      </w:r>
      <w:bookmarkEnd w:id="20"/>
    </w:p>
    <w:p w14:paraId="58F510D8" w14:textId="77777777" w:rsidR="003759D0" w:rsidRPr="003759D0" w:rsidRDefault="003759D0" w:rsidP="003759D0">
      <w:pPr>
        <w:ind w:left="720" w:hanging="720"/>
        <w:rPr>
          <w:noProof/>
          <w:color w:val="auto"/>
          <w:sz w:val="20"/>
        </w:rPr>
      </w:pPr>
      <w:bookmarkStart w:id="21" w:name="_ENREF_8"/>
      <w:r w:rsidRPr="003759D0">
        <w:rPr>
          <w:noProof/>
          <w:color w:val="auto"/>
          <w:sz w:val="20"/>
        </w:rPr>
        <w:t>8.</w:t>
      </w:r>
      <w:r w:rsidRPr="003759D0">
        <w:rPr>
          <w:noProof/>
          <w:color w:val="auto"/>
          <w:sz w:val="20"/>
        </w:rPr>
        <w:tab/>
        <w:t>Gregory R. Warnes, B.B., Lodewijk Bonebakker, Robert Gentleman, Wolfgang Huber Andy Liaw, Thomas Lumley, Martin Maechler, Arni Magnusson, Steffen Moeller, Marc Schwartz and Bill Venables. gplots: Various R Programming Tools for Plotting Data. R package version 3.0.1. https://CRAN.R-project.org/package=gplots. (2016).</w:t>
      </w:r>
      <w:bookmarkEnd w:id="21"/>
    </w:p>
    <w:p w14:paraId="56E1718E" w14:textId="4C961A9A" w:rsidR="003759D0" w:rsidRPr="003759D0" w:rsidRDefault="003759D0" w:rsidP="003759D0">
      <w:pPr>
        <w:ind w:left="720" w:hanging="720"/>
        <w:rPr>
          <w:noProof/>
          <w:color w:val="auto"/>
          <w:sz w:val="20"/>
        </w:rPr>
      </w:pPr>
      <w:bookmarkStart w:id="22" w:name="_ENREF_9"/>
      <w:r w:rsidRPr="003759D0">
        <w:rPr>
          <w:noProof/>
          <w:color w:val="auto"/>
          <w:sz w:val="20"/>
        </w:rPr>
        <w:t>9.</w:t>
      </w:r>
      <w:r w:rsidRPr="003759D0">
        <w:rPr>
          <w:noProof/>
          <w:color w:val="auto"/>
          <w:sz w:val="20"/>
        </w:rPr>
        <w:tab/>
        <w:t>Team, R.C. R: A language and environment for statistical computing. R Foundation for Statistical Computing, Vienna, Austria. URL https://</w:t>
      </w:r>
      <w:hyperlink r:id="rId8" w:history="1">
        <w:r w:rsidRPr="003759D0">
          <w:rPr>
            <w:rStyle w:val="Hyperlink"/>
            <w:noProof/>
            <w:sz w:val="20"/>
          </w:rPr>
          <w:t>www.R-project.org/</w:t>
        </w:r>
      </w:hyperlink>
      <w:r w:rsidRPr="003759D0">
        <w:rPr>
          <w:noProof/>
          <w:color w:val="auto"/>
          <w:sz w:val="20"/>
        </w:rPr>
        <w:t>. (2016).</w:t>
      </w:r>
      <w:bookmarkEnd w:id="22"/>
    </w:p>
    <w:p w14:paraId="613D5EB0" w14:textId="77777777" w:rsidR="003759D0" w:rsidRPr="003759D0" w:rsidRDefault="003759D0" w:rsidP="003759D0">
      <w:pPr>
        <w:ind w:left="720" w:hanging="720"/>
        <w:rPr>
          <w:noProof/>
          <w:color w:val="auto"/>
          <w:sz w:val="20"/>
        </w:rPr>
      </w:pPr>
      <w:bookmarkStart w:id="23" w:name="_ENREF_10"/>
      <w:r w:rsidRPr="003759D0">
        <w:rPr>
          <w:noProof/>
          <w:color w:val="auto"/>
          <w:sz w:val="20"/>
        </w:rPr>
        <w:t>10.</w:t>
      </w:r>
      <w:r w:rsidRPr="003759D0">
        <w:rPr>
          <w:noProof/>
          <w:color w:val="auto"/>
          <w:sz w:val="20"/>
        </w:rPr>
        <w:tab/>
        <w:t xml:space="preserve">Johnson, W.E., Li, C. &amp; Rabinovic, A. Adjusting batch effects in microarray expression data using empirical Bayes methods. </w:t>
      </w:r>
      <w:r w:rsidRPr="003759D0">
        <w:rPr>
          <w:i/>
          <w:noProof/>
          <w:color w:val="auto"/>
          <w:sz w:val="20"/>
        </w:rPr>
        <w:t>Biostatistics</w:t>
      </w:r>
      <w:r w:rsidRPr="003759D0">
        <w:rPr>
          <w:noProof/>
          <w:color w:val="auto"/>
          <w:sz w:val="20"/>
        </w:rPr>
        <w:t xml:space="preserve"> </w:t>
      </w:r>
      <w:r w:rsidRPr="003759D0">
        <w:rPr>
          <w:b/>
          <w:noProof/>
          <w:color w:val="auto"/>
          <w:sz w:val="20"/>
        </w:rPr>
        <w:t>8</w:t>
      </w:r>
      <w:r w:rsidRPr="003759D0">
        <w:rPr>
          <w:noProof/>
          <w:color w:val="auto"/>
          <w:sz w:val="20"/>
        </w:rPr>
        <w:t>, 118-27 (2007).</w:t>
      </w:r>
      <w:bookmarkEnd w:id="23"/>
    </w:p>
    <w:p w14:paraId="18DBF446" w14:textId="77777777" w:rsidR="003759D0" w:rsidRPr="003759D0" w:rsidRDefault="003759D0" w:rsidP="003759D0">
      <w:pPr>
        <w:ind w:left="720" w:hanging="720"/>
        <w:rPr>
          <w:noProof/>
          <w:color w:val="auto"/>
          <w:sz w:val="20"/>
        </w:rPr>
      </w:pPr>
      <w:bookmarkStart w:id="24" w:name="_ENREF_11"/>
      <w:r w:rsidRPr="003759D0">
        <w:rPr>
          <w:noProof/>
          <w:color w:val="auto"/>
          <w:sz w:val="20"/>
        </w:rPr>
        <w:t>11.</w:t>
      </w:r>
      <w:r w:rsidRPr="003759D0">
        <w:rPr>
          <w:noProof/>
          <w:color w:val="auto"/>
          <w:sz w:val="20"/>
        </w:rPr>
        <w:tab/>
        <w:t>Houseman, E.A.</w:t>
      </w:r>
      <w:r w:rsidRPr="003759D0">
        <w:rPr>
          <w:i/>
          <w:noProof/>
          <w:color w:val="auto"/>
          <w:sz w:val="20"/>
        </w:rPr>
        <w:t xml:space="preserve"> et al.</w:t>
      </w:r>
      <w:r w:rsidRPr="003759D0">
        <w:rPr>
          <w:noProof/>
          <w:color w:val="auto"/>
          <w:sz w:val="20"/>
        </w:rPr>
        <w:t xml:space="preserve"> DNA methylation arrays as surrogate measures of cell mixture distribution. </w:t>
      </w:r>
      <w:r w:rsidRPr="003759D0">
        <w:rPr>
          <w:i/>
          <w:noProof/>
          <w:color w:val="auto"/>
          <w:sz w:val="20"/>
        </w:rPr>
        <w:t>BMC Bioinformatics</w:t>
      </w:r>
      <w:r w:rsidRPr="003759D0">
        <w:rPr>
          <w:noProof/>
          <w:color w:val="auto"/>
          <w:sz w:val="20"/>
        </w:rPr>
        <w:t xml:space="preserve"> </w:t>
      </w:r>
      <w:r w:rsidRPr="003759D0">
        <w:rPr>
          <w:b/>
          <w:noProof/>
          <w:color w:val="auto"/>
          <w:sz w:val="20"/>
        </w:rPr>
        <w:t>13</w:t>
      </w:r>
      <w:r w:rsidRPr="003759D0">
        <w:rPr>
          <w:noProof/>
          <w:color w:val="auto"/>
          <w:sz w:val="20"/>
        </w:rPr>
        <w:t>, 86 (2012).</w:t>
      </w:r>
      <w:bookmarkEnd w:id="24"/>
    </w:p>
    <w:p w14:paraId="791B59CE" w14:textId="77777777" w:rsidR="003759D0" w:rsidRPr="003759D0" w:rsidRDefault="003759D0" w:rsidP="003759D0">
      <w:pPr>
        <w:ind w:left="720" w:hanging="720"/>
        <w:rPr>
          <w:noProof/>
          <w:color w:val="auto"/>
          <w:sz w:val="20"/>
        </w:rPr>
      </w:pPr>
      <w:bookmarkStart w:id="25" w:name="_ENREF_12"/>
      <w:r w:rsidRPr="003759D0">
        <w:rPr>
          <w:noProof/>
          <w:color w:val="auto"/>
          <w:sz w:val="20"/>
        </w:rPr>
        <w:t>12.</w:t>
      </w:r>
      <w:r w:rsidRPr="003759D0">
        <w:rPr>
          <w:noProof/>
          <w:color w:val="auto"/>
          <w:sz w:val="20"/>
        </w:rPr>
        <w:tab/>
        <w:t xml:space="preserve">Gong, T. &amp; Szustakowski, J.D. DeconRNASeq: a statistical framework for deconvolution of heterogeneous tissue samples based on mRNA-Seq data. </w:t>
      </w:r>
      <w:r w:rsidRPr="003759D0">
        <w:rPr>
          <w:i/>
          <w:noProof/>
          <w:color w:val="auto"/>
          <w:sz w:val="20"/>
        </w:rPr>
        <w:t>Bioinformatics</w:t>
      </w:r>
      <w:r w:rsidRPr="003759D0">
        <w:rPr>
          <w:noProof/>
          <w:color w:val="auto"/>
          <w:sz w:val="20"/>
        </w:rPr>
        <w:t xml:space="preserve"> </w:t>
      </w:r>
      <w:r w:rsidRPr="003759D0">
        <w:rPr>
          <w:b/>
          <w:noProof/>
          <w:color w:val="auto"/>
          <w:sz w:val="20"/>
        </w:rPr>
        <w:t>29</w:t>
      </w:r>
      <w:r w:rsidRPr="003759D0">
        <w:rPr>
          <w:noProof/>
          <w:color w:val="auto"/>
          <w:sz w:val="20"/>
        </w:rPr>
        <w:t>, 1083-5 (2013).</w:t>
      </w:r>
      <w:bookmarkEnd w:id="25"/>
    </w:p>
    <w:p w14:paraId="7E6AFB53" w14:textId="77777777" w:rsidR="003759D0" w:rsidRPr="003759D0" w:rsidRDefault="003759D0" w:rsidP="003759D0">
      <w:pPr>
        <w:ind w:left="720" w:hanging="720"/>
        <w:rPr>
          <w:noProof/>
          <w:color w:val="auto"/>
          <w:sz w:val="20"/>
        </w:rPr>
      </w:pPr>
      <w:bookmarkStart w:id="26" w:name="_ENREF_13"/>
      <w:r w:rsidRPr="003759D0">
        <w:rPr>
          <w:noProof/>
          <w:color w:val="auto"/>
          <w:sz w:val="20"/>
        </w:rPr>
        <w:t>13.</w:t>
      </w:r>
      <w:r w:rsidRPr="003759D0">
        <w:rPr>
          <w:noProof/>
          <w:color w:val="auto"/>
          <w:sz w:val="20"/>
        </w:rPr>
        <w:tab/>
        <w:t>Sun, K.</w:t>
      </w:r>
      <w:r w:rsidRPr="003759D0">
        <w:rPr>
          <w:i/>
          <w:noProof/>
          <w:color w:val="auto"/>
          <w:sz w:val="20"/>
        </w:rPr>
        <w:t xml:space="preserve"> et al.</w:t>
      </w:r>
      <w:r w:rsidRPr="003759D0">
        <w:rPr>
          <w:noProof/>
          <w:color w:val="auto"/>
          <w:sz w:val="20"/>
        </w:rPr>
        <w:t xml:space="preserve"> Plasma DNA tissue mapping by genome-wide methylation sequencing for noninvasive prenatal, cancer, and transplantation assessments. </w:t>
      </w:r>
      <w:r w:rsidRPr="003759D0">
        <w:rPr>
          <w:i/>
          <w:noProof/>
          <w:color w:val="auto"/>
          <w:sz w:val="20"/>
        </w:rPr>
        <w:t>Proc Natl Acad Sci U S A</w:t>
      </w:r>
      <w:r w:rsidRPr="003759D0">
        <w:rPr>
          <w:noProof/>
          <w:color w:val="auto"/>
          <w:sz w:val="20"/>
        </w:rPr>
        <w:t xml:space="preserve"> </w:t>
      </w:r>
      <w:r w:rsidRPr="003759D0">
        <w:rPr>
          <w:b/>
          <w:noProof/>
          <w:color w:val="auto"/>
          <w:sz w:val="20"/>
        </w:rPr>
        <w:t>112</w:t>
      </w:r>
      <w:r w:rsidRPr="003759D0">
        <w:rPr>
          <w:noProof/>
          <w:color w:val="auto"/>
          <w:sz w:val="20"/>
        </w:rPr>
        <w:t>, E5503-12 (2015).</w:t>
      </w:r>
      <w:bookmarkEnd w:id="26"/>
    </w:p>
    <w:p w14:paraId="66F7FBBD" w14:textId="2BCD4F61" w:rsidR="003759D0" w:rsidRDefault="003759D0" w:rsidP="003759D0">
      <w:pPr>
        <w:rPr>
          <w:noProof/>
          <w:color w:val="auto"/>
        </w:rPr>
      </w:pPr>
    </w:p>
    <w:p w14:paraId="11AD893B" w14:textId="6240B1F5" w:rsidR="00885823" w:rsidRPr="00F62BCB" w:rsidRDefault="003759D0" w:rsidP="00291624">
      <w:pPr>
        <w:rPr>
          <w:color w:val="auto"/>
        </w:rPr>
      </w:pPr>
      <w:r>
        <w:rPr>
          <w:color w:val="auto"/>
        </w:rPr>
        <w:fldChar w:fldCharType="end"/>
      </w:r>
    </w:p>
    <w:sectPr w:rsidR="00885823" w:rsidRPr="00F62B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tvzva009afressaxvazaqxz0ptvxdvxp5&quot;&gt;Smoking&lt;record-ids&gt;&lt;item&gt;8964&lt;/item&gt;&lt;/record-ids&gt;&lt;/item&gt;&lt;/Libraries&gt;"/>
  </w:docVars>
  <w:rsids>
    <w:rsidRoot w:val="00F62BCB"/>
    <w:rsid w:val="000E7A11"/>
    <w:rsid w:val="00291624"/>
    <w:rsid w:val="003759D0"/>
    <w:rsid w:val="00885823"/>
    <w:rsid w:val="00BC030A"/>
    <w:rsid w:val="00BC1CC8"/>
    <w:rsid w:val="00F6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8ECE"/>
  <w15:chartTrackingRefBased/>
  <w15:docId w15:val="{4B89361A-F0ED-4CFB-AE5A-621CE285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2BCB"/>
    <w:pPr>
      <w:widowControl w:val="0"/>
      <w:spacing w:after="0" w:line="240" w:lineRule="auto"/>
      <w:jc w:val="both"/>
    </w:pPr>
    <w:rPr>
      <w:rFonts w:ascii="Calibri" w:eastAsia="SimSun" w:hAnsi="Calibri" w:cs="Calibri"/>
      <w:color w:val="00000A"/>
      <w:sz w:val="21"/>
      <w:szCs w:val="21"/>
    </w:rPr>
  </w:style>
  <w:style w:type="paragraph" w:styleId="Heading2">
    <w:name w:val="heading 2"/>
    <w:basedOn w:val="Normal"/>
    <w:next w:val="Normal"/>
    <w:link w:val="Heading2Char"/>
    <w:rsid w:val="00F62BCB"/>
    <w:pPr>
      <w:keepNext/>
      <w:keepLines/>
      <w:spacing w:before="260" w:after="260" w:line="415" w:lineRule="auto"/>
      <w:outlineLvl w:val="1"/>
    </w:pPr>
    <w:rPr>
      <w:rFonts w:ascii="Cambria" w:eastAsia="Cambria" w:hAnsi="Cambria" w:cs="Cambria"/>
      <w:b/>
      <w:sz w:val="32"/>
      <w:szCs w:val="32"/>
    </w:rPr>
  </w:style>
  <w:style w:type="paragraph" w:styleId="Heading4">
    <w:name w:val="heading 4"/>
    <w:basedOn w:val="Normal"/>
    <w:next w:val="Normal"/>
    <w:link w:val="Heading4Char"/>
    <w:rsid w:val="00F62BCB"/>
    <w:pPr>
      <w:keepNext/>
      <w:keepLines/>
      <w:spacing w:before="40"/>
      <w:jc w:val="left"/>
      <w:outlineLvl w:val="3"/>
    </w:pPr>
    <w:rPr>
      <w:rFonts w:ascii="Cambria" w:eastAsia="Cambria" w:hAnsi="Cambria" w:cs="Cambria"/>
      <w:i/>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62BCB"/>
    <w:rPr>
      <w:rFonts w:ascii="Cambria" w:eastAsia="Cambria" w:hAnsi="Cambria" w:cs="Cambria"/>
      <w:b/>
      <w:color w:val="00000A"/>
      <w:sz w:val="32"/>
      <w:szCs w:val="32"/>
    </w:rPr>
  </w:style>
  <w:style w:type="character" w:customStyle="1" w:styleId="Heading4Char">
    <w:name w:val="Heading 4 Char"/>
    <w:basedOn w:val="DefaultParagraphFont"/>
    <w:link w:val="Heading4"/>
    <w:rsid w:val="00F62BCB"/>
    <w:rPr>
      <w:rFonts w:ascii="Cambria" w:eastAsia="Cambria" w:hAnsi="Cambria" w:cs="Cambria"/>
      <w:i/>
      <w:color w:val="366091"/>
      <w:sz w:val="21"/>
      <w:szCs w:val="21"/>
    </w:rPr>
  </w:style>
  <w:style w:type="paragraph" w:styleId="CommentText">
    <w:name w:val="annotation text"/>
    <w:basedOn w:val="Normal"/>
    <w:link w:val="CommentTextChar"/>
    <w:uiPriority w:val="99"/>
    <w:unhideWhenUsed/>
    <w:rsid w:val="00F62BCB"/>
    <w:rPr>
      <w:sz w:val="20"/>
      <w:szCs w:val="20"/>
    </w:rPr>
  </w:style>
  <w:style w:type="character" w:customStyle="1" w:styleId="CommentTextChar">
    <w:name w:val="Comment Text Char"/>
    <w:basedOn w:val="DefaultParagraphFont"/>
    <w:link w:val="CommentText"/>
    <w:uiPriority w:val="99"/>
    <w:rsid w:val="00F62BCB"/>
    <w:rPr>
      <w:rFonts w:ascii="Calibri" w:eastAsia="SimSun" w:hAnsi="Calibri" w:cs="Calibri"/>
      <w:color w:val="00000A"/>
      <w:sz w:val="20"/>
      <w:szCs w:val="20"/>
    </w:rPr>
  </w:style>
  <w:style w:type="character" w:styleId="CommentReference">
    <w:name w:val="annotation reference"/>
    <w:basedOn w:val="DefaultParagraphFont"/>
    <w:uiPriority w:val="99"/>
    <w:semiHidden/>
    <w:unhideWhenUsed/>
    <w:rsid w:val="00F62BCB"/>
    <w:rPr>
      <w:sz w:val="16"/>
      <w:szCs w:val="16"/>
    </w:rPr>
  </w:style>
  <w:style w:type="paragraph" w:styleId="BalloonText">
    <w:name w:val="Balloon Text"/>
    <w:basedOn w:val="Normal"/>
    <w:link w:val="BalloonTextChar"/>
    <w:uiPriority w:val="99"/>
    <w:semiHidden/>
    <w:unhideWhenUsed/>
    <w:rsid w:val="00F62B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BCB"/>
    <w:rPr>
      <w:rFonts w:ascii="Segoe UI" w:eastAsia="SimSun" w:hAnsi="Segoe UI" w:cs="Segoe UI"/>
      <w:color w:val="00000A"/>
      <w:sz w:val="18"/>
      <w:szCs w:val="18"/>
    </w:rPr>
  </w:style>
  <w:style w:type="character" w:styleId="Hyperlink">
    <w:name w:val="Hyperlink"/>
    <w:basedOn w:val="DefaultParagraphFont"/>
    <w:uiPriority w:val="99"/>
    <w:unhideWhenUsed/>
    <w:rsid w:val="00375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openxmlformats.org/officeDocument/2006/relationships/settings" Target="settings.xml"/><Relationship Id="rId7" Type="http://schemas.openxmlformats.org/officeDocument/2006/relationships/hyperlink" Target="http://brainder.org/2011/09/05/fdr-corrected-fdr-adjusted-p-valu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pryan79/PileOMeth" TargetMode="External"/><Relationship Id="rId5" Type="http://schemas.openxmlformats.org/officeDocument/2006/relationships/hyperlink" Target="https://irb.ucs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077A9-86CA-45FE-8AEF-0A18E98BA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3670</Words>
  <Characters>21067</Characters>
  <Application>Microsoft Office Word</Application>
  <DocSecurity>0</DocSecurity>
  <Lines>357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Dinh Diep</cp:lastModifiedBy>
  <cp:revision>6</cp:revision>
  <dcterms:created xsi:type="dcterms:W3CDTF">2017-01-03T09:02:00Z</dcterms:created>
  <dcterms:modified xsi:type="dcterms:W3CDTF">2017-01-03T19:21:00Z</dcterms:modified>
</cp:coreProperties>
</file>