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35A" w:rsidRDefault="00B1135A"/>
    <w:p w:rsidR="00B75A2B" w:rsidRDefault="00553325">
      <w:pPr>
        <w:rPr>
          <w:rStyle w:val="apple-converted-space"/>
          <w:rFonts w:ascii="Helvetica" w:hAnsi="Helvetica" w:cs="Helvetica"/>
          <w:color w:val="000000"/>
          <w:sz w:val="21"/>
          <w:szCs w:val="21"/>
        </w:rPr>
      </w:pPr>
      <w:r>
        <w:t xml:space="preserve">Sample Summary: </w:t>
      </w:r>
    </w:p>
    <w:p w:rsidR="00B97654" w:rsidRDefault="00B97654">
      <w:pPr>
        <w:rPr>
          <w:rFonts w:ascii="Arial" w:eastAsia="Times New Roman" w:hAnsi="Arial" w:cs="Arial"/>
          <w:color w:val="000000"/>
          <w:sz w:val="19"/>
          <w:szCs w:val="19"/>
        </w:rPr>
      </w:pPr>
    </w:p>
    <w:p w:rsidR="00B97654" w:rsidRPr="004621DE" w:rsidRDefault="00B97654">
      <w:pPr>
        <w:rPr>
          <w:rFonts w:ascii="Arial" w:eastAsia="Times New Roman" w:hAnsi="Arial" w:cs="Arial"/>
          <w:color w:val="000000"/>
          <w:sz w:val="19"/>
          <w:szCs w:val="19"/>
        </w:rPr>
      </w:pPr>
      <w:r w:rsidRPr="00B97654">
        <w:rPr>
          <w:rFonts w:ascii="Arial" w:eastAsia="Times New Roman" w:hAnsi="Arial" w:cs="Arial"/>
          <w:color w:val="000000"/>
          <w:sz w:val="19"/>
          <w:szCs w:val="19"/>
        </w:rPr>
        <w:t>Whole blood WGBS data</w:t>
      </w:r>
      <w:r w:rsidR="006F097E">
        <w:rPr>
          <w:rFonts w:ascii="Arial" w:eastAsia="Times New Roman" w:hAnsi="Arial" w:cs="Arial"/>
          <w:color w:val="000000"/>
          <w:sz w:val="19"/>
          <w:szCs w:val="19"/>
        </w:rPr>
        <w:t xml:space="preserve"> </w:t>
      </w:r>
      <w:r>
        <w:rPr>
          <w:rFonts w:ascii="Arial" w:eastAsia="Times New Roman" w:hAnsi="Arial" w:cs="Arial"/>
          <w:color w:val="000000"/>
          <w:sz w:val="19"/>
          <w:szCs w:val="19"/>
        </w:rPr>
        <w:fldChar w:fldCharType="begin">
          <w:fldData xml:space="preserve">PEVuZE5vdGU+PENpdGU+PEF1dGhvcj5IZXluPC9BdXRob3I+PFllYXI+MjAxMjwvWWVhcj48UmVj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</w:fldData>
        </w:fldChar>
      </w:r>
      <w:r w:rsidR="004621DE">
        <w:rPr>
          <w:rFonts w:ascii="Arial" w:eastAsia="Times New Roman" w:hAnsi="Arial" w:cs="Arial"/>
          <w:color w:val="000000"/>
          <w:sz w:val="19"/>
          <w:szCs w:val="19"/>
        </w:rPr>
        <w:instrText xml:space="preserve"> ADDIN EN.CITE </w:instrText>
      </w:r>
      <w:r w:rsidR="004621DE">
        <w:rPr>
          <w:rFonts w:ascii="Arial" w:eastAsia="Times New Roman" w:hAnsi="Arial" w:cs="Arial"/>
          <w:color w:val="000000"/>
          <w:sz w:val="19"/>
          <w:szCs w:val="19"/>
        </w:rPr>
        <w:fldChar w:fldCharType="begin">
          <w:fldData xml:space="preserve">PEVuZE5vdGU+PENpdGU+PEF1dGhvcj5IZXluPC9BdXRob3I+PFllYXI+MjAxMjwvWWVhcj48UmVj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</w:fldData>
        </w:fldChar>
      </w:r>
      <w:r w:rsidR="004621DE">
        <w:rPr>
          <w:rFonts w:ascii="Arial" w:eastAsia="Times New Roman" w:hAnsi="Arial" w:cs="Arial"/>
          <w:color w:val="000000"/>
          <w:sz w:val="19"/>
          <w:szCs w:val="19"/>
        </w:rPr>
        <w:instrText xml:space="preserve"> ADDIN EN.CITE.DATA </w:instrText>
      </w:r>
      <w:r w:rsidR="004621DE">
        <w:rPr>
          <w:rFonts w:ascii="Arial" w:eastAsia="Times New Roman" w:hAnsi="Arial" w:cs="Arial"/>
          <w:color w:val="000000"/>
          <w:sz w:val="19"/>
          <w:szCs w:val="19"/>
        </w:rPr>
      </w:r>
      <w:r w:rsidR="004621DE">
        <w:rPr>
          <w:rFonts w:ascii="Arial" w:eastAsia="Times New Roman" w:hAnsi="Arial" w:cs="Arial"/>
          <w:color w:val="000000"/>
          <w:sz w:val="19"/>
          <w:szCs w:val="19"/>
        </w:rPr>
        <w:fldChar w:fldCharType="end"/>
      </w:r>
      <w:r>
        <w:rPr>
          <w:rFonts w:ascii="Arial" w:eastAsia="Times New Roman" w:hAnsi="Arial" w:cs="Arial"/>
          <w:color w:val="000000"/>
          <w:sz w:val="19"/>
          <w:szCs w:val="19"/>
        </w:rPr>
      </w:r>
      <w:r>
        <w:rPr>
          <w:rFonts w:ascii="Arial" w:eastAsia="Times New Roman" w:hAnsi="Arial" w:cs="Arial"/>
          <w:color w:val="000000"/>
          <w:sz w:val="19"/>
          <w:szCs w:val="19"/>
        </w:rPr>
        <w:fldChar w:fldCharType="separate"/>
      </w:r>
      <w:r w:rsidR="004621DE">
        <w:rPr>
          <w:rFonts w:ascii="Arial" w:eastAsia="Times New Roman" w:hAnsi="Arial" w:cs="Arial"/>
          <w:noProof/>
          <w:color w:val="000000"/>
          <w:sz w:val="19"/>
          <w:szCs w:val="19"/>
        </w:rPr>
        <w:t>(</w:t>
      </w:r>
      <w:hyperlink w:anchor="_ENREF_1" w:tooltip="Heyn, 2012 #284" w:history="1">
        <w:r w:rsidR="00553325">
          <w:rPr>
            <w:rFonts w:ascii="Arial" w:eastAsia="Times New Roman" w:hAnsi="Arial" w:cs="Arial"/>
            <w:noProof/>
            <w:color w:val="000000"/>
            <w:sz w:val="19"/>
            <w:szCs w:val="19"/>
          </w:rPr>
          <w:t>1</w:t>
        </w:r>
      </w:hyperlink>
      <w:r w:rsidR="004621DE">
        <w:rPr>
          <w:rFonts w:ascii="Arial" w:eastAsia="Times New Roman" w:hAnsi="Arial" w:cs="Arial"/>
          <w:noProof/>
          <w:color w:val="000000"/>
          <w:sz w:val="19"/>
          <w:szCs w:val="19"/>
        </w:rPr>
        <w:t>)</w:t>
      </w:r>
      <w:r>
        <w:rPr>
          <w:rFonts w:ascii="Arial" w:eastAsia="Times New Roman" w:hAnsi="Arial" w:cs="Arial"/>
          <w:color w:val="000000"/>
          <w:sz w:val="19"/>
          <w:szCs w:val="19"/>
        </w:rPr>
        <w:fldChar w:fldCharType="end"/>
      </w:r>
      <w:r>
        <w:rPr>
          <w:rFonts w:ascii="Arial" w:eastAsia="Times New Roman" w:hAnsi="Arial" w:cs="Arial"/>
          <w:color w:val="000000"/>
          <w:sz w:val="19"/>
          <w:szCs w:val="19"/>
        </w:rPr>
        <w:t xml:space="preserve">, </w:t>
      </w:r>
      <w:r w:rsidRPr="00B97654">
        <w:rPr>
          <w:rFonts w:ascii="Arial" w:eastAsia="Times New Roman" w:hAnsi="Arial" w:cs="Arial"/>
          <w:color w:val="000000"/>
          <w:sz w:val="19"/>
          <w:szCs w:val="19"/>
        </w:rPr>
        <w:t>WGBS data from H</w:t>
      </w:r>
      <w:r>
        <w:rPr>
          <w:rFonts w:ascii="Arial" w:eastAsia="Times New Roman" w:hAnsi="Arial" w:cs="Arial"/>
          <w:color w:val="000000"/>
          <w:sz w:val="19"/>
          <w:szCs w:val="19"/>
        </w:rPr>
        <w:t>1 ESCs and differentiated cells</w:t>
      </w:r>
      <w:r w:rsidR="006F097E">
        <w:rPr>
          <w:rFonts w:ascii="Arial" w:eastAsia="Times New Roman" w:hAnsi="Arial" w:cs="Arial"/>
          <w:color w:val="000000"/>
          <w:sz w:val="19"/>
          <w:szCs w:val="19"/>
        </w:rPr>
        <w:t xml:space="preserve"> </w:t>
      </w:r>
      <w:r w:rsidR="006F097E">
        <w:rPr>
          <w:rFonts w:ascii="Arial" w:eastAsia="Times New Roman" w:hAnsi="Arial" w:cs="Arial"/>
          <w:color w:val="000000"/>
          <w:sz w:val="19"/>
          <w:szCs w:val="19"/>
        </w:rPr>
        <w:fldChar w:fldCharType="begin">
          <w:fldData xml:space="preserve">PEVuZE5vdGU+PENpdGU+PEF1dGhvcj5YaWU8L0F1dGhvcj48WWVhcj4yMDEzPC9ZZWFyPjxSZWNO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</w:fldData>
        </w:fldChar>
      </w:r>
      <w:r w:rsidR="004621DE">
        <w:rPr>
          <w:rFonts w:ascii="Arial" w:eastAsia="Times New Roman" w:hAnsi="Arial" w:cs="Arial"/>
          <w:color w:val="000000"/>
          <w:sz w:val="19"/>
          <w:szCs w:val="19"/>
        </w:rPr>
        <w:instrText xml:space="preserve"> ADDIN EN.CITE </w:instrText>
      </w:r>
      <w:r w:rsidR="004621DE">
        <w:rPr>
          <w:rFonts w:ascii="Arial" w:eastAsia="Times New Roman" w:hAnsi="Arial" w:cs="Arial"/>
          <w:color w:val="000000"/>
          <w:sz w:val="19"/>
          <w:szCs w:val="19"/>
        </w:rPr>
        <w:fldChar w:fldCharType="begin">
          <w:fldData xml:space="preserve">PEVuZE5vdGU+PENpdGU+PEF1dGhvcj5YaWU8L0F1dGhvcj48WWVhcj4yMDEzPC9ZZWFyPjxSZWNO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</w:fldData>
        </w:fldChar>
      </w:r>
      <w:r w:rsidR="004621DE">
        <w:rPr>
          <w:rFonts w:ascii="Arial" w:eastAsia="Times New Roman" w:hAnsi="Arial" w:cs="Arial"/>
          <w:color w:val="000000"/>
          <w:sz w:val="19"/>
          <w:szCs w:val="19"/>
        </w:rPr>
        <w:instrText xml:space="preserve"> ADDIN EN.CITE.DATA </w:instrText>
      </w:r>
      <w:r w:rsidR="004621DE">
        <w:rPr>
          <w:rFonts w:ascii="Arial" w:eastAsia="Times New Roman" w:hAnsi="Arial" w:cs="Arial"/>
          <w:color w:val="000000"/>
          <w:sz w:val="19"/>
          <w:szCs w:val="19"/>
        </w:rPr>
      </w:r>
      <w:r w:rsidR="004621DE">
        <w:rPr>
          <w:rFonts w:ascii="Arial" w:eastAsia="Times New Roman" w:hAnsi="Arial" w:cs="Arial"/>
          <w:color w:val="000000"/>
          <w:sz w:val="19"/>
          <w:szCs w:val="19"/>
        </w:rPr>
        <w:fldChar w:fldCharType="end"/>
      </w:r>
      <w:r w:rsidR="006F097E">
        <w:rPr>
          <w:rFonts w:ascii="Arial" w:eastAsia="Times New Roman" w:hAnsi="Arial" w:cs="Arial"/>
          <w:color w:val="000000"/>
          <w:sz w:val="19"/>
          <w:szCs w:val="19"/>
        </w:rPr>
      </w:r>
      <w:r w:rsidR="006F097E">
        <w:rPr>
          <w:rFonts w:ascii="Arial" w:eastAsia="Times New Roman" w:hAnsi="Arial" w:cs="Arial"/>
          <w:color w:val="000000"/>
          <w:sz w:val="19"/>
          <w:szCs w:val="19"/>
        </w:rPr>
        <w:fldChar w:fldCharType="separate"/>
      </w:r>
      <w:r w:rsidR="004621DE">
        <w:rPr>
          <w:rFonts w:ascii="Arial" w:eastAsia="Times New Roman" w:hAnsi="Arial" w:cs="Arial"/>
          <w:noProof/>
          <w:color w:val="000000"/>
          <w:sz w:val="19"/>
          <w:szCs w:val="19"/>
        </w:rPr>
        <w:t>(</w:t>
      </w:r>
      <w:hyperlink w:anchor="_ENREF_2" w:tooltip="Xie, 2013 #286" w:history="1">
        <w:r w:rsidR="00553325">
          <w:rPr>
            <w:rFonts w:ascii="Arial" w:eastAsia="Times New Roman" w:hAnsi="Arial" w:cs="Arial"/>
            <w:noProof/>
            <w:color w:val="000000"/>
            <w:sz w:val="19"/>
            <w:szCs w:val="19"/>
          </w:rPr>
          <w:t>2</w:t>
        </w:r>
      </w:hyperlink>
      <w:r w:rsidR="004621DE">
        <w:rPr>
          <w:rFonts w:ascii="Arial" w:eastAsia="Times New Roman" w:hAnsi="Arial" w:cs="Arial"/>
          <w:noProof/>
          <w:color w:val="000000"/>
          <w:sz w:val="19"/>
          <w:szCs w:val="19"/>
        </w:rPr>
        <w:t>)</w:t>
      </w:r>
      <w:r w:rsidR="006F097E">
        <w:rPr>
          <w:rFonts w:ascii="Arial" w:eastAsia="Times New Roman" w:hAnsi="Arial" w:cs="Arial"/>
          <w:color w:val="000000"/>
          <w:sz w:val="19"/>
          <w:szCs w:val="19"/>
        </w:rPr>
        <w:fldChar w:fldCharType="end"/>
      </w:r>
      <w:r>
        <w:rPr>
          <w:rFonts w:ascii="Arial" w:eastAsia="Times New Roman" w:hAnsi="Arial" w:cs="Arial"/>
          <w:color w:val="000000"/>
          <w:sz w:val="19"/>
          <w:szCs w:val="19"/>
        </w:rPr>
        <w:t xml:space="preserve">, </w:t>
      </w:r>
      <w:r w:rsidRPr="00B97654">
        <w:rPr>
          <w:rFonts w:ascii="Arial" w:eastAsia="Times New Roman" w:hAnsi="Arial" w:cs="Arial"/>
          <w:color w:val="000000"/>
          <w:sz w:val="19"/>
          <w:szCs w:val="19"/>
        </w:rPr>
        <w:t>WGBS data from human adult tissues (Salk, REF)</w:t>
      </w:r>
      <w:r>
        <w:rPr>
          <w:rFonts w:ascii="Arial" w:eastAsia="Times New Roman" w:hAnsi="Arial" w:cs="Arial"/>
          <w:color w:val="000000"/>
          <w:sz w:val="19"/>
          <w:szCs w:val="19"/>
        </w:rPr>
        <w:t xml:space="preserve">, </w:t>
      </w:r>
      <w:r w:rsidR="006F097E">
        <w:rPr>
          <w:rFonts w:ascii="Arial" w:eastAsia="Times New Roman" w:hAnsi="Arial" w:cs="Arial"/>
          <w:color w:val="000000"/>
          <w:sz w:val="19"/>
          <w:szCs w:val="19"/>
        </w:rPr>
        <w:t>o</w:t>
      </w:r>
      <w:r w:rsidR="006F097E" w:rsidRPr="00B97654">
        <w:rPr>
          <w:rFonts w:ascii="Arial" w:eastAsia="Times New Roman" w:hAnsi="Arial" w:cs="Arial"/>
          <w:color w:val="000000"/>
          <w:sz w:val="19"/>
          <w:szCs w:val="19"/>
        </w:rPr>
        <w:t>ur internal N37 WGBS data (ten tissues)</w:t>
      </w:r>
      <w:r w:rsidR="006F097E">
        <w:rPr>
          <w:rFonts w:ascii="Arial" w:eastAsia="Times New Roman" w:hAnsi="Arial" w:cs="Arial"/>
          <w:color w:val="000000"/>
          <w:sz w:val="19"/>
          <w:szCs w:val="19"/>
        </w:rPr>
        <w:t xml:space="preserve"> and </w:t>
      </w:r>
      <w:r w:rsidRPr="00B97654">
        <w:rPr>
          <w:rFonts w:ascii="Arial" w:eastAsia="Times New Roman" w:hAnsi="Arial" w:cs="Arial"/>
          <w:color w:val="000000"/>
          <w:sz w:val="19"/>
          <w:szCs w:val="19"/>
        </w:rPr>
        <w:t>WGBS data from a cancer cell line and a colon cancer tumor tissue</w:t>
      </w:r>
      <w:r w:rsidR="006F097E">
        <w:rPr>
          <w:rFonts w:ascii="Arial" w:eastAsia="Times New Roman" w:hAnsi="Arial" w:cs="Arial"/>
          <w:color w:val="000000"/>
          <w:sz w:val="19"/>
          <w:szCs w:val="19"/>
        </w:rPr>
        <w:t xml:space="preserve"> were used to </w:t>
      </w:r>
      <w:r w:rsidR="004621DE">
        <w:rPr>
          <w:rFonts w:ascii="Arial" w:eastAsia="Times New Roman" w:hAnsi="Arial" w:cs="Arial"/>
          <w:color w:val="000000"/>
          <w:sz w:val="19"/>
          <w:szCs w:val="19"/>
        </w:rPr>
        <w:t xml:space="preserve">identify the methylation blocks. </w:t>
      </w:r>
    </w:p>
    <w:p w:rsidR="009E2AAF" w:rsidRDefault="004621DE" w:rsidP="004621DE">
      <w:pPr>
        <w:rPr>
          <w:rFonts w:ascii="Arial" w:eastAsia="Times New Roman" w:hAnsi="Arial" w:cs="Arial"/>
          <w:color w:val="000000"/>
          <w:sz w:val="20"/>
          <w:szCs w:val="20"/>
        </w:rPr>
      </w:pPr>
      <w:r>
        <w:rPr>
          <w:rFonts w:ascii="Helvetica" w:hAnsi="Helvetica" w:cs="Helvetica"/>
          <w:color w:val="000000"/>
          <w:sz w:val="21"/>
          <w:szCs w:val="21"/>
        </w:rPr>
        <w:t>ILMN450k data from TCGA</w:t>
      </w:r>
      <w:r>
        <w:rPr>
          <w:rFonts w:ascii="Helvetica" w:hAnsi="Helvetica" w:cs="Helvetica"/>
          <w:color w:val="000000"/>
          <w:sz w:val="21"/>
          <w:szCs w:val="21"/>
        </w:rPr>
        <w:fldChar w:fldCharType="begin"/>
      </w:r>
      <w:r>
        <w:rPr>
          <w:rFonts w:ascii="Helvetica" w:hAnsi="Helvetica" w:cs="Helvetica"/>
          <w:color w:val="000000"/>
          <w:sz w:val="21"/>
          <w:szCs w:val="21"/>
        </w:rPr>
        <w:instrText xml:space="preserve"> ADDIN EN.CITE &lt;EndNote&gt;&lt;Cite&gt;&lt;Author&gt;Tomczak&lt;/Author&gt;&lt;Year&gt;2015&lt;/Year&gt;&lt;RecNum&gt;308&lt;/RecNum&gt;&lt;DisplayText&gt;(3)&lt;/DisplayText&gt;&lt;record&gt;&lt;rec-number&gt;308&lt;/rec-number&gt;&lt;foreign-keys&gt;&lt;key app="EN" db-id="f50t9z5pyraswwe9pxs5zatbwz2v5p0xv9e9"&gt;308&lt;/key&gt;&lt;/foreign-keys&gt;&lt;ref-type name="Journal Article"&gt;17&lt;/ref-type&gt;&lt;contributors&gt;&lt;authors&gt;&lt;author&gt;Tomczak, K.&lt;/author&gt;&lt;author&gt;Czerwinska, P.&lt;/author&gt;&lt;author&gt;Wiznerowicz, M.&lt;/author&gt;&lt;/authors&gt;&lt;/contributors&gt;&lt;auth-address&gt;Postgraduate School of Molecular Medicine, Medical University of Warsaw, Warsaw, Poland ; Laboratory of Gene Therapy, Department of Cancer Immunology, The Greater Poland Cancer Centre, Poznan, Poland.&amp;#xD;Laboratory of Gene Therapy, Department of Cancer Immunology, The Greater Poland Cancer Centre, Poznan, Poland ; Department of Cancer Immunology and Diagnostics, Chair of Medical Biotechnology, Poznan University of Medical Sciences, Poznan, Poland.&lt;/auth-address&gt;&lt;titles&gt;&lt;title&gt;The Cancer Genome Atlas (TCGA): an immeasurable source of knowledge&lt;/title&gt;&lt;secondary-title&gt;Contemp Oncol (Pozn)&lt;/secondary-title&gt;&lt;/titles&gt;&lt;periodical&gt;&lt;full-title&gt;Contemp Oncol (Pozn)&lt;/full-title&gt;&lt;/periodical&gt;&lt;pages&gt;A68-77&lt;/pages&gt;&lt;volume&gt;19&lt;/volume&gt;&lt;number&gt;1A&lt;/number&gt;&lt;edition&gt;2015/02/19&lt;/edition&gt;&lt;dates&gt;&lt;year&gt;2015&lt;/year&gt;&lt;/dates&gt;&lt;isbn&gt;1428-2526 (Print)&amp;#xD;1428-2526 (Linking)&lt;/isbn&gt;&lt;accession-num&gt;25691825&lt;/accession-num&gt;&lt;work-type&gt;Review&lt;/work-type&gt;&lt;urls&gt;&lt;related-urls&gt;&lt;url&gt;http://www.ncbi.nlm.nih.gov/pubmed/25691825&lt;/url&gt;&lt;/related-urls&gt;&lt;/urls&gt;&lt;custom2&gt;4322527&lt;/custom2&gt;&lt;electronic-resource-num&gt;10.5114/wo.2014.47136&lt;/electronic-resource-num&gt;&lt;language&gt;eng&lt;/language&gt;&lt;/record&gt;&lt;/Cite&gt;&lt;/EndNote&gt;</w:instrText>
      </w:r>
      <w:r>
        <w:rPr>
          <w:rFonts w:ascii="Helvetica" w:hAnsi="Helvetica" w:cs="Helvetica"/>
          <w:color w:val="000000"/>
          <w:sz w:val="21"/>
          <w:szCs w:val="21"/>
        </w:rPr>
        <w:fldChar w:fldCharType="separate"/>
      </w:r>
      <w:r>
        <w:rPr>
          <w:rFonts w:ascii="Helvetica" w:hAnsi="Helvetica" w:cs="Helvetica"/>
          <w:noProof/>
          <w:color w:val="000000"/>
          <w:sz w:val="21"/>
          <w:szCs w:val="21"/>
        </w:rPr>
        <w:t>(</w:t>
      </w:r>
      <w:hyperlink w:anchor="_ENREF_3" w:tooltip="Tomczak, 2015 #308" w:history="1">
        <w:r w:rsidR="00553325">
          <w:rPr>
            <w:rFonts w:ascii="Helvetica" w:hAnsi="Helvetica" w:cs="Helvetica"/>
            <w:noProof/>
            <w:color w:val="000000"/>
            <w:sz w:val="21"/>
            <w:szCs w:val="21"/>
          </w:rPr>
          <w:t>3</w:t>
        </w:r>
      </w:hyperlink>
      <w:r>
        <w:rPr>
          <w:rFonts w:ascii="Helvetica" w:hAnsi="Helvetica" w:cs="Helvetica"/>
          <w:noProof/>
          <w:color w:val="000000"/>
          <w:sz w:val="21"/>
          <w:szCs w:val="21"/>
        </w:rPr>
        <w:t>)</w:t>
      </w:r>
      <w:r>
        <w:rPr>
          <w:rFonts w:ascii="Helvetica" w:hAnsi="Helvetica" w:cs="Helvetica"/>
          <w:color w:val="000000"/>
          <w:sz w:val="21"/>
          <w:szCs w:val="21"/>
        </w:rPr>
        <w:fldChar w:fldCharType="end"/>
      </w:r>
      <w:r>
        <w:rPr>
          <w:rStyle w:val="apple-converted-space"/>
          <w:rFonts w:ascii="Helvetica" w:hAnsi="Helvetica" w:cs="Helvetica"/>
          <w:color w:val="000000"/>
          <w:sz w:val="21"/>
          <w:szCs w:val="21"/>
        </w:rPr>
        <w:t xml:space="preserve">, </w:t>
      </w:r>
      <w:r w:rsidRPr="004621DE">
        <w:rPr>
          <w:rFonts w:ascii="Arial" w:eastAsia="Times New Roman" w:hAnsi="Arial" w:cs="Arial"/>
          <w:color w:val="000000"/>
          <w:sz w:val="20"/>
          <w:szCs w:val="20"/>
        </w:rPr>
        <w:t>GSE35069</w:t>
      </w:r>
      <w:r>
        <w:rPr>
          <w:rFonts w:ascii="Arial" w:eastAsia="Times New Roman" w:hAnsi="Arial" w:cs="Arial"/>
          <w:color w:val="000000"/>
          <w:sz w:val="20"/>
          <w:szCs w:val="20"/>
        </w:rPr>
        <w:fldChar w:fldCharType="begin"/>
      </w:r>
      <w:r>
        <w:rPr>
          <w:rFonts w:ascii="Arial" w:eastAsia="Times New Roman" w:hAnsi="Arial" w:cs="Arial"/>
          <w:color w:val="000000"/>
          <w:sz w:val="20"/>
          <w:szCs w:val="20"/>
        </w:rPr>
        <w:instrText xml:space="preserve"> ADDIN EN.CITE &lt;EndNote&gt;&lt;Cite&gt;&lt;Author&gt;Reinius&lt;/Author&gt;&lt;Year&gt;2012&lt;/Year&gt;&lt;RecNum&gt;353&lt;/RecNum&gt;&lt;DisplayText&gt;(4)&lt;/DisplayText&gt;&lt;record&gt;&lt;rec-number&gt;353&lt;/rec-number&gt;&lt;foreign-keys&gt;&lt;key app="EN" db-id="f50t9z5pyraswwe9pxs5zatbwz2v5p0xv9e9"&gt;353&lt;/key&gt;&lt;/foreign-keys&gt;&lt;ref-type name="Journal Article"&gt;17&lt;/ref-type&gt;&lt;contributors&gt;&lt;authors&gt;&lt;author&gt;Reinius, L. E.&lt;/author&gt;&lt;author&gt;Acevedo, N.&lt;/author&gt;&lt;author&gt;Joerink, M.&lt;/author&gt;&lt;author&gt;Pershagen, G.&lt;/author&gt;&lt;author&gt;Dahlen, S. E.&lt;/author&gt;&lt;author&gt;Greco, D.&lt;/author&gt;&lt;author&gt;Soderhall, C.&lt;/author&gt;&lt;author&gt;Scheynius, A.&lt;/author&gt;&lt;author&gt;Kere, J.&lt;/author&gt;&lt;/authors&gt;&lt;/contributors&gt;&lt;auth-address&gt;Department of Biosciences and Nutrition, Karolinska Institutet, Stockholm, Sweden.&lt;/auth-address&gt;&lt;titles&gt;&lt;title&gt;Differential DNA methylation in purified human blood cells: implications for cell lineage and studies on disease susceptibility&lt;/title&gt;&lt;secondary-title&gt;PloS one&lt;/secondary-title&gt;&lt;alt-title&gt;PloS one&lt;/alt-title&gt;&lt;/titles&gt;&lt;periodical&gt;&lt;full-title&gt;PloS one&lt;/full-title&gt;&lt;/periodical&gt;&lt;alt-periodical&gt;&lt;full-title&gt;PloS one&lt;/full-title&gt;&lt;/alt-periodical&gt;&lt;pages&gt;e41361&lt;/pages&gt;&lt;volume&gt;7&lt;/volume&gt;&lt;number&gt;7&lt;/number&gt;&lt;edition&gt;2012/08/01&lt;/edition&gt;&lt;keywords&gt;&lt;keyword&gt;Adult&lt;/keyword&gt;&lt;keyword&gt;*CpG Islands&lt;/keyword&gt;&lt;keyword&gt;*DNA Methylation&lt;/keyword&gt;&lt;keyword&gt;Disease Susceptibility/*metabolism&lt;/keyword&gt;&lt;keyword&gt;Humans&lt;/keyword&gt;&lt;keyword&gt;Leukocytes/*metabolism&lt;/keyword&gt;&lt;keyword&gt;Male&lt;/keyword&gt;&lt;keyword&gt;Middle Aged&lt;/keyword&gt;&lt;/keywords&gt;&lt;dates&gt;&lt;year&gt;2012&lt;/year&gt;&lt;/dates&gt;&lt;isbn&gt;1932-6203 (Electronic)&amp;#xD;1932-6203 (Linking)&lt;/isbn&gt;&lt;accession-num&gt;22848472&lt;/accession-num&gt;&lt;work-type&gt;Clinical Trial&amp;#xD;Research Support, Non-U.S. Gov&amp;apos;t&lt;/work-type&gt;&lt;urls&gt;&lt;related-urls&gt;&lt;url&gt;http://www.ncbi.nlm.nih.gov/pubmed/22848472&lt;/url&gt;&lt;/related-urls&gt;&lt;/urls&gt;&lt;custom2&gt;3405143&lt;/custom2&gt;&lt;electronic-resource-num&gt;10.1371/journal.pone.0041361&lt;/electronic-resource-num&gt;&lt;language&gt;eng&lt;/language&gt;&lt;/record&gt;&lt;/Cite&gt;&lt;/EndNote&gt;</w:instrText>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w:t>
      </w:r>
      <w:hyperlink w:anchor="_ENREF_4" w:tooltip="Reinius, 2012 #353" w:history="1">
        <w:r w:rsidR="00553325">
          <w:rPr>
            <w:rFonts w:ascii="Arial" w:eastAsia="Times New Roman" w:hAnsi="Arial" w:cs="Arial"/>
            <w:noProof/>
            <w:color w:val="000000"/>
            <w:sz w:val="20"/>
            <w:szCs w:val="20"/>
          </w:rPr>
          <w:t>4</w:t>
        </w:r>
      </w:hyperlink>
      <w:r>
        <w:rPr>
          <w:rFonts w:ascii="Arial" w:eastAsia="Times New Roman" w:hAnsi="Arial" w:cs="Arial"/>
          <w:noProof/>
          <w:color w:val="000000"/>
          <w:sz w:val="20"/>
          <w:szCs w:val="20"/>
        </w:rPr>
        <w:t>)</w:t>
      </w:r>
      <w:r>
        <w:rPr>
          <w:rFonts w:ascii="Arial" w:eastAsia="Times New Roman" w:hAnsi="Arial" w:cs="Arial"/>
          <w:color w:val="000000"/>
          <w:sz w:val="20"/>
          <w:szCs w:val="20"/>
        </w:rPr>
        <w:fldChar w:fldCharType="end"/>
      </w:r>
      <w:r>
        <w:rPr>
          <w:rFonts w:ascii="Arial" w:eastAsia="Times New Roman" w:hAnsi="Arial" w:cs="Arial"/>
          <w:color w:val="000000"/>
          <w:sz w:val="20"/>
          <w:szCs w:val="20"/>
        </w:rPr>
        <w:t>,</w:t>
      </w:r>
      <w:r w:rsidRPr="004621DE">
        <w:rPr>
          <w:rFonts w:ascii="Arial" w:eastAsia="Times New Roman" w:hAnsi="Arial" w:cs="Arial"/>
          <w:color w:val="000000"/>
          <w:sz w:val="20"/>
          <w:szCs w:val="20"/>
        </w:rPr>
        <w:t xml:space="preserve"> GSE41169</w:t>
      </w:r>
      <w:r>
        <w:rPr>
          <w:rFonts w:ascii="Arial" w:eastAsia="Times New Roman" w:hAnsi="Arial" w:cs="Arial"/>
          <w:color w:val="000000"/>
          <w:sz w:val="20"/>
          <w:szCs w:val="20"/>
        </w:rPr>
        <w:fldChar w:fldCharType="begin">
          <w:fldData xml:space="preserve">PEVuZE5vdGU+PENpdGU+PEF1dGhvcj5Ib3J2YXRoPC9BdXRob3I+PFllYXI+MjAxMjwvWWVhcj48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</w:fldData>
        </w:fldChar>
      </w:r>
      <w:r>
        <w:rPr>
          <w:rFonts w:ascii="Arial" w:eastAsia="Times New Roman" w:hAnsi="Arial" w:cs="Arial"/>
          <w:color w:val="000000"/>
          <w:sz w:val="20"/>
          <w:szCs w:val="20"/>
        </w:rPr>
        <w:instrText xml:space="preserve"> ADDIN EN.CITE </w:instrText>
      </w:r>
      <w:r>
        <w:rPr>
          <w:rFonts w:ascii="Arial" w:eastAsia="Times New Roman" w:hAnsi="Arial" w:cs="Arial"/>
          <w:color w:val="000000"/>
          <w:sz w:val="20"/>
          <w:szCs w:val="20"/>
        </w:rPr>
        <w:fldChar w:fldCharType="begin">
          <w:fldData xml:space="preserve">PEVuZE5vdGU+PENpdGU+PEF1dGhvcj5Ib3J2YXRoPC9BdXRob3I+PFllYXI+MjAxMjwvWWVhcj48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</w:fldData>
        </w:fldChar>
      </w:r>
      <w:r>
        <w:rPr>
          <w:rFonts w:ascii="Arial" w:eastAsia="Times New Roman" w:hAnsi="Arial" w:cs="Arial"/>
          <w:color w:val="000000"/>
          <w:sz w:val="20"/>
          <w:szCs w:val="20"/>
        </w:rPr>
        <w:instrText xml:space="preserve"> ADDIN EN.CITE.DATA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end"/>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w:t>
      </w:r>
      <w:hyperlink w:anchor="_ENREF_5" w:tooltip="Horvath, 2012 #354" w:history="1">
        <w:r w:rsidR="00553325">
          <w:rPr>
            <w:rFonts w:ascii="Arial" w:eastAsia="Times New Roman" w:hAnsi="Arial" w:cs="Arial"/>
            <w:noProof/>
            <w:color w:val="000000"/>
            <w:sz w:val="20"/>
            <w:szCs w:val="20"/>
          </w:rPr>
          <w:t>5</w:t>
        </w:r>
      </w:hyperlink>
      <w:r>
        <w:rPr>
          <w:rFonts w:ascii="Arial" w:eastAsia="Times New Roman" w:hAnsi="Arial" w:cs="Arial"/>
          <w:noProof/>
          <w:color w:val="000000"/>
          <w:sz w:val="20"/>
          <w:szCs w:val="20"/>
        </w:rPr>
        <w:t>)</w:t>
      </w:r>
      <w:r>
        <w:rPr>
          <w:rFonts w:ascii="Arial" w:eastAsia="Times New Roman" w:hAnsi="Arial" w:cs="Arial"/>
          <w:color w:val="000000"/>
          <w:sz w:val="20"/>
          <w:szCs w:val="20"/>
        </w:rPr>
        <w:fldChar w:fldCharType="end"/>
      </w:r>
      <w:r>
        <w:rPr>
          <w:rFonts w:ascii="Arial" w:eastAsia="Times New Roman" w:hAnsi="Arial" w:cs="Arial"/>
          <w:color w:val="000000"/>
          <w:sz w:val="20"/>
          <w:szCs w:val="20"/>
        </w:rPr>
        <w:t xml:space="preserve"> and </w:t>
      </w:r>
      <w:r w:rsidRPr="004621DE">
        <w:rPr>
          <w:rFonts w:ascii="Arial" w:eastAsia="Times New Roman" w:hAnsi="Arial" w:cs="Arial"/>
          <w:color w:val="000000"/>
          <w:sz w:val="20"/>
          <w:szCs w:val="20"/>
        </w:rPr>
        <w:t>GSE42861</w:t>
      </w:r>
      <w:r>
        <w:rPr>
          <w:rFonts w:ascii="Arial" w:eastAsia="Times New Roman" w:hAnsi="Arial" w:cs="Arial"/>
          <w:color w:val="000000"/>
          <w:sz w:val="20"/>
          <w:szCs w:val="20"/>
        </w:rPr>
        <w:fldChar w:fldCharType="begin">
          <w:fldData xml:space="preserve">PEVuZE5vdGU+PENpdGU+PEF1dGhvcj5MaXU8L0F1dGhvcj48WWVhcj4yMDEzPC9ZZWFyPjxSZWNO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=
</w:fldData>
        </w:fldChar>
      </w:r>
      <w:r>
        <w:rPr>
          <w:rFonts w:ascii="Arial" w:eastAsia="Times New Roman" w:hAnsi="Arial" w:cs="Arial"/>
          <w:color w:val="000000"/>
          <w:sz w:val="20"/>
          <w:szCs w:val="20"/>
        </w:rPr>
        <w:instrText xml:space="preserve"> ADDIN EN.CITE </w:instrText>
      </w:r>
      <w:r>
        <w:rPr>
          <w:rFonts w:ascii="Arial" w:eastAsia="Times New Roman" w:hAnsi="Arial" w:cs="Arial"/>
          <w:color w:val="000000"/>
          <w:sz w:val="20"/>
          <w:szCs w:val="20"/>
        </w:rPr>
        <w:fldChar w:fldCharType="begin">
          <w:fldData xml:space="preserve">PEVuZE5vdGU+PENpdGU+PEF1dGhvcj5MaXU8L0F1dGhvcj48WWVhcj4yMDEzPC9ZZWFyPjxSZWNO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=
</w:fldData>
        </w:fldChar>
      </w:r>
      <w:r>
        <w:rPr>
          <w:rFonts w:ascii="Arial" w:eastAsia="Times New Roman" w:hAnsi="Arial" w:cs="Arial"/>
          <w:color w:val="000000"/>
          <w:sz w:val="20"/>
          <w:szCs w:val="20"/>
        </w:rPr>
        <w:instrText xml:space="preserve"> ADDIN EN.CITE.DATA </w:instrText>
      </w:r>
      <w:r>
        <w:rPr>
          <w:rFonts w:ascii="Arial" w:eastAsia="Times New Roman" w:hAnsi="Arial" w:cs="Arial"/>
          <w:color w:val="000000"/>
          <w:sz w:val="20"/>
          <w:szCs w:val="20"/>
        </w:rPr>
      </w:r>
      <w:r>
        <w:rPr>
          <w:rFonts w:ascii="Arial" w:eastAsia="Times New Roman" w:hAnsi="Arial" w:cs="Arial"/>
          <w:color w:val="000000"/>
          <w:sz w:val="20"/>
          <w:szCs w:val="20"/>
        </w:rPr>
        <w:fldChar w:fldCharType="end"/>
      </w:r>
      <w:r>
        <w:rPr>
          <w:rFonts w:ascii="Arial" w:eastAsia="Times New Roman" w:hAnsi="Arial" w:cs="Arial"/>
          <w:color w:val="000000"/>
          <w:sz w:val="20"/>
          <w:szCs w:val="20"/>
        </w:rPr>
      </w:r>
      <w:r>
        <w:rPr>
          <w:rFonts w:ascii="Arial" w:eastAsia="Times New Roman" w:hAnsi="Arial" w:cs="Arial"/>
          <w:color w:val="000000"/>
          <w:sz w:val="20"/>
          <w:szCs w:val="20"/>
        </w:rPr>
        <w:fldChar w:fldCharType="separate"/>
      </w:r>
      <w:r>
        <w:rPr>
          <w:rFonts w:ascii="Arial" w:eastAsia="Times New Roman" w:hAnsi="Arial" w:cs="Arial"/>
          <w:noProof/>
          <w:color w:val="000000"/>
          <w:sz w:val="20"/>
          <w:szCs w:val="20"/>
        </w:rPr>
        <w:t>(</w:t>
      </w:r>
      <w:hyperlink w:anchor="_ENREF_6" w:tooltip="Liu, 2013 #355" w:history="1">
        <w:r w:rsidR="00553325">
          <w:rPr>
            <w:rFonts w:ascii="Arial" w:eastAsia="Times New Roman" w:hAnsi="Arial" w:cs="Arial"/>
            <w:noProof/>
            <w:color w:val="000000"/>
            <w:sz w:val="20"/>
            <w:szCs w:val="20"/>
          </w:rPr>
          <w:t>6</w:t>
        </w:r>
      </w:hyperlink>
      <w:r>
        <w:rPr>
          <w:rFonts w:ascii="Arial" w:eastAsia="Times New Roman" w:hAnsi="Arial" w:cs="Arial"/>
          <w:noProof/>
          <w:color w:val="000000"/>
          <w:sz w:val="20"/>
          <w:szCs w:val="20"/>
        </w:rPr>
        <w:t>)</w:t>
      </w:r>
      <w:r>
        <w:rPr>
          <w:rFonts w:ascii="Arial" w:eastAsia="Times New Roman" w:hAnsi="Arial" w:cs="Arial"/>
          <w:color w:val="000000"/>
          <w:sz w:val="20"/>
          <w:szCs w:val="20"/>
        </w:rPr>
        <w:fldChar w:fldCharType="end"/>
      </w:r>
      <w:r>
        <w:rPr>
          <w:rFonts w:ascii="Arial" w:eastAsia="Times New Roman" w:hAnsi="Arial" w:cs="Arial"/>
          <w:color w:val="000000"/>
          <w:sz w:val="20"/>
          <w:szCs w:val="20"/>
        </w:rPr>
        <w:t xml:space="preserve"> were used to infer methylation block with generalized methylation block inferring method in microarray data (average R2 replaced with average Pearson correlation coefficient). TCGA dataset were also represent solid tissues while </w:t>
      </w:r>
      <w:r w:rsidRPr="004621DE">
        <w:rPr>
          <w:rFonts w:ascii="Arial" w:eastAsia="Times New Roman" w:hAnsi="Arial" w:cs="Arial"/>
          <w:color w:val="000000"/>
          <w:sz w:val="20"/>
          <w:szCs w:val="20"/>
        </w:rPr>
        <w:t>GSE35069</w:t>
      </w:r>
      <w:r>
        <w:rPr>
          <w:rFonts w:ascii="Arial" w:eastAsia="Times New Roman" w:hAnsi="Arial" w:cs="Arial"/>
          <w:color w:val="000000"/>
          <w:sz w:val="20"/>
          <w:szCs w:val="20"/>
        </w:rPr>
        <w:t>,</w:t>
      </w:r>
      <w:r w:rsidRPr="004621DE">
        <w:rPr>
          <w:rFonts w:ascii="Arial" w:eastAsia="Times New Roman" w:hAnsi="Arial" w:cs="Arial"/>
          <w:color w:val="000000"/>
          <w:sz w:val="20"/>
          <w:szCs w:val="20"/>
        </w:rPr>
        <w:t xml:space="preserve"> GSE41169</w:t>
      </w:r>
      <w:r>
        <w:rPr>
          <w:rFonts w:ascii="Arial" w:eastAsia="Times New Roman" w:hAnsi="Arial" w:cs="Arial"/>
          <w:color w:val="000000"/>
          <w:sz w:val="20"/>
          <w:szCs w:val="20"/>
        </w:rPr>
        <w:t xml:space="preserve"> and </w:t>
      </w:r>
      <w:r w:rsidRPr="004621DE">
        <w:rPr>
          <w:rFonts w:ascii="Arial" w:eastAsia="Times New Roman" w:hAnsi="Arial" w:cs="Arial"/>
          <w:color w:val="000000"/>
          <w:sz w:val="20"/>
          <w:szCs w:val="20"/>
        </w:rPr>
        <w:t>GSE42861</w:t>
      </w:r>
      <w:r>
        <w:rPr>
          <w:rFonts w:ascii="Arial" w:eastAsia="Times New Roman" w:hAnsi="Arial" w:cs="Arial"/>
          <w:color w:val="000000"/>
          <w:sz w:val="20"/>
          <w:szCs w:val="20"/>
        </w:rPr>
        <w:t xml:space="preserve"> represent circulating cells. </w:t>
      </w:r>
    </w:p>
    <w:p w:rsidR="00891460" w:rsidRDefault="00891460" w:rsidP="004621DE">
      <w:pPr>
        <w:rPr>
          <w:rFonts w:ascii="Arial" w:eastAsia="Times New Roman" w:hAnsi="Arial" w:cs="Arial"/>
          <w:color w:val="000000"/>
          <w:sz w:val="19"/>
          <w:szCs w:val="19"/>
        </w:rPr>
      </w:pPr>
      <w:r>
        <w:rPr>
          <w:rFonts w:ascii="Arial" w:eastAsia="Times New Roman" w:hAnsi="Arial" w:cs="Arial"/>
          <w:color w:val="000000"/>
          <w:sz w:val="19"/>
          <w:szCs w:val="19"/>
        </w:rPr>
        <w:t>RRBS data from Encode Project</w:t>
      </w:r>
      <w:r w:rsidR="00553325">
        <w:rPr>
          <w:rFonts w:ascii="Arial" w:eastAsia="Times New Roman" w:hAnsi="Arial" w:cs="Arial"/>
          <w:color w:val="000000"/>
          <w:sz w:val="19"/>
          <w:szCs w:val="19"/>
        </w:rPr>
        <w:fldChar w:fldCharType="begin">
          <w:fldData xml:space="preserve">PEVuZE5vdGU+PENpdGU+PEF1dGhvcj5XYW5nPC9BdXRob3I+PFllYXI+MjAxMjwvWWVhcj48UmVj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</w:fldData>
        </w:fldChar>
      </w:r>
      <w:r w:rsidR="00553325">
        <w:rPr>
          <w:rFonts w:ascii="Arial" w:eastAsia="Times New Roman" w:hAnsi="Arial" w:cs="Arial"/>
          <w:color w:val="000000"/>
          <w:sz w:val="19"/>
          <w:szCs w:val="19"/>
        </w:rPr>
        <w:instrText xml:space="preserve"> ADDIN EN.CITE </w:instrText>
      </w:r>
      <w:r w:rsidR="00553325">
        <w:rPr>
          <w:rFonts w:ascii="Arial" w:eastAsia="Times New Roman" w:hAnsi="Arial" w:cs="Arial"/>
          <w:color w:val="000000"/>
          <w:sz w:val="19"/>
          <w:szCs w:val="19"/>
        </w:rPr>
        <w:fldChar w:fldCharType="begin">
          <w:fldData xml:space="preserve">PEVuZE5vdGU+PENpdGU+PEF1dGhvcj5XYW5nPC9BdXRob3I+PFllYXI+MjAxMjwvWWVhcj48UmVj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</w:fldData>
        </w:fldChar>
      </w:r>
      <w:r w:rsidR="00553325">
        <w:rPr>
          <w:rFonts w:ascii="Arial" w:eastAsia="Times New Roman" w:hAnsi="Arial" w:cs="Arial"/>
          <w:color w:val="000000"/>
          <w:sz w:val="19"/>
          <w:szCs w:val="19"/>
        </w:rPr>
        <w:instrText xml:space="preserve"> ADDIN EN.CITE.DATA </w:instrText>
      </w:r>
      <w:r w:rsidR="00553325">
        <w:rPr>
          <w:rFonts w:ascii="Arial" w:eastAsia="Times New Roman" w:hAnsi="Arial" w:cs="Arial"/>
          <w:color w:val="000000"/>
          <w:sz w:val="19"/>
          <w:szCs w:val="19"/>
        </w:rPr>
      </w:r>
      <w:r w:rsidR="00553325">
        <w:rPr>
          <w:rFonts w:ascii="Arial" w:eastAsia="Times New Roman" w:hAnsi="Arial" w:cs="Arial"/>
          <w:color w:val="000000"/>
          <w:sz w:val="19"/>
          <w:szCs w:val="19"/>
        </w:rPr>
        <w:fldChar w:fldCharType="end"/>
      </w:r>
      <w:r w:rsidR="00553325">
        <w:rPr>
          <w:rFonts w:ascii="Arial" w:eastAsia="Times New Roman" w:hAnsi="Arial" w:cs="Arial"/>
          <w:color w:val="000000"/>
          <w:sz w:val="19"/>
          <w:szCs w:val="19"/>
        </w:rPr>
      </w:r>
      <w:r w:rsidR="00553325">
        <w:rPr>
          <w:rFonts w:ascii="Arial" w:eastAsia="Times New Roman" w:hAnsi="Arial" w:cs="Arial"/>
          <w:color w:val="000000"/>
          <w:sz w:val="19"/>
          <w:szCs w:val="19"/>
        </w:rPr>
        <w:fldChar w:fldCharType="separate"/>
      </w:r>
      <w:r w:rsidR="00553325">
        <w:rPr>
          <w:rFonts w:ascii="Arial" w:eastAsia="Times New Roman" w:hAnsi="Arial" w:cs="Arial"/>
          <w:noProof/>
          <w:color w:val="000000"/>
          <w:sz w:val="19"/>
          <w:szCs w:val="19"/>
        </w:rPr>
        <w:t>(</w:t>
      </w:r>
      <w:hyperlink w:anchor="_ENREF_7" w:tooltip="Wang, 2012 #356" w:history="1">
        <w:r w:rsidR="00553325">
          <w:rPr>
            <w:rFonts w:ascii="Arial" w:eastAsia="Times New Roman" w:hAnsi="Arial" w:cs="Arial"/>
            <w:noProof/>
            <w:color w:val="000000"/>
            <w:sz w:val="19"/>
            <w:szCs w:val="19"/>
          </w:rPr>
          <w:t>7</w:t>
        </w:r>
      </w:hyperlink>
      <w:r w:rsidR="00553325">
        <w:rPr>
          <w:rFonts w:ascii="Arial" w:eastAsia="Times New Roman" w:hAnsi="Arial" w:cs="Arial"/>
          <w:noProof/>
          <w:color w:val="000000"/>
          <w:sz w:val="19"/>
          <w:szCs w:val="19"/>
        </w:rPr>
        <w:t>)</w:t>
      </w:r>
      <w:r w:rsidR="00553325">
        <w:rPr>
          <w:rFonts w:ascii="Arial" w:eastAsia="Times New Roman" w:hAnsi="Arial" w:cs="Arial"/>
          <w:color w:val="000000"/>
          <w:sz w:val="19"/>
          <w:szCs w:val="19"/>
        </w:rPr>
        <w:fldChar w:fldCharType="end"/>
      </w:r>
      <w:r w:rsidR="007C0456">
        <w:rPr>
          <w:rFonts w:ascii="Arial" w:eastAsia="Times New Roman" w:hAnsi="Arial" w:cs="Arial"/>
          <w:color w:val="000000"/>
          <w:sz w:val="19"/>
          <w:szCs w:val="19"/>
        </w:rPr>
        <w:t xml:space="preserve"> (101 samples) were </w:t>
      </w:r>
      <w:r w:rsidR="007C0456">
        <w:rPr>
          <w:rFonts w:ascii="Arial" w:eastAsia="Times New Roman" w:hAnsi="Arial" w:cs="Arial"/>
          <w:color w:val="000000"/>
          <w:sz w:val="20"/>
          <w:szCs w:val="20"/>
        </w:rPr>
        <w:t xml:space="preserve">used to infer methylation block with generalized methylation block inferring method in </w:t>
      </w:r>
      <w:r w:rsidR="009E2AAF">
        <w:rPr>
          <w:rFonts w:ascii="Arial" w:eastAsia="Times New Roman" w:hAnsi="Arial" w:cs="Arial"/>
          <w:color w:val="000000"/>
          <w:sz w:val="20"/>
          <w:szCs w:val="20"/>
        </w:rPr>
        <w:t>RRBS (average R2 replaced with average Pearson correlation coefficient)</w:t>
      </w:r>
    </w:p>
    <w:p w:rsidR="004621DE" w:rsidRDefault="00891460" w:rsidP="004621DE">
      <w:pPr>
        <w:rPr>
          <w:rFonts w:ascii="Arial" w:eastAsia="Times New Roman" w:hAnsi="Arial" w:cs="Arial"/>
          <w:color w:val="000000"/>
          <w:sz w:val="19"/>
          <w:szCs w:val="19"/>
        </w:rPr>
      </w:pPr>
      <w:r w:rsidRPr="00B97654">
        <w:rPr>
          <w:rFonts w:ascii="Arial" w:eastAsia="Times New Roman" w:hAnsi="Arial" w:cs="Arial"/>
          <w:color w:val="000000"/>
          <w:sz w:val="19"/>
          <w:szCs w:val="19"/>
        </w:rPr>
        <w:t>WGBS data from human adult tissues (Salk, REF)</w:t>
      </w:r>
      <w:r>
        <w:rPr>
          <w:rFonts w:ascii="Arial" w:eastAsia="Times New Roman" w:hAnsi="Arial" w:cs="Arial"/>
          <w:color w:val="000000"/>
          <w:sz w:val="19"/>
          <w:szCs w:val="19"/>
        </w:rPr>
        <w:t>, o</w:t>
      </w:r>
      <w:r w:rsidRPr="00B97654">
        <w:rPr>
          <w:rFonts w:ascii="Arial" w:eastAsia="Times New Roman" w:hAnsi="Arial" w:cs="Arial"/>
          <w:color w:val="000000"/>
          <w:sz w:val="19"/>
          <w:szCs w:val="19"/>
        </w:rPr>
        <w:t>ur internal N37 WGBS data (ten tissues)</w:t>
      </w:r>
      <w:r>
        <w:rPr>
          <w:rFonts w:ascii="Arial" w:eastAsia="Times New Roman" w:hAnsi="Arial" w:cs="Arial"/>
          <w:color w:val="000000"/>
          <w:sz w:val="19"/>
          <w:szCs w:val="19"/>
        </w:rPr>
        <w:t xml:space="preserve"> were used to select tissue specific methylation haplotype regions with group specific index. </w:t>
      </w:r>
    </w:p>
    <w:p w:rsidR="00891460" w:rsidRDefault="009E2AAF" w:rsidP="004621DE">
      <w:r>
        <w:rPr>
          <w:rFonts w:ascii="Arial" w:eastAsia="Times New Roman" w:hAnsi="Arial" w:cs="Arial"/>
          <w:color w:val="000000"/>
          <w:sz w:val="19"/>
          <w:szCs w:val="19"/>
        </w:rPr>
        <w:t>RRBS data</w:t>
      </w:r>
      <w:bookmarkStart w:id="0" w:name="_GoBack"/>
      <w:bookmarkEnd w:id="0"/>
      <w:r>
        <w:rPr>
          <w:rFonts w:ascii="Arial" w:eastAsia="Times New Roman" w:hAnsi="Arial" w:cs="Arial"/>
          <w:color w:val="000000"/>
          <w:sz w:val="19"/>
          <w:szCs w:val="19"/>
        </w:rPr>
        <w:t xml:space="preserve"> included solid cancer tissue and plasma DNA were used to evaluate the cancer diagnosis and the tissue mapping performance. </w:t>
      </w:r>
    </w:p>
    <w:p w:rsidR="00B97654" w:rsidRDefault="00B97654"/>
    <w:p w:rsidR="00553325" w:rsidRPr="00553325" w:rsidRDefault="00B97654" w:rsidP="00553325">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00553325" w:rsidRPr="00553325">
        <w:rPr>
          <w:rFonts w:ascii="Calibri" w:hAnsi="Calibri"/>
          <w:noProof/>
        </w:rPr>
        <w:t>1.</w:t>
      </w:r>
      <w:r w:rsidR="00553325" w:rsidRPr="00553325">
        <w:rPr>
          <w:rFonts w:ascii="Calibri" w:hAnsi="Calibri"/>
          <w:noProof/>
        </w:rPr>
        <w:tab/>
        <w:t>Heyn, H., Li, N., Ferreira, H.J., Moran, S., Pisano, D.G., Gomez, A., Diez, J., Sanchez-Mut, J.V., Setien, F., Carmona, F.J.</w:t>
      </w:r>
      <w:r w:rsidR="00553325" w:rsidRPr="00553325">
        <w:rPr>
          <w:rFonts w:ascii="Calibri" w:hAnsi="Calibri"/>
          <w:i/>
          <w:noProof/>
        </w:rPr>
        <w:t xml:space="preserve"> et al.</w:t>
      </w:r>
      <w:r w:rsidR="00553325" w:rsidRPr="00553325">
        <w:rPr>
          <w:rFonts w:ascii="Calibri" w:hAnsi="Calibri"/>
          <w:noProof/>
        </w:rPr>
        <w:t xml:space="preserve"> (2012) Distinct DNA methylomes of newborns and centenarians. </w:t>
      </w:r>
      <w:r w:rsidR="00553325" w:rsidRPr="00553325">
        <w:rPr>
          <w:rFonts w:ascii="Calibri" w:hAnsi="Calibri"/>
          <w:i/>
          <w:noProof/>
        </w:rPr>
        <w:t>Proceedings of the National Academy of Sciences of the United States of America</w:t>
      </w:r>
      <w:r w:rsidR="00553325" w:rsidRPr="00553325">
        <w:rPr>
          <w:rFonts w:ascii="Calibri" w:hAnsi="Calibri"/>
          <w:noProof/>
        </w:rPr>
        <w:t xml:space="preserve">, </w:t>
      </w:r>
      <w:r w:rsidR="00553325" w:rsidRPr="00553325">
        <w:rPr>
          <w:rFonts w:ascii="Calibri" w:hAnsi="Calibri"/>
          <w:b/>
          <w:noProof/>
        </w:rPr>
        <w:t>109</w:t>
      </w:r>
      <w:r w:rsidR="00553325" w:rsidRPr="00553325">
        <w:rPr>
          <w:rFonts w:ascii="Calibri" w:hAnsi="Calibri"/>
          <w:noProof/>
        </w:rPr>
        <w:t>, 10522-10527.</w:t>
      </w:r>
      <w:bookmarkEnd w:id="1"/>
    </w:p>
    <w:p w:rsidR="00553325" w:rsidRPr="00553325" w:rsidRDefault="00553325" w:rsidP="00553325">
      <w:pPr>
        <w:spacing w:after="0" w:line="240" w:lineRule="auto"/>
        <w:ind w:left="720" w:hanging="720"/>
        <w:rPr>
          <w:rFonts w:ascii="Calibri" w:hAnsi="Calibri"/>
          <w:noProof/>
        </w:rPr>
      </w:pPr>
      <w:bookmarkStart w:id="2" w:name="_ENREF_2"/>
      <w:r w:rsidRPr="00553325">
        <w:rPr>
          <w:rFonts w:ascii="Calibri" w:hAnsi="Calibri"/>
          <w:noProof/>
        </w:rPr>
        <w:t>2.</w:t>
      </w:r>
      <w:r w:rsidRPr="00553325">
        <w:rPr>
          <w:rFonts w:ascii="Calibri" w:hAnsi="Calibri"/>
          <w:noProof/>
        </w:rPr>
        <w:tab/>
        <w:t>Xie, W., Schultz, M.D., Lister, R., Hou, Z., Rajagopal, N., Ray, P., Whitaker, J.W., Tian, S., Hawkins, R.D., Leung, D.</w:t>
      </w:r>
      <w:r w:rsidRPr="00553325">
        <w:rPr>
          <w:rFonts w:ascii="Calibri" w:hAnsi="Calibri"/>
          <w:i/>
          <w:noProof/>
        </w:rPr>
        <w:t xml:space="preserve"> et al.</w:t>
      </w:r>
      <w:r w:rsidRPr="00553325">
        <w:rPr>
          <w:rFonts w:ascii="Calibri" w:hAnsi="Calibri"/>
          <w:noProof/>
        </w:rPr>
        <w:t xml:space="preserve"> (2013) Epigenomic analysis of multilineage differentiation of human embryonic stem cells. </w:t>
      </w:r>
      <w:r w:rsidRPr="00553325">
        <w:rPr>
          <w:rFonts w:ascii="Calibri" w:hAnsi="Calibri"/>
          <w:i/>
          <w:noProof/>
        </w:rPr>
        <w:t>Cell</w:t>
      </w:r>
      <w:r w:rsidRPr="00553325">
        <w:rPr>
          <w:rFonts w:ascii="Calibri" w:hAnsi="Calibri"/>
          <w:noProof/>
        </w:rPr>
        <w:t xml:space="preserve">, </w:t>
      </w:r>
      <w:r w:rsidRPr="00553325">
        <w:rPr>
          <w:rFonts w:ascii="Calibri" w:hAnsi="Calibri"/>
          <w:b/>
          <w:noProof/>
        </w:rPr>
        <w:t>153</w:t>
      </w:r>
      <w:r w:rsidRPr="00553325">
        <w:rPr>
          <w:rFonts w:ascii="Calibri" w:hAnsi="Calibri"/>
          <w:noProof/>
        </w:rPr>
        <w:t>, 1134-1148.</w:t>
      </w:r>
      <w:bookmarkEnd w:id="2"/>
    </w:p>
    <w:p w:rsidR="00553325" w:rsidRPr="00553325" w:rsidRDefault="00553325" w:rsidP="00553325">
      <w:pPr>
        <w:spacing w:after="0" w:line="240" w:lineRule="auto"/>
        <w:ind w:left="720" w:hanging="720"/>
        <w:rPr>
          <w:rFonts w:ascii="Calibri" w:hAnsi="Calibri"/>
          <w:noProof/>
        </w:rPr>
      </w:pPr>
      <w:bookmarkStart w:id="3" w:name="_ENREF_3"/>
      <w:r w:rsidRPr="00553325">
        <w:rPr>
          <w:rFonts w:ascii="Calibri" w:hAnsi="Calibri"/>
          <w:noProof/>
        </w:rPr>
        <w:t>3.</w:t>
      </w:r>
      <w:r w:rsidRPr="00553325">
        <w:rPr>
          <w:rFonts w:ascii="Calibri" w:hAnsi="Calibri"/>
          <w:noProof/>
        </w:rPr>
        <w:tab/>
        <w:t xml:space="preserve">Tomczak, K., Czerwinska, P. and Wiznerowicz, M. (2015) The Cancer Genome Atlas (TCGA): an immeasurable source of knowledge. </w:t>
      </w:r>
      <w:r w:rsidRPr="00553325">
        <w:rPr>
          <w:rFonts w:ascii="Calibri" w:hAnsi="Calibri"/>
          <w:i/>
          <w:noProof/>
        </w:rPr>
        <w:t>Contemp Oncol (Pozn)</w:t>
      </w:r>
      <w:r w:rsidRPr="00553325">
        <w:rPr>
          <w:rFonts w:ascii="Calibri" w:hAnsi="Calibri"/>
          <w:noProof/>
        </w:rPr>
        <w:t xml:space="preserve">, </w:t>
      </w:r>
      <w:r w:rsidRPr="00553325">
        <w:rPr>
          <w:rFonts w:ascii="Calibri" w:hAnsi="Calibri"/>
          <w:b/>
          <w:noProof/>
        </w:rPr>
        <w:t>19</w:t>
      </w:r>
      <w:r w:rsidRPr="00553325">
        <w:rPr>
          <w:rFonts w:ascii="Calibri" w:hAnsi="Calibri"/>
          <w:noProof/>
        </w:rPr>
        <w:t>, A68-77.</w:t>
      </w:r>
      <w:bookmarkEnd w:id="3"/>
    </w:p>
    <w:p w:rsidR="00553325" w:rsidRPr="00553325" w:rsidRDefault="00553325" w:rsidP="00553325">
      <w:pPr>
        <w:spacing w:after="0" w:line="240" w:lineRule="auto"/>
        <w:ind w:left="720" w:hanging="720"/>
        <w:rPr>
          <w:rFonts w:ascii="Calibri" w:hAnsi="Calibri"/>
          <w:noProof/>
        </w:rPr>
      </w:pPr>
      <w:bookmarkStart w:id="4" w:name="_ENREF_4"/>
      <w:r w:rsidRPr="00553325">
        <w:rPr>
          <w:rFonts w:ascii="Calibri" w:hAnsi="Calibri"/>
          <w:noProof/>
        </w:rPr>
        <w:t>4.</w:t>
      </w:r>
      <w:r w:rsidRPr="00553325">
        <w:rPr>
          <w:rFonts w:ascii="Calibri" w:hAnsi="Calibri"/>
          <w:noProof/>
        </w:rPr>
        <w:tab/>
        <w:t xml:space="preserve">Reinius, L.E., Acevedo, N., Joerink, M., Pershagen, G., Dahlen, S.E., Greco, D., Soderhall, C., Scheynius, A. and Kere, J. (2012) Differential DNA methylation in purified human blood cells: implications for cell lineage and studies on disease susceptibility. </w:t>
      </w:r>
      <w:r w:rsidRPr="00553325">
        <w:rPr>
          <w:rFonts w:ascii="Calibri" w:hAnsi="Calibri"/>
          <w:i/>
          <w:noProof/>
        </w:rPr>
        <w:t>PloS one</w:t>
      </w:r>
      <w:r w:rsidRPr="00553325">
        <w:rPr>
          <w:rFonts w:ascii="Calibri" w:hAnsi="Calibri"/>
          <w:noProof/>
        </w:rPr>
        <w:t xml:space="preserve">, </w:t>
      </w:r>
      <w:r w:rsidRPr="00553325">
        <w:rPr>
          <w:rFonts w:ascii="Calibri" w:hAnsi="Calibri"/>
          <w:b/>
          <w:noProof/>
        </w:rPr>
        <w:t>7</w:t>
      </w:r>
      <w:r w:rsidRPr="00553325">
        <w:rPr>
          <w:rFonts w:ascii="Calibri" w:hAnsi="Calibri"/>
          <w:noProof/>
        </w:rPr>
        <w:t>, e41361.</w:t>
      </w:r>
      <w:bookmarkEnd w:id="4"/>
    </w:p>
    <w:p w:rsidR="00553325" w:rsidRPr="00553325" w:rsidRDefault="00553325" w:rsidP="00553325">
      <w:pPr>
        <w:spacing w:after="0" w:line="240" w:lineRule="auto"/>
        <w:ind w:left="720" w:hanging="720"/>
        <w:rPr>
          <w:rFonts w:ascii="Calibri" w:hAnsi="Calibri"/>
          <w:noProof/>
        </w:rPr>
      </w:pPr>
      <w:bookmarkStart w:id="5" w:name="_ENREF_5"/>
      <w:r w:rsidRPr="00553325">
        <w:rPr>
          <w:rFonts w:ascii="Calibri" w:hAnsi="Calibri"/>
          <w:noProof/>
        </w:rPr>
        <w:t>5.</w:t>
      </w:r>
      <w:r w:rsidRPr="00553325">
        <w:rPr>
          <w:rFonts w:ascii="Calibri" w:hAnsi="Calibri"/>
          <w:noProof/>
        </w:rPr>
        <w:tab/>
        <w:t xml:space="preserve">Horvath, S., Zhang, Y., Langfelder, P., Kahn, R.S., Boks, M.P., van Eijk, K., van den Berg, L.H. and Ophoff, R.A. (2012) Aging effects on DNA methylation modules in human brain and blood tissue. </w:t>
      </w:r>
      <w:r w:rsidRPr="00553325">
        <w:rPr>
          <w:rFonts w:ascii="Calibri" w:hAnsi="Calibri"/>
          <w:i/>
          <w:noProof/>
        </w:rPr>
        <w:t>Genome biology</w:t>
      </w:r>
      <w:r w:rsidRPr="00553325">
        <w:rPr>
          <w:rFonts w:ascii="Calibri" w:hAnsi="Calibri"/>
          <w:noProof/>
        </w:rPr>
        <w:t xml:space="preserve">, </w:t>
      </w:r>
      <w:r w:rsidRPr="00553325">
        <w:rPr>
          <w:rFonts w:ascii="Calibri" w:hAnsi="Calibri"/>
          <w:b/>
          <w:noProof/>
        </w:rPr>
        <w:t>13</w:t>
      </w:r>
      <w:r w:rsidRPr="00553325">
        <w:rPr>
          <w:rFonts w:ascii="Calibri" w:hAnsi="Calibri"/>
          <w:noProof/>
        </w:rPr>
        <w:t>, R97.</w:t>
      </w:r>
      <w:bookmarkEnd w:id="5"/>
    </w:p>
    <w:p w:rsidR="00553325" w:rsidRPr="00553325" w:rsidRDefault="00553325" w:rsidP="00553325">
      <w:pPr>
        <w:spacing w:after="0" w:line="240" w:lineRule="auto"/>
        <w:ind w:left="720" w:hanging="720"/>
        <w:rPr>
          <w:rFonts w:ascii="Calibri" w:hAnsi="Calibri"/>
          <w:noProof/>
        </w:rPr>
      </w:pPr>
      <w:bookmarkStart w:id="6" w:name="_ENREF_6"/>
      <w:r w:rsidRPr="00553325">
        <w:rPr>
          <w:rFonts w:ascii="Calibri" w:hAnsi="Calibri"/>
          <w:noProof/>
        </w:rPr>
        <w:t>6.</w:t>
      </w:r>
      <w:r w:rsidRPr="00553325">
        <w:rPr>
          <w:rFonts w:ascii="Calibri" w:hAnsi="Calibri"/>
          <w:noProof/>
        </w:rPr>
        <w:tab/>
        <w:t>Liu, Y., Aryee, M.J., Padyukov, L., Fallin, M.D., Hesselberg, E., Runarsson, A., Reinius, L., Acevedo, N., Taub, M., Ronninger, M.</w:t>
      </w:r>
      <w:r w:rsidRPr="00553325">
        <w:rPr>
          <w:rFonts w:ascii="Calibri" w:hAnsi="Calibri"/>
          <w:i/>
          <w:noProof/>
        </w:rPr>
        <w:t xml:space="preserve"> et al.</w:t>
      </w:r>
      <w:r w:rsidRPr="00553325">
        <w:rPr>
          <w:rFonts w:ascii="Calibri" w:hAnsi="Calibri"/>
          <w:noProof/>
        </w:rPr>
        <w:t xml:space="preserve"> (2013) Epigenome-wide association data implicate DNA methylation as an intermediary of genetic risk in rheumatoid arthritis. </w:t>
      </w:r>
      <w:r w:rsidRPr="00553325">
        <w:rPr>
          <w:rFonts w:ascii="Calibri" w:hAnsi="Calibri"/>
          <w:i/>
          <w:noProof/>
        </w:rPr>
        <w:t>Nat Biotechnol</w:t>
      </w:r>
      <w:r w:rsidRPr="00553325">
        <w:rPr>
          <w:rFonts w:ascii="Calibri" w:hAnsi="Calibri"/>
          <w:noProof/>
        </w:rPr>
        <w:t xml:space="preserve">, </w:t>
      </w:r>
      <w:r w:rsidRPr="00553325">
        <w:rPr>
          <w:rFonts w:ascii="Calibri" w:hAnsi="Calibri"/>
          <w:b/>
          <w:noProof/>
        </w:rPr>
        <w:t>31</w:t>
      </w:r>
      <w:r w:rsidRPr="00553325">
        <w:rPr>
          <w:rFonts w:ascii="Calibri" w:hAnsi="Calibri"/>
          <w:noProof/>
        </w:rPr>
        <w:t>, 142-147.</w:t>
      </w:r>
      <w:bookmarkEnd w:id="6"/>
    </w:p>
    <w:p w:rsidR="00553325" w:rsidRPr="00553325" w:rsidRDefault="00553325" w:rsidP="00553325">
      <w:pPr>
        <w:spacing w:line="240" w:lineRule="auto"/>
        <w:ind w:left="720" w:hanging="720"/>
        <w:rPr>
          <w:rFonts w:ascii="Calibri" w:hAnsi="Calibri"/>
          <w:noProof/>
        </w:rPr>
      </w:pPr>
      <w:bookmarkStart w:id="7" w:name="_ENREF_7"/>
      <w:r w:rsidRPr="00553325">
        <w:rPr>
          <w:rFonts w:ascii="Calibri" w:hAnsi="Calibri"/>
          <w:noProof/>
        </w:rPr>
        <w:t>7.</w:t>
      </w:r>
      <w:r w:rsidRPr="00553325">
        <w:rPr>
          <w:rFonts w:ascii="Calibri" w:hAnsi="Calibri"/>
          <w:noProof/>
        </w:rPr>
        <w:tab/>
        <w:t>Wang, H., Maurano, M.T., Qu, H., Varley, K.E., Gertz, J., Pauli, F., Lee, K., Canfield, T., Weaver, M., Sandstrom, R.</w:t>
      </w:r>
      <w:r w:rsidRPr="00553325">
        <w:rPr>
          <w:rFonts w:ascii="Calibri" w:hAnsi="Calibri"/>
          <w:i/>
          <w:noProof/>
        </w:rPr>
        <w:t xml:space="preserve"> et al.</w:t>
      </w:r>
      <w:r w:rsidRPr="00553325">
        <w:rPr>
          <w:rFonts w:ascii="Calibri" w:hAnsi="Calibri"/>
          <w:noProof/>
        </w:rPr>
        <w:t xml:space="preserve"> (2012) Widespread plasticity in CTCF occupancy linked to DNA methylation. </w:t>
      </w:r>
      <w:r w:rsidRPr="00553325">
        <w:rPr>
          <w:rFonts w:ascii="Calibri" w:hAnsi="Calibri"/>
          <w:i/>
          <w:noProof/>
        </w:rPr>
        <w:t>Genome research</w:t>
      </w:r>
      <w:r w:rsidRPr="00553325">
        <w:rPr>
          <w:rFonts w:ascii="Calibri" w:hAnsi="Calibri"/>
          <w:noProof/>
        </w:rPr>
        <w:t xml:space="preserve">, </w:t>
      </w:r>
      <w:r w:rsidRPr="00553325">
        <w:rPr>
          <w:rFonts w:ascii="Calibri" w:hAnsi="Calibri"/>
          <w:b/>
          <w:noProof/>
        </w:rPr>
        <w:t>22</w:t>
      </w:r>
      <w:r w:rsidRPr="00553325">
        <w:rPr>
          <w:rFonts w:ascii="Calibri" w:hAnsi="Calibri"/>
          <w:noProof/>
        </w:rPr>
        <w:t>, 1680-1688.</w:t>
      </w:r>
      <w:bookmarkEnd w:id="7"/>
    </w:p>
    <w:p w:rsidR="00553325" w:rsidRDefault="00553325" w:rsidP="00553325">
      <w:pPr>
        <w:spacing w:line="240" w:lineRule="auto"/>
        <w:rPr>
          <w:rFonts w:ascii="Calibri" w:hAnsi="Calibri"/>
          <w:noProof/>
        </w:rPr>
      </w:pPr>
    </w:p>
    <w:p w:rsidR="00F25023" w:rsidRDefault="00B97654">
      <w:r>
        <w:fldChar w:fldCharType="end"/>
      </w:r>
    </w:p>
    <w:sectPr w:rsidR="00F25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AD6B5A"/>
    <w:multiLevelType w:val="multilevel"/>
    <w:tmpl w:val="3656F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cleic Acids 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50t9z5pyraswwe9pxs5zatbwz2v5p0xv9e9&quot;&gt;My EndNote Library2&lt;record-ids&gt;&lt;item&gt;284&lt;/item&gt;&lt;item&gt;286&lt;/item&gt;&lt;item&gt;308&lt;/item&gt;&lt;item&gt;353&lt;/item&gt;&lt;item&gt;354&lt;/item&gt;&lt;item&gt;355&lt;/item&gt;&lt;item&gt;356&lt;/item&gt;&lt;/record-ids&gt;&lt;/item&gt;&lt;/Libraries&gt;"/>
  </w:docVars>
  <w:rsids>
    <w:rsidRoot w:val="00D970BB"/>
    <w:rsid w:val="004621DE"/>
    <w:rsid w:val="00545AC6"/>
    <w:rsid w:val="00553325"/>
    <w:rsid w:val="006F097E"/>
    <w:rsid w:val="007A19E9"/>
    <w:rsid w:val="007C0456"/>
    <w:rsid w:val="00891460"/>
    <w:rsid w:val="009E2AAF"/>
    <w:rsid w:val="00B1135A"/>
    <w:rsid w:val="00B75A2B"/>
    <w:rsid w:val="00B97654"/>
    <w:rsid w:val="00D970BB"/>
    <w:rsid w:val="00F25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16FA9-F4C1-4D11-B4B7-9345F790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5A2B"/>
  </w:style>
  <w:style w:type="character" w:styleId="Hyperlink">
    <w:name w:val="Hyperlink"/>
    <w:basedOn w:val="DefaultParagraphFont"/>
    <w:uiPriority w:val="99"/>
    <w:unhideWhenUsed/>
    <w:rsid w:val="00B97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821686">
      <w:bodyDiv w:val="1"/>
      <w:marLeft w:val="0"/>
      <w:marRight w:val="0"/>
      <w:marTop w:val="0"/>
      <w:marBottom w:val="0"/>
      <w:divBdr>
        <w:top w:val="none" w:sz="0" w:space="0" w:color="auto"/>
        <w:left w:val="none" w:sz="0" w:space="0" w:color="auto"/>
        <w:bottom w:val="none" w:sz="0" w:space="0" w:color="auto"/>
        <w:right w:val="none" w:sz="0" w:space="0" w:color="auto"/>
      </w:divBdr>
    </w:div>
    <w:div w:id="13167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7</cp:revision>
  <dcterms:created xsi:type="dcterms:W3CDTF">2015-12-08T05:13:00Z</dcterms:created>
  <dcterms:modified xsi:type="dcterms:W3CDTF">2015-12-08T08:32:00Z</dcterms:modified>
</cp:coreProperties>
</file>