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Масиви.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програм в яких використовуються масиви.</w:t>
        <w:br w:type="textWrapping"/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4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1266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Рис.2 - Фрагмент створення та ініціалізації массива</w:t>
        <w:br w:type="textWrapping"/>
      </w:r>
      <w:r w:rsidDel="00000000" w:rsidR="00000000" w:rsidRPr="00000000">
        <w:rPr/>
        <w:drawing>
          <wp:inline distB="114300" distT="114300" distL="114300" distR="114300">
            <wp:extent cx="3571875" cy="1628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Рис.3 - Вивід массиву у консоль.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181350" cy="2533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Рис.4 - Результат роботи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</w:t>
      </w:r>
      <w:r w:rsidDel="00000000" w:rsidR="00000000" w:rsidRPr="00000000">
        <w:rPr>
          <w:rtl w:val="0"/>
        </w:rPr>
        <w:t xml:space="preserve"> Розроблено програму для виконання лабораторної роботи 6, а саме створено двовимірний масив,та виконане циклічне зрушення масиву вліво.</w:t>
        <w:br w:type="textWrapping"/>
      </w:r>
    </w:p>
    <w:sectPr>
      <w:head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llU8a6vKqHmujzsc0b7k1RobQg==">AMUW2mUJAGRwnr1hxuTZsIQ80XBwpLmhrtsoHWT7TzzfHpJzcJr92A7/BUMFsibtUrdrDRYyi073fYRxmi/DyX6E8W41MgLG8Q1l4qq+LP0tUu9Yn349pbM=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