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 Neue" w:hAnsi="Helvetica Neue"/>
          <w:sz w:val="32"/>
          <w:szCs w:val="32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构件改进意见</w:t>
      </w:r>
    </w:p>
    <w:p>
      <w:pPr>
        <w:pStyle w:val="Subject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我们组选用的是</w:t>
      </w:r>
      <w:r>
        <w:rPr>
          <w:rFonts w:ascii="Helvetica Neue" w:hAnsi="Helvetica Neue"/>
          <w:rtl w:val="0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hAnsi="Helvetica Neue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构件</w:t>
      </w:r>
      <w:r>
        <w:rPr>
          <w:rFonts w:ascii="Helvetica Light" w:cs="Arial Unicode MS" w:hAnsi="Helvetica Light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使用适配后给出一下意见。</w:t>
      </w:r>
      <w:r>
        <w:rPr>
          <w:rFonts w:ascii="Helvetica Light" w:cs="Arial Unicode MS" w:hAnsi="Helvetica Light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文档中没有说明应该导入的</w:t>
      </w:r>
      <w:r>
        <w:rPr>
          <w:rFonts w:ascii="Helvetica Neue" w:hAnsi="Helvetica Neue"/>
          <w:sz w:val="18"/>
          <w:szCs w:val="18"/>
          <w:rtl w:val="0"/>
          <w:lang w:val="en-US"/>
        </w:rPr>
        <w:t>package name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结果需要使用者从代码中去找。</w:t>
      </w:r>
      <w:r>
        <w:rPr>
          <w:rFonts w:ascii="Times" w:cs="Times" w:hAnsi="Times" w:eastAsia="Times"/>
          <w:sz w:val="18"/>
          <w:szCs w:val="18"/>
          <w:rtl w:val="0"/>
        </w:rPr>
        <w:drawing>
          <wp:inline distT="0" distB="0" distL="0" distR="0">
            <wp:extent cx="5981700" cy="141578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216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15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18"/>
          <w:szCs w:val="18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2. </w:t>
      </w:r>
      <w:r>
        <w:rPr>
          <w:rFonts w:ascii="Helvetica Neue" w:hAnsi="Helvetica Neue"/>
          <w:sz w:val="18"/>
          <w:szCs w:val="18"/>
          <w:rtl w:val="0"/>
          <w:lang w:val="de-DE"/>
        </w:rPr>
        <w:t>license.reset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的说明不是很明确。我估计文档的意思是重置这个</w:t>
      </w:r>
      <w:r>
        <w:rPr>
          <w:rFonts w:ascii="Helvetica Neue" w:hAnsi="Helvetica Neue"/>
          <w:sz w:val="18"/>
          <w:szCs w:val="18"/>
          <w:rtl w:val="0"/>
          <w:lang w:val="en-US"/>
        </w:rPr>
        <w:t>license 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的某一个</w:t>
      </w:r>
      <w:r>
        <w:rPr>
          <w:rFonts w:ascii="Helvetica Neue" w:hAnsi="Helvetica Neue"/>
          <w:sz w:val="18"/>
          <w:szCs w:val="18"/>
          <w:rtl w:val="0"/>
        </w:rPr>
        <w:t>licenseType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不过很容易理解成是将程序内所有的</w:t>
      </w:r>
      <w:r>
        <w:rPr>
          <w:rFonts w:ascii="Helvetica Neue" w:hAnsi="Helvetica Neue"/>
          <w:sz w:val="18"/>
          <w:szCs w:val="18"/>
          <w:rtl w:val="0"/>
        </w:rPr>
        <w:t>licenseType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等于参数值的</w:t>
      </w:r>
      <w:r>
        <w:rPr>
          <w:rFonts w:ascii="Helvetica Neue" w:hAnsi="Helvetica Neue"/>
          <w:sz w:val="18"/>
          <w:szCs w:val="18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ja-JP" w:eastAsia="ja-JP"/>
        </w:rPr>
        <w:t>重置。</w:t>
      </w:r>
      <w:r>
        <w:rPr>
          <w:rFonts w:ascii="Times" w:hAnsi="Times"/>
          <w:sz w:val="18"/>
          <w:szCs w:val="18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162396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24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23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3. </w:t>
      </w:r>
      <w:r>
        <w:rPr>
          <w:rFonts w:ascii="Helvetica Neue" w:hAnsi="Helvetica Neue"/>
          <w:sz w:val="18"/>
          <w:szCs w:val="18"/>
          <w:rtl w:val="0"/>
        </w:rPr>
        <w:t xml:space="preserve">license.reset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能够将指定类型的</w:t>
      </w:r>
      <w:r>
        <w:rPr>
          <w:rFonts w:ascii="Helvetica Neue" w:hAnsi="Helvetica Neue"/>
          <w:sz w:val="18"/>
          <w:szCs w:val="18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的当前消息数量置为</w:t>
      </w:r>
      <w:r>
        <w:rPr>
          <w:rFonts w:ascii="Helvetica Neue" w:hAnsi="Helvetica Neue"/>
          <w:sz w:val="18"/>
          <w:szCs w:val="18"/>
          <w:rtl w:val="0"/>
        </w:rPr>
        <w:t>0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能否提供一个</w:t>
      </w:r>
      <w:r>
        <w:rPr>
          <w:rFonts w:ascii="Helvetica Neue" w:hAnsi="Helvetica Neue"/>
          <w:sz w:val="18"/>
          <w:szCs w:val="18"/>
          <w:rtl w:val="0"/>
        </w:rPr>
        <w:t>license.set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将指定类型的</w:t>
      </w:r>
      <w:r>
        <w:rPr>
          <w:rFonts w:ascii="Helvetica Neue" w:hAnsi="Helvetica Neue"/>
          <w:sz w:val="18"/>
          <w:szCs w:val="18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的当前消息数量置为某一指定值。</w:t>
      </w:r>
      <w:r>
        <w:rPr>
          <w:rFonts w:ascii="Times" w:hAnsi="Times"/>
          <w:sz w:val="18"/>
          <w:szCs w:val="18"/>
          <w:rtl w:val="0"/>
        </w:rPr>
        <w:t xml:space="preserve"> </w:t>
      </w:r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Wednesday, April 20, 2016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