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lient-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程序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文档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4.0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Team10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1352975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1352914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1352896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1352937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1353012</w:t>
      </w: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5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</w:p>
    <w:p>
      <w:pPr>
        <w:framePr w:w="0" w:wrap="auto" w:vAnchor="margin" w:hAnchor="text" w:yAlign="inline"/>
        <w:rPr>
          <w:rFonts w:hint="eastAsia"/>
        </w:rPr>
      </w:pPr>
    </w:p>
    <w:p>
      <w:pPr>
        <w:pStyle w:val="15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</w:pPr>
      <w:bookmarkStart w:id="0" w:name="_Toc30661"/>
      <w:bookmarkStart w:id="1" w:name="_Toc2588"/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  <w:t>文档变更记录</w:t>
      </w:r>
      <w:bookmarkEnd w:id="0"/>
      <w:bookmarkEnd w:id="1"/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</w:rPr>
      </w:pPr>
    </w:p>
    <w:tbl>
      <w:tblPr>
        <w:tblStyle w:val="1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1"/>
        <w:gridCol w:w="2750"/>
        <w:gridCol w:w="44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7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更改人</w:t>
            </w:r>
          </w:p>
        </w:tc>
        <w:tc>
          <w:tcPr>
            <w:tcW w:w="275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44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更改内容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7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5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2016年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月2日</w:t>
            </w:r>
          </w:p>
        </w:tc>
        <w:tc>
          <w:tcPr>
            <w:tcW w:w="44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创建文档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4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计鹏玥，谢明玥</w:t>
            </w:r>
          </w:p>
        </w:tc>
        <w:tc>
          <w:tcPr>
            <w:tcW w:w="2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2016年5月3日</w:t>
            </w:r>
          </w:p>
        </w:tc>
        <w:tc>
          <w:tcPr>
            <w:tcW w:w="44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接口说明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4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2016年5月5日</w:t>
            </w:r>
          </w:p>
        </w:tc>
        <w:tc>
          <w:tcPr>
            <w:tcW w:w="44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构件修改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4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2016年5月10日</w:t>
            </w:r>
          </w:p>
        </w:tc>
        <w:tc>
          <w:tcPr>
            <w:tcW w:w="44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添加对输出文件的控制及加密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47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2016年5月18</w:t>
            </w:r>
            <w:bookmarkStart w:id="18" w:name="_GoBack"/>
            <w:bookmarkEnd w:id="18"/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日</w:t>
            </w:r>
          </w:p>
        </w:tc>
        <w:tc>
          <w:tcPr>
            <w:tcW w:w="44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添加同组成员维护列表及有序接收消息</w:t>
            </w:r>
          </w:p>
        </w:tc>
      </w:tr>
    </w:tbl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  <w:sectPr>
          <w:footerReference r:id="rId8" w:type="first"/>
          <w:footerReference r:id="rId7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_Toc2588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40"/>
          <w:vertAlign w:val="baseline"/>
          <w:lang w:val="zh-CN"/>
        </w:rPr>
        <w:t>文档变更记录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_Toc2588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_Toc17838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1．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开</w:t>
      </w:r>
      <w:r>
        <w:rPr>
          <w:rFonts w:hint="default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发规划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_Toc17838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_Toc20021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1.1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开发人员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_Toc20021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_Toc15385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开发计划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_Toc15385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_Toc28783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1.3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开发环境和工具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_Toc28783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_Toc23580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2．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功能扩展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_Toc23580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_Toc14077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2.1 File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_Toc14077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_Toc25808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2.1.1 功能扩展说明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_Toc25808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_Toc5987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2.1.2 扩展方案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_Toc5987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_Toc9528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2.1.3 问题&amp;解决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_Toc9528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_Toc15866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 xml:space="preserve">2.2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PackerUtils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_Toc15866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_Toc21539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2.2.1 功能扩展说明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_Toc21539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_Toc15048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2.2.2 扩展方案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_Toc15048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_Toc27688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2.2.3 问题&amp;解决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_Toc27688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_Toc17934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3．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接口规范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_Toc17934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_Toc21632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3.1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File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_Toc21632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_Toc25132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3.1.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SaveToFile.java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_Toc25132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_Toc9682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3.1.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FileUtils.java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_Toc9682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4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_Toc3539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3.2 PackerUtils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_Toc3539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5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_Toc4645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3.2.1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Packer.java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_Toc4645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5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_Toc4254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PackPerDay.java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_Toc4254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_Toc29076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PackPerWeek.java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_Toc29076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_Toc32129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Unpacker.java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_Toc32129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_Toc16763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DESEncryptor.java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_Toc16763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8"/>
        <w:framePr w:w="0" w:wrap="auto" w:vAnchor="margin" w:hAnchor="text" w:yAlign="inline"/>
        <w:jc w:val="left"/>
        <w:sectPr>
          <w:footerReference r:id="rId10" w:type="first"/>
          <w:footerReference r:id="rId9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  <w:rPr>
          <w:b/>
          <w:bCs/>
        </w:rPr>
      </w:pPr>
      <w:bookmarkStart w:id="2" w:name="_Toc17838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1．</w:t>
      </w:r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开</w:t>
      </w:r>
      <w:r>
        <w:rPr>
          <w:rStyle w:val="19"/>
          <w:rFonts w:hint="default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发规划</w:t>
      </w:r>
      <w:bookmarkEnd w:id="2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3" w:name="_Toc20021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1.1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开发人员</w:t>
      </w:r>
      <w:bookmarkEnd w:id="3"/>
    </w:p>
    <w:tbl>
      <w:tblPr>
        <w:tblStyle w:val="13"/>
        <w:tblW w:w="7340" w:type="dxa"/>
        <w:tblInd w:w="10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9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1352975</w:t>
            </w:r>
          </w:p>
        </w:tc>
        <w:tc>
          <w:tcPr>
            <w:tcW w:w="35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谢志杰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1352914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计鹏玥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1352896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王思尧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1352937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谢明玥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1353012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徐锦程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4" w:name="_Toc15385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1.2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开发计划</w:t>
      </w:r>
      <w:bookmarkEnd w:id="4"/>
    </w:p>
    <w:tbl>
      <w:tblPr>
        <w:tblStyle w:val="13"/>
        <w:tblW w:w="9119" w:type="dxa"/>
        <w:tblInd w:w="6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60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起始时间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结束时间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47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2016年4月20日</w:t>
            </w:r>
          </w:p>
        </w:tc>
        <w:tc>
          <w:tcPr>
            <w:tcW w:w="246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2016年4月27日</w:t>
            </w:r>
          </w:p>
        </w:tc>
        <w:tc>
          <w:tcPr>
            <w:tcW w:w="418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基于选择的组件进行开发，保存所有收到的消息到文件，并将每天所有的输出文件归档成一个压缩包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zh-CN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2016年4月27日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both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2016年5月4日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对文件进行输出和压缩，配置同组成员，并只向组内成员广播消息；将每周的七个归档文件重新生成一个压缩包。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2016年5月5日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2016年5月12日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对输出文件进行控制，包括时间、文件大小限制、总文件大小限制，以及参数可配置。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2016年5月13日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2016年5月19日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Client维护其他已经登录的同组成员的列表，且在client登录后有序接收所有遗漏的信息。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5" w:name="_Toc28783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1.3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开发环境和工具</w:t>
      </w:r>
      <w:bookmarkEnd w:id="5"/>
    </w:p>
    <w:p>
      <w:pPr>
        <w:pStyle w:val="18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GitHub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版本管理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工具</w:t>
      </w:r>
    </w:p>
    <w:p>
      <w:pPr>
        <w:pStyle w:val="18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开发语言</w:t>
      </w:r>
    </w:p>
    <w:p>
      <w:pPr>
        <w:pStyle w:val="18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JUnit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单元测试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框架</w:t>
      </w:r>
    </w:p>
    <w:p>
      <w:pPr>
        <w:pStyle w:val="18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RabbitMQ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-   中间件</w:t>
      </w: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 w:eastAsia="zh-CN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 w:eastAsia="zh-CN"/>
        </w:rPr>
      </w:pPr>
      <w:bookmarkStart w:id="6" w:name="_Toc23580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2．</w:t>
      </w:r>
      <w:r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功能扩展</w:t>
      </w:r>
    </w:p>
    <w:bookmarkEnd w:id="6"/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7" w:name="_Toc14077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 xml:space="preserve">2.1 </w:t>
      </w:r>
      <w:bookmarkEnd w:id="7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维护成员列表</w:t>
      </w:r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  <w:bookmarkStart w:id="8" w:name="_Toc25808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2.1.1 功能扩展说明</w:t>
      </w:r>
      <w:bookmarkEnd w:id="8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Client维护其它已经Login的同组成员的列表。</w:t>
      </w:r>
    </w:p>
    <w:p>
      <w:pPr>
        <w:pStyle w:val="18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  <w:bookmarkStart w:id="9" w:name="_Toc5987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2.1.2 扩展方案</w:t>
      </w:r>
      <w:bookmarkEnd w:id="9"/>
    </w:p>
    <w:p>
      <w:pPr>
        <w:pStyle w:val="18"/>
        <w:framePr w:w="0" w:wrap="auto" w:vAnchor="margin" w:hAnchor="text" w:yAlign="inline"/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Client端</w:t>
      </w:r>
    </w:p>
    <w:p>
      <w:pPr>
        <w:pStyle w:val="18"/>
        <w:framePr w:w="0" w:wrap="auto" w:vAnchor="margin" w:hAnchor="text" w:yAlign="inline"/>
        <w:numPr>
          <w:numId w:val="0"/>
        </w:numPr>
        <w:ind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一个client登陆后，输入c:showuser，即向服务端发送了一个查看所有在线成员的命令。服务器将返回一个Message，包含了其他已经Login的同组成员的信息。这些成员信息都被存放在一个静态的列表中。之后，每当有用户登录，client都会收到一个logedin事件，可以向用户列表中增加新成员。每当有用户退出，client都会收到一个quit事件，用户列表中则删去相应的成员。</w:t>
      </w: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Server端</w:t>
      </w:r>
    </w:p>
    <w:p>
      <w:pPr>
        <w:pStyle w:val="18"/>
        <w:framePr w:w="0" w:wrap="auto" w:vAnchor="margin" w:hAnchor="text" w:yAlign="inline"/>
        <w:numPr>
          <w:numId w:val="0"/>
        </w:numPr>
        <w:ind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Client可以向server请求当前同组成员列表。每一个成员退出或登录时都会通知其她的所有成员，所以client可以根据这些信息持续修改这个列表。</w:t>
      </w:r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10" w:name="_Toc15866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 xml:space="preserve">2.2 </w:t>
      </w:r>
      <w:bookmarkEnd w:id="10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接收遗漏消息</w:t>
      </w:r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  <w:bookmarkStart w:id="11" w:name="_Toc21539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2.2.1 功能扩展说明</w:t>
      </w:r>
      <w:bookmarkEnd w:id="11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Client Login后，有序接收所有遗漏的信息。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  <w:bookmarkStart w:id="12" w:name="_Toc15048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2.2.2 扩展方案</w:t>
      </w:r>
      <w:bookmarkEnd w:id="12"/>
    </w:p>
    <w:p>
      <w:pPr>
        <w:pStyle w:val="18"/>
        <w:framePr w:w="0" w:wrap="auto" w:vAnchor="margin" w:hAnchor="text" w:yAlign="inline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Client端</w:t>
      </w: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A. 这一部分工作主要在服务端完成，客户端只负责展示遗漏信息。</w:t>
      </w: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B. 当一位成员登录了以后，会注册一个消费对象，对队列中的消息进行消费，而成员退出以后，这个消费对象会撤销。因此，下一次登录时，未被消费的信息仍然会发送到client上。</w:t>
      </w: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C. 即使是服务器由于硬件或断电而停止运行了，所有的信息已经保存在了硬盘上，是要开启RabbitMQ server，一切队列和信息都会重新恢复到原有的状态</w:t>
      </w: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Server端</w:t>
      </w:r>
    </w:p>
    <w:p>
      <w:pPr>
        <w:pStyle w:val="18"/>
        <w:framePr w:w="0" w:wrap="auto" w:vAnchor="margin" w:hAnchor="text" w:yAlign="inline"/>
        <w:numPr>
          <w:numId w:val="0"/>
        </w:numPr>
        <w:ind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abbitMQ中，如果持久化标志设置为true，则代表是一个持久的队列，那么在服务重启后，也会存在。因为服务会把持久化的queue存放在硬盘上，当服务重启的时候，会重新申明之前被持久化的queue。队列是可以被持久化，但是里面的消息是否为持久化那还要看消息的持久化设置。也就是说，如果重启之前那个queue里面还有没有发出去的消息的话，重启之后那队列里面是不是还存在原来的消息，这个就要取决于发送者在发送消息时对消息的设置了。当然，我们将所有的信息也设置为持久的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2.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3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 xml:space="preserve"> 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Client登出功能完善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在完成用户列表维护功能时，发现用户登出功能实现不完整，因此在这次实现中将登出功能完整实现，包括pm构件定时输出功能的关闭以及打包构件定时器的关闭。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pStyle w:val="18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</w:pPr>
      <w:bookmarkStart w:id="13" w:name="_Toc17934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3．</w:t>
      </w:r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接口</w:t>
      </w:r>
      <w:bookmarkEnd w:id="13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修改</w:t>
      </w:r>
    </w:p>
    <w:p>
      <w:pPr>
        <w:pStyle w:val="18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  <w:bookmarkStart w:id="14" w:name="_Toc21632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3.1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/>
        </w:rPr>
        <w:t xml:space="preserve"> </w:t>
      </w:r>
      <w:bookmarkEnd w:id="14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Authentication</w:t>
      </w:r>
    </w:p>
    <w:p>
      <w:pPr>
        <w:pStyle w:val="18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bookmarkStart w:id="15" w:name="_Toc25132"/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>3.1.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1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Verification.java</w:t>
      </w:r>
      <w:bookmarkEnd w:id="15"/>
    </w:p>
    <w:p>
      <w:pPr>
        <w:pStyle w:val="4"/>
        <w:pageBreakBefore w:val="0"/>
        <w:framePr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(1) Pair&lt;Integer, Integer&gt; login(BufferedReader in, PrintWriter out, DataSource dataSource)</w:t>
      </w:r>
    </w:p>
    <w:tbl>
      <w:tblPr>
        <w:tblStyle w:val="17"/>
        <w:tblW w:w="9632" w:type="dxa"/>
        <w:jc w:val="center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jc w:val="both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321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in</w:t>
            </w:r>
          </w:p>
        </w:tc>
        <w:tc>
          <w:tcPr>
            <w:tcW w:w="321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BufferedReader</w:t>
            </w:r>
          </w:p>
        </w:tc>
        <w:tc>
          <w:tcPr>
            <w:tcW w:w="321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输入流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out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PrintWriter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输出流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both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dataSource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DataSource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数据源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16" w:name="_Toc3539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 xml:space="preserve">3.2 </w:t>
      </w:r>
      <w:bookmarkEnd w:id="16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DataSource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bookmarkStart w:id="17" w:name="_Toc4645"/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 xml:space="preserve">3.2.1 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DataSource.java</w:t>
      </w:r>
      <w:bookmarkEnd w:id="17"/>
    </w:p>
    <w:p>
      <w:pPr>
        <w:pStyle w:val="18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 GetGroupUser()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Pair&lt;Integer, Integer&gt; login(BufferedReader in, PrintWriter out, DataSource dataSource)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res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答复的内容</w:t>
            </w:r>
          </w:p>
        </w:tc>
      </w:tr>
    </w:tbl>
    <w:p>
      <w:pPr>
        <w:framePr w:w="0" w:wrap="auto" w:vAnchor="margin" w:hAnchor="text" w:yAlign="inline"/>
        <w:rPr>
          <w:rStyle w:val="20"/>
          <w:rFonts w:hint="eastAsia" w:ascii="微软雅黑" w:hAnsi="微软雅黑" w:eastAsia="微软雅黑" w:cs="微软雅黑"/>
          <w:b w:val="0"/>
          <w:bCs w:val="0"/>
          <w:color w:val="000000"/>
          <w:spacing w:val="0"/>
          <w:w w:val="100"/>
          <w:kern w:val="0"/>
          <w:position w:val="0"/>
          <w:szCs w:val="36"/>
          <w:u w:val="none" w:color="auto"/>
          <w:vertAlign w:val="baseline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3.3 MessageUtils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 xml:space="preserve">3.2.1 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Message.java</w:t>
      </w:r>
    </w:p>
    <w:p>
      <w:pPr>
        <w:pStyle w:val="18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 Message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(String msg, String userName)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msg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6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6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消息的内容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6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6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framePr w:w="0" w:wrap="auto" w:vAnchor="margin" w:hAnchor="text" w:yAlign="inline"/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 getOwner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()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framePr w:w="0" w:wrap="auto" w:vAnchor="margin" w:hAnchor="text" w:yAlign="inline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framePr w:w="0" w:wrap="auto" w:vAnchor="margin" w:hAnchor="text" w:yAlign="inline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framePr w:w="0" w:wrap="auto" w:vAnchor="margin" w:hAnchor="text" w:yAlign="inline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framePr w:w="0" w:wrap="auto" w:vAnchor="margin" w:hAnchor="text" w:yAlign="inline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ownerThread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framePr w:w="0" w:wrap="auto" w:vAnchor="margin" w:hAnchor="text" w:yAlign="inline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framePr w:w="0" w:wrap="auto" w:vAnchor="margin" w:hAnchor="text" w:yAlign="inline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消息所属线程的标识符</w:t>
            </w:r>
          </w:p>
        </w:tc>
      </w:tr>
    </w:tbl>
    <w:p>
      <w:pPr>
        <w:framePr w:w="0" w:wrap="auto" w:vAnchor="margin" w:hAnchor="text" w:yAlign="inline"/>
      </w:pPr>
    </w:p>
    <w:sectPr>
      <w:footerReference r:id="rId12" w:type="first"/>
      <w:footerReference r:id="rId11" w:type="default"/>
      <w:pgSz w:w="11906" w:h="16838"/>
      <w:pgMar w:top="1134" w:right="1134" w:bottom="1134" w:left="1134" w:header="709" w:footer="85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GalaxyText Std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隶变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Cxq0fzKwIAADo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  <w:r>
      <w:rPr>
        <w:sz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eastAsia="Arial Unicode MS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DXqiPCKwIAADw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eastAsia="Arial Unicode MS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DfkZurKwIAADw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="0" w:wrap="auto" w:vAnchor="margin" w:hAnchor="text" w:yAlign="inline"/>
      <w:pBdr>
        <w:bottom w:val="single" w:color="auto" w:sz="4" w:space="0"/>
      </w:pBdr>
      <w:tabs>
        <w:tab w:val="center" w:pos="4819"/>
        <w:tab w:val="right" w:pos="9638"/>
        <w:tab w:val="clear" w:pos="9020"/>
      </w:tabs>
      <w:rPr>
        <w:rFonts w:hint="eastAsia" w:ascii="微软雅黑" w:hAnsi="微软雅黑" w:eastAsia="微软雅黑" w:cs="微软雅黑"/>
        <w:sz w:val="21"/>
        <w:szCs w:val="21"/>
      </w:rPr>
    </w:pPr>
    <w:r>
      <w:rPr>
        <w:lang w:val="de-DE"/>
      </w:rPr>
      <w:tab/>
    </w: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054287">
    <w:nsid w:val="5743B20F"/>
    <w:multiLevelType w:val="singleLevel"/>
    <w:tmpl w:val="5743B20F"/>
    <w:lvl w:ilvl="0" w:tentative="1">
      <w:start w:val="1"/>
      <w:numFmt w:val="decimal"/>
      <w:suff w:val="nothing"/>
      <w:lvlText w:val="（%1）"/>
      <w:lvlJc w:val="left"/>
    </w:lvl>
  </w:abstractNum>
  <w:abstractNum w:abstractNumId="1464054618">
    <w:nsid w:val="5743B35A"/>
    <w:multiLevelType w:val="singleLevel"/>
    <w:tmpl w:val="5743B35A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4054287"/>
  </w:num>
  <w:num w:numId="2">
    <w:abstractNumId w:val="14640546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7FC9"/>
    <w:rsid w:val="00454635"/>
    <w:rsid w:val="005856D8"/>
    <w:rsid w:val="00D85A15"/>
    <w:rsid w:val="01BA4ACB"/>
    <w:rsid w:val="01FB23C3"/>
    <w:rsid w:val="021E53DA"/>
    <w:rsid w:val="0227199C"/>
    <w:rsid w:val="025030A4"/>
    <w:rsid w:val="02A43577"/>
    <w:rsid w:val="02A83E77"/>
    <w:rsid w:val="02E136DD"/>
    <w:rsid w:val="035B2B27"/>
    <w:rsid w:val="03973E5C"/>
    <w:rsid w:val="03B658C5"/>
    <w:rsid w:val="03BF6B6C"/>
    <w:rsid w:val="03C14F67"/>
    <w:rsid w:val="041A0C9E"/>
    <w:rsid w:val="042C3797"/>
    <w:rsid w:val="049350A2"/>
    <w:rsid w:val="04C20E1E"/>
    <w:rsid w:val="052770DD"/>
    <w:rsid w:val="05734C01"/>
    <w:rsid w:val="065A267F"/>
    <w:rsid w:val="066D17CD"/>
    <w:rsid w:val="067378EF"/>
    <w:rsid w:val="06E63A0F"/>
    <w:rsid w:val="07221CC3"/>
    <w:rsid w:val="078B24AC"/>
    <w:rsid w:val="083A4CD3"/>
    <w:rsid w:val="0845667B"/>
    <w:rsid w:val="08491A9E"/>
    <w:rsid w:val="086E1AB1"/>
    <w:rsid w:val="09257DCF"/>
    <w:rsid w:val="092F22DC"/>
    <w:rsid w:val="09862878"/>
    <w:rsid w:val="09D75A6E"/>
    <w:rsid w:val="09F50B5A"/>
    <w:rsid w:val="0A233EDB"/>
    <w:rsid w:val="0A7A791A"/>
    <w:rsid w:val="0A8A64AA"/>
    <w:rsid w:val="0ACD7ED8"/>
    <w:rsid w:val="0AEF4FDF"/>
    <w:rsid w:val="0AF22A0B"/>
    <w:rsid w:val="0B0072C8"/>
    <w:rsid w:val="0B2A2721"/>
    <w:rsid w:val="0B5D10CA"/>
    <w:rsid w:val="0C5C1B40"/>
    <w:rsid w:val="0C68161B"/>
    <w:rsid w:val="0CC51A89"/>
    <w:rsid w:val="0D3802AE"/>
    <w:rsid w:val="0D7C19BD"/>
    <w:rsid w:val="0E4D05FE"/>
    <w:rsid w:val="0E8525C7"/>
    <w:rsid w:val="0ECA3A3D"/>
    <w:rsid w:val="0FF912C5"/>
    <w:rsid w:val="0FFD547A"/>
    <w:rsid w:val="10142777"/>
    <w:rsid w:val="10880E83"/>
    <w:rsid w:val="109A7C73"/>
    <w:rsid w:val="10C47407"/>
    <w:rsid w:val="1118791A"/>
    <w:rsid w:val="119C0131"/>
    <w:rsid w:val="11BD72A3"/>
    <w:rsid w:val="11D4394B"/>
    <w:rsid w:val="12A11FD9"/>
    <w:rsid w:val="12F5163D"/>
    <w:rsid w:val="13027EB9"/>
    <w:rsid w:val="13730FD5"/>
    <w:rsid w:val="137D298A"/>
    <w:rsid w:val="13A14777"/>
    <w:rsid w:val="13BD0434"/>
    <w:rsid w:val="13DA624B"/>
    <w:rsid w:val="140C097F"/>
    <w:rsid w:val="1435639B"/>
    <w:rsid w:val="143C2EFF"/>
    <w:rsid w:val="1480688A"/>
    <w:rsid w:val="14DB459A"/>
    <w:rsid w:val="153C7E3A"/>
    <w:rsid w:val="156A0945"/>
    <w:rsid w:val="15A706BE"/>
    <w:rsid w:val="15AC0330"/>
    <w:rsid w:val="15F73956"/>
    <w:rsid w:val="161F5B0C"/>
    <w:rsid w:val="16373A72"/>
    <w:rsid w:val="167D32ED"/>
    <w:rsid w:val="181022EC"/>
    <w:rsid w:val="181A37B3"/>
    <w:rsid w:val="1857716B"/>
    <w:rsid w:val="189B5D71"/>
    <w:rsid w:val="18A92DF1"/>
    <w:rsid w:val="18B07ED0"/>
    <w:rsid w:val="18ED06DE"/>
    <w:rsid w:val="19314BA9"/>
    <w:rsid w:val="19B021A1"/>
    <w:rsid w:val="19B67432"/>
    <w:rsid w:val="19CC2A2D"/>
    <w:rsid w:val="19F61D7F"/>
    <w:rsid w:val="1A3442FA"/>
    <w:rsid w:val="1B086DF6"/>
    <w:rsid w:val="1B2B1DCC"/>
    <w:rsid w:val="1B842CC1"/>
    <w:rsid w:val="1BB67457"/>
    <w:rsid w:val="1BBE63A6"/>
    <w:rsid w:val="1BE06078"/>
    <w:rsid w:val="1C524302"/>
    <w:rsid w:val="1CCE2E95"/>
    <w:rsid w:val="1DA25E69"/>
    <w:rsid w:val="1E19140E"/>
    <w:rsid w:val="1E360235"/>
    <w:rsid w:val="1E393D89"/>
    <w:rsid w:val="1E936FC6"/>
    <w:rsid w:val="1EBF2B32"/>
    <w:rsid w:val="1ECF0535"/>
    <w:rsid w:val="1EE9040D"/>
    <w:rsid w:val="1F385390"/>
    <w:rsid w:val="205A0B23"/>
    <w:rsid w:val="210E50F9"/>
    <w:rsid w:val="21812C35"/>
    <w:rsid w:val="21E0475A"/>
    <w:rsid w:val="21EE4032"/>
    <w:rsid w:val="22053E47"/>
    <w:rsid w:val="2255281F"/>
    <w:rsid w:val="228B50A0"/>
    <w:rsid w:val="22933C71"/>
    <w:rsid w:val="22CF45CD"/>
    <w:rsid w:val="22E15B18"/>
    <w:rsid w:val="23A542C8"/>
    <w:rsid w:val="24987728"/>
    <w:rsid w:val="24CF3643"/>
    <w:rsid w:val="24F33327"/>
    <w:rsid w:val="258E3370"/>
    <w:rsid w:val="25C37A0C"/>
    <w:rsid w:val="25F6685B"/>
    <w:rsid w:val="2629478E"/>
    <w:rsid w:val="262B1EE0"/>
    <w:rsid w:val="26B41F09"/>
    <w:rsid w:val="26C46B94"/>
    <w:rsid w:val="277D07B0"/>
    <w:rsid w:val="27BA13E5"/>
    <w:rsid w:val="27BB316F"/>
    <w:rsid w:val="283C37B4"/>
    <w:rsid w:val="28524BEB"/>
    <w:rsid w:val="286143B5"/>
    <w:rsid w:val="28EF73C3"/>
    <w:rsid w:val="2904257A"/>
    <w:rsid w:val="29474F80"/>
    <w:rsid w:val="2970637D"/>
    <w:rsid w:val="29A715FB"/>
    <w:rsid w:val="29D53E89"/>
    <w:rsid w:val="29ED515D"/>
    <w:rsid w:val="2A2201D1"/>
    <w:rsid w:val="2A302749"/>
    <w:rsid w:val="2A8558D1"/>
    <w:rsid w:val="2B64336C"/>
    <w:rsid w:val="2BB34475"/>
    <w:rsid w:val="2C0055CF"/>
    <w:rsid w:val="2D143ADE"/>
    <w:rsid w:val="2D392264"/>
    <w:rsid w:val="2D7816AE"/>
    <w:rsid w:val="2DD97155"/>
    <w:rsid w:val="2E456877"/>
    <w:rsid w:val="2E7E2F73"/>
    <w:rsid w:val="2E806A4D"/>
    <w:rsid w:val="2FD2108B"/>
    <w:rsid w:val="305E2FA4"/>
    <w:rsid w:val="306029D6"/>
    <w:rsid w:val="30BB569E"/>
    <w:rsid w:val="30D53304"/>
    <w:rsid w:val="31192A37"/>
    <w:rsid w:val="31286F93"/>
    <w:rsid w:val="31751F42"/>
    <w:rsid w:val="318348A5"/>
    <w:rsid w:val="31BA6B8E"/>
    <w:rsid w:val="31D20A0B"/>
    <w:rsid w:val="32897048"/>
    <w:rsid w:val="32A42808"/>
    <w:rsid w:val="32BC4242"/>
    <w:rsid w:val="32CA2D6E"/>
    <w:rsid w:val="32DC0B14"/>
    <w:rsid w:val="333B70B0"/>
    <w:rsid w:val="333D6488"/>
    <w:rsid w:val="33624A9A"/>
    <w:rsid w:val="336665D2"/>
    <w:rsid w:val="33962DB5"/>
    <w:rsid w:val="33CF2575"/>
    <w:rsid w:val="33DB290B"/>
    <w:rsid w:val="34466E97"/>
    <w:rsid w:val="34A26F39"/>
    <w:rsid w:val="34BD281E"/>
    <w:rsid w:val="352927FF"/>
    <w:rsid w:val="35602A0E"/>
    <w:rsid w:val="35A65CF8"/>
    <w:rsid w:val="364437CF"/>
    <w:rsid w:val="365C5C27"/>
    <w:rsid w:val="36982AE8"/>
    <w:rsid w:val="373A5122"/>
    <w:rsid w:val="37EF1E26"/>
    <w:rsid w:val="382858E8"/>
    <w:rsid w:val="38635289"/>
    <w:rsid w:val="387872CB"/>
    <w:rsid w:val="38B76F13"/>
    <w:rsid w:val="390B3CD3"/>
    <w:rsid w:val="392959E6"/>
    <w:rsid w:val="392E4BC9"/>
    <w:rsid w:val="39773BD2"/>
    <w:rsid w:val="3A151B6A"/>
    <w:rsid w:val="3A906426"/>
    <w:rsid w:val="3A913D2C"/>
    <w:rsid w:val="3AAA11D4"/>
    <w:rsid w:val="3AAE2436"/>
    <w:rsid w:val="3AB63E0A"/>
    <w:rsid w:val="3B1959A2"/>
    <w:rsid w:val="3B4D369D"/>
    <w:rsid w:val="3BB55D9F"/>
    <w:rsid w:val="3BCA71A3"/>
    <w:rsid w:val="3CA335C5"/>
    <w:rsid w:val="3CCB1DDB"/>
    <w:rsid w:val="3CED6485"/>
    <w:rsid w:val="3D68391A"/>
    <w:rsid w:val="3DEC66F1"/>
    <w:rsid w:val="3E476FA6"/>
    <w:rsid w:val="3F346A80"/>
    <w:rsid w:val="3F604819"/>
    <w:rsid w:val="3FA543A3"/>
    <w:rsid w:val="401E16D7"/>
    <w:rsid w:val="4059163D"/>
    <w:rsid w:val="406A1EE4"/>
    <w:rsid w:val="40A16FB1"/>
    <w:rsid w:val="410361FA"/>
    <w:rsid w:val="4109645B"/>
    <w:rsid w:val="416C0604"/>
    <w:rsid w:val="41767159"/>
    <w:rsid w:val="4180457F"/>
    <w:rsid w:val="41E14A53"/>
    <w:rsid w:val="41ED5322"/>
    <w:rsid w:val="41FF653C"/>
    <w:rsid w:val="42236A53"/>
    <w:rsid w:val="42F56A7D"/>
    <w:rsid w:val="43636F5D"/>
    <w:rsid w:val="43D856E4"/>
    <w:rsid w:val="43E42551"/>
    <w:rsid w:val="43E475A6"/>
    <w:rsid w:val="441162D2"/>
    <w:rsid w:val="442816ED"/>
    <w:rsid w:val="442C3DA1"/>
    <w:rsid w:val="44735693"/>
    <w:rsid w:val="44872AAC"/>
    <w:rsid w:val="44D259D2"/>
    <w:rsid w:val="455C432D"/>
    <w:rsid w:val="457F7C3C"/>
    <w:rsid w:val="45D95DBD"/>
    <w:rsid w:val="462948BE"/>
    <w:rsid w:val="46667630"/>
    <w:rsid w:val="467338AB"/>
    <w:rsid w:val="468B7A6B"/>
    <w:rsid w:val="46C4642D"/>
    <w:rsid w:val="46CC32C2"/>
    <w:rsid w:val="47294040"/>
    <w:rsid w:val="47C3146A"/>
    <w:rsid w:val="47C4085D"/>
    <w:rsid w:val="47DF65F0"/>
    <w:rsid w:val="47EE5535"/>
    <w:rsid w:val="483956C8"/>
    <w:rsid w:val="493F7FFF"/>
    <w:rsid w:val="4A844304"/>
    <w:rsid w:val="4A95073D"/>
    <w:rsid w:val="4AA17C14"/>
    <w:rsid w:val="4AAF3FC7"/>
    <w:rsid w:val="4B743B03"/>
    <w:rsid w:val="4BC95BB6"/>
    <w:rsid w:val="4C9B40E0"/>
    <w:rsid w:val="4D1B2807"/>
    <w:rsid w:val="4D903DCD"/>
    <w:rsid w:val="4E276AB9"/>
    <w:rsid w:val="4E5D09D5"/>
    <w:rsid w:val="4E816EB3"/>
    <w:rsid w:val="4EE610DF"/>
    <w:rsid w:val="4F613FD7"/>
    <w:rsid w:val="4FDD6B84"/>
    <w:rsid w:val="4FFA7BFF"/>
    <w:rsid w:val="50133996"/>
    <w:rsid w:val="50964551"/>
    <w:rsid w:val="50D6797A"/>
    <w:rsid w:val="50F40B73"/>
    <w:rsid w:val="51534B4F"/>
    <w:rsid w:val="51AC14B6"/>
    <w:rsid w:val="51F506B2"/>
    <w:rsid w:val="520233B4"/>
    <w:rsid w:val="52177B44"/>
    <w:rsid w:val="527156A3"/>
    <w:rsid w:val="52C70809"/>
    <w:rsid w:val="535C5D4E"/>
    <w:rsid w:val="536A0830"/>
    <w:rsid w:val="540840FD"/>
    <w:rsid w:val="54267659"/>
    <w:rsid w:val="548E4CCE"/>
    <w:rsid w:val="54FC09EF"/>
    <w:rsid w:val="55832C87"/>
    <w:rsid w:val="55D12BF7"/>
    <w:rsid w:val="55E20F3C"/>
    <w:rsid w:val="56097819"/>
    <w:rsid w:val="56A43183"/>
    <w:rsid w:val="56A66004"/>
    <w:rsid w:val="573A7B4F"/>
    <w:rsid w:val="579C05A1"/>
    <w:rsid w:val="57AD1964"/>
    <w:rsid w:val="57C64DC4"/>
    <w:rsid w:val="58C55596"/>
    <w:rsid w:val="58CB78DD"/>
    <w:rsid w:val="59487066"/>
    <w:rsid w:val="59914811"/>
    <w:rsid w:val="5A2F3101"/>
    <w:rsid w:val="5BB04C68"/>
    <w:rsid w:val="5C7653DB"/>
    <w:rsid w:val="5C8959A8"/>
    <w:rsid w:val="5D34737D"/>
    <w:rsid w:val="5D6C5943"/>
    <w:rsid w:val="5DC1292A"/>
    <w:rsid w:val="5E5A57FF"/>
    <w:rsid w:val="5E7037BA"/>
    <w:rsid w:val="5E9055EA"/>
    <w:rsid w:val="5EEB5227"/>
    <w:rsid w:val="5F822FC9"/>
    <w:rsid w:val="60456851"/>
    <w:rsid w:val="606574E3"/>
    <w:rsid w:val="606D6D3B"/>
    <w:rsid w:val="60E12379"/>
    <w:rsid w:val="60E57E87"/>
    <w:rsid w:val="61022695"/>
    <w:rsid w:val="611934E6"/>
    <w:rsid w:val="62640FFB"/>
    <w:rsid w:val="636928CE"/>
    <w:rsid w:val="63D14751"/>
    <w:rsid w:val="63DF3AAD"/>
    <w:rsid w:val="63FA5312"/>
    <w:rsid w:val="6429092E"/>
    <w:rsid w:val="64583D20"/>
    <w:rsid w:val="64CF3C42"/>
    <w:rsid w:val="658A3561"/>
    <w:rsid w:val="65D22257"/>
    <w:rsid w:val="669D1BC6"/>
    <w:rsid w:val="66C94824"/>
    <w:rsid w:val="66DC1FB7"/>
    <w:rsid w:val="66FD5A3F"/>
    <w:rsid w:val="671E2C3F"/>
    <w:rsid w:val="67A1100D"/>
    <w:rsid w:val="67A32A3B"/>
    <w:rsid w:val="67BA1C4E"/>
    <w:rsid w:val="67DA2F62"/>
    <w:rsid w:val="67FC7839"/>
    <w:rsid w:val="68526641"/>
    <w:rsid w:val="68C15BA6"/>
    <w:rsid w:val="68E343E3"/>
    <w:rsid w:val="68F60D22"/>
    <w:rsid w:val="698478AC"/>
    <w:rsid w:val="69EA051C"/>
    <w:rsid w:val="69F246CB"/>
    <w:rsid w:val="6A9D38D9"/>
    <w:rsid w:val="6AEB77A6"/>
    <w:rsid w:val="6B023D0F"/>
    <w:rsid w:val="6BA00B8F"/>
    <w:rsid w:val="6BF566A4"/>
    <w:rsid w:val="6C303129"/>
    <w:rsid w:val="6C8C212E"/>
    <w:rsid w:val="6D145286"/>
    <w:rsid w:val="6D202635"/>
    <w:rsid w:val="6D3C4897"/>
    <w:rsid w:val="6D9B34A9"/>
    <w:rsid w:val="6DEB2CBA"/>
    <w:rsid w:val="6DEE1082"/>
    <w:rsid w:val="6E2A0B65"/>
    <w:rsid w:val="6E3A1383"/>
    <w:rsid w:val="6E450636"/>
    <w:rsid w:val="6E5832A3"/>
    <w:rsid w:val="6EA931FE"/>
    <w:rsid w:val="6ED10EA7"/>
    <w:rsid w:val="6EF74B9F"/>
    <w:rsid w:val="6F0E1A88"/>
    <w:rsid w:val="6F5627F1"/>
    <w:rsid w:val="6F5F2672"/>
    <w:rsid w:val="6FAF6DB3"/>
    <w:rsid w:val="6FD641EF"/>
    <w:rsid w:val="70033C9D"/>
    <w:rsid w:val="7038044E"/>
    <w:rsid w:val="70624DE6"/>
    <w:rsid w:val="70DC1282"/>
    <w:rsid w:val="715B257D"/>
    <w:rsid w:val="717C2F52"/>
    <w:rsid w:val="71A92490"/>
    <w:rsid w:val="71AA7CC0"/>
    <w:rsid w:val="72287342"/>
    <w:rsid w:val="72851D17"/>
    <w:rsid w:val="728D3DDD"/>
    <w:rsid w:val="729E5B0F"/>
    <w:rsid w:val="72D72138"/>
    <w:rsid w:val="73B71310"/>
    <w:rsid w:val="74B26B31"/>
    <w:rsid w:val="75152425"/>
    <w:rsid w:val="751E25B2"/>
    <w:rsid w:val="755225CB"/>
    <w:rsid w:val="755E3F82"/>
    <w:rsid w:val="755E4C54"/>
    <w:rsid w:val="75C70D2A"/>
    <w:rsid w:val="75D7011E"/>
    <w:rsid w:val="764515B2"/>
    <w:rsid w:val="76590458"/>
    <w:rsid w:val="76723433"/>
    <w:rsid w:val="77570597"/>
    <w:rsid w:val="777C747B"/>
    <w:rsid w:val="77812525"/>
    <w:rsid w:val="77ED312B"/>
    <w:rsid w:val="78775581"/>
    <w:rsid w:val="78F0096C"/>
    <w:rsid w:val="7900327C"/>
    <w:rsid w:val="790228C5"/>
    <w:rsid w:val="79544ACE"/>
    <w:rsid w:val="79BC193B"/>
    <w:rsid w:val="79EF54CC"/>
    <w:rsid w:val="7A32053E"/>
    <w:rsid w:val="7A3B0FA8"/>
    <w:rsid w:val="7A603520"/>
    <w:rsid w:val="7A6C6CFE"/>
    <w:rsid w:val="7AD97D72"/>
    <w:rsid w:val="7ADA1451"/>
    <w:rsid w:val="7BFD7D08"/>
    <w:rsid w:val="7C146DE4"/>
    <w:rsid w:val="7C564034"/>
    <w:rsid w:val="7CCD250A"/>
    <w:rsid w:val="7CFF418F"/>
    <w:rsid w:val="7E1228AE"/>
    <w:rsid w:val="7E2255DD"/>
    <w:rsid w:val="7E4200C8"/>
    <w:rsid w:val="7F774972"/>
    <w:rsid w:val="7FC423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大标题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</w:rPr>
  </w:style>
  <w:style w:type="paragraph" w:customStyle="1" w:styleId="15">
    <w:name w:val="小标题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</w:rPr>
  </w:style>
  <w:style w:type="paragraph" w:customStyle="1" w:styleId="16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table" w:customStyle="1" w:styleId="1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8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customStyle="1" w:styleId="19">
    <w:name w:val="标题 1 Char"/>
    <w:link w:val="2"/>
    <w:qFormat/>
    <w:uiPriority w:val="0"/>
    <w:rPr>
      <w:b/>
      <w:kern w:val="44"/>
      <w:sz w:val="44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1">
    <w:name w:val="标题 3 Char"/>
    <w:link w:val="4"/>
    <w:qFormat/>
    <w:uiPriority w:val="0"/>
    <w:rPr>
      <w:b/>
      <w:sz w:val="32"/>
    </w:rPr>
  </w:style>
  <w:style w:type="paragraph" w:customStyle="1" w:styleId="22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23">
    <w:name w:val="Body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ROSE_JI</dc:creator>
  <cp:lastModifiedBy>ROSE_JI</cp:lastModifiedBy>
  <dcterms:modified xsi:type="dcterms:W3CDTF">2016-05-25T04:49:11Z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