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DE7CA" w14:textId="77777777" w:rsidR="005949C5" w:rsidRPr="005949C5" w:rsidRDefault="005949C5" w:rsidP="005949C5">
      <w:pPr>
        <w:spacing w:after="200" w:line="276" w:lineRule="auto"/>
        <w:jc w:val="center"/>
        <w:rPr>
          <w:rFonts w:ascii="Cambria" w:eastAsiaTheme="minorEastAsia" w:hAnsi="Cambria"/>
          <w:kern w:val="0"/>
          <w:sz w:val="22"/>
          <w:szCs w:val="22"/>
          <w:lang w:val="en-US"/>
          <w14:ligatures w14:val="none"/>
        </w:rPr>
      </w:pPr>
      <w:r w:rsidRPr="005949C5">
        <w:rPr>
          <w:rFonts w:ascii="Cambria" w:eastAsiaTheme="minorEastAsia" w:hAnsi="Cambria"/>
          <w:kern w:val="0"/>
          <w:sz w:val="22"/>
          <w:szCs w:val="22"/>
          <w:lang w:val="en-US"/>
          <w14:ligatures w14:val="none"/>
        </w:rPr>
        <w:t>Minor Project –2</w:t>
      </w:r>
    </w:p>
    <w:p w14:paraId="49421370" w14:textId="77777777" w:rsidR="005949C5" w:rsidRPr="005949C5" w:rsidRDefault="005949C5" w:rsidP="005949C5">
      <w:pPr>
        <w:spacing w:after="200" w:line="276" w:lineRule="auto"/>
        <w:jc w:val="center"/>
        <w:rPr>
          <w:rFonts w:ascii="Cambria" w:eastAsiaTheme="minorEastAsia" w:hAnsi="Cambria"/>
          <w:kern w:val="0"/>
          <w:sz w:val="22"/>
          <w:szCs w:val="22"/>
          <w:lang w:val="en-US"/>
          <w14:ligatures w14:val="none"/>
        </w:rPr>
      </w:pPr>
      <w:r w:rsidRPr="005949C5">
        <w:rPr>
          <w:rFonts w:ascii="Cambria" w:eastAsiaTheme="minorEastAsia" w:hAnsi="Cambria"/>
          <w:kern w:val="0"/>
          <w:sz w:val="22"/>
          <w:szCs w:val="22"/>
          <w:lang w:val="en-US"/>
          <w14:ligatures w14:val="none"/>
        </w:rPr>
        <w:t>Zero Trust Architecture for Enterprise Security</w:t>
      </w:r>
    </w:p>
    <w:p w14:paraId="06F08EA0" w14:textId="77777777" w:rsidR="005949C5" w:rsidRPr="005949C5" w:rsidRDefault="005949C5" w:rsidP="005949C5">
      <w:pPr>
        <w:rPr>
          <w:rFonts w:ascii="Cambria" w:hAnsi="Cambria"/>
          <w:b/>
          <w:bCs/>
        </w:rPr>
      </w:pPr>
    </w:p>
    <w:p w14:paraId="559C48EB" w14:textId="77777777" w:rsidR="005949C5" w:rsidRPr="005949C5" w:rsidRDefault="005949C5" w:rsidP="005949C5">
      <w:pPr>
        <w:rPr>
          <w:rFonts w:ascii="Cambria" w:hAnsi="Cambria"/>
          <w:b/>
          <w:bCs/>
        </w:rPr>
      </w:pPr>
      <w:r w:rsidRPr="005949C5">
        <w:rPr>
          <w:rFonts w:ascii="Cambria" w:hAnsi="Cambria"/>
          <w:b/>
          <w:bCs/>
        </w:rPr>
        <w:t>1. Zero Trust Principles (Never Trust, Always Verify)</w:t>
      </w:r>
    </w:p>
    <w:p w14:paraId="67A6536F" w14:textId="77777777" w:rsidR="005949C5" w:rsidRPr="005949C5" w:rsidRDefault="005949C5" w:rsidP="005949C5">
      <w:pPr>
        <w:rPr>
          <w:rFonts w:ascii="Cambria" w:hAnsi="Cambria"/>
        </w:rPr>
      </w:pPr>
      <w:r w:rsidRPr="005949C5">
        <w:rPr>
          <w:rFonts w:ascii="Cambria" w:hAnsi="Cambria"/>
        </w:rPr>
        <w:t>Zero Trust is a modern security approach where no user or device is trusted automatically, even if they are inside the organization’s network. Every access request must be verified before permission is granted. The main idea of Zero Trust is “Never trust, always verify.”</w:t>
      </w:r>
    </w:p>
    <w:p w14:paraId="72DBB106" w14:textId="77777777" w:rsidR="005949C5" w:rsidRPr="005949C5" w:rsidRDefault="005949C5" w:rsidP="005949C5">
      <w:pPr>
        <w:rPr>
          <w:rFonts w:ascii="Cambria" w:hAnsi="Cambria"/>
        </w:rPr>
      </w:pPr>
      <w:r w:rsidRPr="005949C5">
        <w:rPr>
          <w:rFonts w:ascii="Cambria" w:hAnsi="Cambria"/>
        </w:rPr>
        <w:t>In this model, users must continuously prove their identity, and access is given only after authentication and authorization checks. Zero Trust assumes that attackers may already be present inside the network, so strict verification is required at all levels.</w:t>
      </w:r>
    </w:p>
    <w:p w14:paraId="71231C00" w14:textId="77777777" w:rsidR="005949C5" w:rsidRPr="005949C5" w:rsidRDefault="005949C5" w:rsidP="005949C5">
      <w:pPr>
        <w:rPr>
          <w:rFonts w:ascii="Cambria" w:hAnsi="Cambria"/>
        </w:rPr>
      </w:pPr>
      <w:r w:rsidRPr="005949C5">
        <w:rPr>
          <w:rFonts w:ascii="Cambria" w:hAnsi="Cambria"/>
        </w:rPr>
        <w:t>Key principles of Zero Trust include continuous authentication, least privilege access, and constant monitoring of users and devices.</w:t>
      </w:r>
    </w:p>
    <w:p w14:paraId="6AF630B2" w14:textId="77777777" w:rsidR="005949C5" w:rsidRPr="005949C5" w:rsidRDefault="00F82642" w:rsidP="005949C5">
      <w:pPr>
        <w:rPr>
          <w:rFonts w:ascii="Cambria" w:hAnsi="Cambria"/>
        </w:rPr>
      </w:pPr>
      <w:r>
        <w:rPr>
          <w:rFonts w:ascii="Cambria" w:hAnsi="Cambria"/>
          <w:noProof/>
        </w:rPr>
      </w:r>
      <w:r w:rsidR="00F82642">
        <w:rPr>
          <w:rFonts w:ascii="Cambria" w:hAnsi="Cambria"/>
          <w:noProof/>
        </w:rPr>
        <w:pict w14:anchorId="7F3786EF">
          <v:rect id="_x0000_i1025" style="width:0;height:1.5pt" o:hralign="center" o:hrstd="t" o:hr="t" fillcolor="#a0a0a0" stroked="f"/>
        </w:pict>
      </w:r>
    </w:p>
    <w:p w14:paraId="01B710E2" w14:textId="77777777" w:rsidR="005949C5" w:rsidRPr="005949C5" w:rsidRDefault="005949C5" w:rsidP="005949C5">
      <w:pPr>
        <w:rPr>
          <w:rFonts w:ascii="Cambria" w:hAnsi="Cambria"/>
          <w:b/>
          <w:bCs/>
        </w:rPr>
      </w:pPr>
      <w:r w:rsidRPr="005949C5">
        <w:rPr>
          <w:rFonts w:ascii="Cambria" w:hAnsi="Cambria"/>
          <w:b/>
          <w:bCs/>
        </w:rPr>
        <w:t>2. Authentication Models</w:t>
      </w:r>
    </w:p>
    <w:p w14:paraId="670F5716" w14:textId="77777777" w:rsidR="005949C5" w:rsidRPr="005949C5" w:rsidRDefault="005949C5" w:rsidP="005949C5">
      <w:pPr>
        <w:rPr>
          <w:rFonts w:ascii="Cambria" w:hAnsi="Cambria"/>
        </w:rPr>
      </w:pPr>
      <w:r w:rsidRPr="005949C5">
        <w:rPr>
          <w:rFonts w:ascii="Cambria" w:hAnsi="Cambria"/>
        </w:rPr>
        <w:t>Authentication models are used to verify the identity of users before allowing access to systems and data.</w:t>
      </w:r>
    </w:p>
    <w:p w14:paraId="528CCE8B" w14:textId="77777777" w:rsidR="005949C5" w:rsidRPr="005949C5" w:rsidRDefault="005949C5" w:rsidP="005949C5">
      <w:pPr>
        <w:rPr>
          <w:rFonts w:ascii="Cambria" w:hAnsi="Cambria"/>
          <w:b/>
          <w:bCs/>
        </w:rPr>
      </w:pPr>
      <w:r w:rsidRPr="005949C5">
        <w:rPr>
          <w:rFonts w:ascii="Cambria" w:hAnsi="Cambria"/>
          <w:b/>
          <w:bCs/>
        </w:rPr>
        <w:t>Multi-Factor Authentication (MFA)</w:t>
      </w:r>
    </w:p>
    <w:p w14:paraId="7EDC9C62" w14:textId="77777777" w:rsidR="005949C5" w:rsidRPr="005949C5" w:rsidRDefault="005949C5" w:rsidP="005949C5">
      <w:pPr>
        <w:rPr>
          <w:rFonts w:ascii="Cambria" w:hAnsi="Cambria"/>
        </w:rPr>
      </w:pPr>
      <w:r w:rsidRPr="005949C5">
        <w:rPr>
          <w:rFonts w:ascii="Cambria" w:hAnsi="Cambria"/>
        </w:rPr>
        <w:t>Multi-Factor Authentication improves security by requiring users to provide more than one form of verification. It combines something the user knows (password), something the user has (OTP or mobile device), and something the user is (biometric data such as fingerprint or face recognition). MFA reduces the risk of unauthorized access even if passwords are compromised.</w:t>
      </w:r>
    </w:p>
    <w:p w14:paraId="70685F66" w14:textId="77777777" w:rsidR="005949C5" w:rsidRPr="005949C5" w:rsidRDefault="005949C5" w:rsidP="005949C5">
      <w:pPr>
        <w:rPr>
          <w:rFonts w:ascii="Cambria" w:hAnsi="Cambria"/>
          <w:b/>
          <w:bCs/>
        </w:rPr>
      </w:pPr>
      <w:r w:rsidRPr="005949C5">
        <w:rPr>
          <w:rFonts w:ascii="Cambria" w:hAnsi="Cambria"/>
          <w:b/>
          <w:bCs/>
        </w:rPr>
        <w:t>Role-Based Access Control (RBAC)</w:t>
      </w:r>
    </w:p>
    <w:p w14:paraId="6F20B95F" w14:textId="77777777" w:rsidR="005949C5" w:rsidRPr="005949C5" w:rsidRDefault="005949C5" w:rsidP="005949C5">
      <w:pPr>
        <w:rPr>
          <w:rFonts w:ascii="Cambria" w:hAnsi="Cambria"/>
        </w:rPr>
      </w:pPr>
      <w:r w:rsidRPr="005949C5">
        <w:rPr>
          <w:rFonts w:ascii="Cambria" w:hAnsi="Cambria"/>
        </w:rPr>
        <w:t>Role-Based Access Control assigns permissions based on the role of a user within the organization. Employees receive access only to the resources necessary for their job role. For example, managers may have higher access privileges, while regular employees and interns have limited access. RBAC helps in preventing misuse of data and reduces insider threats.</w:t>
      </w:r>
    </w:p>
    <w:p w14:paraId="55747250" w14:textId="77777777" w:rsidR="005949C5" w:rsidRPr="005949C5" w:rsidRDefault="00087248" w:rsidP="005949C5">
      <w:pPr>
        <w:rPr>
          <w:rFonts w:ascii="Cambria" w:hAnsi="Cambria"/>
        </w:rPr>
      </w:pPr>
      <w:r>
        <w:rPr>
          <w:rFonts w:ascii="Cambria" w:hAnsi="Cambria"/>
          <w:noProof/>
        </w:rPr>
      </w:r>
      <w:r w:rsidR="00087248">
        <w:rPr>
          <w:rFonts w:ascii="Cambria" w:hAnsi="Cambria"/>
          <w:noProof/>
        </w:rPr>
        <w:pict w14:anchorId="104084B9">
          <v:rect id="_x0000_i1026" style="width:0;height:1.5pt" o:hralign="center" o:hrstd="t" o:hr="t" fillcolor="#a0a0a0" stroked="f"/>
        </w:pict>
      </w:r>
    </w:p>
    <w:p w14:paraId="6F524A31" w14:textId="77777777" w:rsidR="005949C5" w:rsidRPr="005949C5" w:rsidRDefault="005949C5" w:rsidP="005949C5">
      <w:pPr>
        <w:rPr>
          <w:rFonts w:ascii="Cambria" w:hAnsi="Cambria"/>
          <w:b/>
          <w:bCs/>
        </w:rPr>
      </w:pPr>
      <w:r w:rsidRPr="005949C5">
        <w:rPr>
          <w:rFonts w:ascii="Cambria" w:hAnsi="Cambria"/>
          <w:b/>
          <w:bCs/>
        </w:rPr>
        <w:t>3. Zero Trust Framework Design</w:t>
      </w:r>
    </w:p>
    <w:p w14:paraId="42F51F8E" w14:textId="77777777" w:rsidR="005949C5" w:rsidRPr="005949C5" w:rsidRDefault="005949C5" w:rsidP="005949C5">
      <w:pPr>
        <w:rPr>
          <w:rFonts w:ascii="Cambria" w:hAnsi="Cambria"/>
        </w:rPr>
      </w:pPr>
      <w:r w:rsidRPr="005949C5">
        <w:rPr>
          <w:rFonts w:ascii="Cambria" w:hAnsi="Cambria"/>
        </w:rPr>
        <w:t>The Zero Trust framework is designed using identity verification, micro-segmentation, and encryption.</w:t>
      </w:r>
    </w:p>
    <w:p w14:paraId="50C857D6" w14:textId="77777777" w:rsidR="005949C5" w:rsidRPr="005949C5" w:rsidRDefault="005949C5" w:rsidP="005949C5">
      <w:pPr>
        <w:rPr>
          <w:rFonts w:ascii="Cambria" w:hAnsi="Cambria"/>
        </w:rPr>
      </w:pPr>
      <w:r w:rsidRPr="005949C5">
        <w:rPr>
          <w:rFonts w:ascii="Cambria" w:hAnsi="Cambria"/>
        </w:rPr>
        <w:t>Identity verification ensures that every user and device is authenticated using secure methods such as MFA. Micro-segmentation divides the network into smaller segments so that access to one segment does not allow access to others. This limits the movement of attackers within the network.</w:t>
      </w:r>
    </w:p>
    <w:p w14:paraId="30DE90FF" w14:textId="77777777" w:rsidR="005949C5" w:rsidRPr="005949C5" w:rsidRDefault="005949C5" w:rsidP="005949C5">
      <w:pPr>
        <w:rPr>
          <w:rFonts w:ascii="Cambria" w:hAnsi="Cambria"/>
        </w:rPr>
      </w:pPr>
      <w:r w:rsidRPr="005949C5">
        <w:rPr>
          <w:rFonts w:ascii="Cambria" w:hAnsi="Cambria"/>
        </w:rPr>
        <w:t>Encryption is used to protect data both during transmission and storage. Even if attackers gain access to data, encryption ensures that the information remains unreadable and secure.</w:t>
      </w:r>
    </w:p>
    <w:p w14:paraId="656D61D3" w14:textId="77777777" w:rsidR="005949C5" w:rsidRPr="005949C5" w:rsidRDefault="00087248" w:rsidP="005949C5">
      <w:pPr>
        <w:rPr>
          <w:rFonts w:ascii="Cambria" w:hAnsi="Cambria"/>
        </w:rPr>
      </w:pPr>
      <w:r>
        <w:rPr>
          <w:rFonts w:ascii="Cambria" w:hAnsi="Cambria"/>
          <w:noProof/>
        </w:rPr>
      </w:r>
      <w:r w:rsidR="00087248">
        <w:rPr>
          <w:rFonts w:ascii="Cambria" w:hAnsi="Cambria"/>
          <w:noProof/>
        </w:rPr>
        <w:pict w14:anchorId="16307777">
          <v:rect id="_x0000_i1027" style="width:0;height:1.5pt" o:hralign="center" o:hrstd="t" o:hr="t" fillcolor="#a0a0a0" stroked="f"/>
        </w:pict>
      </w:r>
    </w:p>
    <w:p w14:paraId="304EB7AA" w14:textId="77777777" w:rsidR="005949C5" w:rsidRPr="005949C5" w:rsidRDefault="005949C5" w:rsidP="005949C5">
      <w:pPr>
        <w:rPr>
          <w:rFonts w:ascii="Cambria" w:hAnsi="Cambria"/>
          <w:b/>
          <w:bCs/>
        </w:rPr>
      </w:pPr>
      <w:r w:rsidRPr="005949C5">
        <w:rPr>
          <w:rFonts w:ascii="Cambria" w:hAnsi="Cambria"/>
          <w:b/>
          <w:bCs/>
        </w:rPr>
        <w:t>4. Simulation of Enterprise Environment Using Virtualization</w:t>
      </w:r>
    </w:p>
    <w:p w14:paraId="56E8D0B2" w14:textId="77777777" w:rsidR="005949C5" w:rsidRPr="005949C5" w:rsidRDefault="005949C5" w:rsidP="005949C5">
      <w:pPr>
        <w:rPr>
          <w:rFonts w:ascii="Cambria" w:hAnsi="Cambria"/>
        </w:rPr>
      </w:pPr>
      <w:r w:rsidRPr="005949C5">
        <w:rPr>
          <w:rFonts w:ascii="Cambria" w:hAnsi="Cambria"/>
        </w:rPr>
        <w:t>An enterprise security environment is simulated using virtualization tools such as VMware and Docker. Virtual machines represent employee systems, servers, and applications, while Docker containers are used to deploy secure applications.</w:t>
      </w:r>
    </w:p>
    <w:p w14:paraId="3C9B11A2" w14:textId="77777777" w:rsidR="005949C5" w:rsidRPr="005949C5" w:rsidRDefault="005949C5" w:rsidP="005949C5">
      <w:pPr>
        <w:rPr>
          <w:rFonts w:ascii="Cambria" w:hAnsi="Cambria"/>
        </w:rPr>
      </w:pPr>
      <w:r w:rsidRPr="005949C5">
        <w:rPr>
          <w:rFonts w:ascii="Cambria" w:hAnsi="Cambria"/>
        </w:rPr>
        <w:t>This simulation helps in testing security policies without affecting real organizational systems. It allows safe experimentation with access controls, authentication mechanisms, and attack scenarios.</w:t>
      </w:r>
    </w:p>
    <w:p w14:paraId="24004CF1" w14:textId="77777777" w:rsidR="005949C5" w:rsidRPr="005949C5" w:rsidRDefault="00087248" w:rsidP="005949C5">
      <w:pPr>
        <w:rPr>
          <w:rFonts w:ascii="Cambria" w:hAnsi="Cambria"/>
        </w:rPr>
      </w:pPr>
      <w:r>
        <w:rPr>
          <w:rFonts w:ascii="Cambria" w:hAnsi="Cambria"/>
          <w:noProof/>
        </w:rPr>
      </w:r>
      <w:r w:rsidR="00087248">
        <w:rPr>
          <w:rFonts w:ascii="Cambria" w:hAnsi="Cambria"/>
          <w:noProof/>
        </w:rPr>
        <w:pict w14:anchorId="5C63C3EE">
          <v:rect id="_x0000_i1028" style="width:0;height:1.5pt" o:hralign="center" o:hrstd="t" o:hr="t" fillcolor="#a0a0a0" stroked="f"/>
        </w:pict>
      </w:r>
    </w:p>
    <w:p w14:paraId="3A949244" w14:textId="77777777" w:rsidR="005949C5" w:rsidRPr="005949C5" w:rsidRDefault="005949C5" w:rsidP="005949C5">
      <w:pPr>
        <w:rPr>
          <w:rFonts w:ascii="Cambria" w:hAnsi="Cambria"/>
          <w:b/>
          <w:bCs/>
        </w:rPr>
      </w:pPr>
      <w:r w:rsidRPr="005949C5">
        <w:rPr>
          <w:rFonts w:ascii="Cambria" w:hAnsi="Cambria"/>
          <w:b/>
          <w:bCs/>
        </w:rPr>
        <w:t>5. Implementation of Access Control Using IAM</w:t>
      </w:r>
    </w:p>
    <w:p w14:paraId="70BC16F0" w14:textId="77777777" w:rsidR="005949C5" w:rsidRPr="005949C5" w:rsidRDefault="005949C5" w:rsidP="005949C5">
      <w:pPr>
        <w:rPr>
          <w:rFonts w:ascii="Cambria" w:hAnsi="Cambria"/>
        </w:rPr>
      </w:pPr>
      <w:r w:rsidRPr="005949C5">
        <w:rPr>
          <w:rFonts w:ascii="Cambria" w:hAnsi="Cambria"/>
        </w:rPr>
        <w:t>Identity and Access Management (IAM) systems are used to manage user identities and control access to resources. IAM verifies user credentials, enforces authentication methods like MFA, and applies access control policies such as RBAC.</w:t>
      </w:r>
    </w:p>
    <w:p w14:paraId="7AC8E607" w14:textId="77777777" w:rsidR="005949C5" w:rsidRPr="005949C5" w:rsidRDefault="005949C5" w:rsidP="005949C5">
      <w:pPr>
        <w:rPr>
          <w:rFonts w:ascii="Cambria" w:hAnsi="Cambria"/>
        </w:rPr>
      </w:pPr>
      <w:r w:rsidRPr="005949C5">
        <w:rPr>
          <w:rFonts w:ascii="Cambria" w:hAnsi="Cambria"/>
        </w:rPr>
        <w:t>When a user requests access, IAM checks the user’s role and permissions before granting or denying access. This ensures that only authorized users can access sensitive systems and data.</w:t>
      </w:r>
    </w:p>
    <w:p w14:paraId="082D89AA" w14:textId="77777777" w:rsidR="005949C5" w:rsidRPr="005949C5" w:rsidRDefault="00087248" w:rsidP="005949C5">
      <w:pPr>
        <w:rPr>
          <w:rFonts w:ascii="Cambria" w:hAnsi="Cambria"/>
        </w:rPr>
      </w:pPr>
      <w:r>
        <w:rPr>
          <w:rFonts w:ascii="Cambria" w:hAnsi="Cambria"/>
          <w:noProof/>
        </w:rPr>
      </w:r>
      <w:r w:rsidR="00087248">
        <w:rPr>
          <w:rFonts w:ascii="Cambria" w:hAnsi="Cambria"/>
          <w:noProof/>
        </w:rPr>
        <w:pict w14:anchorId="7A606809">
          <v:rect id="_x0000_i1029" style="width:0;height:1.5pt" o:hralign="center" o:hrstd="t" o:hr="t" fillcolor="#a0a0a0" stroked="f"/>
        </w:pict>
      </w:r>
    </w:p>
    <w:p w14:paraId="5607009E" w14:textId="77777777" w:rsidR="005949C5" w:rsidRPr="005949C5" w:rsidRDefault="005949C5" w:rsidP="005949C5">
      <w:pPr>
        <w:rPr>
          <w:rFonts w:ascii="Cambria" w:hAnsi="Cambria"/>
          <w:b/>
          <w:bCs/>
        </w:rPr>
      </w:pPr>
      <w:r w:rsidRPr="005949C5">
        <w:rPr>
          <w:rFonts w:ascii="Cambria" w:hAnsi="Cambria"/>
          <w:b/>
          <w:bCs/>
        </w:rPr>
        <w:t>6. Testing Security Effectiveness</w:t>
      </w:r>
    </w:p>
    <w:p w14:paraId="65AFA0A3" w14:textId="77777777" w:rsidR="005949C5" w:rsidRPr="005949C5" w:rsidRDefault="005949C5" w:rsidP="005949C5">
      <w:pPr>
        <w:rPr>
          <w:rFonts w:ascii="Cambria" w:hAnsi="Cambria"/>
        </w:rPr>
      </w:pPr>
      <w:r w:rsidRPr="005949C5">
        <w:rPr>
          <w:rFonts w:ascii="Cambria" w:hAnsi="Cambria"/>
        </w:rPr>
        <w:t>Security effectiveness is tested by simulating both insider and external threats.</w:t>
      </w:r>
    </w:p>
    <w:p w14:paraId="1DB274FE" w14:textId="77777777" w:rsidR="005949C5" w:rsidRPr="005949C5" w:rsidRDefault="005949C5" w:rsidP="005949C5">
      <w:pPr>
        <w:rPr>
          <w:rFonts w:ascii="Cambria" w:hAnsi="Cambria"/>
        </w:rPr>
      </w:pPr>
      <w:r w:rsidRPr="005949C5">
        <w:rPr>
          <w:rFonts w:ascii="Cambria" w:hAnsi="Cambria"/>
        </w:rPr>
        <w:t>In insider threat simulation, an employee attempts to access data beyond their assigned role. The system successfully blocks unauthorized access using RBAC policies.</w:t>
      </w:r>
    </w:p>
    <w:p w14:paraId="623EFDB4" w14:textId="77777777" w:rsidR="005949C5" w:rsidRPr="005949C5" w:rsidRDefault="005949C5" w:rsidP="005949C5">
      <w:pPr>
        <w:rPr>
          <w:rFonts w:ascii="Cambria" w:hAnsi="Cambria"/>
        </w:rPr>
      </w:pPr>
      <w:r w:rsidRPr="005949C5">
        <w:rPr>
          <w:rFonts w:ascii="Cambria" w:hAnsi="Cambria"/>
        </w:rPr>
        <w:t>In external threat simulation, an attacker tries to log in using stolen credentials. Multi-Factor Authentication prevents access by requiring additional verification, thereby stopping the attack.</w:t>
      </w:r>
    </w:p>
    <w:p w14:paraId="2597BC88" w14:textId="77777777" w:rsidR="005949C5" w:rsidRPr="005949C5" w:rsidRDefault="00087248" w:rsidP="005949C5">
      <w:pPr>
        <w:rPr>
          <w:rFonts w:ascii="Cambria" w:hAnsi="Cambria"/>
        </w:rPr>
      </w:pPr>
      <w:r>
        <w:rPr>
          <w:rFonts w:ascii="Cambria" w:hAnsi="Cambria"/>
          <w:noProof/>
        </w:rPr>
      </w:r>
      <w:r w:rsidR="00087248">
        <w:rPr>
          <w:rFonts w:ascii="Cambria" w:hAnsi="Cambria"/>
          <w:noProof/>
        </w:rPr>
        <w:pict w14:anchorId="5F8414A8">
          <v:rect id="_x0000_i1030" style="width:0;height:1.5pt" o:hralign="center" o:hrstd="t" o:hr="t" fillcolor="#a0a0a0" stroked="f"/>
        </w:pict>
      </w:r>
    </w:p>
    <w:p w14:paraId="49287497" w14:textId="77777777" w:rsidR="005949C5" w:rsidRDefault="005949C5" w:rsidP="005949C5">
      <w:pPr>
        <w:rPr>
          <w:rFonts w:ascii="Cambria" w:hAnsi="Cambria"/>
          <w:b/>
          <w:bCs/>
        </w:rPr>
      </w:pPr>
    </w:p>
    <w:p w14:paraId="300D8DC3" w14:textId="77777777" w:rsidR="005949C5" w:rsidRDefault="005949C5" w:rsidP="005949C5">
      <w:pPr>
        <w:rPr>
          <w:rFonts w:ascii="Cambria" w:hAnsi="Cambria"/>
          <w:b/>
          <w:bCs/>
        </w:rPr>
      </w:pPr>
    </w:p>
    <w:p w14:paraId="13044191" w14:textId="77777777" w:rsidR="005949C5" w:rsidRPr="005949C5" w:rsidRDefault="005949C5" w:rsidP="005949C5">
      <w:pPr>
        <w:rPr>
          <w:rFonts w:ascii="Cambria" w:hAnsi="Cambria"/>
          <w:b/>
          <w:bCs/>
        </w:rPr>
      </w:pPr>
      <w:r w:rsidRPr="005949C5">
        <w:rPr>
          <w:rFonts w:ascii="Cambria" w:hAnsi="Cambria"/>
          <w:b/>
          <w:bCs/>
        </w:rPr>
        <w:t>7. Results and Suggested Improvements</w:t>
      </w:r>
    </w:p>
    <w:p w14:paraId="25541558" w14:textId="77777777" w:rsidR="005949C5" w:rsidRPr="005949C5" w:rsidRDefault="005949C5" w:rsidP="005949C5">
      <w:pPr>
        <w:rPr>
          <w:rFonts w:ascii="Cambria" w:hAnsi="Cambria"/>
        </w:rPr>
      </w:pPr>
      <w:r w:rsidRPr="005949C5">
        <w:rPr>
          <w:rFonts w:ascii="Cambria" w:hAnsi="Cambria"/>
        </w:rPr>
        <w:t>The testing results show that Zero Trust Architecture significantly improves enterprise security. Unauthorized access attempts are blocked, insider threats are minimized, and overall network visibility is improved.</w:t>
      </w:r>
    </w:p>
    <w:p w14:paraId="25C39741" w14:textId="77777777" w:rsidR="005949C5" w:rsidRPr="005949C5" w:rsidRDefault="005949C5" w:rsidP="005949C5">
      <w:pPr>
        <w:rPr>
          <w:rFonts w:ascii="Cambria" w:hAnsi="Cambria"/>
        </w:rPr>
      </w:pPr>
      <w:r w:rsidRPr="005949C5">
        <w:rPr>
          <w:rFonts w:ascii="Cambria" w:hAnsi="Cambria"/>
        </w:rPr>
        <w:t>Suggested improvements include continuous monitoring, regular access reviews, integration of artificial intelligence for threat detection, and frequent security audits to strengthen the Zero Trust model</w:t>
      </w:r>
    </w:p>
    <w:p w14:paraId="5B8E5AA0" w14:textId="77777777" w:rsidR="002742EC" w:rsidRPr="005949C5" w:rsidRDefault="002742EC">
      <w:pPr>
        <w:rPr>
          <w:rFonts w:ascii="Cambria" w:hAnsi="Cambria"/>
        </w:rPr>
      </w:pPr>
    </w:p>
    <w:sectPr w:rsidR="002742EC" w:rsidRPr="005949C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836A8" w14:textId="77777777" w:rsidR="005B26ED" w:rsidRDefault="005B26ED" w:rsidP="005949C5">
      <w:pPr>
        <w:spacing w:after="0" w:line="240" w:lineRule="auto"/>
      </w:pPr>
      <w:r>
        <w:separator/>
      </w:r>
    </w:p>
  </w:endnote>
  <w:endnote w:type="continuationSeparator" w:id="0">
    <w:p w14:paraId="4822D0E8" w14:textId="77777777" w:rsidR="005B26ED" w:rsidRDefault="005B26ED" w:rsidP="00594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6DB50" w14:textId="77777777" w:rsidR="005B26ED" w:rsidRDefault="005B26ED" w:rsidP="005949C5">
      <w:pPr>
        <w:spacing w:after="0" w:line="240" w:lineRule="auto"/>
      </w:pPr>
      <w:r>
        <w:separator/>
      </w:r>
    </w:p>
  </w:footnote>
  <w:footnote w:type="continuationSeparator" w:id="0">
    <w:p w14:paraId="7935047C" w14:textId="77777777" w:rsidR="005B26ED" w:rsidRDefault="005B26ED" w:rsidP="00594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85696" w14:textId="77777777" w:rsidR="005949C5" w:rsidRDefault="005949C5">
    <w:pPr>
      <w:pStyle w:val="Header"/>
    </w:pPr>
    <w:r>
      <w:t>Shifa Shaikh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9C5"/>
    <w:rsid w:val="00087248"/>
    <w:rsid w:val="002742EC"/>
    <w:rsid w:val="005949C5"/>
    <w:rsid w:val="005B26ED"/>
    <w:rsid w:val="006D41EE"/>
    <w:rsid w:val="00874DF0"/>
    <w:rsid w:val="00A31F8A"/>
    <w:rsid w:val="00A96F6C"/>
    <w:rsid w:val="00BA3DD8"/>
    <w:rsid w:val="00BF7B62"/>
    <w:rsid w:val="00F826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6A19FDB"/>
  <w15:chartTrackingRefBased/>
  <w15:docId w15:val="{75C7BC9B-AFBD-48F8-816D-B1CF9F3CD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9C5"/>
    <w:rPr>
      <w:rFonts w:eastAsiaTheme="majorEastAsia" w:cstheme="majorBidi"/>
      <w:color w:val="272727" w:themeColor="text1" w:themeTint="D8"/>
    </w:rPr>
  </w:style>
  <w:style w:type="paragraph" w:styleId="Title">
    <w:name w:val="Title"/>
    <w:basedOn w:val="Normal"/>
    <w:next w:val="Normal"/>
    <w:link w:val="TitleChar"/>
    <w:uiPriority w:val="10"/>
    <w:qFormat/>
    <w:rsid w:val="00594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9C5"/>
    <w:pPr>
      <w:spacing w:before="160"/>
      <w:jc w:val="center"/>
    </w:pPr>
    <w:rPr>
      <w:i/>
      <w:iCs/>
      <w:color w:val="404040" w:themeColor="text1" w:themeTint="BF"/>
    </w:rPr>
  </w:style>
  <w:style w:type="character" w:customStyle="1" w:styleId="QuoteChar">
    <w:name w:val="Quote Char"/>
    <w:basedOn w:val="DefaultParagraphFont"/>
    <w:link w:val="Quote"/>
    <w:uiPriority w:val="29"/>
    <w:rsid w:val="005949C5"/>
    <w:rPr>
      <w:i/>
      <w:iCs/>
      <w:color w:val="404040" w:themeColor="text1" w:themeTint="BF"/>
    </w:rPr>
  </w:style>
  <w:style w:type="paragraph" w:styleId="ListParagraph">
    <w:name w:val="List Paragraph"/>
    <w:basedOn w:val="Normal"/>
    <w:uiPriority w:val="34"/>
    <w:qFormat/>
    <w:rsid w:val="005949C5"/>
    <w:pPr>
      <w:ind w:left="720"/>
      <w:contextualSpacing/>
    </w:pPr>
  </w:style>
  <w:style w:type="character" w:styleId="IntenseEmphasis">
    <w:name w:val="Intense Emphasis"/>
    <w:basedOn w:val="DefaultParagraphFont"/>
    <w:uiPriority w:val="21"/>
    <w:qFormat/>
    <w:rsid w:val="005949C5"/>
    <w:rPr>
      <w:i/>
      <w:iCs/>
      <w:color w:val="0F4761" w:themeColor="accent1" w:themeShade="BF"/>
    </w:rPr>
  </w:style>
  <w:style w:type="paragraph" w:styleId="IntenseQuote">
    <w:name w:val="Intense Quote"/>
    <w:basedOn w:val="Normal"/>
    <w:next w:val="Normal"/>
    <w:link w:val="IntenseQuoteChar"/>
    <w:uiPriority w:val="30"/>
    <w:qFormat/>
    <w:rsid w:val="00594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9C5"/>
    <w:rPr>
      <w:i/>
      <w:iCs/>
      <w:color w:val="0F4761" w:themeColor="accent1" w:themeShade="BF"/>
    </w:rPr>
  </w:style>
  <w:style w:type="character" w:styleId="IntenseReference">
    <w:name w:val="Intense Reference"/>
    <w:basedOn w:val="DefaultParagraphFont"/>
    <w:uiPriority w:val="32"/>
    <w:qFormat/>
    <w:rsid w:val="005949C5"/>
    <w:rPr>
      <w:b/>
      <w:bCs/>
      <w:smallCaps/>
      <w:color w:val="0F4761" w:themeColor="accent1" w:themeShade="BF"/>
      <w:spacing w:val="5"/>
    </w:rPr>
  </w:style>
  <w:style w:type="paragraph" w:styleId="Header">
    <w:name w:val="header"/>
    <w:basedOn w:val="Normal"/>
    <w:link w:val="HeaderChar"/>
    <w:uiPriority w:val="99"/>
    <w:unhideWhenUsed/>
    <w:rsid w:val="00594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49C5"/>
  </w:style>
  <w:style w:type="paragraph" w:styleId="Footer">
    <w:name w:val="footer"/>
    <w:basedOn w:val="Normal"/>
    <w:link w:val="FooterChar"/>
    <w:uiPriority w:val="99"/>
    <w:unhideWhenUsed/>
    <w:rsid w:val="00594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49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632</Words>
  <Characters>3605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Shifa Shaikh</dc:creator>
  <cp:keywords/>
  <dc:description/>
  <cp:lastModifiedBy>Shifa Shaikh</cp:lastModifiedBy>
  <cp:revision>2</cp:revision>
  <dcterms:created xsi:type="dcterms:W3CDTF">2026-01-27T16:16:00Z</dcterms:created>
  <dcterms:modified xsi:type="dcterms:W3CDTF">2026-01-27T16:16:00Z</dcterms:modified>
</cp:coreProperties>
</file>