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46"/>
          <w:szCs w:val="46"/>
        </w:rPr>
      </w:pPr>
      <w:bookmarkStart w:colFirst="0" w:colLast="0" w:name="_c6y112iuo9pn" w:id="0"/>
      <w:bookmarkEnd w:id="0"/>
      <w:r w:rsidDel="00000000" w:rsidR="00000000" w:rsidRPr="00000000">
        <w:rPr>
          <w:b w:val="1"/>
          <w:bCs w:val="1"/>
          <w:sz w:val="46"/>
          <w:szCs w:val="46"/>
          <w:rtl w:val="0"/>
        </w:rPr>
        <w:t xml:space="preserve">Shift Core System</w:t>
      </w:r>
    </w:p>
    <w:p w:rsidR="00000000" w:rsidDel="00000000" w:rsidP="00000000" w:rsidRDefault="00000000" w:rsidRPr="00000000" w14:paraId="00000002">
      <w:pPr>
        <w:rPr/>
      </w:pPr>
      <w:r w:rsidDel="00000000" w:rsidR="00000000" w:rsidRPr="00000000">
        <w:rPr>
          <w:rtl w:val="0"/>
        </w:rPr>
        <w:t xml:space="preserve">A system with f</w:t>
      </w:r>
      <w:r w:rsidDel="00000000" w:rsidR="00000000" w:rsidRPr="00000000">
        <w:rPr>
          <w:rtl w:val="0"/>
        </w:rPr>
        <w:t xml:space="preserve">oundational features for Shift Giving and EquityNet Systems</w:t>
      </w:r>
    </w:p>
    <w:p w:rsidR="00000000" w:rsidDel="00000000" w:rsidP="00000000" w:rsidRDefault="00000000" w:rsidRPr="00000000" w14:paraId="00000003">
      <w:pPr>
        <w:pStyle w:val="Heading1"/>
        <w:rPr>
          <w:b w:val="1"/>
          <w:bCs w:val="1"/>
          <w:sz w:val="36"/>
          <w:szCs w:val="36"/>
        </w:rPr>
      </w:pPr>
      <w:bookmarkStart w:colFirst="0" w:colLast="0" w:name="_i363y6sj3y6" w:id="1"/>
      <w:bookmarkEnd w:id="1"/>
      <w:r w:rsidDel="00000000" w:rsidR="00000000" w:rsidRPr="00000000">
        <w:rPr>
          <w:b w:val="1"/>
          <w:bCs w:val="1"/>
          <w:sz w:val="36"/>
          <w:szCs w:val="36"/>
          <w:rtl w:val="0"/>
        </w:rPr>
        <w:t xml:space="preserve">Overview</w:t>
      </w:r>
    </w:p>
    <w:p w:rsidR="00000000" w:rsidDel="00000000" w:rsidP="00000000" w:rsidRDefault="00000000" w:rsidRPr="00000000" w14:paraId="00000004">
      <w:pPr>
        <w:rPr/>
      </w:pPr>
      <w:r w:rsidDel="00000000" w:rsidR="00000000" w:rsidRPr="00000000">
        <w:rPr>
          <w:rtl w:val="0"/>
        </w:rPr>
        <w:t xml:space="preserve">Shift Giving and EquityNet have similar features between the Web and Mobile applications. For the features that are similar, the goal is to avoid duplicating effort in creating those features. Creating the Shift Core System will provide Web and Mobile applications that have foundational features that will allow for additional extensibility for the Shift Giving and EquityNet systems while reducing costs and development effort for both systems.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following outlines the features that will be established in the Shift Core System as well associated costs and time for delivering the Shift Core System.</w:t>
      </w:r>
    </w:p>
    <w:p w:rsidR="00000000" w:rsidDel="00000000" w:rsidP="00000000" w:rsidRDefault="00000000" w:rsidRPr="00000000" w14:paraId="00000007">
      <w:pPr>
        <w:rPr>
          <w:strike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y5n8h5o77owg" w:id="2"/>
      <w:bookmarkEnd w:id="2"/>
      <w:r w:rsidDel="00000000" w:rsidR="00000000" w:rsidRPr="00000000">
        <w:rPr>
          <w:b w:val="1"/>
          <w:bCs w:val="1"/>
          <w:sz w:val="36"/>
          <w:szCs w:val="36"/>
          <w:rtl w:val="0"/>
        </w:rPr>
        <w:t xml:space="preserve">Features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following features will exist in the Shift Core System.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Users will be able to:</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View the application through a web browser and mobile apps for iOS and Android</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Sign up for a new account using their email address</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Verify their new account via email</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Fill out their account information which includes first name, last name, and phone number</w:t>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Login to the application</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Reset their password if they forget it</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Update their account settings after they log in which includes first name, last name, phone number, email address, and password</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Delete their account</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Receive notifications via SMS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When viewing the application through a web browser, users will be able to:</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View contact information</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View copyright information</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View social media links</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View links to iOS and Android mobile apps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When viewing the application through a mobile application, users will be able to:</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Login via Face ID for iOS</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Make a payment</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View the transaction history</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Receive receipts via email</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Add a payment method</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View a list of payment methods</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Delete a payment method</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Receive push notifications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Administrators will be able to:</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Login to the application through a web browser</w:t>
      </w:r>
    </w:p>
    <w:p w:rsidR="00000000" w:rsidDel="00000000" w:rsidP="00000000" w:rsidRDefault="00000000" w:rsidRPr="00000000" w14:paraId="00000026">
      <w:pPr>
        <w:numPr>
          <w:ilvl w:val="1"/>
          <w:numId w:val="2"/>
        </w:numPr>
        <w:ind w:left="1440" w:hanging="360"/>
        <w:rPr>
          <w:u w:val="none"/>
        </w:rPr>
      </w:pPr>
      <w:r w:rsidDel="00000000" w:rsidR="00000000" w:rsidRPr="00000000">
        <w:rPr>
          <w:rtl w:val="0"/>
        </w:rPr>
        <w:t xml:space="preserve">View a list of users</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Disable access for users</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Re-enable access for users</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Delete user accounts </w:t>
      </w:r>
    </w:p>
    <w:p w:rsidR="00000000" w:rsidDel="00000000" w:rsidP="00000000" w:rsidRDefault="00000000" w:rsidRPr="00000000" w14:paraId="0000002A">
      <w:pPr>
        <w:pStyle w:val="Heading1"/>
        <w:rPr/>
      </w:pPr>
      <w:bookmarkStart w:colFirst="0" w:colLast="0" w:name="_fllhep8o4w29" w:id="3"/>
      <w:bookmarkEnd w:id="3"/>
      <w:r w:rsidDel="00000000" w:rsidR="00000000" w:rsidRPr="00000000">
        <w:rPr>
          <w:b w:val="1"/>
          <w:bCs w:val="1"/>
          <w:sz w:val="36"/>
          <w:szCs w:val="36"/>
          <w:rtl w:val="0"/>
        </w:rPr>
        <w:t xml:space="preserve">Payment Processing Architecture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features related to payment processing will be developed through the use of an isolated service and database. This will be separated from the source code for the rest of the features in the Shift Core System. By doing this, the one payment processing system can support both the Shift Giving and EquityNet systems and avoid additional payment processing fees for having multiple distinct systems.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sz w:val="36"/>
          <w:szCs w:val="36"/>
          <w:rtl w:val="0"/>
        </w:rPr>
        <w:t xml:space="preserve">Infrastructure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infrastructure required to support the Shift Core System and its related features will be developed through Infrastructure as Code (IoC) and will be stored as part of the source code. This will allow for quickly standing up a foundational infrastructure for both the Shift Giving and EquityNet systems in their own respective environments.</w:t>
      </w:r>
    </w:p>
    <w:p w:rsidR="00000000" w:rsidDel="00000000" w:rsidP="00000000" w:rsidRDefault="00000000" w:rsidRPr="00000000" w14:paraId="0000002F">
      <w:pPr>
        <w:pStyle w:val="Heading1"/>
        <w:rPr/>
      </w:pPr>
      <w:bookmarkStart w:colFirst="0" w:colLast="0" w:name="_1pyb1we9ri6s" w:id="4"/>
      <w:bookmarkEnd w:id="4"/>
      <w:r w:rsidDel="00000000" w:rsidR="00000000" w:rsidRPr="00000000">
        <w:rPr>
          <w:b w:val="1"/>
          <w:bCs w:val="1"/>
          <w:sz w:val="36"/>
          <w:szCs w:val="36"/>
          <w:rtl w:val="0"/>
        </w:rPr>
        <w:t xml:space="preserve">Customizing for Shift Giving and EquityNet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order to support extensibility of the Shift Core System, the source code will be developed to support forking the web application and mobile applications so that they can be modified independently of the original source code. This will allow us to build upon the Shift Core System and start developing features that are directly related to the Shift Giving and EquityNet requirements.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sz w:val="36"/>
          <w:szCs w:val="36"/>
          <w:rtl w:val="0"/>
        </w:rPr>
        <w:t xml:space="preserve">Benefits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Establishing the Shift Core System provides several benefits: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Boilerplate Applications</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Establishing the web application and mobile application source code will provide boilerplate source code that will provide a head start on future development of the Shift Giving and EquityNet systems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Boilerplate Infrastructure</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Establishing the infrastructure source code will provide a boilerplate infrastructure that will require minimal effort for starting up infrastructure in any cloud platform</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Modern and Standard Features</w:t>
      </w:r>
    </w:p>
    <w:p w:rsidR="00000000" w:rsidDel="00000000" w:rsidP="00000000" w:rsidRDefault="00000000" w:rsidRPr="00000000" w14:paraId="0000003A">
      <w:pPr>
        <w:numPr>
          <w:ilvl w:val="1"/>
          <w:numId w:val="3"/>
        </w:numPr>
        <w:ind w:left="1440" w:hanging="360"/>
        <w:rPr>
          <w:u w:val="none"/>
        </w:rPr>
      </w:pPr>
      <w:r w:rsidDel="00000000" w:rsidR="00000000" w:rsidRPr="00000000">
        <w:rPr>
          <w:rtl w:val="0"/>
        </w:rPr>
        <w:t xml:space="preserve">All of the features supported by the Shift Core System represent features that most web and mobile applications are expected to support</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Payment Processing</w:t>
      </w:r>
    </w:p>
    <w:p w:rsidR="00000000" w:rsidDel="00000000" w:rsidP="00000000" w:rsidRDefault="00000000" w:rsidRPr="00000000" w14:paraId="0000003C">
      <w:pPr>
        <w:numPr>
          <w:ilvl w:val="1"/>
          <w:numId w:val="3"/>
        </w:numPr>
        <w:ind w:left="1440" w:hanging="360"/>
        <w:rPr>
          <w:u w:val="none"/>
        </w:rPr>
      </w:pPr>
      <w:r w:rsidDel="00000000" w:rsidR="00000000" w:rsidRPr="00000000">
        <w:rPr>
          <w:rtl w:val="0"/>
        </w:rPr>
        <w:t xml:space="preserve">Setting up a centralized payment processing service that can interact with third-party services like Stripe will allow us to keep processing fees limited</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Having the payment processing separate from each application also allows us to manage the security of the system independently from the other applications and ensure hardened protection of any data related to payment processing</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Reduced Startup Costs and Effort</w:t>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All of the benefits above provide an added benefit where we only have to do these things once and then we can leverage them for both the Shift Giving and EquityNet systems as well as support any future systems that Shift develops for clients</w:t>
      </w:r>
    </w:p>
    <w:p w:rsidR="00000000" w:rsidDel="00000000" w:rsidP="00000000" w:rsidRDefault="00000000" w:rsidRPr="00000000" w14:paraId="00000040">
      <w:pPr>
        <w:pStyle w:val="Heading1"/>
        <w:rPr/>
      </w:pPr>
      <w:bookmarkStart w:colFirst="0" w:colLast="0" w:name="_w7iwpqq8q0rl" w:id="5"/>
      <w:bookmarkEnd w:id="5"/>
      <w:r w:rsidDel="00000000" w:rsidR="00000000" w:rsidRPr="00000000">
        <w:rPr>
          <w:b w:val="1"/>
          <w:bCs w:val="1"/>
          <w:sz w:val="36"/>
          <w:szCs w:val="36"/>
          <w:rtl w:val="0"/>
        </w:rPr>
        <w:t xml:space="preserve">Costs and Timeline</w:t>
      </w:r>
      <w:r w:rsidDel="00000000" w:rsidR="00000000" w:rsidRPr="00000000">
        <w:rPr>
          <w:rtl w:val="0"/>
        </w:rPr>
      </w:r>
    </w:p>
    <w:p w:rsidR="00000000" w:rsidDel="00000000" w:rsidP="00000000" w:rsidRDefault="00000000" w:rsidRPr="00000000" w14:paraId="00000041">
      <w:pPr>
        <w:pStyle w:val="Heading2"/>
        <w:rPr/>
      </w:pPr>
      <w:bookmarkStart w:colFirst="0" w:colLast="0" w:name="_jqy6r3gq5nx0" w:id="6"/>
      <w:bookmarkEnd w:id="6"/>
      <w:r w:rsidDel="00000000" w:rsidR="00000000" w:rsidRPr="00000000">
        <w:rPr>
          <w:rtl w:val="0"/>
        </w:rPr>
        <w:t xml:space="preserve">Timeline</w:t>
      </w:r>
    </w:p>
    <w:p w:rsidR="00000000" w:rsidDel="00000000" w:rsidP="00000000" w:rsidRDefault="00000000" w:rsidRPr="00000000" w14:paraId="00000042">
      <w:pPr>
        <w:rPr/>
      </w:pPr>
      <w:r w:rsidDel="00000000" w:rsidR="00000000" w:rsidRPr="00000000">
        <w:rPr>
          <w:rtl w:val="0"/>
        </w:rPr>
        <w:t xml:space="preserve">Below you’ll find the timeline to complete the products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Shift Core System: 4-6 weeks</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EquityNet Rebuild (</w:t>
      </w:r>
      <w:hyperlink r:id="rId6">
        <w:r w:rsidDel="00000000" w:rsidR="00000000" w:rsidRPr="00000000">
          <w:rPr>
            <w:color w:val="1155cc"/>
            <w:u w:val="single"/>
            <w:rtl w:val="0"/>
          </w:rPr>
          <w:t xml:space="preserve">WAG doc</w:t>
        </w:r>
      </w:hyperlink>
      <w:r w:rsidDel="00000000" w:rsidR="00000000" w:rsidRPr="00000000">
        <w:rPr>
          <w:rtl w:val="0"/>
        </w:rPr>
        <w:t xml:space="preserve">): 10-12 weeks (Shift Core System saves %, assumes 2 dev)</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Shift Giving (</w:t>
      </w:r>
      <w:hyperlink r:id="rId7">
        <w:r w:rsidDel="00000000" w:rsidR="00000000" w:rsidRPr="00000000">
          <w:rPr>
            <w:color w:val="1155cc"/>
            <w:u w:val="single"/>
            <w:rtl w:val="0"/>
          </w:rPr>
          <w:t xml:space="preserve">estimator summary tab</w:t>
        </w:r>
      </w:hyperlink>
      <w:r w:rsidDel="00000000" w:rsidR="00000000" w:rsidRPr="00000000">
        <w:rPr>
          <w:rtl w:val="0"/>
        </w:rPr>
        <w:t xml:space="preserve"> ) (16-18 weeks, assumes 2 devs, Shift Core System TBD)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i w:val="1"/>
          <w:iCs w:val="1"/>
          <w:rtl w:val="0"/>
        </w:rPr>
        <w:t xml:space="preserve">Most likely same team throughout all projects for consistency</w:t>
      </w:r>
      <w:r w:rsidDel="00000000" w:rsidR="00000000" w:rsidRPr="00000000">
        <w:rPr>
          <w:rtl w:val="0"/>
        </w:rPr>
        <w:t xml:space="preserve">. </w:t>
      </w:r>
    </w:p>
    <w:p w:rsidR="00000000" w:rsidDel="00000000" w:rsidP="00000000" w:rsidRDefault="00000000" w:rsidRPr="00000000" w14:paraId="00000049">
      <w:pPr>
        <w:pStyle w:val="Heading2"/>
        <w:rPr/>
      </w:pPr>
      <w:bookmarkStart w:colFirst="0" w:colLast="0" w:name="_odgv84te94e4" w:id="7"/>
      <w:bookmarkEnd w:id="7"/>
      <w:r w:rsidDel="00000000" w:rsidR="00000000" w:rsidRPr="00000000">
        <w:rPr>
          <w:rtl w:val="0"/>
        </w:rPr>
        <w:t xml:space="preserve">Costs</w:t>
      </w:r>
    </w:p>
    <w:p w:rsidR="00000000" w:rsidDel="00000000" w:rsidP="00000000" w:rsidRDefault="00000000" w:rsidRPr="00000000" w14:paraId="0000004A">
      <w:pPr>
        <w:rPr/>
      </w:pPr>
      <w:r w:rsidDel="00000000" w:rsidR="00000000" w:rsidRPr="00000000">
        <w:rPr>
          <w:rtl w:val="0"/>
        </w:rPr>
        <w:t xml:space="preserve">Preliminary numbers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Shift Foundational: $~</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EquityNet: $~</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Shift Giving: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2"/>
        <w:rPr/>
      </w:pPr>
      <w:bookmarkStart w:colFirst="0" w:colLast="0" w:name="_ef9dcb7k3w93" w:id="8"/>
      <w:bookmarkEnd w:id="8"/>
      <w:r w:rsidDel="00000000" w:rsidR="00000000" w:rsidRPr="00000000">
        <w:rPr>
          <w:rtl w:val="0"/>
        </w:rPr>
        <w:t xml:space="preserve">Phases</w:t>
      </w:r>
    </w:p>
    <w:p w:rsidR="00000000" w:rsidDel="00000000" w:rsidP="00000000" w:rsidRDefault="00000000" w:rsidRPr="00000000" w14:paraId="00000050">
      <w:pPr>
        <w:ind w:left="0" w:firstLine="0"/>
        <w:rPr/>
      </w:pPr>
      <w:r w:rsidDel="00000000" w:rsidR="00000000" w:rsidRPr="00000000">
        <w:rPr>
          <w:rtl w:val="0"/>
        </w:rPr>
        <w:t xml:space="preserve">The approach would be to build out the Shift Core System first, then Shift Giving, then EquityNet.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3_ErABR043AwgrqEwxnGEHu6FAdMopUMkvUC9GwCZe0/edit" TargetMode="External"/><Relationship Id="rId7" Type="http://schemas.openxmlformats.org/officeDocument/2006/relationships/hyperlink" Target="https://docs.google.com/spreadsheets/d/1xC5Zkja59ryvRnThcYVzoKuIGloblhmbiAXKP5isoPo/edit?gid=960113031#gid=960113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