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8C" w:rsidRPr="00162B11" w:rsidRDefault="0064288C" w:rsidP="0064288C">
      <w:pPr>
        <w:rPr>
          <w:rFonts w:cs="Times New Roman"/>
          <w:szCs w:val="28"/>
        </w:rPr>
      </w:pPr>
      <w:r w:rsidRPr="00162B11">
        <w:rPr>
          <w:rFonts w:cs="Times New Roman"/>
          <w:szCs w:val="28"/>
        </w:rPr>
        <w:t>Введение</w:t>
      </w:r>
    </w:p>
    <w:p w:rsidR="0064288C" w:rsidRPr="00162B11" w:rsidRDefault="0064288C" w:rsidP="0064288C">
      <w:pPr>
        <w:rPr>
          <w:rFonts w:cs="Times New Roman"/>
          <w:szCs w:val="28"/>
        </w:rPr>
      </w:pPr>
      <w:r w:rsidRPr="00162B11">
        <w:rPr>
          <w:rFonts w:cs="Times New Roman"/>
          <w:szCs w:val="28"/>
        </w:rPr>
        <w:t>Всеобщая информатизация нашего общества в последние годы привела к тому, что в настоящее время процесс создания и реализации любой высокотехнологической продукции происходит с использованием информационных технологий.</w:t>
      </w:r>
    </w:p>
    <w:p w:rsidR="0064288C" w:rsidRPr="00162B11" w:rsidRDefault="0064288C" w:rsidP="0064288C">
      <w:pPr>
        <w:rPr>
          <w:rFonts w:cs="Times New Roman"/>
          <w:szCs w:val="28"/>
        </w:rPr>
      </w:pPr>
    </w:p>
    <w:p w:rsidR="00E605A1" w:rsidRPr="00531F47" w:rsidRDefault="0064288C" w:rsidP="006C563F">
      <w:pPr>
        <w:shd w:val="clear" w:color="auto" w:fill="FFFFFF"/>
        <w:spacing w:before="100" w:beforeAutospacing="1" w:after="24" w:line="258" w:lineRule="atLeast"/>
        <w:rPr>
          <w:rFonts w:eastAsia="Times New Roman" w:cs="Times New Roman"/>
          <w:szCs w:val="28"/>
        </w:rPr>
      </w:pPr>
      <w:r w:rsidRPr="00162B11">
        <w:rPr>
          <w:rFonts w:cs="Times New Roman"/>
          <w:szCs w:val="28"/>
        </w:rPr>
        <w:t>Для проектирования современных технических средств</w:t>
      </w:r>
      <w:r w:rsidR="00E605A1" w:rsidRPr="00162B11">
        <w:rPr>
          <w:rFonts w:cs="Times New Roman"/>
          <w:szCs w:val="28"/>
        </w:rPr>
        <w:t xml:space="preserve"> на предприятиях авиастроительной отрасли</w:t>
      </w:r>
      <w:r w:rsidRPr="00162B11">
        <w:rPr>
          <w:rFonts w:cs="Times New Roman"/>
          <w:szCs w:val="28"/>
        </w:rPr>
        <w:t xml:space="preserve"> используются систем</w:t>
      </w:r>
      <w:r w:rsidR="00E605A1" w:rsidRPr="00162B11">
        <w:rPr>
          <w:rFonts w:cs="Times New Roman"/>
          <w:szCs w:val="28"/>
        </w:rPr>
        <w:t>ы</w:t>
      </w:r>
      <w:r w:rsidRPr="00162B11">
        <w:rPr>
          <w:rFonts w:cs="Times New Roman"/>
          <w:szCs w:val="28"/>
        </w:rPr>
        <w:t xml:space="preserve"> автоматизированного проектирования (САПР)</w:t>
      </w:r>
      <w:r w:rsidR="00E605A1" w:rsidRPr="00162B11">
        <w:rPr>
          <w:rFonts w:cs="Times New Roman"/>
          <w:szCs w:val="28"/>
        </w:rPr>
        <w:t xml:space="preserve">. </w:t>
      </w:r>
      <w:r w:rsidR="00162B11" w:rsidRPr="00162B11">
        <w:rPr>
          <w:rFonts w:cs="Times New Roman"/>
          <w:szCs w:val="28"/>
        </w:rPr>
        <w:t xml:space="preserve"> А именно системы типа </w:t>
      </w:r>
      <w:r w:rsidR="00E605A1" w:rsidRPr="00162B11">
        <w:rPr>
          <w:rFonts w:eastAsia="Times New Roman" w:cs="Times New Roman"/>
          <w:i/>
          <w:iCs/>
          <w:szCs w:val="28"/>
        </w:rPr>
        <w:t>MCAD</w:t>
      </w:r>
      <w:r w:rsidR="00E605A1" w:rsidRPr="00162B11">
        <w:rPr>
          <w:rFonts w:eastAsia="Times New Roman" w:cs="Times New Roman"/>
          <w:szCs w:val="28"/>
        </w:rPr>
        <w:t> (</w:t>
      </w:r>
      <w:hyperlink r:id="rId5" w:tooltip="Английский язык" w:history="1">
        <w:r w:rsidR="00E605A1" w:rsidRPr="00162B11">
          <w:rPr>
            <w:rFonts w:eastAsia="Times New Roman" w:cs="Times New Roman"/>
            <w:szCs w:val="28"/>
          </w:rPr>
          <w:t>англ.</w:t>
        </w:r>
      </w:hyperlink>
      <w:r w:rsidR="00E605A1" w:rsidRPr="00162B11">
        <w:rPr>
          <w:rFonts w:eastAsia="Times New Roman" w:cs="Times New Roman"/>
          <w:szCs w:val="28"/>
        </w:rPr>
        <w:t> </w:t>
      </w:r>
      <w:r w:rsidR="00E605A1" w:rsidRPr="00162B11">
        <w:rPr>
          <w:rFonts w:eastAsia="Times New Roman" w:cs="Times New Roman"/>
          <w:i/>
          <w:iCs/>
          <w:szCs w:val="28"/>
        </w:rPr>
        <w:t>mechanical computer-aided design</w:t>
      </w:r>
      <w:r w:rsidR="00E605A1" w:rsidRPr="00162B11">
        <w:rPr>
          <w:rFonts w:eastAsia="Times New Roman" w:cs="Times New Roman"/>
          <w:szCs w:val="28"/>
        </w:rPr>
        <w:t>) </w:t>
      </w:r>
      <w:r w:rsidR="00162B11">
        <w:rPr>
          <w:rFonts w:eastAsia="Times New Roman" w:cs="Times New Roman"/>
          <w:szCs w:val="28"/>
        </w:rPr>
        <w:t xml:space="preserve">для </w:t>
      </w:r>
      <w:r w:rsidR="00E605A1" w:rsidRPr="00162B11">
        <w:rPr>
          <w:rFonts w:eastAsia="Times New Roman" w:cs="Times New Roman"/>
          <w:szCs w:val="28"/>
        </w:rPr>
        <w:t>автоматизированно</w:t>
      </w:r>
      <w:r w:rsidR="00162B11">
        <w:rPr>
          <w:rFonts w:eastAsia="Times New Roman" w:cs="Times New Roman"/>
          <w:szCs w:val="28"/>
        </w:rPr>
        <w:t>го</w:t>
      </w:r>
      <w:r w:rsidR="00E605A1" w:rsidRPr="00162B11">
        <w:rPr>
          <w:rFonts w:eastAsia="Times New Roman" w:cs="Times New Roman"/>
          <w:szCs w:val="28"/>
        </w:rPr>
        <w:t xml:space="preserve"> проектировани</w:t>
      </w:r>
      <w:r w:rsidR="00162B11">
        <w:rPr>
          <w:rFonts w:eastAsia="Times New Roman" w:cs="Times New Roman"/>
          <w:szCs w:val="28"/>
        </w:rPr>
        <w:t xml:space="preserve">я механических устройств. Эти машиностроительные САПР </w:t>
      </w:r>
      <w:r w:rsidR="00E605A1" w:rsidRPr="00162B11">
        <w:rPr>
          <w:rFonts w:eastAsia="Times New Roman" w:cs="Times New Roman"/>
          <w:szCs w:val="28"/>
        </w:rPr>
        <w:t>включают в себя разработку деталей и сборок (механизмов) с использованием параметрического проектирования на основе конструктивных элементов, технологий поверхностного и объемного моделирования</w:t>
      </w:r>
      <w:r w:rsidR="00162B11">
        <w:rPr>
          <w:rFonts w:eastAsia="Times New Roman" w:cs="Times New Roman"/>
          <w:szCs w:val="28"/>
        </w:rPr>
        <w:t>.</w:t>
      </w:r>
      <w:r w:rsidR="00162B11" w:rsidRPr="00162B11">
        <w:rPr>
          <w:rFonts w:eastAsia="Times New Roman" w:cs="Times New Roman"/>
          <w:szCs w:val="28"/>
        </w:rPr>
        <w:t xml:space="preserve"> </w:t>
      </w:r>
    </w:p>
    <w:p w:rsidR="0064288C" w:rsidRDefault="0064288C" w:rsidP="0064288C">
      <w:pPr>
        <w:rPr>
          <w:rFonts w:cs="Times New Roman"/>
          <w:szCs w:val="28"/>
        </w:rPr>
      </w:pPr>
    </w:p>
    <w:p w:rsidR="00E605A1" w:rsidRDefault="00E605A1" w:rsidP="0064288C">
      <w:pPr>
        <w:rPr>
          <w:rFonts w:cs="Times New Roman"/>
          <w:szCs w:val="28"/>
        </w:rPr>
      </w:pPr>
    </w:p>
    <w:p w:rsidR="00E605A1" w:rsidRDefault="00E605A1" w:rsidP="0064288C">
      <w:pPr>
        <w:rPr>
          <w:rFonts w:cs="Times New Roman"/>
          <w:szCs w:val="28"/>
        </w:rPr>
      </w:pPr>
    </w:p>
    <w:p w:rsidR="0064288C" w:rsidRPr="00E605A1" w:rsidRDefault="0064288C" w:rsidP="006428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</w:t>
      </w:r>
      <w:proofErr w:type="gramStart"/>
      <w:r>
        <w:rPr>
          <w:rFonts w:cs="Times New Roman"/>
          <w:szCs w:val="28"/>
        </w:rPr>
        <w:t xml:space="preserve">основными САПР, применяемыми на предприятиях авиастроительной отрасли </w:t>
      </w:r>
      <w:r w:rsidR="00531F47">
        <w:rPr>
          <w:rFonts w:cs="Times New Roman"/>
          <w:szCs w:val="28"/>
        </w:rPr>
        <w:t>явля</w:t>
      </w:r>
      <w:r>
        <w:rPr>
          <w:rFonts w:cs="Times New Roman"/>
          <w:szCs w:val="28"/>
        </w:rPr>
        <w:t>ются</w:t>
      </w:r>
      <w:proofErr w:type="gramEnd"/>
      <w:r>
        <w:rPr>
          <w:rFonts w:cs="Times New Roman"/>
          <w:szCs w:val="28"/>
        </w:rPr>
        <w:t>:</w:t>
      </w:r>
    </w:p>
    <w:p w:rsidR="0064288C" w:rsidRDefault="0064288C" w:rsidP="0064288C">
      <w:pPr>
        <w:pStyle w:val="a3"/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CATIE</w:t>
      </w:r>
    </w:p>
    <w:p w:rsidR="0064288C" w:rsidRPr="00531F47" w:rsidRDefault="0064288C" w:rsidP="0064288C">
      <w:pPr>
        <w:pStyle w:val="a3"/>
        <w:numPr>
          <w:ilvl w:val="0"/>
          <w:numId w:val="2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Siemens NX (</w:t>
      </w:r>
      <w:proofErr w:type="spellStart"/>
      <w:r>
        <w:rPr>
          <w:rFonts w:cs="Times New Roman"/>
          <w:szCs w:val="28"/>
          <w:lang w:val="en-US"/>
        </w:rPr>
        <w:t>бывшая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UniGraphix</w:t>
      </w:r>
      <w:proofErr w:type="spellEnd"/>
      <w:r>
        <w:rPr>
          <w:rFonts w:cs="Times New Roman"/>
          <w:szCs w:val="28"/>
        </w:rPr>
        <w:t>)</w:t>
      </w:r>
    </w:p>
    <w:p w:rsidR="00531F47" w:rsidRDefault="00531F47" w:rsidP="00531F47">
      <w:pPr>
        <w:rPr>
          <w:rFonts w:cs="Times New Roman"/>
          <w:szCs w:val="28"/>
        </w:rPr>
      </w:pP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Style w:val="a6"/>
          <w:rFonts w:ascii="Arial" w:eastAsiaTheme="majorEastAsia" w:hAnsi="Arial" w:cs="Arial"/>
          <w:color w:val="666666"/>
          <w:sz w:val="27"/>
          <w:szCs w:val="27"/>
        </w:rPr>
        <w:t>1. Цели учебной технологической практики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>Целями учебной технологической практики являются: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>* закрепление теоретических знаний, полученных при изучении естественно – научных и профессиональных дисциплин;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>* приобретение опыта практической работы на предприятии (в организации), практических навыков и компетенций в сфере профессиональной деятельности.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Style w:val="a6"/>
          <w:rFonts w:ascii="Arial" w:eastAsiaTheme="majorEastAsia" w:hAnsi="Arial" w:cs="Arial"/>
          <w:color w:val="666666"/>
          <w:sz w:val="27"/>
          <w:szCs w:val="27"/>
        </w:rPr>
        <w:t>2. Задачи учебной технологической практики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>Задачами учебной практики являются: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>* ознакомление со структурой и организацией работы предприятия (цеха, участка);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>* анализ характеристик и свойств выпускаемой продукции;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>* изучение технологических процессов, осуществляемых в цехе (участке) и технологического оборудования;</w:t>
      </w:r>
    </w:p>
    <w:p w:rsidR="00531F47" w:rsidRDefault="00531F47" w:rsidP="00531F47">
      <w:pPr>
        <w:pStyle w:val="a5"/>
        <w:shd w:val="clear" w:color="auto" w:fill="F5F5F5"/>
        <w:spacing w:before="0" w:beforeAutospacing="0" w:after="0" w:afterAutospacing="0" w:line="249" w:lineRule="atLeast"/>
        <w:rPr>
          <w:rFonts w:ascii="Arial" w:hAnsi="Arial" w:cs="Arial"/>
          <w:color w:val="666666"/>
          <w:sz w:val="14"/>
          <w:szCs w:val="14"/>
        </w:rPr>
      </w:pPr>
      <w:r>
        <w:rPr>
          <w:rFonts w:ascii="Arial" w:hAnsi="Arial" w:cs="Arial"/>
          <w:color w:val="666666"/>
          <w:sz w:val="27"/>
          <w:szCs w:val="27"/>
        </w:rPr>
        <w:t xml:space="preserve">* сбор материалов 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для подготовки отчета по практике в соответствии с заданием на практику</w:t>
      </w:r>
      <w:proofErr w:type="gramEnd"/>
      <w:r>
        <w:rPr>
          <w:rFonts w:ascii="Arial" w:hAnsi="Arial" w:cs="Arial"/>
          <w:color w:val="666666"/>
          <w:sz w:val="27"/>
          <w:szCs w:val="27"/>
        </w:rPr>
        <w:t>.</w:t>
      </w:r>
    </w:p>
    <w:p w:rsidR="00531F47" w:rsidRPr="00531F47" w:rsidRDefault="00531F47" w:rsidP="00531F47">
      <w:pPr>
        <w:rPr>
          <w:rFonts w:cs="Times New Roman"/>
          <w:szCs w:val="28"/>
        </w:rPr>
      </w:pPr>
    </w:p>
    <w:p w:rsidR="0064288C" w:rsidRPr="0064288C" w:rsidRDefault="0064288C" w:rsidP="0064288C">
      <w:pPr>
        <w:rPr>
          <w:rFonts w:cs="Times New Roman"/>
          <w:szCs w:val="28"/>
        </w:rPr>
      </w:pPr>
    </w:p>
    <w:p w:rsidR="0064288C" w:rsidRPr="00531F47" w:rsidRDefault="0064288C" w:rsidP="0064288C"/>
    <w:p w:rsidR="003D1F3C" w:rsidRDefault="003D1F3C" w:rsidP="003D1F3C">
      <w:pPr>
        <w:rPr>
          <w:rFonts w:cs="Times New Roman"/>
          <w:szCs w:val="28"/>
        </w:rPr>
      </w:pPr>
      <w:r w:rsidRPr="003D1F3C">
        <w:rPr>
          <w:rFonts w:cs="Times New Roman"/>
          <w:szCs w:val="28"/>
        </w:rPr>
        <w:t>1. Цели учебной технологической практики Целями учебной технологической практики являются: - закрепление теоретических знаний, полученных при изучении естественно – научных и профессиональных дисциплин; - приобретение опыта практической работы на предприятии (в организации), практических навыков и компетенций в сфере профессиональной деятельности. 2. Задачи учебной технологической практики Задачами учебной практики являются: - ознакомление со структурой и организацией работы предприятия (цеха, участка); - анализ характеристик и свойств выпускаемой продукции; - изучение технологических процессов, осуществляемых в цехе (участке) и технологического оборудования; - сбор материалов для подготовки отчета по практике в соответствии с заданием на практику.</w:t>
      </w:r>
    </w:p>
    <w:p w:rsidR="004969B6" w:rsidRDefault="004969B6" w:rsidP="004969B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Закрепление теоретических знаний, полученных в процессе обучения</w:t>
      </w:r>
    </w:p>
    <w:p w:rsidR="004969B6" w:rsidRDefault="004969B6" w:rsidP="004969B6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Приобретения опыта и навыков практической работы на предприятии (в организации)</w:t>
      </w:r>
    </w:p>
    <w:p w:rsidR="004969B6" w:rsidRPr="004969B6" w:rsidRDefault="004969B6" w:rsidP="006C563F">
      <w:pPr>
        <w:pStyle w:val="a3"/>
        <w:numPr>
          <w:ilvl w:val="0"/>
          <w:numId w:val="4"/>
        </w:numPr>
        <w:ind w:left="709"/>
        <w:rPr>
          <w:rFonts w:cs="Times New Roman"/>
          <w:szCs w:val="28"/>
        </w:rPr>
      </w:pPr>
    </w:p>
    <w:p w:rsidR="0064288C" w:rsidRPr="003D1F3C" w:rsidRDefault="0064288C"/>
    <w:sectPr w:rsidR="0064288C" w:rsidRPr="003D1F3C" w:rsidSect="004969B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BD576B"/>
    <w:multiLevelType w:val="multilevel"/>
    <w:tmpl w:val="EAE4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ED70D96"/>
    <w:multiLevelType w:val="hybridMultilevel"/>
    <w:tmpl w:val="DF06A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DC41B3"/>
    <w:multiLevelType w:val="hybridMultilevel"/>
    <w:tmpl w:val="8474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058C"/>
    <w:multiLevelType w:val="hybridMultilevel"/>
    <w:tmpl w:val="0F2EA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3D1F3C"/>
    <w:rsid w:val="00162B11"/>
    <w:rsid w:val="00213BA0"/>
    <w:rsid w:val="003D1F3C"/>
    <w:rsid w:val="00467F72"/>
    <w:rsid w:val="004969B6"/>
    <w:rsid w:val="00531F47"/>
    <w:rsid w:val="006026E9"/>
    <w:rsid w:val="00624105"/>
    <w:rsid w:val="0064288C"/>
    <w:rsid w:val="006C123D"/>
    <w:rsid w:val="006C563F"/>
    <w:rsid w:val="007B3DF5"/>
    <w:rsid w:val="00AA463D"/>
    <w:rsid w:val="00B96AB2"/>
    <w:rsid w:val="00BA7414"/>
    <w:rsid w:val="00E6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F3C"/>
    <w:pPr>
      <w:spacing w:after="160" w:line="259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jc w:val="center"/>
    </w:pPr>
    <w:rPr>
      <w:rFonts w:ascii="Times New Roman" w:hAnsi="Times New Roman"/>
      <w:color w:val="auto"/>
      <w:sz w:val="40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64288C"/>
    <w:pPr>
      <w:ind w:left="720"/>
      <w:contextualSpacing/>
    </w:pPr>
  </w:style>
  <w:style w:type="character" w:customStyle="1" w:styleId="apple-converted-space">
    <w:name w:val="apple-converted-space"/>
    <w:basedOn w:val="a0"/>
    <w:rsid w:val="00E605A1"/>
  </w:style>
  <w:style w:type="character" w:styleId="a4">
    <w:name w:val="Hyperlink"/>
    <w:basedOn w:val="a0"/>
    <w:uiPriority w:val="99"/>
    <w:semiHidden/>
    <w:unhideWhenUsed/>
    <w:rsid w:val="00E605A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31F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31F4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2015-08-18T11:29:00Z</dcterms:created>
  <dcterms:modified xsi:type="dcterms:W3CDTF">2015-08-27T17:06:00Z</dcterms:modified>
</cp:coreProperties>
</file>