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AF" w:rsidRDefault="00283B5C" w:rsidP="00283B5C">
      <w:pPr>
        <w:ind w:firstLine="708"/>
      </w:pPr>
      <w:r w:rsidRPr="00283B5C">
        <w:t>Государственная программа города Москвы “</w:t>
      </w:r>
      <w:r>
        <w:t>Информационный город»</w:t>
      </w:r>
    </w:p>
    <w:p w:rsidR="00283B5C" w:rsidRDefault="005E0888" w:rsidP="00283B5C">
      <w:pPr>
        <w:jc w:val="center"/>
      </w:pPr>
      <w:r>
        <w:t>(</w:t>
      </w:r>
      <w:r w:rsidR="00283B5C">
        <w:t>2012 -2016</w:t>
      </w:r>
      <w:r>
        <w:t>)</w:t>
      </w:r>
    </w:p>
    <w:p w:rsidR="00283B5C" w:rsidRDefault="00283B5C" w:rsidP="00283B5C">
      <w:pPr>
        <w:jc w:val="center"/>
        <w:rPr>
          <w:lang w:val="en-US"/>
        </w:rPr>
      </w:pPr>
      <w:r>
        <w:t>Вступление</w:t>
      </w:r>
      <w:r w:rsidR="00413169">
        <w:t xml:space="preserve"> (Предпосылки...)</w:t>
      </w:r>
    </w:p>
    <w:p w:rsidR="00934FEF" w:rsidRPr="00934FEF" w:rsidRDefault="00934FEF" w:rsidP="00934FEF">
      <w:pPr>
        <w:rPr>
          <w:lang w:val="en-US"/>
        </w:rPr>
      </w:pPr>
    </w:p>
    <w:p w:rsidR="005E0888" w:rsidRDefault="005E0888" w:rsidP="005E0888">
      <w:r>
        <w:t>Опираясь на опыт мировых мегаполисов, можно утверждать, что…</w:t>
      </w:r>
    </w:p>
    <w:p w:rsidR="00283B5C" w:rsidRDefault="00283B5C" w:rsidP="00283B5C">
      <w:pPr>
        <w:ind w:firstLine="708"/>
      </w:pPr>
      <w:r>
        <w:t>Опыт мировых мегаполисов показывает, что внедрение информационн</w:t>
      </w:r>
      <w:r w:rsidR="005E0888">
        <w:t>о-коммуникационных</w:t>
      </w:r>
      <w:r>
        <w:t xml:space="preserve"> технологий (далее И</w:t>
      </w:r>
      <w:r w:rsidR="005E0888">
        <w:t>К</w:t>
      </w:r>
      <w:r>
        <w:t xml:space="preserve">Т) в различные сферы городской жизни позволяет </w:t>
      </w:r>
      <w:r w:rsidR="006B55A2" w:rsidRPr="006B55A2">
        <w:t>стимулировать экономический рост и</w:t>
      </w:r>
      <w:r w:rsidR="006B55A2">
        <w:t xml:space="preserve"> </w:t>
      </w:r>
      <w:r>
        <w:t>поднять качество жизни всех социальных слоев города.</w:t>
      </w:r>
    </w:p>
    <w:p w:rsidR="00283B5C" w:rsidRDefault="005E0888" w:rsidP="00283B5C">
      <w:pPr>
        <w:ind w:firstLine="708"/>
      </w:pPr>
      <w:r>
        <w:t>У</w:t>
      </w:r>
      <w:r w:rsidR="00283B5C">
        <w:t>ров</w:t>
      </w:r>
      <w:r>
        <w:t>е</w:t>
      </w:r>
      <w:r w:rsidR="00283B5C">
        <w:t>н</w:t>
      </w:r>
      <w:r>
        <w:t>ь</w:t>
      </w:r>
      <w:r w:rsidR="00283B5C">
        <w:t xml:space="preserve"> развития</w:t>
      </w:r>
      <w:r>
        <w:t xml:space="preserve"> ИКТ Москвы сопоставим с крупнейшими городами мира. Но в сферах, непосредственно влияющих на качество жизни в городе, где участие государства велико, например социальной сферы, сферы управления го</w:t>
      </w:r>
      <w:r w:rsidR="00413169">
        <w:t>р</w:t>
      </w:r>
      <w:proofErr w:type="gramStart"/>
      <w:r>
        <w:t>.</w:t>
      </w:r>
      <w:proofErr w:type="gramEnd"/>
      <w:r w:rsidR="00413169">
        <w:t xml:space="preserve">  </w:t>
      </w:r>
      <w:proofErr w:type="gramStart"/>
      <w:r w:rsidR="00413169">
        <w:t>х</w:t>
      </w:r>
      <w:proofErr w:type="gramEnd"/>
      <w:r w:rsidR="00413169">
        <w:t>озяйством и.т.д.,  ИКТ до последнего времени использовались достаточно редко, а значит, недостаточно эффективно.</w:t>
      </w:r>
    </w:p>
    <w:p w:rsidR="006B55A2" w:rsidRDefault="006B55A2" w:rsidP="006B55A2">
      <w:pPr>
        <w:ind w:firstLine="708"/>
        <w:jc w:val="center"/>
      </w:pPr>
      <w:r>
        <w:t>//Этапы развития программ</w:t>
      </w:r>
      <w:proofErr w:type="gramStart"/>
      <w:r>
        <w:t>ы(</w:t>
      </w:r>
      <w:proofErr w:type="gramEnd"/>
      <w:r>
        <w:t>Развитие программы)</w:t>
      </w:r>
    </w:p>
    <w:p w:rsidR="00F00FF9" w:rsidRDefault="00F00FF9" w:rsidP="00283B5C">
      <w:pPr>
        <w:ind w:firstLine="708"/>
      </w:pPr>
      <w:r>
        <w:t>Общественное обсуждение проекта программы началось в мае 2011. Обсуждение проводилось на разных уровнях: от сбора отзывов и предложений  в сети Интернет с участием граждан, до рассмотрения проекта в органах городского самоуправления с привлечением ведущих</w:t>
      </w:r>
      <w:r w:rsidR="00AB5DAE">
        <w:t xml:space="preserve"> отечественных</w:t>
      </w:r>
      <w:r>
        <w:t xml:space="preserve"> специалистов </w:t>
      </w:r>
      <w:proofErr w:type="spellStart"/>
      <w:r>
        <w:t>ИТ-индустрии</w:t>
      </w:r>
      <w:proofErr w:type="spellEnd"/>
      <w:r>
        <w:t>.</w:t>
      </w:r>
    </w:p>
    <w:p w:rsidR="006B55A2" w:rsidRDefault="006B55A2" w:rsidP="00AB5DAE">
      <w:pPr>
        <w:shd w:val="clear" w:color="auto" w:fill="FFFFFF"/>
        <w:spacing w:after="300" w:line="240" w:lineRule="auto"/>
        <w:outlineLvl w:val="3"/>
        <w:rPr>
          <w:rFonts w:ascii="Tahoma" w:eastAsia="Times New Roman" w:hAnsi="Tahoma" w:cs="Tahoma"/>
          <w:color w:val="474747"/>
          <w:sz w:val="21"/>
          <w:szCs w:val="21"/>
        </w:rPr>
      </w:pPr>
      <w:r>
        <w:rPr>
          <w:rFonts w:ascii="Tahoma" w:eastAsia="Times New Roman" w:hAnsi="Tahoma" w:cs="Tahoma"/>
          <w:color w:val="474747"/>
          <w:sz w:val="21"/>
          <w:szCs w:val="21"/>
        </w:rPr>
        <w:t>Цели программы</w:t>
      </w:r>
    </w:p>
    <w:p w:rsidR="006B55A2" w:rsidRDefault="006B55A2" w:rsidP="00704A6A">
      <w:pPr>
        <w:pStyle w:val="a"/>
      </w:pPr>
      <w:r>
        <w:t>Повышение качества жизни населения</w:t>
      </w:r>
    </w:p>
    <w:p w:rsidR="006B55A2" w:rsidRDefault="006B55A2" w:rsidP="00704A6A">
      <w:pPr>
        <w:pStyle w:val="a"/>
      </w:pPr>
      <w:r>
        <w:t>П</w:t>
      </w:r>
      <w:r w:rsidRPr="00AB5DAE">
        <w:t>овышение качества жизни населения города за счет широкомасштабного использования информационно-коммуникационных технологий в социальной сфере, сфере обеспечения комплексной безопасности города, сфере управления городским хозяйством, а также в повседневной жизни граждан</w:t>
      </w:r>
    </w:p>
    <w:p w:rsidR="006B55A2" w:rsidRDefault="006B55A2" w:rsidP="00704A6A">
      <w:pPr>
        <w:pStyle w:val="a"/>
      </w:pPr>
      <w:r>
        <w:t>Развитие городского управления</w:t>
      </w:r>
    </w:p>
    <w:p w:rsidR="006B55A2" w:rsidRPr="006B55A2" w:rsidRDefault="006B55A2" w:rsidP="00704A6A">
      <w:pPr>
        <w:pStyle w:val="a"/>
      </w:pPr>
      <w:r>
        <w:t>П</w:t>
      </w:r>
      <w:r w:rsidRPr="00AB5DAE">
        <w:t>овышение эффективности и прозрачности городского управления</w:t>
      </w:r>
      <w:r>
        <w:t>;</w:t>
      </w:r>
    </w:p>
    <w:p w:rsidR="006B55A2" w:rsidRDefault="006B55A2" w:rsidP="006B55A2">
      <w:pPr>
        <w:shd w:val="clear" w:color="auto" w:fill="FFFFFF"/>
        <w:spacing w:after="300" w:line="240" w:lineRule="auto"/>
        <w:outlineLvl w:val="3"/>
        <w:rPr>
          <w:rFonts w:ascii="Tahoma" w:eastAsia="Times New Roman" w:hAnsi="Tahoma" w:cs="Tahoma"/>
          <w:color w:val="474747"/>
          <w:sz w:val="21"/>
          <w:szCs w:val="21"/>
        </w:rPr>
      </w:pPr>
      <w:r>
        <w:rPr>
          <w:rFonts w:ascii="Tahoma" w:eastAsia="Times New Roman" w:hAnsi="Tahoma" w:cs="Tahoma"/>
          <w:color w:val="474747"/>
          <w:sz w:val="21"/>
          <w:szCs w:val="21"/>
        </w:rPr>
        <w:t xml:space="preserve">Задачи Программы </w:t>
      </w:r>
    </w:p>
    <w:p w:rsidR="006B55A2" w:rsidRPr="00704A6A" w:rsidRDefault="006B55A2" w:rsidP="00704A6A">
      <w:pPr>
        <w:pStyle w:val="a"/>
      </w:pPr>
      <w:r w:rsidRPr="00704A6A">
        <w:t>Определение направлений развития</w:t>
      </w:r>
    </w:p>
    <w:p w:rsidR="006B55A2" w:rsidRPr="007833B8" w:rsidRDefault="00704A6A" w:rsidP="007833B8">
      <w:r w:rsidRPr="007833B8">
        <w:t>Определение долгосрочных направлений развития отрасли информационных технологий и связи и формирование единых принципов внедрения информационно-коммуникационных технологий во все сферы жизнедеятельности города Москвы</w:t>
      </w:r>
    </w:p>
    <w:p w:rsidR="00704A6A" w:rsidRDefault="00704A6A" w:rsidP="00704A6A">
      <w:pPr>
        <w:pStyle w:val="a"/>
      </w:pPr>
      <w:r>
        <w:t xml:space="preserve">Обеспечение доступа к </w:t>
      </w:r>
      <w:proofErr w:type="spellStart"/>
      <w:proofErr w:type="gramStart"/>
      <w:r>
        <w:t>ИКТ-среде</w:t>
      </w:r>
      <w:proofErr w:type="spellEnd"/>
      <w:proofErr w:type="gramEnd"/>
    </w:p>
    <w:p w:rsidR="00704A6A" w:rsidRPr="00704A6A" w:rsidRDefault="00704A6A" w:rsidP="00704A6A">
      <w:pPr>
        <w:pStyle w:val="a"/>
        <w:numPr>
          <w:ilvl w:val="0"/>
          <w:numId w:val="0"/>
        </w:numPr>
        <w:ind w:left="720"/>
      </w:pPr>
      <w:r>
        <w:t xml:space="preserve"> Обеспечение равноправного доступа к современной информационн</w:t>
      </w:r>
      <w:proofErr w:type="gramStart"/>
      <w:r>
        <w:t>о-</w:t>
      </w:r>
      <w:proofErr w:type="gramEnd"/>
      <w:r>
        <w:t xml:space="preserve"> коммуникационной среде </w:t>
      </w:r>
    </w:p>
    <w:p w:rsidR="00704A6A" w:rsidRDefault="00704A6A" w:rsidP="00704A6A">
      <w:pPr>
        <w:pStyle w:val="a"/>
      </w:pPr>
      <w:proofErr w:type="spellStart"/>
      <w:r>
        <w:t>Госуслуги</w:t>
      </w:r>
      <w:proofErr w:type="spellEnd"/>
      <w:r>
        <w:t xml:space="preserve"> в электронной форме</w:t>
      </w:r>
    </w:p>
    <w:p w:rsidR="00704A6A" w:rsidRPr="00704A6A" w:rsidRDefault="00704A6A" w:rsidP="00704A6A">
      <w:pPr>
        <w:pStyle w:val="a"/>
        <w:numPr>
          <w:ilvl w:val="0"/>
          <w:numId w:val="0"/>
        </w:numPr>
        <w:ind w:left="720"/>
      </w:pPr>
      <w:r>
        <w:t xml:space="preserve"> Повышение оперативности и качества предоставления государственных услуг в электронной форме и усиление роли информационно-коммуникационных технологий в обеспечении жизнедеятельности города Москвы на уровне мировых стандартов </w:t>
      </w:r>
    </w:p>
    <w:p w:rsidR="00704A6A" w:rsidRDefault="00704A6A" w:rsidP="00704A6A">
      <w:pPr>
        <w:pStyle w:val="a"/>
      </w:pPr>
      <w:r>
        <w:t>Эффективные механизмы управления</w:t>
      </w:r>
    </w:p>
    <w:p w:rsidR="00704A6A" w:rsidRPr="00704A6A" w:rsidRDefault="00704A6A" w:rsidP="00704A6A">
      <w:pPr>
        <w:pStyle w:val="a"/>
        <w:numPr>
          <w:ilvl w:val="0"/>
          <w:numId w:val="0"/>
        </w:numPr>
        <w:ind w:left="720"/>
      </w:pPr>
      <w:r>
        <w:t xml:space="preserve"> Создание и внедрение эффективных механизмов и технологий управления городским хозяйством </w:t>
      </w:r>
    </w:p>
    <w:p w:rsidR="00704A6A" w:rsidRDefault="00704A6A" w:rsidP="00704A6A">
      <w:pPr>
        <w:pStyle w:val="a"/>
      </w:pPr>
      <w:r>
        <w:lastRenderedPageBreak/>
        <w:t xml:space="preserve">Создание условий для развития </w:t>
      </w:r>
      <w:proofErr w:type="gramStart"/>
      <w:r>
        <w:t>ИТ</w:t>
      </w:r>
      <w:proofErr w:type="gramEnd"/>
    </w:p>
    <w:p w:rsidR="00704A6A" w:rsidRDefault="00704A6A" w:rsidP="00704A6A">
      <w:pPr>
        <w:pStyle w:val="a"/>
        <w:numPr>
          <w:ilvl w:val="0"/>
          <w:numId w:val="0"/>
        </w:numPr>
        <w:ind w:left="720"/>
      </w:pPr>
      <w:r>
        <w:t xml:space="preserve"> Создание благоприятных условий для развития отрасли информационных технологий и связи в городе Москве</w:t>
      </w:r>
    </w:p>
    <w:p w:rsidR="00704A6A" w:rsidRPr="00704A6A" w:rsidRDefault="00704A6A" w:rsidP="00704A6A">
      <w:pPr>
        <w:ind w:left="720" w:hanging="360"/>
        <w:rPr>
          <w:b/>
          <w:sz w:val="28"/>
          <w:szCs w:val="28"/>
        </w:rPr>
      </w:pPr>
      <w:r w:rsidRPr="00704A6A">
        <w:rPr>
          <w:b/>
          <w:sz w:val="28"/>
          <w:szCs w:val="28"/>
        </w:rPr>
        <w:t>Подпрограмма 12.01</w:t>
      </w:r>
    </w:p>
    <w:p w:rsidR="00704A6A" w:rsidRPr="007833B8" w:rsidRDefault="00704A6A" w:rsidP="007833B8">
      <w:pPr>
        <w:ind w:left="360" w:hanging="360"/>
        <w:rPr>
          <w:b/>
          <w:i/>
          <w:sz w:val="24"/>
          <w:u w:val="single"/>
        </w:rPr>
      </w:pPr>
      <w:r w:rsidRPr="007833B8">
        <w:rPr>
          <w:b/>
          <w:i/>
          <w:sz w:val="24"/>
          <w:u w:val="single"/>
        </w:rPr>
        <w:t>Обеспечение предоставления государственных услуг в электронном виде гражданам и юридическим лицам и развитие открытой и безопасной городской среды путем внедрения ИКТ</w:t>
      </w:r>
    </w:p>
    <w:p w:rsidR="00704A6A" w:rsidRPr="005F482D" w:rsidRDefault="00704A6A" w:rsidP="00704A6A">
      <w:pPr>
        <w:ind w:left="360"/>
        <w:rPr>
          <w:b/>
          <w:i/>
        </w:rPr>
      </w:pPr>
      <w:r w:rsidRPr="005F482D">
        <w:rPr>
          <w:b/>
          <w:i/>
        </w:rPr>
        <w:t>Государственные услуги в электронной форме</w:t>
      </w:r>
    </w:p>
    <w:p w:rsidR="00704A6A" w:rsidRDefault="00704A6A" w:rsidP="00704A6A">
      <w:pPr>
        <w:ind w:left="360" w:hanging="360"/>
      </w:pPr>
      <w:r>
        <w:t xml:space="preserve"> Повышение качества оказания государственных услуг, обеспечение эффективного диалога между органами исполнительной власти города Москвы, гражданами и бизнесом путем внедрения ИКТ</w:t>
      </w:r>
    </w:p>
    <w:p w:rsidR="00704A6A" w:rsidRPr="005F482D" w:rsidRDefault="00704A6A" w:rsidP="00704A6A">
      <w:pPr>
        <w:ind w:left="360"/>
        <w:rPr>
          <w:b/>
          <w:i/>
        </w:rPr>
      </w:pPr>
      <w:r w:rsidRPr="005F482D">
        <w:rPr>
          <w:b/>
          <w:i/>
        </w:rPr>
        <w:t>Система городского видеонаблюдения</w:t>
      </w:r>
    </w:p>
    <w:p w:rsidR="00704A6A" w:rsidRDefault="00704A6A" w:rsidP="00704A6A">
      <w:pPr>
        <w:ind w:left="360" w:hanging="360"/>
      </w:pPr>
      <w:r>
        <w:t xml:space="preserve"> Развитие открытой и безопасной городской среды путем внедрения ИКТ</w:t>
      </w:r>
    </w:p>
    <w:p w:rsidR="00704A6A" w:rsidRPr="00704A6A" w:rsidRDefault="00704A6A" w:rsidP="00704A6A">
      <w:pPr>
        <w:ind w:left="360" w:hanging="360"/>
        <w:rPr>
          <w:b/>
          <w:sz w:val="28"/>
        </w:rPr>
      </w:pPr>
      <w:r w:rsidRPr="00704A6A">
        <w:rPr>
          <w:b/>
          <w:sz w:val="28"/>
        </w:rPr>
        <w:t>Подпрограмма 12.02</w:t>
      </w:r>
    </w:p>
    <w:p w:rsidR="00A7620A" w:rsidRDefault="00704A6A" w:rsidP="00A7620A">
      <w:pPr>
        <w:ind w:left="360" w:hanging="360"/>
        <w:rPr>
          <w:b/>
          <w:i/>
          <w:sz w:val="24"/>
          <w:szCs w:val="24"/>
          <w:u w:val="single"/>
        </w:rPr>
      </w:pPr>
      <w:r w:rsidRPr="007833B8">
        <w:rPr>
          <w:b/>
          <w:i/>
          <w:sz w:val="24"/>
          <w:szCs w:val="24"/>
          <w:u w:val="single"/>
        </w:rPr>
        <w:t xml:space="preserve"> Повышение эффективности реализации функций ОИ</w:t>
      </w:r>
      <w:proofErr w:type="gramStart"/>
      <w:r w:rsidRPr="007833B8">
        <w:rPr>
          <w:b/>
          <w:i/>
          <w:sz w:val="24"/>
          <w:szCs w:val="24"/>
          <w:u w:val="single"/>
        </w:rPr>
        <w:t>В</w:t>
      </w:r>
      <w:r w:rsidR="00A7620A">
        <w:rPr>
          <w:b/>
          <w:i/>
          <w:sz w:val="24"/>
          <w:szCs w:val="24"/>
          <w:u w:val="single"/>
        </w:rPr>
        <w:t>(</w:t>
      </w:r>
      <w:proofErr w:type="gramEnd"/>
      <w:r w:rsidR="00A7620A">
        <w:rPr>
          <w:b/>
          <w:i/>
          <w:sz w:val="24"/>
          <w:szCs w:val="24"/>
          <w:u w:val="single"/>
        </w:rPr>
        <w:t>органов исполнительной власти)</w:t>
      </w:r>
      <w:r w:rsidRPr="007833B8">
        <w:rPr>
          <w:b/>
          <w:i/>
          <w:sz w:val="24"/>
          <w:szCs w:val="24"/>
          <w:u w:val="single"/>
        </w:rPr>
        <w:t xml:space="preserve"> города Москвы путем внедрения ИКТ</w:t>
      </w:r>
    </w:p>
    <w:p w:rsidR="005F482D" w:rsidRPr="00A7620A" w:rsidRDefault="00704A6A" w:rsidP="00A7620A">
      <w:pPr>
        <w:ind w:left="360" w:hanging="360"/>
        <w:rPr>
          <w:b/>
          <w:i/>
          <w:sz w:val="24"/>
          <w:szCs w:val="24"/>
          <w:u w:val="single"/>
        </w:rPr>
      </w:pPr>
      <w:r w:rsidRPr="005F482D">
        <w:rPr>
          <w:b/>
          <w:i/>
        </w:rPr>
        <w:t>ЖКХ</w:t>
      </w:r>
    </w:p>
    <w:p w:rsidR="005F482D" w:rsidRDefault="00704A6A" w:rsidP="005F482D">
      <w:pPr>
        <w:ind w:left="360" w:hanging="360"/>
      </w:pPr>
      <w:r>
        <w:t xml:space="preserve"> Повышение качества коммунального обслуживания путем применения ИКТ </w:t>
      </w:r>
    </w:p>
    <w:p w:rsidR="005F482D" w:rsidRPr="005F482D" w:rsidRDefault="00704A6A" w:rsidP="005F482D">
      <w:pPr>
        <w:ind w:left="360" w:hanging="360"/>
        <w:rPr>
          <w:b/>
          <w:i/>
        </w:rPr>
      </w:pPr>
      <w:r w:rsidRPr="005F482D">
        <w:rPr>
          <w:b/>
          <w:i/>
        </w:rPr>
        <w:t>Эффективное городское управление</w:t>
      </w:r>
    </w:p>
    <w:p w:rsidR="00704A6A" w:rsidRDefault="00704A6A" w:rsidP="005F482D">
      <w:pPr>
        <w:ind w:left="360" w:hanging="360"/>
      </w:pPr>
      <w:r>
        <w:t xml:space="preserve"> Повышение эффективности городского управления на основе внедрения ИКТ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Безопасность</w:t>
      </w:r>
    </w:p>
    <w:p w:rsidR="005F482D" w:rsidRDefault="005F482D" w:rsidP="005F482D">
      <w:pPr>
        <w:ind w:left="360" w:hanging="360"/>
      </w:pPr>
      <w:r>
        <w:t xml:space="preserve"> Повышение уровня обеспечения безопасности жителей путем применения ИКТ 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Интеллектуальная транспортная система</w:t>
      </w:r>
    </w:p>
    <w:p w:rsidR="005F482D" w:rsidRDefault="005F482D" w:rsidP="005F482D">
      <w:pPr>
        <w:ind w:left="360" w:hanging="360"/>
      </w:pPr>
      <w:r>
        <w:t xml:space="preserve"> Создание информационн</w:t>
      </w:r>
      <w:proofErr w:type="gramStart"/>
      <w:r>
        <w:t>о-</w:t>
      </w:r>
      <w:proofErr w:type="gramEnd"/>
      <w:r>
        <w:t xml:space="preserve"> коммуникационной компоненты ИТС*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Сфера образования</w:t>
      </w:r>
    </w:p>
    <w:p w:rsidR="005F482D" w:rsidRDefault="005F482D" w:rsidP="005F482D">
      <w:pPr>
        <w:ind w:left="360" w:hanging="360"/>
      </w:pPr>
      <w:r>
        <w:t xml:space="preserve"> Внедрение И</w:t>
      </w:r>
      <w:proofErr w:type="gramStart"/>
      <w:r>
        <w:t>КТ в сф</w:t>
      </w:r>
      <w:proofErr w:type="gramEnd"/>
      <w:r>
        <w:t xml:space="preserve">ере образования города Москвы 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 xml:space="preserve">Сфера здравоохранения </w:t>
      </w:r>
    </w:p>
    <w:p w:rsidR="005F482D" w:rsidRDefault="005F482D" w:rsidP="005F482D">
      <w:pPr>
        <w:ind w:left="360" w:hanging="360"/>
      </w:pPr>
      <w:r>
        <w:t>Внедрение И</w:t>
      </w:r>
      <w:proofErr w:type="gramStart"/>
      <w:r>
        <w:t>КТ в сф</w:t>
      </w:r>
      <w:proofErr w:type="gramEnd"/>
      <w:r>
        <w:t>ере здравоохранения города Москвы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Социальная сфера</w:t>
      </w:r>
    </w:p>
    <w:p w:rsidR="005F482D" w:rsidRDefault="005F482D" w:rsidP="005F482D">
      <w:pPr>
        <w:ind w:left="360" w:hanging="360"/>
      </w:pPr>
      <w:r>
        <w:t xml:space="preserve"> Внедрение ИКТ в социальной сфере города Москвы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Градостроительная сфера</w:t>
      </w:r>
    </w:p>
    <w:p w:rsidR="005F482D" w:rsidRDefault="005F482D" w:rsidP="005F482D">
      <w:pPr>
        <w:ind w:left="360" w:hanging="360"/>
      </w:pPr>
      <w:r>
        <w:lastRenderedPageBreak/>
        <w:t xml:space="preserve"> Внедрение И</w:t>
      </w:r>
      <w:proofErr w:type="gramStart"/>
      <w:r>
        <w:t>КТ в гр</w:t>
      </w:r>
      <w:proofErr w:type="gramEnd"/>
      <w:r>
        <w:t>адостроительной сфере города Москвы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Эффективное правительство</w:t>
      </w:r>
    </w:p>
    <w:p w:rsidR="005F482D" w:rsidRDefault="005F482D" w:rsidP="005F482D">
      <w:pPr>
        <w:ind w:left="360" w:hanging="360"/>
      </w:pPr>
      <w:r>
        <w:t xml:space="preserve"> Повышение эффективности реализации функций </w:t>
      </w:r>
      <w:proofErr w:type="gramStart"/>
      <w:r>
        <w:t>отраслевыми</w:t>
      </w:r>
      <w:proofErr w:type="gramEnd"/>
      <w:r>
        <w:t xml:space="preserve"> и функциональными ОИВ города Москвы путем внедрения ИКТ</w:t>
      </w:r>
    </w:p>
    <w:p w:rsidR="005F482D" w:rsidRPr="005F482D" w:rsidRDefault="005F482D" w:rsidP="005F482D">
      <w:pPr>
        <w:ind w:left="360" w:hanging="360"/>
        <w:rPr>
          <w:b/>
          <w:sz w:val="32"/>
        </w:rPr>
      </w:pPr>
      <w:r w:rsidRPr="005F482D">
        <w:rPr>
          <w:b/>
          <w:sz w:val="32"/>
        </w:rPr>
        <w:t>Подпрограмма 12.03</w:t>
      </w:r>
    </w:p>
    <w:p w:rsidR="005F482D" w:rsidRPr="007833B8" w:rsidRDefault="005F482D" w:rsidP="005F482D">
      <w:pPr>
        <w:ind w:left="360" w:hanging="360"/>
        <w:rPr>
          <w:b/>
          <w:i/>
          <w:sz w:val="24"/>
          <w:u w:val="single"/>
        </w:rPr>
      </w:pPr>
      <w:r w:rsidRPr="007833B8">
        <w:rPr>
          <w:b/>
          <w:i/>
          <w:sz w:val="24"/>
          <w:u w:val="single"/>
        </w:rPr>
        <w:t xml:space="preserve"> Формирование общедоступной информационн</w:t>
      </w:r>
      <w:proofErr w:type="gramStart"/>
      <w:r w:rsidRPr="007833B8">
        <w:rPr>
          <w:b/>
          <w:i/>
          <w:sz w:val="24"/>
          <w:u w:val="single"/>
        </w:rPr>
        <w:t>о-</w:t>
      </w:r>
      <w:proofErr w:type="gramEnd"/>
      <w:r w:rsidRPr="007833B8">
        <w:rPr>
          <w:b/>
          <w:i/>
          <w:sz w:val="24"/>
          <w:u w:val="single"/>
        </w:rPr>
        <w:t xml:space="preserve"> коммуникационной среды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Развитие инфраструктуры</w:t>
      </w:r>
    </w:p>
    <w:p w:rsidR="005F482D" w:rsidRDefault="005F482D" w:rsidP="005F482D">
      <w:pPr>
        <w:ind w:left="360" w:hanging="360"/>
      </w:pPr>
      <w:r>
        <w:t xml:space="preserve"> Развитие информационно-коммуникационной инфраструктуры ОИВ и учреждений города Москвы 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 xml:space="preserve">Эффективная деятельность </w:t>
      </w:r>
    </w:p>
    <w:p w:rsidR="005F482D" w:rsidRDefault="005F482D" w:rsidP="005F482D">
      <w:pPr>
        <w:ind w:left="360" w:hanging="360"/>
      </w:pPr>
      <w:r>
        <w:t xml:space="preserve">Оказание </w:t>
      </w:r>
      <w:proofErr w:type="spellStart"/>
      <w:proofErr w:type="gramStart"/>
      <w:r>
        <w:t>гос</w:t>
      </w:r>
      <w:proofErr w:type="spellEnd"/>
      <w:r>
        <w:t>. учреждениями</w:t>
      </w:r>
      <w:proofErr w:type="gramEnd"/>
      <w:r>
        <w:t xml:space="preserve"> государственных услуг, выполнение работ, финансовое обеспечение деятельности </w:t>
      </w:r>
      <w:proofErr w:type="spellStart"/>
      <w:r>
        <w:t>гос</w:t>
      </w:r>
      <w:proofErr w:type="spellEnd"/>
      <w:r>
        <w:t>. учреждений в области информационно-коммуникационных технологий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Услуги электросвязи</w:t>
      </w:r>
    </w:p>
    <w:p w:rsidR="005F482D" w:rsidRDefault="005F482D" w:rsidP="005F482D">
      <w:pPr>
        <w:ind w:left="360" w:hanging="360"/>
      </w:pPr>
      <w:r>
        <w:t xml:space="preserve"> Оказание услуг электросвязи для ОИВ города Москвы и государственных учреждений города Москвы </w:t>
      </w:r>
    </w:p>
    <w:p w:rsidR="005F482D" w:rsidRPr="005F482D" w:rsidRDefault="005F482D" w:rsidP="005F482D">
      <w:pPr>
        <w:ind w:left="360" w:hanging="360"/>
        <w:rPr>
          <w:b/>
          <w:i/>
        </w:rPr>
      </w:pPr>
      <w:r w:rsidRPr="005F482D">
        <w:rPr>
          <w:b/>
          <w:i/>
        </w:rPr>
        <w:t>Информационные системы для ОИВ</w:t>
      </w:r>
    </w:p>
    <w:p w:rsidR="005F482D" w:rsidRDefault="005F482D" w:rsidP="005F482D">
      <w:pPr>
        <w:tabs>
          <w:tab w:val="left" w:pos="8450"/>
        </w:tabs>
        <w:ind w:left="360" w:hanging="360"/>
      </w:pPr>
      <w:r>
        <w:t xml:space="preserve"> Организация эксплуатации информационных систем и ресурсов ОИВ города Москвы</w:t>
      </w:r>
      <w:r>
        <w:tab/>
      </w:r>
    </w:p>
    <w:p w:rsidR="005F482D" w:rsidRPr="005F482D" w:rsidRDefault="005F482D" w:rsidP="005F482D">
      <w:pPr>
        <w:tabs>
          <w:tab w:val="left" w:pos="8450"/>
        </w:tabs>
        <w:ind w:left="360" w:hanging="360"/>
        <w:rPr>
          <w:b/>
          <w:sz w:val="32"/>
        </w:rPr>
      </w:pPr>
      <w:r w:rsidRPr="005F482D">
        <w:rPr>
          <w:b/>
          <w:sz w:val="32"/>
        </w:rPr>
        <w:t>Подпрограмма 12.04</w:t>
      </w:r>
    </w:p>
    <w:p w:rsidR="007833B8" w:rsidRPr="007833B8" w:rsidRDefault="005F482D" w:rsidP="005F482D">
      <w:pPr>
        <w:tabs>
          <w:tab w:val="left" w:pos="8450"/>
        </w:tabs>
        <w:ind w:left="360" w:hanging="360"/>
        <w:rPr>
          <w:b/>
          <w:i/>
          <w:u w:val="single"/>
        </w:rPr>
      </w:pPr>
      <w:r w:rsidRPr="007833B8">
        <w:rPr>
          <w:b/>
          <w:i/>
        </w:rPr>
        <w:t xml:space="preserve"> </w:t>
      </w:r>
      <w:r w:rsidRPr="007833B8">
        <w:rPr>
          <w:b/>
          <w:i/>
          <w:sz w:val="24"/>
          <w:u w:val="single"/>
        </w:rPr>
        <w:t>Управление реализацией программы</w:t>
      </w:r>
    </w:p>
    <w:p w:rsidR="007833B8" w:rsidRPr="007833B8" w:rsidRDefault="005F482D" w:rsidP="005F482D">
      <w:pPr>
        <w:tabs>
          <w:tab w:val="left" w:pos="8450"/>
        </w:tabs>
        <w:ind w:left="360" w:hanging="360"/>
        <w:rPr>
          <w:b/>
          <w:i/>
        </w:rPr>
      </w:pPr>
      <w:r>
        <w:t xml:space="preserve"> </w:t>
      </w:r>
      <w:r w:rsidRPr="007833B8">
        <w:rPr>
          <w:b/>
          <w:i/>
        </w:rPr>
        <w:t>Системный проект и Дирекция</w:t>
      </w:r>
    </w:p>
    <w:p w:rsidR="007833B8" w:rsidRDefault="005F482D" w:rsidP="005F482D">
      <w:pPr>
        <w:tabs>
          <w:tab w:val="left" w:pos="8450"/>
        </w:tabs>
        <w:ind w:left="360" w:hanging="360"/>
      </w:pPr>
      <w:r>
        <w:t xml:space="preserve"> Исполнение функций Дирекции программы</w:t>
      </w:r>
    </w:p>
    <w:p w:rsidR="007833B8" w:rsidRPr="007833B8" w:rsidRDefault="005F482D" w:rsidP="005F482D">
      <w:pPr>
        <w:tabs>
          <w:tab w:val="left" w:pos="8450"/>
        </w:tabs>
        <w:ind w:left="360" w:hanging="360"/>
        <w:rPr>
          <w:b/>
          <w:i/>
        </w:rPr>
      </w:pPr>
      <w:r>
        <w:t xml:space="preserve"> </w:t>
      </w:r>
      <w:r w:rsidRPr="007833B8">
        <w:rPr>
          <w:b/>
          <w:i/>
        </w:rPr>
        <w:t>Контроль качества</w:t>
      </w:r>
    </w:p>
    <w:p w:rsidR="005F482D" w:rsidRDefault="005F482D" w:rsidP="007833B8">
      <w:pPr>
        <w:tabs>
          <w:tab w:val="left" w:pos="8450"/>
        </w:tabs>
        <w:ind w:left="360" w:hanging="360"/>
      </w:pPr>
      <w:r>
        <w:t xml:space="preserve"> Обеспечение условий для внедрения ИКТ в органах исполнительной власти города Москвы, обеспечение общественного контроля и технического надзора за реализацией программы</w:t>
      </w:r>
    </w:p>
    <w:p w:rsidR="007833B8" w:rsidRDefault="007833B8" w:rsidP="007833B8">
      <w:pPr>
        <w:tabs>
          <w:tab w:val="left" w:pos="8450"/>
        </w:tabs>
        <w:ind w:left="360" w:hanging="360"/>
      </w:pPr>
      <w:r w:rsidRPr="007833B8">
        <w:rPr>
          <w:b/>
          <w:sz w:val="32"/>
          <w:szCs w:val="32"/>
        </w:rPr>
        <w:t>Подпрограмма 12.05</w:t>
      </w:r>
    </w:p>
    <w:p w:rsidR="007833B8" w:rsidRPr="007833B8" w:rsidRDefault="007833B8" w:rsidP="007833B8">
      <w:pPr>
        <w:tabs>
          <w:tab w:val="left" w:pos="8450"/>
        </w:tabs>
        <w:ind w:left="360" w:hanging="360"/>
        <w:rPr>
          <w:b/>
          <w:i/>
          <w:sz w:val="24"/>
          <w:u w:val="single"/>
        </w:rPr>
      </w:pPr>
      <w:r w:rsidRPr="007833B8">
        <w:rPr>
          <w:sz w:val="24"/>
        </w:rPr>
        <w:t xml:space="preserve"> </w:t>
      </w:r>
      <w:r w:rsidRPr="007833B8">
        <w:rPr>
          <w:b/>
          <w:i/>
          <w:sz w:val="24"/>
          <w:u w:val="single"/>
        </w:rPr>
        <w:t>Развитие средств массовой информации и рекламы</w:t>
      </w:r>
    </w:p>
    <w:p w:rsidR="007833B8" w:rsidRPr="007833B8" w:rsidRDefault="007833B8" w:rsidP="007833B8">
      <w:pPr>
        <w:tabs>
          <w:tab w:val="left" w:pos="8450"/>
        </w:tabs>
        <w:ind w:left="360" w:hanging="360"/>
        <w:rPr>
          <w:b/>
          <w:i/>
        </w:rPr>
      </w:pPr>
      <w:r>
        <w:t xml:space="preserve"> </w:t>
      </w:r>
      <w:r w:rsidRPr="007833B8">
        <w:rPr>
          <w:b/>
          <w:i/>
        </w:rPr>
        <w:t>СМИ и книгоиздание</w:t>
      </w:r>
    </w:p>
    <w:p w:rsidR="007833B8" w:rsidRDefault="007833B8" w:rsidP="007833B8">
      <w:pPr>
        <w:tabs>
          <w:tab w:val="left" w:pos="8450"/>
        </w:tabs>
        <w:ind w:left="360" w:hanging="360"/>
      </w:pPr>
      <w:r>
        <w:t xml:space="preserve"> Развитие печатных средств массовой информации и популяризация книгоиздания </w:t>
      </w:r>
    </w:p>
    <w:p w:rsidR="007833B8" w:rsidRPr="007833B8" w:rsidRDefault="007833B8" w:rsidP="007833B8">
      <w:pPr>
        <w:tabs>
          <w:tab w:val="left" w:pos="8450"/>
        </w:tabs>
        <w:ind w:left="360" w:hanging="360"/>
        <w:rPr>
          <w:b/>
          <w:i/>
        </w:rPr>
      </w:pPr>
      <w:r w:rsidRPr="007833B8">
        <w:rPr>
          <w:b/>
          <w:i/>
        </w:rPr>
        <w:t>Электронные СМИ и телевизионные программы</w:t>
      </w:r>
    </w:p>
    <w:p w:rsidR="007833B8" w:rsidRDefault="007833B8" w:rsidP="007833B8">
      <w:pPr>
        <w:tabs>
          <w:tab w:val="left" w:pos="8450"/>
        </w:tabs>
        <w:ind w:left="360" w:hanging="360"/>
      </w:pPr>
      <w:r>
        <w:lastRenderedPageBreak/>
        <w:t xml:space="preserve"> Развитие электронных средств массовой информации и производство телевизионных программ Реклама и оформление города</w:t>
      </w:r>
    </w:p>
    <w:p w:rsidR="007833B8" w:rsidRDefault="007833B8" w:rsidP="007833B8">
      <w:pPr>
        <w:tabs>
          <w:tab w:val="left" w:pos="8450"/>
        </w:tabs>
        <w:ind w:left="360" w:hanging="360"/>
      </w:pPr>
      <w:r>
        <w:t xml:space="preserve"> Развитие рекламы, праздничного и тематического оформления города Москвы </w:t>
      </w:r>
    </w:p>
    <w:p w:rsidR="007833B8" w:rsidRPr="007833B8" w:rsidRDefault="007833B8" w:rsidP="007833B8">
      <w:pPr>
        <w:tabs>
          <w:tab w:val="left" w:pos="8450"/>
        </w:tabs>
        <w:ind w:left="360" w:hanging="360"/>
        <w:rPr>
          <w:b/>
          <w:i/>
        </w:rPr>
      </w:pPr>
      <w:r w:rsidRPr="007833B8">
        <w:rPr>
          <w:b/>
          <w:i/>
        </w:rPr>
        <w:t>Московский фестиваль света</w:t>
      </w:r>
    </w:p>
    <w:p w:rsidR="007833B8" w:rsidRDefault="007833B8" w:rsidP="007833B8">
      <w:pPr>
        <w:tabs>
          <w:tab w:val="left" w:pos="8450"/>
        </w:tabs>
        <w:ind w:left="360" w:hanging="360"/>
      </w:pPr>
      <w:r>
        <w:t xml:space="preserve"> Проведение Московского фестиваля света</w:t>
      </w:r>
    </w:p>
    <w:p w:rsidR="007833B8" w:rsidRDefault="007833B8" w:rsidP="007833B8">
      <w:pPr>
        <w:tabs>
          <w:tab w:val="left" w:pos="8450"/>
        </w:tabs>
        <w:ind w:left="360" w:hanging="360"/>
      </w:pPr>
    </w:p>
    <w:p w:rsidR="007833B8" w:rsidRDefault="007833B8" w:rsidP="007833B8">
      <w:pPr>
        <w:tabs>
          <w:tab w:val="left" w:pos="8450"/>
        </w:tabs>
        <w:ind w:left="360" w:hanging="360"/>
        <w:jc w:val="center"/>
        <w:rPr>
          <w:b/>
          <w:i/>
          <w:sz w:val="32"/>
          <w:u w:val="single"/>
        </w:rPr>
      </w:pPr>
      <w:r w:rsidRPr="007833B8">
        <w:rPr>
          <w:b/>
          <w:i/>
          <w:sz w:val="32"/>
          <w:u w:val="single"/>
        </w:rPr>
        <w:t>2014</w:t>
      </w:r>
    </w:p>
    <w:p w:rsidR="007833B8" w:rsidRPr="007833B8" w:rsidRDefault="007833B8" w:rsidP="007833B8">
      <w:pPr>
        <w:tabs>
          <w:tab w:val="left" w:pos="8450"/>
        </w:tabs>
        <w:ind w:left="360" w:hanging="360"/>
        <w:rPr>
          <w:sz w:val="21"/>
          <w:szCs w:val="21"/>
        </w:rPr>
      </w:pPr>
    </w:p>
    <w:p w:rsidR="005F482D" w:rsidRDefault="00A7620A" w:rsidP="005F482D">
      <w:pPr>
        <w:ind w:left="360" w:hanging="360"/>
      </w:pPr>
      <w:r>
        <w:t>Рассмотрим итоги проведения программы за 2014 год:</w:t>
      </w:r>
    </w:p>
    <w:p w:rsidR="00A7620A" w:rsidRDefault="00A7620A" w:rsidP="005F482D">
      <w:pPr>
        <w:ind w:left="360" w:hanging="360"/>
      </w:pPr>
    </w:p>
    <w:p w:rsidR="005F482D" w:rsidRDefault="005F482D" w:rsidP="005F482D">
      <w:pPr>
        <w:ind w:left="360" w:hanging="360"/>
      </w:pPr>
    </w:p>
    <w:p w:rsidR="00704A6A" w:rsidRDefault="00704A6A" w:rsidP="00704A6A">
      <w:pPr>
        <w:ind w:left="360" w:hanging="360"/>
      </w:pPr>
    </w:p>
    <w:p w:rsidR="00704A6A" w:rsidRPr="00704A6A" w:rsidRDefault="00704A6A" w:rsidP="00704A6A">
      <w:pPr>
        <w:ind w:left="360" w:hanging="360"/>
      </w:pPr>
    </w:p>
    <w:p w:rsidR="006B55A2" w:rsidRPr="006B55A2" w:rsidRDefault="006B55A2" w:rsidP="006B55A2">
      <w:pPr>
        <w:shd w:val="clear" w:color="auto" w:fill="FFFFFF"/>
        <w:spacing w:after="300" w:line="240" w:lineRule="auto"/>
        <w:outlineLvl w:val="3"/>
        <w:rPr>
          <w:rFonts w:ascii="Tahoma" w:eastAsia="Times New Roman" w:hAnsi="Tahoma" w:cs="Tahoma"/>
          <w:color w:val="474747"/>
          <w:sz w:val="21"/>
          <w:szCs w:val="21"/>
        </w:rPr>
      </w:pPr>
    </w:p>
    <w:p w:rsidR="00283B5C" w:rsidRPr="00704A6A" w:rsidRDefault="00283B5C" w:rsidP="00283B5C">
      <w:pPr>
        <w:ind w:firstLine="708"/>
      </w:pPr>
    </w:p>
    <w:sectPr w:rsidR="00283B5C" w:rsidRPr="00704A6A" w:rsidSect="00DF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C253E"/>
    <w:multiLevelType w:val="hybridMultilevel"/>
    <w:tmpl w:val="062AF0B0"/>
    <w:lvl w:ilvl="0" w:tplc="1CDEC46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83B5C"/>
    <w:rsid w:val="00283B5C"/>
    <w:rsid w:val="00413169"/>
    <w:rsid w:val="005E0888"/>
    <w:rsid w:val="005F482D"/>
    <w:rsid w:val="006B55A2"/>
    <w:rsid w:val="00704A6A"/>
    <w:rsid w:val="007833B8"/>
    <w:rsid w:val="0079070D"/>
    <w:rsid w:val="00934FEF"/>
    <w:rsid w:val="009D1971"/>
    <w:rsid w:val="00A7620A"/>
    <w:rsid w:val="00AB5DAE"/>
    <w:rsid w:val="00DF70AF"/>
    <w:rsid w:val="00F0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70AF"/>
  </w:style>
  <w:style w:type="paragraph" w:styleId="4">
    <w:name w:val="heading 4"/>
    <w:basedOn w:val="a0"/>
    <w:link w:val="40"/>
    <w:uiPriority w:val="9"/>
    <w:qFormat/>
    <w:rsid w:val="00AB5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B5D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">
    <w:name w:val="List Paragraph"/>
    <w:basedOn w:val="a0"/>
    <w:uiPriority w:val="34"/>
    <w:qFormat/>
    <w:rsid w:val="00704A6A"/>
    <w:pPr>
      <w:numPr>
        <w:numId w:val="1"/>
      </w:numPr>
      <w:shd w:val="clear" w:color="auto" w:fill="FFFFFF"/>
      <w:spacing w:after="300" w:line="240" w:lineRule="auto"/>
      <w:contextualSpacing/>
      <w:outlineLvl w:val="3"/>
    </w:pPr>
    <w:rPr>
      <w:rFonts w:ascii="Tahoma" w:eastAsia="Times New Roman" w:hAnsi="Tahoma" w:cs="Tahoma"/>
      <w:color w:val="474747"/>
      <w:sz w:val="21"/>
      <w:szCs w:val="21"/>
    </w:rPr>
  </w:style>
  <w:style w:type="paragraph" w:styleId="a4">
    <w:name w:val="No Spacing"/>
    <w:uiPriority w:val="1"/>
    <w:qFormat/>
    <w:rsid w:val="007833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2015-03-19T11:21:00Z</dcterms:created>
  <dcterms:modified xsi:type="dcterms:W3CDTF">2015-03-19T19:07:00Z</dcterms:modified>
</cp:coreProperties>
</file>