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Valentin Cabrera, Piero Valdes, Enzo Sabattini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21.167.554-3, 21.354.106-4,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Desarrollo de reservas y espacio de memorias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Desarrollo de software, Análisis y gestión de requerimientos, Gestión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sz w:val="20"/>
                <w:szCs w:val="20"/>
                <w:rtl w:val="0"/>
              </w:rPr>
              <w:t xml:space="preserve">Programación, trabajo en equipo, base de datos y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busca resolver la falta de una plataforma digital en el </w:t>
            </w:r>
            <w:r w:rsidDel="00000000" w:rsidR="00000000" w:rsidRPr="00000000">
              <w:rPr>
                <w:b w:val="1"/>
                <w:sz w:val="20"/>
                <w:szCs w:val="20"/>
                <w:rtl w:val="0"/>
              </w:rPr>
              <w:t xml:space="preserve">Centro de innovación y transferencia tecnológica (CITT), </w:t>
            </w:r>
            <w:r w:rsidDel="00000000" w:rsidR="00000000" w:rsidRPr="00000000">
              <w:rPr>
                <w:sz w:val="20"/>
                <w:szCs w:val="20"/>
                <w:rtl w:val="0"/>
              </w:rPr>
              <w:t xml:space="preserve">esto va a permitir gestionar de forma eficiente la reserva de espacios en el establecimiento de </w:t>
            </w:r>
            <w:r w:rsidDel="00000000" w:rsidR="00000000" w:rsidRPr="00000000">
              <w:rPr>
                <w:b w:val="1"/>
                <w:sz w:val="20"/>
                <w:szCs w:val="20"/>
                <w:rtl w:val="0"/>
              </w:rPr>
              <w:t xml:space="preserve">Duoc UC San Bernardo. </w:t>
            </w:r>
            <w:r w:rsidDel="00000000" w:rsidR="00000000" w:rsidRPr="00000000">
              <w:rPr>
                <w:sz w:val="20"/>
                <w:szCs w:val="20"/>
                <w:rtl w:val="0"/>
              </w:rPr>
              <w:t xml:space="preserve">También a su vez  registrar proyectos de título y material académico generado. Esto es clave para una solución tecnológica que optimice la gestión institucional, el proyecto aporta valor al ofrecer una solución que automatiza procesos y mejora el acceso a la información deseada.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La solución consistirá en una aplicación web responsiva, que permita a los usuarios consultar disponibilidad e información en tiempo real.</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es poder permitir gestionar en línea la reserva de espacios físicos(cubículos, mesas de trabajo, etc) como también acceder a información académica de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sz w:val="20"/>
                <w:szCs w:val="20"/>
                <w:rtl w:val="0"/>
              </w:rPr>
              <w:t xml:space="preserve">Se relaciona con la creación de una plataforma web responsiva y eficiente, segura y de fácil uso donde se requiere aplicar los conocimientos técnicos, metodologías de desarrollo ágil y criterios de experiencia, todos parte de las competencias ya mencionadas, además de promover la innovación, la automatización de procesos, el trabajo en equipo y finalmente trabajo con tecnologías actuales esenciales en el campo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rFonts w:ascii="Calibri" w:cs="Calibri" w:eastAsia="Calibri" w:hAnsi="Calibri"/>
                <w:sz w:val="20"/>
                <w:szCs w:val="20"/>
              </w:rPr>
            </w:pPr>
            <w:r w:rsidDel="00000000" w:rsidR="00000000" w:rsidRPr="00000000">
              <w:rPr>
                <w:sz w:val="20"/>
                <w:szCs w:val="20"/>
                <w:rtl w:val="0"/>
              </w:rPr>
              <w:t xml:space="preserve">Este proyecto refleja completamente esos intereses, integrando tecnologías actuales, diseño centrado en el usuario y buenas prácticas de desarrollo, es decir realizar este nos permite como equipo poner en práctica y fortalecer habilidades aportando directamente en nuestro crecimiento profesional y preparación para 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E">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Encontramos que es muy factible realizar este proyecto debido a que encontramos que no requeriría de tanto tiempo de desarrollo, debido a que poseemos las funcionalidades principales claras, y dentro del tiempo del semestre es más que seguro que nos alcanze a realizar un MVP, que maximice el valor posible entregable además para la realización se utilizará un stack gratis y open source por lo que no se requieren de muchos recursos para poder ser desarrollado</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plataforma web que permita a los usuarios reservar espacios o cubículos dentro de la Biblioteca, y mesas de trabajo junto a demás recursos dentro del CITT para los estudiantes, junto de poder ver memorias de proyectos realizados por los estudiantes, y para los Administradores poder gestionar las reservas y memorias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interfaz de usuario atractiva y responsiva</w:t>
            </w:r>
          </w:p>
          <w:p w:rsidR="00000000" w:rsidDel="00000000" w:rsidP="00000000" w:rsidRDefault="00000000" w:rsidRPr="00000000" w14:paraId="0000003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módulo de reserva de espacios</w:t>
            </w:r>
          </w:p>
          <w:p w:rsidR="00000000" w:rsidDel="00000000" w:rsidP="00000000" w:rsidRDefault="00000000" w:rsidRPr="00000000" w14:paraId="0000003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registro de memorias que corresponde a proyectos realizados por los propios alumnos</w:t>
            </w:r>
          </w:p>
          <w:p w:rsidR="00000000" w:rsidDel="00000000" w:rsidP="00000000" w:rsidRDefault="00000000" w:rsidRPr="00000000" w14:paraId="0000003A">
            <w:pPr>
              <w:numPr>
                <w:ilvl w:val="0"/>
                <w:numId w:val="2"/>
              </w:numPr>
              <w:ind w:left="720" w:hanging="360"/>
              <w:jc w:val="both"/>
              <w:rPr>
                <w:sz w:val="20"/>
                <w:szCs w:val="20"/>
                <w:u w:val="none"/>
              </w:rPr>
            </w:pPr>
            <w:r w:rsidDel="00000000" w:rsidR="00000000" w:rsidRPr="00000000">
              <w:rPr>
                <w:sz w:val="20"/>
                <w:szCs w:val="20"/>
                <w:rtl w:val="0"/>
              </w:rPr>
              <w:t xml:space="preserve">Desarrollar un panel de administración que permita gestionar las reservas y memorias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Metodología tipo ágil llamada Kanban, la cual permite crear un tablero con diferentes definiciones para las tareas que se realizan. Facilita el flujo de trabajo, teniendo una mejor visualización de las tareas gracias al tablero y las definiciones que se presentan en ellas, las ventajas son la mejora continua y la flexibilidad.</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Proyecto</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Definir el proyecto para posteriormente desarrollarlo</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necesita una base para poder desarrollar lo que se requiere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GitHub</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Uso de GitHub para el versionamiento del proyecto </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Esto facilita el acceso a los avances y evidencias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6F">
            <w:pPr>
              <w:rPr>
                <w:i w:val="1"/>
                <w:color w:val="548dd4"/>
                <w:sz w:val="18"/>
                <w:szCs w:val="18"/>
              </w:rPr>
            </w:pPr>
            <w:r w:rsidDel="00000000" w:rsidR="00000000" w:rsidRPr="00000000">
              <w:rPr>
                <w:i w:val="1"/>
                <w:color w:val="548dd4"/>
                <w:sz w:val="18"/>
                <w:szCs w:val="18"/>
                <w:rtl w:val="0"/>
              </w:rPr>
              <w:t xml:space="preserve">Trabajo en equipo</w:t>
            </w:r>
          </w:p>
        </w:tc>
        <w:tc>
          <w:tcPr/>
          <w:p w:rsidR="00000000" w:rsidDel="00000000" w:rsidP="00000000" w:rsidRDefault="00000000" w:rsidRPr="00000000" w14:paraId="00000070">
            <w:pPr>
              <w:rPr>
                <w:i w:val="1"/>
                <w:color w:val="548dd4"/>
                <w:sz w:val="18"/>
                <w:szCs w:val="18"/>
              </w:rPr>
            </w:pPr>
            <w:r w:rsidDel="00000000" w:rsidR="00000000" w:rsidRPr="00000000">
              <w:rPr>
                <w:i w:val="1"/>
                <w:color w:val="548dd4"/>
                <w:sz w:val="18"/>
                <w:szCs w:val="18"/>
                <w:rtl w:val="0"/>
              </w:rPr>
              <w:t xml:space="preserve">Creación de tablero Kanban</w:t>
            </w:r>
          </w:p>
        </w:tc>
        <w:tc>
          <w:tcPr/>
          <w:p w:rsidR="00000000" w:rsidDel="00000000" w:rsidP="00000000" w:rsidRDefault="00000000" w:rsidRPr="00000000" w14:paraId="00000071">
            <w:pPr>
              <w:rPr>
                <w:i w:val="1"/>
                <w:color w:val="548dd4"/>
                <w:sz w:val="18"/>
                <w:szCs w:val="18"/>
              </w:rPr>
            </w:pPr>
            <w:r w:rsidDel="00000000" w:rsidR="00000000" w:rsidRPr="00000000">
              <w:rPr>
                <w:i w:val="1"/>
                <w:color w:val="548dd4"/>
                <w:sz w:val="18"/>
                <w:szCs w:val="18"/>
                <w:rtl w:val="0"/>
              </w:rPr>
              <w:t xml:space="preserve">Crear tablero kanban para la estructura de las tareas</w:t>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8hrs</w:t>
            </w:r>
          </w:p>
        </w:tc>
        <w:tc>
          <w:tcPr>
            <w:tcBorders>
              <w:left w:color="ffffff" w:space="0" w:sz="4" w:val="single"/>
            </w:tcBorders>
            <w:shd w:fill="d9d9d9" w:val="clear"/>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Piero Valdes</w:t>
            </w:r>
          </w:p>
        </w:tc>
        <w:tc>
          <w:tcPr/>
          <w:p w:rsidR="00000000" w:rsidDel="00000000" w:rsidP="00000000" w:rsidRDefault="00000000" w:rsidRPr="00000000" w14:paraId="00000075">
            <w:pPr>
              <w:rPr>
                <w:i w:val="1"/>
                <w:color w:val="548dd4"/>
                <w:sz w:val="18"/>
                <w:szCs w:val="18"/>
              </w:rPr>
            </w:pPr>
            <w:r w:rsidDel="00000000" w:rsidR="00000000" w:rsidRPr="00000000">
              <w:rPr>
                <w:i w:val="1"/>
                <w:color w:val="548dd4"/>
                <w:sz w:val="18"/>
                <w:szCs w:val="18"/>
                <w:rtl w:val="0"/>
              </w:rPr>
              <w:t xml:space="preserve">Primero se necesita el levantamiento de los requerimientos</w:t>
            </w:r>
          </w:p>
        </w:tc>
      </w:tr>
      <w:tr>
        <w:trPr>
          <w:cantSplit w:val="0"/>
          <w:tblHeader w:val="0"/>
        </w:trPr>
        <w:tc>
          <w:tcPr/>
          <w:p w:rsidR="00000000" w:rsidDel="00000000" w:rsidP="00000000" w:rsidRDefault="00000000" w:rsidRPr="00000000" w14:paraId="00000076">
            <w:pP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UX/UI</w:t>
            </w:r>
            <w:r w:rsidDel="00000000" w:rsidR="00000000" w:rsidRPr="00000000">
              <w:rPr>
                <w:rtl w:val="0"/>
              </w:rPr>
            </w:r>
          </w:p>
        </w:tc>
        <w:tc>
          <w:tcPr/>
          <w:p w:rsidR="00000000" w:rsidDel="00000000" w:rsidP="00000000" w:rsidRDefault="00000000" w:rsidRPr="00000000" w14:paraId="00000077">
            <w:pPr>
              <w:rPr>
                <w:b w:val="1"/>
                <w:sz w:val="18"/>
                <w:szCs w:val="18"/>
              </w:rPr>
            </w:pPr>
            <w:r w:rsidDel="00000000" w:rsidR="00000000" w:rsidRPr="00000000">
              <w:rPr>
                <w:i w:val="1"/>
                <w:color w:val="548dd4"/>
                <w:sz w:val="18"/>
                <w:szCs w:val="18"/>
                <w:rtl w:val="0"/>
              </w:rPr>
              <w:t xml:space="preserve">Crear mockup Reserva</w:t>
            </w:r>
            <w:r w:rsidDel="00000000" w:rsidR="00000000" w:rsidRPr="00000000">
              <w:rPr>
                <w:rtl w:val="0"/>
              </w:rPr>
            </w:r>
          </w:p>
        </w:tc>
        <w:tc>
          <w:tcPr/>
          <w:p w:rsidR="00000000" w:rsidDel="00000000" w:rsidP="00000000" w:rsidRDefault="00000000" w:rsidRPr="00000000" w14:paraId="00000078">
            <w:pPr>
              <w:rPr>
                <w:b w:val="1"/>
                <w:sz w:val="18"/>
                <w:szCs w:val="18"/>
              </w:rPr>
            </w:pPr>
            <w:r w:rsidDel="00000000" w:rsidR="00000000" w:rsidRPr="00000000">
              <w:rPr>
                <w:i w:val="1"/>
                <w:color w:val="548dd4"/>
                <w:sz w:val="18"/>
                <w:szCs w:val="18"/>
                <w:rtl w:val="0"/>
              </w:rPr>
              <w:t xml:space="preserve">Creación de los mockups para el apartado de reservas</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8hrs</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C">
            <w:pPr>
              <w:jc w:val="both"/>
              <w:rPr>
                <w:b w:val="1"/>
                <w:sz w:val="18"/>
                <w:szCs w:val="18"/>
              </w:rPr>
            </w:pPr>
            <w:r w:rsidDel="00000000" w:rsidR="00000000" w:rsidRPr="00000000">
              <w:rPr>
                <w:i w:val="1"/>
                <w:color w:val="548dd4"/>
                <w:sz w:val="18"/>
                <w:szCs w:val="18"/>
                <w:rtl w:val="0"/>
              </w:rPr>
              <w:t xml:space="preserve">Valentin Cabrera</w:t>
            </w:r>
            <w:r w:rsidDel="00000000" w:rsidR="00000000" w:rsidRPr="00000000">
              <w:rPr>
                <w:rtl w:val="0"/>
              </w:rPr>
            </w:r>
          </w:p>
        </w:tc>
        <w:tc>
          <w:tcPr/>
          <w:p w:rsidR="00000000" w:rsidDel="00000000" w:rsidP="00000000" w:rsidRDefault="00000000" w:rsidRPr="00000000" w14:paraId="0000007D">
            <w:pPr>
              <w:rPr>
                <w:b w:val="1"/>
                <w:sz w:val="18"/>
                <w:szCs w:val="18"/>
              </w:rPr>
            </w:pPr>
            <w:r w:rsidDel="00000000" w:rsidR="00000000" w:rsidRPr="00000000">
              <w:rPr>
                <w:b w:val="1"/>
                <w:sz w:val="18"/>
                <w:szCs w:val="18"/>
                <w:rtl w:val="0"/>
              </w:rPr>
              <w:t xml:space="preserve">Todo esto debe estar acorde a los requerimientos </w:t>
            </w:r>
          </w:p>
        </w:tc>
      </w:tr>
      <w:tr>
        <w:trPr>
          <w:cantSplit w:val="0"/>
          <w:tblHeader w:val="0"/>
        </w:trPr>
        <w:tc>
          <w:tcPr/>
          <w:p w:rsidR="00000000" w:rsidDel="00000000" w:rsidP="00000000" w:rsidRDefault="00000000" w:rsidRPr="00000000" w14:paraId="0000007E">
            <w:pP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UX/UI</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mockup Memorias</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los mockups para el apartado de Memorias</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8hrs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Enzo Sabattini</w:t>
            </w:r>
            <w:r w:rsidDel="00000000" w:rsidR="00000000" w:rsidRPr="00000000">
              <w:rPr>
                <w:rtl w:val="0"/>
              </w:rPr>
            </w:r>
          </w:p>
        </w:tc>
        <w:tc>
          <w:tcPr/>
          <w:p w:rsidR="00000000" w:rsidDel="00000000" w:rsidP="00000000" w:rsidRDefault="00000000" w:rsidRPr="00000000" w14:paraId="00000084">
            <w:pPr>
              <w:rPr>
                <w:rFonts w:ascii="Calibri" w:cs="Calibri" w:eastAsia="Calibri" w:hAnsi="Calibri"/>
                <w:i w:val="1"/>
                <w:color w:val="548dd4"/>
                <w:sz w:val="18"/>
                <w:szCs w:val="18"/>
              </w:rPr>
            </w:pPr>
            <w:r w:rsidDel="00000000" w:rsidR="00000000" w:rsidRPr="00000000">
              <w:rPr>
                <w:b w:val="1"/>
                <w:sz w:val="18"/>
                <w:szCs w:val="18"/>
                <w:rtl w:val="0"/>
              </w:rPr>
              <w:t xml:space="preserve">Todo esto debe estar acorde a los requerimientos </w:t>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A">
            <w:pPr>
              <w:spacing w:line="360" w:lineRule="auto"/>
              <w:jc w:val="both"/>
              <w:rPr>
                <w:b w:val="1"/>
                <w:sz w:val="16"/>
                <w:szCs w:val="16"/>
              </w:rPr>
            </w:pPr>
            <w:r w:rsidDel="00000000" w:rsidR="00000000" w:rsidRPr="00000000">
              <w:rPr>
                <w:i w:val="1"/>
                <w:color w:val="548dd4"/>
                <w:sz w:val="16"/>
                <w:szCs w:val="16"/>
                <w:rtl w:val="0"/>
              </w:rPr>
              <w:t xml:space="preserve">Creación del tablero kanban</w:t>
            </w: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Crear mockup Reserva</w:t>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Crear mockup Memorias</w:t>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0SxNqQ1iX45zi1C23eRx+jSU8Q==">CgMxLjA4AHIhMUdYOE1mM0Z0QkdDY1hRNTJUdFU2VFM3eC1sNTVpMTRw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