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62bha6yb08x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55"/>
        <w:gridCol w:w="6090"/>
        <w:tblGridChange w:id="0">
          <w:tblGrid>
            <w:gridCol w:w="3555"/>
            <w:gridCol w:w="60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Hemos avanzado en el código tanto como en la documentación, nos ajustamos a conocer una nueva metodología ágil llamada xp, la cual hemos ido aprendiendo de esta y también a su vez en las tecnologías que utilizaremos.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que ya tenemos los requerimientos, nuestro objetivo es transformarlos en historias de usuario las cuales serán posteriormente desarrolladas dentro del código. Actualmente se encuentra en curso debido a que ya diseñamos algunas y ya se encuentran desarrolladas.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medio de la metodología XP, nos facilitará el cumplimiento de los objetivos planteados para el proyecto debido a que promueve la entrega continua de avances.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Actualmente estamos trabajando con la plataforma Trello, para las evidencias de la documentación e historias de usuario del sistema: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https://trello.com/invite/b/68bb4ec30fed3089361ae5c0/ATTI59bb126745176887ebdb86f81b734faa60D62B58/capstone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las evidencias del Proyecto que se encuentran en el repositorio de GitHub, donde están los documentos grupales e individuales y el codigo del sistema: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https://github.com/Shigaxz/Capstone-Project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-1620" w:tblpY="5612.837727864586"/>
        <w:tblW w:w="117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30"/>
        <w:gridCol w:w="1605"/>
        <w:gridCol w:w="1275"/>
        <w:gridCol w:w="1275"/>
        <w:gridCol w:w="1275"/>
        <w:gridCol w:w="1275"/>
        <w:gridCol w:w="1425"/>
        <w:gridCol w:w="1215"/>
        <w:tblGridChange w:id="0">
          <w:tblGrid>
            <w:gridCol w:w="2430"/>
            <w:gridCol w:w="1605"/>
            <w:gridCol w:w="1275"/>
            <w:gridCol w:w="1275"/>
            <w:gridCol w:w="1275"/>
            <w:gridCol w:w="1275"/>
            <w:gridCol w:w="1425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desarrollo de software, Gestión de base de datos, Toma y análisis de requerimientos,  Metodologías Ágiles(XP)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del proyecto, Toma de requerimientos, Análisis de los requerimientos, Diseño de prototipos e Historias de usuario, Desarrollo del software, Feedback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 técnicos como computadores, softwares, lenguajes y frameworks, Recursos de gestión como los requerimientos, Feedback de los Stakeholders, documentación de lenguajes/frameworks, Recursos humanos.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contará con una duración aproximada de 16 semanas hasta que se deba presentar el MVP en la demo 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Piero Valdes sera el Lider y responsable de asistir a las reuniones con los stakeholders, Diseñador de software Enzo Sabattini, Desarrollador de software Valentin Cabrera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Uno de los facilitadores es que todos los semestres hemos trabajo con proyectos, por lo que estamos acostumbrados al ritmo de trabajo de los proyectos.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del Proyecto: completado,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software: completado,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historias de usuarios: En curso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historias de usuarios: En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ajustes que hicimos en el avance del proyecto fue cambiar la metodología debido a que nuestra profesora guía nos planteó, que a lo definido se acomodaba más XP, que Scrum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2. Monitoreo del Plan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Uno de los factores que han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desarrollo de nuestro proyecto es, a lo largo de casi todos los semestres anteriores, hemos desarrollado proyectos semestrales en distintas asignaturas. Por otro lado, uno de los factores que han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proceso ha sido la estructuración de la metodología de trabajo. Aunque conocemos conceptos generales sobre las metodologías ágiles, no hemos trabajado tanto con estas debido a que siempre predominó la metodología tradicional.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desarrollo de nuestro plan de trabajo realizamos un ajuste en relación con la metodología a utilizar. Primero habíamos considerado trabajar con Scrum, pero, tras analizar las características de nuestro proyecto y con la guía de nuestra docente, decidimos cambiar a la metodología XP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momento no tenemos ninguna actividad no iniciada o retrasada, hasta el momento hemos trabajado y avanzado de buena 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F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github.com/Shigaxz/Capstone-Project" TargetMode="External"/><Relationship Id="rId9" Type="http://schemas.openxmlformats.org/officeDocument/2006/relationships/hyperlink" Target="https://trello.com/invite/b/68bb4ec30fed3089361ae5c0/ATTI59bb126745176887ebdb86f81b734faa60D62B58/capston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euLSej8KqdJcU7f3y7sEn/DcTA==">CgMxLjAyDmguNjJiaGE2eWIwOHhqOAByITEtbUVkWG8zVEZRd3Q3LUlhZ0RXT3l6a05ESVJwdlRLcw==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