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F3D13">
      <w:pPr>
        <w:pStyle w:val="2"/>
      </w:pPr>
      <w:bookmarkStart w:id="0" w:name="租号酷zhk-rentalcore游戏账号分时租借平台---架构设计文档"/>
      <w:r>
        <w:t>租号酷（ZHK-RentalCore）游戏账号分时租借平台 - 架构设计文档</w:t>
      </w:r>
    </w:p>
    <w:p w14:paraId="7D46866C">
      <w:pPr>
        <w:pStyle w:val="4"/>
      </w:pPr>
      <w:bookmarkStart w:id="1" w:name="文档说明"/>
      <w:r>
        <w:t>文档说明</w:t>
      </w:r>
    </w:p>
    <w:p w14:paraId="750F8B62">
      <w:pPr>
        <w:pStyle w:val="23"/>
      </w:pPr>
      <w:r>
        <w:t xml:space="preserve">本文档采用 </w:t>
      </w:r>
      <w:r>
        <w:rPr>
          <w:b/>
          <w:bCs/>
        </w:rPr>
        <w:t>C4 模型</w:t>
      </w:r>
      <w:r>
        <w:t>（Context, Container, Component, Code）作为架构描述框架，从系统上下文到组件实现逐层细化，确保架构设计的清晰性和可维护性。文档结构遵循软件架构设计最佳实践，参考了领域驱动设计（DDD）、微服务架构模式、分布式系统设计等。</w:t>
      </w:r>
    </w:p>
    <w:p w14:paraId="3DD0C7FE">
      <w:pPr>
        <w:pStyle w:val="5"/>
      </w:pPr>
      <w:bookmarkStart w:id="2" w:name="文档版本"/>
      <w:r>
        <w:t>文档版本</w:t>
      </w:r>
    </w:p>
    <w:p w14:paraId="33CC0C98">
      <w:pPr>
        <w:pStyle w:val="24"/>
        <w:numPr>
          <w:ilvl w:val="0"/>
          <w:numId w:val="1"/>
        </w:numPr>
      </w:pPr>
      <w:r>
        <w:rPr>
          <w:b/>
          <w:bCs/>
        </w:rPr>
        <w:t>版本</w:t>
      </w:r>
      <w:r>
        <w:t>: v1.0</w:t>
      </w:r>
    </w:p>
    <w:p w14:paraId="0CEAA46C">
      <w:pPr>
        <w:pStyle w:val="24"/>
        <w:numPr>
          <w:ilvl w:val="0"/>
          <w:numId w:val="1"/>
        </w:numPr>
      </w:pPr>
      <w:r>
        <w:rPr>
          <w:b/>
          <w:bCs/>
        </w:rPr>
        <w:t>最后更新</w:t>
      </w:r>
      <w:r>
        <w:t>: 202</w:t>
      </w:r>
      <w:r>
        <w:rPr>
          <w:rFonts w:hint="default"/>
          <w:lang w:val="en-US"/>
        </w:rPr>
        <w:t>5/11/18</w:t>
      </w:r>
    </w:p>
    <w:p w14:paraId="4C3AD12E">
      <w:pPr>
        <w:pStyle w:val="24"/>
        <w:numPr>
          <w:ilvl w:val="0"/>
          <w:numId w:val="1"/>
        </w:numPr>
      </w:pPr>
      <w:r>
        <w:rPr>
          <w:b/>
          <w:bCs/>
        </w:rPr>
        <w:t>架构模型</w:t>
      </w:r>
      <w:r>
        <w:t>: C4 Model (Simon Brown)</w:t>
      </w:r>
    </w:p>
    <w:p w14:paraId="19325441">
      <w:pPr>
        <w:pStyle w:val="24"/>
        <w:numPr>
          <w:ilvl w:val="0"/>
          <w:numId w:val="1"/>
        </w:numPr>
      </w:pPr>
      <w:r>
        <w:rPr>
          <w:b/>
          <w:bCs/>
        </w:rPr>
        <w:t>设计原则</w:t>
      </w:r>
      <w:r>
        <w:t>: 单体先行、渐进式演进、安全优先</w:t>
      </w:r>
    </w:p>
    <w:bookmarkEnd w:id="2"/>
    <w:p w14:paraId="5E35159E">
      <w:pPr>
        <w:pStyle w:val="5"/>
      </w:pPr>
      <w:bookmarkStart w:id="3" w:name="设计目标"/>
      <w:r>
        <w:t>设计目标</w:t>
      </w:r>
    </w:p>
    <w:p w14:paraId="62F90D83">
      <w:pPr>
        <w:pStyle w:val="23"/>
        <w:numPr>
          <w:ilvl w:val="0"/>
          <w:numId w:val="2"/>
        </w:numPr>
      </w:pPr>
      <w:r>
        <w:rPr>
          <w:b/>
          <w:bCs/>
        </w:rPr>
        <w:t>低成本起步</w:t>
      </w:r>
      <w:r>
        <w:t>（单体 Spring-Boot + MySQL + Redis，快速验证商业模式）</w:t>
      </w:r>
      <w:r>
        <w:br w:type="textWrapping"/>
      </w:r>
      <w:r>
        <w:t xml:space="preserve">2. </w:t>
      </w:r>
      <w:r>
        <w:rPr>
          <w:b/>
          <w:bCs/>
        </w:rPr>
        <w:t>核心安全</w:t>
      </w:r>
      <w:r>
        <w:t>（自动上下号、异地登录拦截、资金担保、沙盒隔离）</w:t>
      </w:r>
      <w:r>
        <w:br w:type="textWrapping"/>
      </w:r>
      <w:r>
        <w:t xml:space="preserve">3. </w:t>
      </w:r>
      <w:r>
        <w:rPr>
          <w:b/>
          <w:bCs/>
        </w:rPr>
        <w:t>可水平扩展</w:t>
      </w:r>
      <w:r>
        <w:t xml:space="preserve">（预留微服务切分点，日订单 1w → 100w 可平滑演进） </w:t>
      </w:r>
    </w:p>
    <w:p w14:paraId="473ED63F">
      <w:pPr>
        <w:pStyle w:val="23"/>
        <w:numPr>
          <w:numId w:val="0"/>
        </w:numPr>
      </w:pPr>
      <w:r>
        <w:t xml:space="preserve">4. </w:t>
      </w:r>
      <w:r>
        <w:rPr>
          <w:b/>
          <w:bCs/>
        </w:rPr>
        <w:t>高可用性</w:t>
      </w:r>
      <w:r>
        <w:t>（99.9% 可用性目标，支持灰度发布、容灾切换）</w:t>
      </w:r>
    </w:p>
    <w:tbl>
      <w:tblPr>
        <w:tblStyle w:val="29"/>
        <w:tblW w:w="3542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4"/>
      </w:tblGrid>
      <w:tr w14:paraId="4C025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5DC1AE">
            <w:pPr>
              <w:pStyle w:val="24"/>
              <w:jc w:val="left"/>
            </w:pPr>
            <w:r>
              <w:t>一、品牌与系统命名 1. 中文品牌：租号酷（Zū Hào Kù） 口号：想玩就租，酷爽开局！ 2. 英文/域名： - 主域名：zuhaoku.com（cn/com.cn 同步注册） - 系统内部代号：ZHK-RentalCore 3. 子模块命名规范 - zhk-user（用户） - zhk-asset（账号资产） - zhk-order（订单/计时） - zhk-risk（风控） - zhk-wallet（钱包/资金担保）</w:t>
            </w:r>
          </w:p>
        </w:tc>
      </w:tr>
      <w:tr w14:paraId="7B4CC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FEFE4">
            <w:pPr>
              <w:pStyle w:val="24"/>
              <w:jc w:val="left"/>
            </w:pPr>
            <w:r>
              <w:t>二、业务愿景与 MVP 范围 愿景：成为“游戏账号界的 Airbnb”，让 90% 的闲置高价值账号 30 分钟内被租走。 MVP 必须交付： - 支持 3 款热门游戏（如 LOL、王者荣耀、原神） - 支持 30 min/1 h/包夜 三种分时粒度 - 支持微信/支付宝免押（对接芝麻信用 600+） - 支持自动上号（Windows 启动器）+ 自动回收 - 支持平台资金担保（租客先付→平台托管→确认还号后 24h 打款给出租方）</w:t>
            </w:r>
          </w:p>
        </w:tc>
      </w:tr>
    </w:tbl>
    <w:p w14:paraId="7A517CB0">
      <w:pPr>
        <w:pStyle w:val="3"/>
      </w:pPr>
      <w:r>
        <w:t>三、总体架构设计（基于 C4 模型）</w:t>
      </w:r>
    </w:p>
    <w:bookmarkEnd w:id="3"/>
    <w:p w14:paraId="654D073B">
      <w:pPr>
        <w:pStyle w:val="5"/>
      </w:pPr>
      <w:bookmarkStart w:id="4" w:name="系统上下文图c4-level-1-system-context"/>
      <w:r>
        <w:t>3.1 系统上下文图（C4 Level 1: System Context）</w:t>
      </w:r>
    </w:p>
    <w:p w14:paraId="088FB300">
      <w:pPr>
        <w:pStyle w:val="23"/>
      </w:pPr>
      <w:r>
        <w:t xml:space="preserve">系统上下文图展示了租号酷平台与外部用户、第三方系统的交互关系。详见 </w:t>
      </w:r>
      <w:r>
        <w:rPr>
          <w:rStyle w:val="36"/>
        </w:rPr>
        <w:t>diagrams/ZHK_C4_System_Context.puml</w:t>
      </w:r>
      <w:r>
        <w:t>。</w:t>
      </w:r>
    </w:p>
    <w:p w14:paraId="6DB49E1E">
      <w:pPr>
        <w:pStyle w:val="3"/>
      </w:pPr>
      <w:r>
        <w:rPr>
          <w:b/>
          <w:bCs/>
        </w:rPr>
        <w:t>主要参与者</w:t>
      </w:r>
      <w:r>
        <w:t xml:space="preserve">： - </w:t>
      </w:r>
      <w:r>
        <w:rPr>
          <w:b/>
          <w:bCs/>
        </w:rPr>
        <w:t>租客（Tenant）</w:t>
      </w:r>
      <w:r>
        <w:t xml:space="preserve">：租赁游戏账号的终端用户 - </w:t>
      </w:r>
      <w:r>
        <w:rPr>
          <w:b/>
          <w:bCs/>
        </w:rPr>
        <w:t>商家/号主（Owner）</w:t>
      </w:r>
      <w:r>
        <w:t xml:space="preserve">：出租游戏账号的提供方 - </w:t>
      </w:r>
      <w:r>
        <w:rPr>
          <w:b/>
          <w:bCs/>
        </w:rPr>
        <w:t>运营人员（Operator）</w:t>
      </w:r>
      <w:r>
        <w:t>：平台运营和管理人员</w:t>
      </w:r>
    </w:p>
    <w:p w14:paraId="05DA8F3F">
      <w:pPr>
        <w:pStyle w:val="3"/>
      </w:pPr>
      <w:r>
        <w:rPr>
          <w:b/>
          <w:bCs/>
        </w:rPr>
        <w:t>外部系统</w:t>
      </w:r>
      <w:r>
        <w:t xml:space="preserve">： - </w:t>
      </w:r>
      <w:r>
        <w:rPr>
          <w:b/>
          <w:bCs/>
        </w:rPr>
        <w:t>微信支付/支付宝</w:t>
      </w:r>
      <w:r>
        <w:t xml:space="preserve">：支付处理和资金托管 - </w:t>
      </w:r>
      <w:r>
        <w:rPr>
          <w:b/>
          <w:bCs/>
        </w:rPr>
        <w:t>芝麻信用</w:t>
      </w:r>
      <w:r>
        <w:t xml:space="preserve">：信用评估和免押服务 - </w:t>
      </w:r>
      <w:r>
        <w:rPr>
          <w:b/>
          <w:bCs/>
        </w:rPr>
        <w:t>Windows 启动器</w:t>
      </w:r>
      <w:r>
        <w:t>：客户端自动上号工具</w:t>
      </w:r>
    </w:p>
    <w:bookmarkEnd w:id="4"/>
    <w:p w14:paraId="36755789">
      <w:pPr>
        <w:pStyle w:val="5"/>
      </w:pPr>
      <w:bookmarkStart w:id="5" w:name="容器图c4-level-2-container"/>
      <w:r>
        <w:t>3.2 容器图（C4 Level 2: Container）</w:t>
      </w:r>
    </w:p>
    <w:p w14:paraId="5BAC58DC">
      <w:pPr>
        <w:pStyle w:val="23"/>
      </w:pPr>
      <w:r>
        <w:t xml:space="preserve">容器图描述了系统内部的主要技术容器及其职责划分。详见 </w:t>
      </w:r>
      <w:r>
        <w:rPr>
          <w:rStyle w:val="36"/>
        </w:rPr>
        <w:t>diagrams/ZHK_C4_Container.puml</w:t>
      </w:r>
      <w:r>
        <w:t>。</w:t>
      </w:r>
    </w:p>
    <w:p w14:paraId="0BCB4720">
      <w:pPr>
        <w:pStyle w:val="3"/>
      </w:pPr>
      <w:r>
        <w:rPr>
          <w:b/>
          <w:bCs/>
        </w:rPr>
        <w:t>架构分层</w:t>
      </w:r>
      <w:r>
        <w:t>（单体先行，渐进式演进）：</w:t>
      </w:r>
    </w:p>
    <w:p w14:paraId="19869343">
      <w:pPr>
        <w:pStyle w:val="37"/>
      </w:pPr>
      <w:r>
        <w:rPr>
          <w:rStyle w:val="36"/>
        </w:rPr>
        <w:t>┌─────────────────────────────────────────┐</w:t>
      </w:r>
      <w:r>
        <w:br w:type="textWrapping"/>
      </w:r>
      <w:r>
        <w:rPr>
          <w:rStyle w:val="36"/>
        </w:rPr>
        <w:t>│  表示层（Presentation Layer）            │</w:t>
      </w:r>
      <w:r>
        <w:br w:type="textWrapping"/>
      </w:r>
      <w:r>
        <w:rPr>
          <w:rStyle w:val="36"/>
        </w:rPr>
        <w:t>│  ┌───────────────────────────────────┐ │</w:t>
      </w:r>
      <w:r>
        <w:br w:type="textWrapping"/>
      </w:r>
      <w:r>
        <w:rPr>
          <w:rStyle w:val="36"/>
        </w:rPr>
        <w:t>│  │  Web 前端（Vue 3 + TypeScript）    │ │</w:t>
      </w:r>
      <w:r>
        <w:br w:type="textWrapping"/>
      </w:r>
      <w:r>
        <w:rPr>
          <w:rStyle w:val="36"/>
        </w:rPr>
        <w:t>│  │  - 租客端、商家端、运营端三端统一   │ │</w:t>
      </w:r>
      <w:r>
        <w:br w:type="textWrapping"/>
      </w:r>
      <w:r>
        <w:rPr>
          <w:rStyle w:val="36"/>
        </w:rPr>
        <w:t>│  │  - PWA 支持，离线缓存               │ │</w:t>
      </w:r>
      <w:r>
        <w:br w:type="textWrapping"/>
      </w:r>
      <w:r>
        <w:rPr>
          <w:rStyle w:val="36"/>
        </w:rPr>
        <w:t>│  └───────────────────────────────────┘ │</w:t>
      </w:r>
      <w:r>
        <w:br w:type="textWrapping"/>
      </w:r>
      <w:r>
        <w:rPr>
          <w:rStyle w:val="36"/>
        </w:rPr>
        <w:t>└─────────────────┬───────────────────────┘</w:t>
      </w:r>
      <w:r>
        <w:br w:type="textWrapping"/>
      </w:r>
      <w:r>
        <w:rPr>
          <w:rStyle w:val="36"/>
        </w:rPr>
        <w:t xml:space="preserve">                  │ HTTPS/REST API</w:t>
      </w:r>
      <w:r>
        <w:br w:type="textWrapping"/>
      </w:r>
      <w:r>
        <w:rPr>
          <w:rStyle w:val="36"/>
        </w:rPr>
        <w:t>┌─────────────────┴───────────────────────┐</w:t>
      </w:r>
      <w:r>
        <w:br w:type="textWrapping"/>
      </w:r>
      <w:r>
        <w:rPr>
          <w:rStyle w:val="36"/>
        </w:rPr>
        <w:t>│  网关层（Gateway Layer）                 │</w:t>
      </w:r>
      <w:r>
        <w:br w:type="textWrapping"/>
      </w:r>
      <w:r>
        <w:rPr>
          <w:rStyle w:val="36"/>
        </w:rPr>
        <w:t>│  ┌───────────────────────────────────┐ │</w:t>
      </w:r>
      <w:r>
        <w:br w:type="textWrapping"/>
      </w:r>
      <w:r>
        <w:rPr>
          <w:rStyle w:val="36"/>
        </w:rPr>
        <w:t>│  │  API 网关（Spring Cloud Gateway） │ │</w:t>
      </w:r>
      <w:r>
        <w:br w:type="textWrapping"/>
      </w:r>
      <w:r>
        <w:rPr>
          <w:rStyle w:val="36"/>
        </w:rPr>
        <w:t>│  │  - 统一鉴权（JWT + OAuth2）       │ │</w:t>
      </w:r>
      <w:r>
        <w:br w:type="textWrapping"/>
      </w:r>
      <w:r>
        <w:rPr>
          <w:rStyle w:val="36"/>
        </w:rPr>
        <w:t>│  │  - 限流熔断（Sentinel）            │ │</w:t>
      </w:r>
      <w:r>
        <w:br w:type="textWrapping"/>
      </w:r>
      <w:r>
        <w:rPr>
          <w:rStyle w:val="36"/>
        </w:rPr>
        <w:t>│  │  - 灰度发布（基于用户标签）        │ │</w:t>
      </w:r>
      <w:r>
        <w:br w:type="textWrapping"/>
      </w:r>
      <w:r>
        <w:rPr>
          <w:rStyle w:val="36"/>
        </w:rPr>
        <w:t>│  │  - API 版本管理（/v1, /v2）       │ │</w:t>
      </w:r>
      <w:r>
        <w:br w:type="textWrapping"/>
      </w:r>
      <w:r>
        <w:rPr>
          <w:rStyle w:val="36"/>
        </w:rPr>
        <w:t>│  └───────────────────────────────────┘ │</w:t>
      </w:r>
      <w:r>
        <w:br w:type="textWrapping"/>
      </w:r>
      <w:r>
        <w:rPr>
          <w:rStyle w:val="36"/>
        </w:rPr>
        <w:t>└─────────────────┬───────────────────────┘</w:t>
      </w:r>
      <w:r>
        <w:br w:type="textWrapping"/>
      </w:r>
      <w:r>
        <w:rPr>
          <w:rStyle w:val="36"/>
        </w:rPr>
        <w:t xml:space="preserve">                  │ HTTP（内部调用）</w:t>
      </w:r>
      <w:r>
        <w:br w:type="textWrapping"/>
      </w:r>
      <w:r>
        <w:rPr>
          <w:rStyle w:val="36"/>
        </w:rPr>
        <w:t>┌─────────────────┴───────────────────────┐</w:t>
      </w:r>
      <w:r>
        <w:br w:type="textWrapping"/>
      </w:r>
      <w:r>
        <w:rPr>
          <w:rStyle w:val="36"/>
        </w:rPr>
        <w:t>│  业务层（Business Layer）                │</w:t>
      </w:r>
      <w:r>
        <w:br w:type="textWrapping"/>
      </w:r>
      <w:r>
        <w:rPr>
          <w:rStyle w:val="36"/>
        </w:rPr>
        <w:t>│  ┌───────────────────────────────────┐ │</w:t>
      </w:r>
      <w:r>
        <w:br w:type="textWrapping"/>
      </w:r>
      <w:r>
        <w:rPr>
          <w:rStyle w:val="36"/>
        </w:rPr>
        <w:t>│  │  业务聚合层（Spring Boot Monolith）│ │</w:t>
      </w:r>
      <w:r>
        <w:br w:type="textWrapping"/>
      </w:r>
      <w:r>
        <w:rPr>
          <w:rStyle w:val="36"/>
        </w:rPr>
        <w:t>│  │  ├─ zhk-user（用户服务）           │ │</w:t>
      </w:r>
      <w:r>
        <w:br w:type="textWrapping"/>
      </w:r>
      <w:r>
        <w:rPr>
          <w:rStyle w:val="36"/>
        </w:rPr>
        <w:t>│  │  │  - 注册登录、实名认证           │ │</w:t>
      </w:r>
      <w:r>
        <w:br w:type="textWrapping"/>
      </w:r>
      <w:r>
        <w:rPr>
          <w:rStyle w:val="36"/>
        </w:rPr>
        <w:t>│  │  │  - 芝麻信用对接                 │ │</w:t>
      </w:r>
      <w:r>
        <w:br w:type="textWrapping"/>
      </w:r>
      <w:r>
        <w:rPr>
          <w:rStyle w:val="36"/>
        </w:rPr>
        <w:t>│  │  ├─ zhk-asset（资产服务）          │ │</w:t>
      </w:r>
      <w:r>
        <w:br w:type="textWrapping"/>
      </w:r>
      <w:r>
        <w:rPr>
          <w:rStyle w:val="36"/>
        </w:rPr>
        <w:t>│  │  │  - 账号发布、上下架             │ │</w:t>
      </w:r>
      <w:r>
        <w:br w:type="textWrapping"/>
      </w:r>
      <w:r>
        <w:rPr>
          <w:rStyle w:val="36"/>
        </w:rPr>
        <w:t>│  │  │  - 账号加密存储（AES-256-GCM）  │ │</w:t>
      </w:r>
      <w:r>
        <w:br w:type="textWrapping"/>
      </w:r>
      <w:r>
        <w:rPr>
          <w:rStyle w:val="36"/>
        </w:rPr>
        <w:t>│  │  ├─ zhk-order（订单服务）          │ │</w:t>
      </w:r>
      <w:r>
        <w:br w:type="textWrapping"/>
      </w:r>
      <w:r>
        <w:rPr>
          <w:rStyle w:val="36"/>
        </w:rPr>
        <w:t>│  │  │  - 订单创建、状态流转           │ │</w:t>
      </w:r>
      <w:r>
        <w:br w:type="textWrapping"/>
      </w:r>
      <w:r>
        <w:rPr>
          <w:rStyle w:val="36"/>
        </w:rPr>
        <w:t>│  │  │  - 租期计时（Redis TTL）        │ │</w:t>
      </w:r>
      <w:r>
        <w:br w:type="textWrapping"/>
      </w:r>
      <w:r>
        <w:rPr>
          <w:rStyle w:val="36"/>
        </w:rPr>
        <w:t>│  │  ├─ zhk-wallet（钱包服务）          │ │</w:t>
      </w:r>
      <w:r>
        <w:br w:type="textWrapping"/>
      </w:r>
      <w:r>
        <w:rPr>
          <w:rStyle w:val="36"/>
        </w:rPr>
        <w:t>│  │  │  - 资金冻结、解冻、分账         │ │</w:t>
      </w:r>
      <w:r>
        <w:br w:type="textWrapping"/>
      </w:r>
      <w:r>
        <w:rPr>
          <w:rStyle w:val="36"/>
        </w:rPr>
        <w:t>│  │  │  - 支付对接（微信/支付宝）      │ │</w:t>
      </w:r>
      <w:r>
        <w:br w:type="textWrapping"/>
      </w:r>
      <w:r>
        <w:rPr>
          <w:rStyle w:val="36"/>
        </w:rPr>
        <w:t>│  │  └─ zhk-risk（风控服务）           │ │</w:t>
      </w:r>
      <w:r>
        <w:br w:type="textWrapping"/>
      </w:r>
      <w:r>
        <w:rPr>
          <w:rStyle w:val="36"/>
        </w:rPr>
        <w:t>│  │     - 异地登录检测                 │ │</w:t>
      </w:r>
      <w:r>
        <w:br w:type="textWrapping"/>
      </w:r>
      <w:r>
        <w:rPr>
          <w:rStyle w:val="36"/>
        </w:rPr>
        <w:t>│  │     - 异常行为识别                 │ │</w:t>
      </w:r>
      <w:r>
        <w:br w:type="textWrapping"/>
      </w:r>
      <w:r>
        <w:rPr>
          <w:rStyle w:val="36"/>
        </w:rPr>
        <w:t>│  └───────────────────────────────────┘ │</w:t>
      </w:r>
      <w:r>
        <w:br w:type="textWrapping"/>
      </w:r>
      <w:r>
        <w:rPr>
          <w:rStyle w:val="36"/>
        </w:rPr>
        <w:t>│  【演进路径】日订单 &gt; 5k 时拆分为微服务 │</w:t>
      </w:r>
      <w:r>
        <w:br w:type="textWrapping"/>
      </w:r>
      <w:r>
        <w:rPr>
          <w:rStyle w:val="36"/>
        </w:rPr>
        <w:t>└─────────────────┬───────────────────────┘</w:t>
      </w:r>
      <w:r>
        <w:br w:type="textWrapping"/>
      </w:r>
      <w:r>
        <w:rPr>
          <w:rStyle w:val="36"/>
        </w:rPr>
        <w:t xml:space="preserve">                  │ JDBC/MyBatis</w:t>
      </w:r>
      <w:r>
        <w:br w:type="textWrapping"/>
      </w:r>
      <w:r>
        <w:rPr>
          <w:rStyle w:val="36"/>
        </w:rPr>
        <w:t>┌─────────────────┴───────────────────────┐</w:t>
      </w:r>
      <w:r>
        <w:br w:type="textWrapping"/>
      </w:r>
      <w:r>
        <w:rPr>
          <w:rStyle w:val="36"/>
        </w:rPr>
        <w:t>│  数据层（Data Layer）                    │</w:t>
      </w:r>
      <w:r>
        <w:br w:type="textWrapping"/>
      </w:r>
      <w:r>
        <w:rPr>
          <w:rStyle w:val="36"/>
        </w:rPr>
        <w:t>│  ┌───────────────────────────────────┐ │</w:t>
      </w:r>
      <w:r>
        <w:br w:type="textWrapping"/>
      </w:r>
      <w:r>
        <w:rPr>
          <w:rStyle w:val="36"/>
        </w:rPr>
        <w:t>│  │  MySQL 8（主从架构）               │ │</w:t>
      </w:r>
      <w:r>
        <w:br w:type="textWrapping"/>
      </w:r>
      <w:r>
        <w:rPr>
          <w:rStyle w:val="36"/>
        </w:rPr>
        <w:t>│  │  - 主库：写操作                    │ │</w:t>
      </w:r>
      <w:r>
        <w:br w:type="textWrapping"/>
      </w:r>
      <w:r>
        <w:rPr>
          <w:rStyle w:val="36"/>
        </w:rPr>
        <w:t>│  │  - 从库：读操作（读写分离）         │ │</w:t>
      </w:r>
      <w:r>
        <w:br w:type="textWrapping"/>
      </w:r>
      <w:r>
        <w:rPr>
          <w:rStyle w:val="36"/>
        </w:rPr>
        <w:t>│  │  - 分库分表策略（按 user_id 分片）  │ │</w:t>
      </w:r>
      <w:r>
        <w:br w:type="textWrapping"/>
      </w:r>
      <w:r>
        <w:rPr>
          <w:rStyle w:val="36"/>
        </w:rPr>
        <w:t>│  ├─ Redis Cluster（缓存 + 分布式锁）   │ │</w:t>
      </w:r>
      <w:r>
        <w:br w:type="textWrapping"/>
      </w:r>
      <w:r>
        <w:rPr>
          <w:rStyle w:val="36"/>
        </w:rPr>
        <w:t>│  │  - 热点数据缓存（账号信息、订单）   │ │</w:t>
      </w:r>
      <w:r>
        <w:br w:type="textWrapping"/>
      </w:r>
      <w:r>
        <w:rPr>
          <w:rStyle w:val="36"/>
        </w:rPr>
        <w:t>│  │  - 分布式锁（Redisson）             │ │</w:t>
      </w:r>
      <w:r>
        <w:br w:type="textWrapping"/>
      </w:r>
      <w:r>
        <w:rPr>
          <w:rStyle w:val="36"/>
        </w:rPr>
        <w:t>│  │  - 租期计时器（TTL + 定时任务）     │ │</w:t>
      </w:r>
      <w:r>
        <w:br w:type="textWrapping"/>
      </w:r>
      <w:r>
        <w:rPr>
          <w:rStyle w:val="36"/>
        </w:rPr>
        <w:t>│  │  - 会话管理（JWT 黑名单）           │ │</w:t>
      </w:r>
      <w:r>
        <w:br w:type="textWrapping"/>
      </w:r>
      <w:r>
        <w:rPr>
          <w:rStyle w:val="36"/>
        </w:rPr>
        <w:t>│  └─ MinIO（对象存储）                  │ │</w:t>
      </w:r>
      <w:r>
        <w:br w:type="textWrapping"/>
      </w:r>
      <w:r>
        <w:rPr>
          <w:rStyle w:val="36"/>
        </w:rPr>
        <w:t>│     - 截图/录屏存储                    │ │</w:t>
      </w:r>
      <w:r>
        <w:br w:type="textWrapping"/>
      </w:r>
      <w:r>
        <w:rPr>
          <w:rStyle w:val="36"/>
        </w:rPr>
        <w:t>│     - 举证材料归档                     │ │</w:t>
      </w:r>
      <w:r>
        <w:br w:type="textWrapping"/>
      </w:r>
      <w:r>
        <w:rPr>
          <w:rStyle w:val="36"/>
        </w:rPr>
        <w:t>│     - CDN 加速（可选）                 │ │</w:t>
      </w:r>
      <w:r>
        <w:br w:type="textWrapping"/>
      </w:r>
      <w:r>
        <w:rPr>
          <w:rStyle w:val="36"/>
        </w:rPr>
        <w:t>└─────────────────────────────────────────┘</w:t>
      </w:r>
    </w:p>
    <w:p w14:paraId="4C13D320">
      <w:pPr>
        <w:pStyle w:val="23"/>
      </w:pPr>
      <w:r>
        <w:rPr>
          <w:b/>
          <w:bCs/>
        </w:rPr>
        <w:t>技术选型说明</w:t>
      </w:r>
      <w:r>
        <w:t xml:space="preserve">： - </w:t>
      </w:r>
      <w:r>
        <w:rPr>
          <w:b/>
          <w:bCs/>
        </w:rPr>
        <w:t>前端框架</w:t>
      </w:r>
      <w:r>
        <w:t xml:space="preserve">：Vue 3 + TypeScript + Vite，采用 Composition API 提升代码可维护性 - </w:t>
      </w:r>
      <w:r>
        <w:rPr>
          <w:b/>
          <w:bCs/>
        </w:rPr>
        <w:t>API 网关</w:t>
      </w:r>
      <w:r>
        <w:t xml:space="preserve">：Spring Cloud Gateway，支持动态路由、限流、熔断 - </w:t>
      </w:r>
      <w:r>
        <w:rPr>
          <w:b/>
          <w:bCs/>
        </w:rPr>
        <w:t>业务框架</w:t>
      </w:r>
      <w:r>
        <w:t xml:space="preserve">：Spring Boot 3.x，采用模块化设计，便于后续微服务拆分 - </w:t>
      </w:r>
      <w:r>
        <w:rPr>
          <w:b/>
          <w:bCs/>
        </w:rPr>
        <w:t>ORM 框架</w:t>
      </w:r>
      <w:r>
        <w:t xml:space="preserve">：MyBatis-Plus，简化 CRUD，支持多数据源 - </w:t>
      </w:r>
      <w:r>
        <w:rPr>
          <w:b/>
          <w:bCs/>
        </w:rPr>
        <w:t>缓存方案</w:t>
      </w:r>
      <w:r>
        <w:t xml:space="preserve">：Redis Cluster，采用 Redisson 实现分布式锁和定时任务 - </w:t>
      </w:r>
      <w:r>
        <w:rPr>
          <w:b/>
          <w:bCs/>
        </w:rPr>
        <w:t>消息队列</w:t>
      </w:r>
      <w:r>
        <w:t>（M2 阶段引入）：RabbitMQ/Kafka，用于异步任务和事件驱动</w:t>
      </w:r>
    </w:p>
    <w:bookmarkEnd w:id="5"/>
    <w:p w14:paraId="5350140C">
      <w:pPr>
        <w:pStyle w:val="5"/>
      </w:pPr>
      <w:bookmarkStart w:id="6" w:name="组件图c4-level-3-component"/>
      <w:r>
        <w:t>3.3 组件图（C4 Level 3: Component）</w:t>
      </w:r>
    </w:p>
    <w:p w14:paraId="02318187">
      <w:pPr>
        <w:pStyle w:val="23"/>
      </w:pPr>
      <w:r>
        <w:t xml:space="preserve">组件图细化业务聚合层内部的组件设计。详见 </w:t>
      </w:r>
      <w:r>
        <w:rPr>
          <w:rStyle w:val="36"/>
        </w:rPr>
        <w:t>diagrams/ZHK_C4_Component.puml</w:t>
      </w:r>
      <w:r>
        <w:t>。</w:t>
      </w:r>
    </w:p>
    <w:p w14:paraId="0CFC9B0D">
      <w:pPr>
        <w:pStyle w:val="3"/>
      </w:pPr>
      <w:r>
        <w:rPr>
          <w:b/>
          <w:bCs/>
        </w:rPr>
        <w:t>核心组件划分</w:t>
      </w:r>
      <w:r>
        <w:t>（遵循单一职责原则）：</w:t>
      </w:r>
    </w:p>
    <w:p w14:paraId="715B3030">
      <w:pPr>
        <w:pStyle w:val="24"/>
        <w:numPr>
          <w:ilvl w:val="0"/>
          <w:numId w:val="3"/>
        </w:numPr>
      </w:pPr>
      <w:r>
        <w:rPr>
          <w:b/>
          <w:bCs/>
        </w:rPr>
        <w:t>用户服务组件（zhk-user）</w:t>
      </w:r>
    </w:p>
    <w:p w14:paraId="502EA20D">
      <w:pPr>
        <w:pStyle w:val="24"/>
        <w:numPr>
          <w:ilvl w:val="1"/>
          <w:numId w:val="1"/>
        </w:numPr>
      </w:pPr>
      <w:r>
        <w:t>UserController：用户注册、登录、实名认证接口</w:t>
      </w:r>
    </w:p>
    <w:p w14:paraId="3B290461">
      <w:pPr>
        <w:pStyle w:val="24"/>
        <w:numPr>
          <w:ilvl w:val="1"/>
          <w:numId w:val="1"/>
        </w:numPr>
      </w:pPr>
      <w:r>
        <w:t>UserService：用户业务逻辑，信用评估</w:t>
      </w:r>
    </w:p>
    <w:p w14:paraId="5D089519">
      <w:pPr>
        <w:pStyle w:val="24"/>
        <w:numPr>
          <w:ilvl w:val="1"/>
          <w:numId w:val="1"/>
        </w:numPr>
      </w:pPr>
      <w:r>
        <w:t>AuthService：JWT 生成、验证，OAuth2 集成</w:t>
      </w:r>
    </w:p>
    <w:p w14:paraId="7428FE82">
      <w:pPr>
        <w:pStyle w:val="24"/>
        <w:numPr>
          <w:ilvl w:val="1"/>
          <w:numId w:val="1"/>
        </w:numPr>
      </w:pPr>
      <w:r>
        <w:t>CreditService：芝麻信用对接</w:t>
      </w:r>
    </w:p>
    <w:p w14:paraId="25919B81">
      <w:pPr>
        <w:pStyle w:val="24"/>
        <w:numPr>
          <w:ilvl w:val="0"/>
          <w:numId w:val="3"/>
        </w:numPr>
      </w:pPr>
      <w:r>
        <w:rPr>
          <w:b/>
          <w:bCs/>
        </w:rPr>
        <w:t>资产服务组件（zhk-asset）</w:t>
      </w:r>
    </w:p>
    <w:p w14:paraId="290BE03F">
      <w:pPr>
        <w:pStyle w:val="24"/>
        <w:numPr>
          <w:ilvl w:val="1"/>
          <w:numId w:val="1"/>
        </w:numPr>
      </w:pPr>
      <w:r>
        <w:t>AccountController：账号发布、查询、上下架接口</w:t>
      </w:r>
    </w:p>
    <w:p w14:paraId="07395E95">
      <w:pPr>
        <w:pStyle w:val="24"/>
        <w:numPr>
          <w:ilvl w:val="1"/>
          <w:numId w:val="1"/>
        </w:numPr>
      </w:pPr>
      <w:r>
        <w:t>AccountService：账号管理逻辑</w:t>
      </w:r>
    </w:p>
    <w:p w14:paraId="61013EEE">
      <w:pPr>
        <w:pStyle w:val="24"/>
        <w:numPr>
          <w:ilvl w:val="1"/>
          <w:numId w:val="1"/>
        </w:numPr>
      </w:pPr>
      <w:r>
        <w:t>EncryptionService：账号密码加密/解密（AES-256-GCM）</w:t>
      </w:r>
    </w:p>
    <w:p w14:paraId="0A05A566">
      <w:pPr>
        <w:pStyle w:val="24"/>
        <w:numPr>
          <w:ilvl w:val="1"/>
          <w:numId w:val="1"/>
        </w:numPr>
      </w:pPr>
      <w:r>
        <w:t>GameService：游戏信息管理</w:t>
      </w:r>
    </w:p>
    <w:p w14:paraId="4FC697E7">
      <w:pPr>
        <w:pStyle w:val="24"/>
        <w:numPr>
          <w:ilvl w:val="0"/>
          <w:numId w:val="3"/>
        </w:numPr>
      </w:pPr>
      <w:r>
        <w:rPr>
          <w:b/>
          <w:bCs/>
        </w:rPr>
        <w:t>订单服务组件（zhk-order）</w:t>
      </w:r>
    </w:p>
    <w:p w14:paraId="28AABC5B">
      <w:pPr>
        <w:pStyle w:val="24"/>
        <w:numPr>
          <w:ilvl w:val="1"/>
          <w:numId w:val="1"/>
        </w:numPr>
      </w:pPr>
      <w:r>
        <w:t>OrderController：订单创建、查询、取消接口</w:t>
      </w:r>
    </w:p>
    <w:p w14:paraId="169917C3">
      <w:pPr>
        <w:pStyle w:val="24"/>
        <w:numPr>
          <w:ilvl w:val="1"/>
          <w:numId w:val="1"/>
        </w:numPr>
      </w:pPr>
      <w:r>
        <w:t>OrderService：订单状态流转（状态机模式）</w:t>
      </w:r>
    </w:p>
    <w:p w14:paraId="6536A221">
      <w:pPr>
        <w:pStyle w:val="24"/>
        <w:numPr>
          <w:ilvl w:val="1"/>
          <w:numId w:val="1"/>
        </w:numPr>
      </w:pPr>
      <w:r>
        <w:t>TimerService：租期计时、到期提醒、自动回收</w:t>
      </w:r>
    </w:p>
    <w:p w14:paraId="0557D19B">
      <w:pPr>
        <w:pStyle w:val="24"/>
        <w:numPr>
          <w:ilvl w:val="1"/>
          <w:numId w:val="1"/>
        </w:numPr>
      </w:pPr>
      <w:r>
        <w:t>LauncherService：启动器通信（WebSocket）</w:t>
      </w:r>
    </w:p>
    <w:p w14:paraId="415D2768">
      <w:pPr>
        <w:pStyle w:val="24"/>
        <w:numPr>
          <w:ilvl w:val="0"/>
          <w:numId w:val="3"/>
        </w:numPr>
      </w:pPr>
      <w:r>
        <w:rPr>
          <w:b/>
          <w:bCs/>
        </w:rPr>
        <w:t>钱包服务组件（zhk-wallet）</w:t>
      </w:r>
    </w:p>
    <w:p w14:paraId="64AFE6E7">
      <w:pPr>
        <w:pStyle w:val="24"/>
        <w:numPr>
          <w:ilvl w:val="1"/>
          <w:numId w:val="1"/>
        </w:numPr>
      </w:pPr>
      <w:r>
        <w:t>WalletController：余额查询、提现接口</w:t>
      </w:r>
    </w:p>
    <w:p w14:paraId="264B255F">
      <w:pPr>
        <w:pStyle w:val="24"/>
        <w:numPr>
          <w:ilvl w:val="1"/>
          <w:numId w:val="1"/>
        </w:numPr>
      </w:pPr>
      <w:r>
        <w:t>PaymentService：支付对接（微信/支付宝）</w:t>
      </w:r>
    </w:p>
    <w:p w14:paraId="1588E6D6">
      <w:pPr>
        <w:pStyle w:val="24"/>
        <w:numPr>
          <w:ilvl w:val="1"/>
          <w:numId w:val="1"/>
        </w:numPr>
      </w:pPr>
      <w:r>
        <w:t>EscrowService：资金担保、冻结、解冻、分账</w:t>
      </w:r>
    </w:p>
    <w:p w14:paraId="0ED5CA04">
      <w:pPr>
        <w:pStyle w:val="24"/>
        <w:numPr>
          <w:ilvl w:val="1"/>
          <w:numId w:val="1"/>
        </w:numPr>
      </w:pPr>
      <w:r>
        <w:t>SettlementService：结算服务（定时任务）</w:t>
      </w:r>
    </w:p>
    <w:p w14:paraId="116288AF">
      <w:pPr>
        <w:pStyle w:val="24"/>
        <w:numPr>
          <w:ilvl w:val="0"/>
          <w:numId w:val="3"/>
        </w:numPr>
      </w:pPr>
      <w:r>
        <w:rPr>
          <w:b/>
          <w:bCs/>
        </w:rPr>
        <w:t>风控服务组件（zhk-risk）</w:t>
      </w:r>
    </w:p>
    <w:p w14:paraId="3DBC41E2">
      <w:pPr>
        <w:pStyle w:val="24"/>
        <w:numPr>
          <w:ilvl w:val="1"/>
          <w:numId w:val="1"/>
        </w:numPr>
      </w:pPr>
      <w:r>
        <w:t>RiskController：风控规则配置接口</w:t>
      </w:r>
    </w:p>
    <w:p w14:paraId="5FCC4BD3">
      <w:pPr>
        <w:pStyle w:val="24"/>
        <w:numPr>
          <w:ilvl w:val="1"/>
          <w:numId w:val="1"/>
        </w:numPr>
      </w:pPr>
      <w:r>
        <w:t>LocationService：异地登录检测（IP 地理位置）</w:t>
      </w:r>
    </w:p>
    <w:p w14:paraId="3088EC9F">
      <w:pPr>
        <w:pStyle w:val="24"/>
        <w:numPr>
          <w:ilvl w:val="1"/>
          <w:numId w:val="1"/>
        </w:numPr>
      </w:pPr>
      <w:r>
        <w:t>BehaviorService：异常行为识别（规则引擎）</w:t>
      </w:r>
    </w:p>
    <w:p w14:paraId="6E6A1A49">
      <w:pPr>
        <w:pStyle w:val="24"/>
        <w:numPr>
          <w:ilvl w:val="1"/>
          <w:numId w:val="1"/>
        </w:numPr>
      </w:pPr>
      <w:r>
        <w:t>AppealService：申诉处理</w:t>
      </w:r>
    </w:p>
    <w:bookmarkEnd w:id="6"/>
    <w:p w14:paraId="29B24EE0">
      <w:pPr>
        <w:pStyle w:val="5"/>
      </w:pPr>
      <w:bookmarkStart w:id="7" w:name="数据模型设计"/>
      <w:r>
        <w:t>3.4 数据模型设计</w:t>
      </w:r>
    </w:p>
    <w:p w14:paraId="00D629BB">
      <w:pPr>
        <w:pStyle w:val="23"/>
      </w:pPr>
      <w:r>
        <w:rPr>
          <w:b/>
          <w:bCs/>
        </w:rPr>
        <w:t>核心数据表</w:t>
      </w:r>
      <w:r>
        <w:t>（遵循第三范式，预留扩展字段）：</w:t>
      </w:r>
    </w:p>
    <w:p w14:paraId="23EA4954">
      <w:pPr>
        <w:pStyle w:val="37"/>
      </w:pPr>
      <w:r>
        <w:rPr>
          <w:rStyle w:val="52"/>
        </w:rPr>
        <w:t>-- 用户表</w:t>
      </w:r>
      <w:r>
        <w:br w:type="textWrapping"/>
      </w:r>
      <w:r>
        <w:rPr>
          <w:rStyle w:val="57"/>
        </w:rPr>
        <w:t>user</w:t>
      </w:r>
      <w:r>
        <w:rPr>
          <w:rStyle w:val="70"/>
        </w:rPr>
        <w:t xml:space="preserve"> (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id</w:t>
      </w:r>
      <w:r>
        <w:rPr>
          <w:rStyle w:val="70"/>
        </w:rPr>
        <w:t xml:space="preserve"> BIGINT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 xml:space="preserve"> AUTO_INCREMENT,</w:t>
      </w:r>
      <w:r>
        <w:br w:type="textWrapping"/>
      </w:r>
      <w:r>
        <w:rPr>
          <w:rStyle w:val="70"/>
        </w:rPr>
        <w:t xml:space="preserve">  nickname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50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mobile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11</w:t>
      </w:r>
      <w:r>
        <w:rPr>
          <w:rStyle w:val="70"/>
        </w:rPr>
        <w:t xml:space="preserve">) </w:t>
      </w:r>
      <w:r>
        <w:rPr>
          <w:rStyle w:val="40"/>
        </w:rPr>
        <w:t>UNIQUE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idcard_hash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64</w:t>
      </w:r>
      <w:r>
        <w:rPr>
          <w:rStyle w:val="70"/>
        </w:rPr>
        <w:t xml:space="preserve">)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'身份证 SHA-256 哈希'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zhima_score </w:t>
      </w:r>
      <w:r>
        <w:rPr>
          <w:rStyle w:val="41"/>
        </w:rPr>
        <w:t>INT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'芝麻信用分'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avatar_url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255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status TINYINT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'1-正常 2-冻结'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created_at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57"/>
        </w:rPr>
        <w:t>CURRENT_TIMESTAMP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updated_at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57"/>
        </w:rPr>
        <w:t>CURRENT_TIMESTAMP</w:t>
      </w:r>
      <w:r>
        <w:rPr>
          <w:rStyle w:val="70"/>
        </w:rPr>
        <w:t xml:space="preserve"> </w:t>
      </w:r>
      <w:r>
        <w:rPr>
          <w:rStyle w:val="40"/>
        </w:rPr>
        <w:t>ON</w:t>
      </w:r>
      <w:r>
        <w:rPr>
          <w:rStyle w:val="70"/>
        </w:rPr>
        <w:t xml:space="preserve"> </w:t>
      </w:r>
      <w:r>
        <w:rPr>
          <w:rStyle w:val="40"/>
        </w:rPr>
        <w:t>UPDATE</w:t>
      </w:r>
      <w:r>
        <w:rPr>
          <w:rStyle w:val="70"/>
        </w:rPr>
        <w:t xml:space="preserve"> </w:t>
      </w:r>
      <w:r>
        <w:rPr>
          <w:rStyle w:val="57"/>
        </w:rPr>
        <w:t>CURRENT_TIMESTAMP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INDEX</w:t>
      </w:r>
      <w:r>
        <w:rPr>
          <w:rStyle w:val="70"/>
        </w:rPr>
        <w:t xml:space="preserve"> idx_mobile (mobile),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INDEX</w:t>
      </w:r>
      <w:r>
        <w:rPr>
          <w:rStyle w:val="70"/>
        </w:rPr>
        <w:t xml:space="preserve"> idx_zhima_score (zhima_score)</w:t>
      </w:r>
      <w:r>
        <w:br w:type="textWrapping"/>
      </w:r>
      <w:r>
        <w:rPr>
          <w:rStyle w:val="70"/>
        </w:rPr>
        <w:t>) ENGINE</w:t>
      </w:r>
      <w:r>
        <w:rPr>
          <w:rStyle w:val="60"/>
        </w:rPr>
        <w:t>=</w:t>
      </w:r>
      <w:r>
        <w:rPr>
          <w:rStyle w:val="70"/>
        </w:rPr>
        <w:t xml:space="preserve">InnoDB </w:t>
      </w:r>
      <w:r>
        <w:rPr>
          <w:rStyle w:val="40"/>
        </w:rPr>
        <w:t>DEFAULT</w:t>
      </w:r>
      <w:r>
        <w:rPr>
          <w:rStyle w:val="70"/>
        </w:rPr>
        <w:t xml:space="preserve"> CHARSET</w:t>
      </w:r>
      <w:r>
        <w:rPr>
          <w:rStyle w:val="60"/>
        </w:rPr>
        <w:t>=</w:t>
      </w:r>
      <w:r>
        <w:rPr>
          <w:rStyle w:val="70"/>
        </w:rPr>
        <w:t>utf8mb4;</w:t>
      </w:r>
      <w:r>
        <w:br w:type="textWrapping"/>
      </w:r>
      <w:r>
        <w:br w:type="textWrapping"/>
      </w:r>
      <w:r>
        <w:rPr>
          <w:rStyle w:val="52"/>
        </w:rPr>
        <w:t>-- 游戏表</w:t>
      </w:r>
      <w:r>
        <w:br w:type="textWrapping"/>
      </w:r>
      <w:r>
        <w:rPr>
          <w:rStyle w:val="70"/>
        </w:rPr>
        <w:t>game (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id</w:t>
      </w:r>
      <w:r>
        <w:rPr>
          <w:rStyle w:val="70"/>
        </w:rPr>
        <w:t xml:space="preserve"> </w:t>
      </w:r>
      <w:r>
        <w:rPr>
          <w:rStyle w:val="41"/>
        </w:rPr>
        <w:t>INT</w:t>
      </w:r>
      <w:r>
        <w:rPr>
          <w:rStyle w:val="70"/>
        </w:rPr>
        <w:t xml:space="preserve">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 xml:space="preserve"> AUTO_INCREMENT,</w:t>
      </w:r>
      <w:r>
        <w:br w:type="textWrapping"/>
      </w:r>
      <w:r>
        <w:rPr>
          <w:rStyle w:val="70"/>
        </w:rPr>
        <w:t xml:space="preserve">  name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50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publisher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50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login_type ENUM(</w:t>
      </w:r>
      <w:r>
        <w:rPr>
          <w:rStyle w:val="48"/>
        </w:rPr>
        <w:t>'qr'</w:t>
      </w:r>
      <w:r>
        <w:rPr>
          <w:rStyle w:val="70"/>
        </w:rPr>
        <w:t xml:space="preserve">, </w:t>
      </w:r>
      <w:r>
        <w:rPr>
          <w:rStyle w:val="48"/>
        </w:rPr>
        <w:t>'pwd'</w:t>
      </w:r>
      <w:r>
        <w:rPr>
          <w:rStyle w:val="70"/>
        </w:rPr>
        <w:t xml:space="preserve">, </w:t>
      </w:r>
      <w:r>
        <w:rPr>
          <w:rStyle w:val="48"/>
        </w:rPr>
        <w:t>'token'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'登录方式'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icon_url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255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status TINYINT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created_at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57"/>
        </w:rPr>
        <w:t>CURRENT_TIMESTAMP</w:t>
      </w:r>
      <w:r>
        <w:br w:type="textWrapping"/>
      </w:r>
      <w:r>
        <w:rPr>
          <w:rStyle w:val="70"/>
        </w:rPr>
        <w:t>) ENGINE</w:t>
      </w:r>
      <w:r>
        <w:rPr>
          <w:rStyle w:val="60"/>
        </w:rPr>
        <w:t>=</w:t>
      </w:r>
      <w:r>
        <w:rPr>
          <w:rStyle w:val="70"/>
        </w:rPr>
        <w:t xml:space="preserve">InnoDB </w:t>
      </w:r>
      <w:r>
        <w:rPr>
          <w:rStyle w:val="40"/>
        </w:rPr>
        <w:t>DEFAULT</w:t>
      </w:r>
      <w:r>
        <w:rPr>
          <w:rStyle w:val="70"/>
        </w:rPr>
        <w:t xml:space="preserve"> CHARSET</w:t>
      </w:r>
      <w:r>
        <w:rPr>
          <w:rStyle w:val="60"/>
        </w:rPr>
        <w:t>=</w:t>
      </w:r>
      <w:r>
        <w:rPr>
          <w:rStyle w:val="70"/>
        </w:rPr>
        <w:t>utf8mb4;</w:t>
      </w:r>
      <w:r>
        <w:br w:type="textWrapping"/>
      </w:r>
      <w:r>
        <w:br w:type="textWrapping"/>
      </w:r>
      <w:r>
        <w:rPr>
          <w:rStyle w:val="52"/>
        </w:rPr>
        <w:t>-- 账号表（敏感信息加密存储）</w:t>
      </w:r>
      <w:r>
        <w:br w:type="textWrapping"/>
      </w:r>
      <w:r>
        <w:rPr>
          <w:rStyle w:val="40"/>
        </w:rPr>
        <w:t>account</w:t>
      </w:r>
      <w:r>
        <w:rPr>
          <w:rStyle w:val="70"/>
        </w:rPr>
        <w:t xml:space="preserve"> (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id</w:t>
      </w:r>
      <w:r>
        <w:rPr>
          <w:rStyle w:val="70"/>
        </w:rPr>
        <w:t xml:space="preserve"> BIGINT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 xml:space="preserve"> AUTO_INCREMENT,</w:t>
      </w:r>
      <w:r>
        <w:br w:type="textWrapping"/>
      </w:r>
      <w:r>
        <w:rPr>
          <w:rStyle w:val="70"/>
        </w:rPr>
        <w:t xml:space="preserve">  game_id </w:t>
      </w:r>
      <w:r>
        <w:rPr>
          <w:rStyle w:val="41"/>
        </w:rPr>
        <w:t>INT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owner_uid BIGINT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username_enc TEXT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'AES-256-GCM 加密'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pwd_enc TEXT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'AES-256-GCM 加密'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iv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32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'初始化向量'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lvl </w:t>
      </w:r>
      <w:r>
        <w:rPr>
          <w:rStyle w:val="41"/>
        </w:rPr>
        <w:t>INT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'账号等级'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skins JSON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'皮肤信息（JSON）'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deposit </w:t>
      </w:r>
      <w:r>
        <w:rPr>
          <w:rStyle w:val="41"/>
        </w:rPr>
        <w:t>DECIMAL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>,</w:t>
      </w:r>
      <w:r>
        <w:rPr>
          <w:rStyle w:val="42"/>
        </w:rPr>
        <w:t>2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'固定押金'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price_30min </w:t>
      </w:r>
      <w:r>
        <w:rPr>
          <w:rStyle w:val="41"/>
        </w:rPr>
        <w:t>DECIMAL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>,</w:t>
      </w:r>
      <w:r>
        <w:rPr>
          <w:rStyle w:val="42"/>
        </w:rPr>
        <w:t>2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'30分钟价格'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price_1h </w:t>
      </w:r>
      <w:r>
        <w:rPr>
          <w:rStyle w:val="41"/>
        </w:rPr>
        <w:t>DECIMAL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>,</w:t>
      </w:r>
      <w:r>
        <w:rPr>
          <w:rStyle w:val="42"/>
        </w:rPr>
        <w:t>2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price_overnight </w:t>
      </w:r>
      <w:r>
        <w:rPr>
          <w:rStyle w:val="41"/>
        </w:rPr>
        <w:t>DECIMAL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>,</w:t>
      </w:r>
      <w:r>
        <w:rPr>
          <w:rStyle w:val="42"/>
        </w:rPr>
        <w:t>2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status TINYINT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42"/>
        </w:rPr>
        <w:t>1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'1-上架 2-下架 3-租赁中'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created_at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57"/>
        </w:rPr>
        <w:t>CURRENT_TIMESTAMP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updated_at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57"/>
        </w:rPr>
        <w:t>CURRENT_TIMESTAMP</w:t>
      </w:r>
      <w:r>
        <w:rPr>
          <w:rStyle w:val="70"/>
        </w:rPr>
        <w:t xml:space="preserve"> </w:t>
      </w:r>
      <w:r>
        <w:rPr>
          <w:rStyle w:val="40"/>
        </w:rPr>
        <w:t>ON</w:t>
      </w:r>
      <w:r>
        <w:rPr>
          <w:rStyle w:val="70"/>
        </w:rPr>
        <w:t xml:space="preserve"> </w:t>
      </w:r>
      <w:r>
        <w:rPr>
          <w:rStyle w:val="40"/>
        </w:rPr>
        <w:t>UPDATE</w:t>
      </w:r>
      <w:r>
        <w:rPr>
          <w:rStyle w:val="70"/>
        </w:rPr>
        <w:t xml:space="preserve"> </w:t>
      </w:r>
      <w:r>
        <w:rPr>
          <w:rStyle w:val="57"/>
        </w:rPr>
        <w:t>CURRENT_TIMESTAMP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FOREIGN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 xml:space="preserve"> (game_id) </w:t>
      </w:r>
      <w:r>
        <w:rPr>
          <w:rStyle w:val="40"/>
        </w:rPr>
        <w:t>REFERENCES</w:t>
      </w:r>
      <w:r>
        <w:rPr>
          <w:rStyle w:val="70"/>
        </w:rPr>
        <w:t xml:space="preserve"> game(</w:t>
      </w:r>
      <w:r>
        <w:rPr>
          <w:rStyle w:val="40"/>
        </w:rPr>
        <w:t>id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FOREIGN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 xml:space="preserve"> (owner_uid) </w:t>
      </w:r>
      <w:r>
        <w:rPr>
          <w:rStyle w:val="40"/>
        </w:rPr>
        <w:t>REFERENCES</w:t>
      </w:r>
      <w:r>
        <w:rPr>
          <w:rStyle w:val="70"/>
        </w:rPr>
        <w:t xml:space="preserve"> </w:t>
      </w:r>
      <w:r>
        <w:rPr>
          <w:rStyle w:val="57"/>
        </w:rPr>
        <w:t>user</w:t>
      </w:r>
      <w:r>
        <w:rPr>
          <w:rStyle w:val="70"/>
        </w:rPr>
        <w:t>(</w:t>
      </w:r>
      <w:r>
        <w:rPr>
          <w:rStyle w:val="40"/>
        </w:rPr>
        <w:t>id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INDEX</w:t>
      </w:r>
      <w:r>
        <w:rPr>
          <w:rStyle w:val="70"/>
        </w:rPr>
        <w:t xml:space="preserve"> idx_game_status (game_id, status),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INDEX</w:t>
      </w:r>
      <w:r>
        <w:rPr>
          <w:rStyle w:val="70"/>
        </w:rPr>
        <w:t xml:space="preserve"> idx_owner (owner_uid)</w:t>
      </w:r>
      <w:r>
        <w:br w:type="textWrapping"/>
      </w:r>
      <w:r>
        <w:rPr>
          <w:rStyle w:val="70"/>
        </w:rPr>
        <w:t>) ENGINE</w:t>
      </w:r>
      <w:r>
        <w:rPr>
          <w:rStyle w:val="60"/>
        </w:rPr>
        <w:t>=</w:t>
      </w:r>
      <w:r>
        <w:rPr>
          <w:rStyle w:val="70"/>
        </w:rPr>
        <w:t xml:space="preserve">InnoDB </w:t>
      </w:r>
      <w:r>
        <w:rPr>
          <w:rStyle w:val="40"/>
        </w:rPr>
        <w:t>DEFAULT</w:t>
      </w:r>
      <w:r>
        <w:rPr>
          <w:rStyle w:val="70"/>
        </w:rPr>
        <w:t xml:space="preserve"> CHARSET</w:t>
      </w:r>
      <w:r>
        <w:rPr>
          <w:rStyle w:val="60"/>
        </w:rPr>
        <w:t>=</w:t>
      </w:r>
      <w:r>
        <w:rPr>
          <w:rStyle w:val="70"/>
        </w:rPr>
        <w:t>utf8mb4;</w:t>
      </w:r>
      <w:r>
        <w:br w:type="textWrapping"/>
      </w:r>
      <w:r>
        <w:br w:type="textWrapping"/>
      </w:r>
      <w:r>
        <w:rPr>
          <w:rStyle w:val="52"/>
        </w:rPr>
        <w:t>-- 租赁订单表</w:t>
      </w:r>
      <w:r>
        <w:br w:type="textWrapping"/>
      </w:r>
      <w:r>
        <w:rPr>
          <w:rStyle w:val="70"/>
        </w:rPr>
        <w:t>lease_order (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id</w:t>
      </w:r>
      <w:r>
        <w:rPr>
          <w:rStyle w:val="70"/>
        </w:rPr>
        <w:t xml:space="preserve"> BIGINT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 xml:space="preserve"> AUTO_INCREMENT,</w:t>
      </w:r>
      <w:r>
        <w:br w:type="textWrapping"/>
      </w:r>
      <w:r>
        <w:rPr>
          <w:rStyle w:val="70"/>
        </w:rPr>
        <w:t xml:space="preserve">  account_id BIGINT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tenant_uid BIGINT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start_time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end_time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actual_end_time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'实际结束时间'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amount </w:t>
      </w:r>
      <w:r>
        <w:rPr>
          <w:rStyle w:val="41"/>
        </w:rPr>
        <w:t>DECIMAL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>,</w:t>
      </w:r>
      <w:r>
        <w:rPr>
          <w:rStyle w:val="42"/>
        </w:rPr>
        <w:t>2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'租金'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deposit </w:t>
      </w:r>
      <w:r>
        <w:rPr>
          <w:rStyle w:val="41"/>
        </w:rPr>
        <w:t>DECIMAL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>,</w:t>
      </w:r>
      <w:r>
        <w:rPr>
          <w:rStyle w:val="42"/>
        </w:rPr>
        <w:t>2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'押金'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status ENUM(</w:t>
      </w:r>
      <w:r>
        <w:rPr>
          <w:rStyle w:val="48"/>
        </w:rPr>
        <w:t>'paying'</w:t>
      </w:r>
      <w:r>
        <w:rPr>
          <w:rStyle w:val="70"/>
        </w:rPr>
        <w:t xml:space="preserve">, </w:t>
      </w:r>
      <w:r>
        <w:rPr>
          <w:rStyle w:val="48"/>
        </w:rPr>
        <w:t>'leasing'</w:t>
      </w:r>
      <w:r>
        <w:rPr>
          <w:rStyle w:val="70"/>
        </w:rPr>
        <w:t xml:space="preserve">, </w:t>
      </w:r>
      <w:r>
        <w:rPr>
          <w:rStyle w:val="48"/>
        </w:rPr>
        <w:t>'closed'</w:t>
      </w:r>
      <w:r>
        <w:rPr>
          <w:rStyle w:val="70"/>
        </w:rPr>
        <w:t xml:space="preserve">, </w:t>
      </w:r>
      <w:r>
        <w:rPr>
          <w:rStyle w:val="48"/>
        </w:rPr>
        <w:t>'appeal'</w:t>
      </w:r>
      <w:r>
        <w:rPr>
          <w:rStyle w:val="70"/>
        </w:rPr>
        <w:t xml:space="preserve">, </w:t>
      </w:r>
      <w:r>
        <w:rPr>
          <w:rStyle w:val="48"/>
        </w:rPr>
        <w:t>'cancelled'</w:t>
      </w:r>
      <w:r>
        <w:rPr>
          <w:rStyle w:val="70"/>
        </w:rPr>
        <w:t xml:space="preserve">)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48"/>
        </w:rPr>
        <w:t>'paying'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evidence_hash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64</w:t>
      </w:r>
      <w:r>
        <w:rPr>
          <w:rStyle w:val="70"/>
        </w:rPr>
        <w:t xml:space="preserve">)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'还号证据哈希（SHA-256）'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created_at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57"/>
        </w:rPr>
        <w:t>CURRENT_TIMESTAMP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updated_at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57"/>
        </w:rPr>
        <w:t>CURRENT_TIMESTAMP</w:t>
      </w:r>
      <w:r>
        <w:rPr>
          <w:rStyle w:val="70"/>
        </w:rPr>
        <w:t xml:space="preserve"> </w:t>
      </w:r>
      <w:r>
        <w:rPr>
          <w:rStyle w:val="40"/>
        </w:rPr>
        <w:t>ON</w:t>
      </w:r>
      <w:r>
        <w:rPr>
          <w:rStyle w:val="70"/>
        </w:rPr>
        <w:t xml:space="preserve"> </w:t>
      </w:r>
      <w:r>
        <w:rPr>
          <w:rStyle w:val="40"/>
        </w:rPr>
        <w:t>UPDATE</w:t>
      </w:r>
      <w:r>
        <w:rPr>
          <w:rStyle w:val="70"/>
        </w:rPr>
        <w:t xml:space="preserve"> </w:t>
      </w:r>
      <w:r>
        <w:rPr>
          <w:rStyle w:val="57"/>
        </w:rPr>
        <w:t>CURRENT_TIMESTAMP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FOREIGN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 xml:space="preserve"> (account_id) </w:t>
      </w:r>
      <w:r>
        <w:rPr>
          <w:rStyle w:val="40"/>
        </w:rPr>
        <w:t>REFERENCES</w:t>
      </w:r>
      <w:r>
        <w:rPr>
          <w:rStyle w:val="70"/>
        </w:rPr>
        <w:t xml:space="preserve"> </w:t>
      </w:r>
      <w:r>
        <w:rPr>
          <w:rStyle w:val="40"/>
        </w:rPr>
        <w:t>account</w:t>
      </w:r>
      <w:r>
        <w:rPr>
          <w:rStyle w:val="70"/>
        </w:rPr>
        <w:t>(</w:t>
      </w:r>
      <w:r>
        <w:rPr>
          <w:rStyle w:val="40"/>
        </w:rPr>
        <w:t>id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FOREIGN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 xml:space="preserve"> (tenant_uid) </w:t>
      </w:r>
      <w:r>
        <w:rPr>
          <w:rStyle w:val="40"/>
        </w:rPr>
        <w:t>REFERENCES</w:t>
      </w:r>
      <w:r>
        <w:rPr>
          <w:rStyle w:val="70"/>
        </w:rPr>
        <w:t xml:space="preserve"> </w:t>
      </w:r>
      <w:r>
        <w:rPr>
          <w:rStyle w:val="57"/>
        </w:rPr>
        <w:t>user</w:t>
      </w:r>
      <w:r>
        <w:rPr>
          <w:rStyle w:val="70"/>
        </w:rPr>
        <w:t>(</w:t>
      </w:r>
      <w:r>
        <w:rPr>
          <w:rStyle w:val="40"/>
        </w:rPr>
        <w:t>id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INDEX</w:t>
      </w:r>
      <w:r>
        <w:rPr>
          <w:rStyle w:val="70"/>
        </w:rPr>
        <w:t xml:space="preserve"> idx_tenant_status (tenant_uid, status),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INDEX</w:t>
      </w:r>
      <w:r>
        <w:rPr>
          <w:rStyle w:val="70"/>
        </w:rPr>
        <w:t xml:space="preserve"> idx_account_time (account_id, start_time, end_time),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INDEX</w:t>
      </w:r>
      <w:r>
        <w:rPr>
          <w:rStyle w:val="70"/>
        </w:rPr>
        <w:t xml:space="preserve"> idx_status_time (status, end_time)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'用于定时任务查询'</w:t>
      </w:r>
      <w:r>
        <w:br w:type="textWrapping"/>
      </w:r>
      <w:r>
        <w:rPr>
          <w:rStyle w:val="70"/>
        </w:rPr>
        <w:t>) ENGINE</w:t>
      </w:r>
      <w:r>
        <w:rPr>
          <w:rStyle w:val="60"/>
        </w:rPr>
        <w:t>=</w:t>
      </w:r>
      <w:r>
        <w:rPr>
          <w:rStyle w:val="70"/>
        </w:rPr>
        <w:t xml:space="preserve">InnoDB </w:t>
      </w:r>
      <w:r>
        <w:rPr>
          <w:rStyle w:val="40"/>
        </w:rPr>
        <w:t>DEFAULT</w:t>
      </w:r>
      <w:r>
        <w:rPr>
          <w:rStyle w:val="70"/>
        </w:rPr>
        <w:t xml:space="preserve"> CHARSET</w:t>
      </w:r>
      <w:r>
        <w:rPr>
          <w:rStyle w:val="60"/>
        </w:rPr>
        <w:t>=</w:t>
      </w:r>
      <w:r>
        <w:rPr>
          <w:rStyle w:val="70"/>
        </w:rPr>
        <w:t>utf8mb4;</w:t>
      </w:r>
      <w:r>
        <w:br w:type="textWrapping"/>
      </w:r>
      <w:r>
        <w:br w:type="textWrapping"/>
      </w:r>
      <w:r>
        <w:rPr>
          <w:rStyle w:val="52"/>
        </w:rPr>
        <w:t>-- 申诉表</w:t>
      </w:r>
      <w:r>
        <w:br w:type="textWrapping"/>
      </w:r>
      <w:r>
        <w:rPr>
          <w:rStyle w:val="70"/>
        </w:rPr>
        <w:t>appeal (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id</w:t>
      </w:r>
      <w:r>
        <w:rPr>
          <w:rStyle w:val="70"/>
        </w:rPr>
        <w:t xml:space="preserve"> BIGINT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 xml:space="preserve"> AUTO_INCREMENT,</w:t>
      </w:r>
      <w:r>
        <w:br w:type="textWrapping"/>
      </w:r>
      <w:r>
        <w:rPr>
          <w:rStyle w:val="70"/>
        </w:rPr>
        <w:t xml:space="preserve">  order_id BIGINT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type</w:t>
      </w:r>
      <w:r>
        <w:rPr>
          <w:rStyle w:val="70"/>
        </w:rPr>
        <w:t xml:space="preserve"> TINYINT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'1-账号异常 2-押金争议 3-其他'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evidence_urls JSON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'证据 URL 列表'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verdict TINYINT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'1-支持租客 2-支持号主 3-各担一半'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operator_uid BIGINT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'处理人'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create_time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57"/>
        </w:rPr>
        <w:t>CURRENT_TIMESTAMP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resolve_time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FOREIGN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 xml:space="preserve"> (order_id) </w:t>
      </w:r>
      <w:r>
        <w:rPr>
          <w:rStyle w:val="40"/>
        </w:rPr>
        <w:t>REFERENCES</w:t>
      </w:r>
      <w:r>
        <w:rPr>
          <w:rStyle w:val="70"/>
        </w:rPr>
        <w:t xml:space="preserve"> lease_order(</w:t>
      </w:r>
      <w:r>
        <w:rPr>
          <w:rStyle w:val="40"/>
        </w:rPr>
        <w:t>id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>) ENGINE</w:t>
      </w:r>
      <w:r>
        <w:rPr>
          <w:rStyle w:val="60"/>
        </w:rPr>
        <w:t>=</w:t>
      </w:r>
      <w:r>
        <w:rPr>
          <w:rStyle w:val="70"/>
        </w:rPr>
        <w:t xml:space="preserve">InnoDB </w:t>
      </w:r>
      <w:r>
        <w:rPr>
          <w:rStyle w:val="40"/>
        </w:rPr>
        <w:t>DEFAULT</w:t>
      </w:r>
      <w:r>
        <w:rPr>
          <w:rStyle w:val="70"/>
        </w:rPr>
        <w:t xml:space="preserve"> CHARSET</w:t>
      </w:r>
      <w:r>
        <w:rPr>
          <w:rStyle w:val="60"/>
        </w:rPr>
        <w:t>=</w:t>
      </w:r>
      <w:r>
        <w:rPr>
          <w:rStyle w:val="70"/>
        </w:rPr>
        <w:t>utf8mb4;</w:t>
      </w:r>
      <w:r>
        <w:br w:type="textWrapping"/>
      </w:r>
      <w:r>
        <w:br w:type="textWrapping"/>
      </w:r>
      <w:r>
        <w:rPr>
          <w:rStyle w:val="52"/>
        </w:rPr>
        <w:t>-- 支付记录表</w:t>
      </w:r>
      <w:r>
        <w:br w:type="textWrapping"/>
      </w:r>
      <w:r>
        <w:rPr>
          <w:rStyle w:val="70"/>
        </w:rPr>
        <w:t>payment_record (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id</w:t>
      </w:r>
      <w:r>
        <w:rPr>
          <w:rStyle w:val="70"/>
        </w:rPr>
        <w:t xml:space="preserve"> BIGINT </w:t>
      </w:r>
      <w:r>
        <w:rPr>
          <w:rStyle w:val="40"/>
        </w:rPr>
        <w:t>PRIMARY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 xml:space="preserve"> AUTO_INCREMENT,</w:t>
      </w:r>
      <w:r>
        <w:br w:type="textWrapping"/>
      </w:r>
      <w:r>
        <w:rPr>
          <w:rStyle w:val="70"/>
        </w:rPr>
        <w:t xml:space="preserve">  order_id BIGINT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payment_type ENUM(</w:t>
      </w:r>
      <w:r>
        <w:rPr>
          <w:rStyle w:val="48"/>
        </w:rPr>
        <w:t>'wechat'</w:t>
      </w:r>
      <w:r>
        <w:rPr>
          <w:rStyle w:val="70"/>
        </w:rPr>
        <w:t xml:space="preserve">, </w:t>
      </w:r>
      <w:r>
        <w:rPr>
          <w:rStyle w:val="48"/>
        </w:rPr>
        <w:t>'alipay'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amount </w:t>
      </w:r>
      <w:r>
        <w:rPr>
          <w:rStyle w:val="41"/>
        </w:rPr>
        <w:t>DECIMAL</w:t>
      </w:r>
      <w:r>
        <w:rPr>
          <w:rStyle w:val="70"/>
        </w:rPr>
        <w:t>(</w:t>
      </w:r>
      <w:r>
        <w:rPr>
          <w:rStyle w:val="42"/>
        </w:rPr>
        <w:t>10</w:t>
      </w:r>
      <w:r>
        <w:rPr>
          <w:rStyle w:val="70"/>
        </w:rPr>
        <w:t>,</w:t>
      </w:r>
      <w:r>
        <w:rPr>
          <w:rStyle w:val="42"/>
        </w:rPr>
        <w:t>2</w:t>
      </w:r>
      <w:r>
        <w:rPr>
          <w:rStyle w:val="70"/>
        </w:rPr>
        <w:t xml:space="preserve">) </w:t>
      </w:r>
      <w:r>
        <w:rPr>
          <w:rStyle w:val="40"/>
        </w:rPr>
        <w:t>NOT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transaction_id </w:t>
      </w:r>
      <w:r>
        <w:rPr>
          <w:rStyle w:val="41"/>
        </w:rPr>
        <w:t>VARCHAR</w:t>
      </w:r>
      <w:r>
        <w:rPr>
          <w:rStyle w:val="70"/>
        </w:rPr>
        <w:t>(</w:t>
      </w:r>
      <w:r>
        <w:rPr>
          <w:rStyle w:val="42"/>
        </w:rPr>
        <w:t>64</w:t>
      </w:r>
      <w:r>
        <w:rPr>
          <w:rStyle w:val="70"/>
        </w:rPr>
        <w:t xml:space="preserve">) </w:t>
      </w:r>
      <w:r>
        <w:rPr>
          <w:rStyle w:val="40"/>
        </w:rPr>
        <w:t>UNIQUE</w:t>
      </w:r>
      <w:r>
        <w:rPr>
          <w:rStyle w:val="70"/>
        </w:rPr>
        <w:t xml:space="preserve"> </w:t>
      </w:r>
      <w:r>
        <w:rPr>
          <w:rStyle w:val="40"/>
        </w:rPr>
        <w:t>COMMENT</w:t>
      </w:r>
      <w:r>
        <w:rPr>
          <w:rStyle w:val="70"/>
        </w:rPr>
        <w:t xml:space="preserve"> </w:t>
      </w:r>
      <w:r>
        <w:rPr>
          <w:rStyle w:val="48"/>
        </w:rPr>
        <w:t>'第三方交易号'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status ENUM(</w:t>
      </w:r>
      <w:r>
        <w:rPr>
          <w:rStyle w:val="48"/>
        </w:rPr>
        <w:t>'pending'</w:t>
      </w:r>
      <w:r>
        <w:rPr>
          <w:rStyle w:val="70"/>
        </w:rPr>
        <w:t xml:space="preserve">, </w:t>
      </w:r>
      <w:r>
        <w:rPr>
          <w:rStyle w:val="48"/>
        </w:rPr>
        <w:t>'success'</w:t>
      </w:r>
      <w:r>
        <w:rPr>
          <w:rStyle w:val="70"/>
        </w:rPr>
        <w:t xml:space="preserve">, </w:t>
      </w:r>
      <w:r>
        <w:rPr>
          <w:rStyle w:val="48"/>
        </w:rPr>
        <w:t>'failed'</w:t>
      </w:r>
      <w:r>
        <w:rPr>
          <w:rStyle w:val="70"/>
        </w:rPr>
        <w:t xml:space="preserve">, </w:t>
      </w:r>
      <w:r>
        <w:rPr>
          <w:rStyle w:val="48"/>
        </w:rPr>
        <w:t>'refunded'</w:t>
      </w:r>
      <w:r>
        <w:rPr>
          <w:rStyle w:val="70"/>
        </w:rPr>
        <w:t xml:space="preserve">)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48"/>
        </w:rPr>
        <w:t>'pending'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created_at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DEFAULT</w:t>
      </w:r>
      <w:r>
        <w:rPr>
          <w:rStyle w:val="70"/>
        </w:rPr>
        <w:t xml:space="preserve"> </w:t>
      </w:r>
      <w:r>
        <w:rPr>
          <w:rStyle w:val="57"/>
        </w:rPr>
        <w:t>CURRENT_TIMESTAMP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paid_at </w:t>
      </w:r>
      <w:r>
        <w:rPr>
          <w:rStyle w:val="41"/>
        </w:rPr>
        <w:t>TIMESTAMP</w:t>
      </w:r>
      <w:r>
        <w:rPr>
          <w:rStyle w:val="70"/>
        </w:rPr>
        <w:t xml:space="preserve"> </w:t>
      </w:r>
      <w:r>
        <w:rPr>
          <w:rStyle w:val="40"/>
        </w:rPr>
        <w:t>NULL</w:t>
      </w:r>
      <w:r>
        <w:rPr>
          <w:rStyle w:val="70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FOREIGN</w:t>
      </w:r>
      <w:r>
        <w:rPr>
          <w:rStyle w:val="70"/>
        </w:rPr>
        <w:t xml:space="preserve"> </w:t>
      </w:r>
      <w:r>
        <w:rPr>
          <w:rStyle w:val="40"/>
        </w:rPr>
        <w:t>KEY</w:t>
      </w:r>
      <w:r>
        <w:rPr>
          <w:rStyle w:val="70"/>
        </w:rPr>
        <w:t xml:space="preserve"> (order_id) </w:t>
      </w:r>
      <w:r>
        <w:rPr>
          <w:rStyle w:val="40"/>
        </w:rPr>
        <w:t>REFERENCES</w:t>
      </w:r>
      <w:r>
        <w:rPr>
          <w:rStyle w:val="70"/>
        </w:rPr>
        <w:t xml:space="preserve"> lease_order(</w:t>
      </w:r>
      <w:r>
        <w:rPr>
          <w:rStyle w:val="40"/>
        </w:rPr>
        <w:t>id</w:t>
      </w:r>
      <w:r>
        <w:rPr>
          <w:rStyle w:val="70"/>
        </w:rPr>
        <w:t>),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INDEX</w:t>
      </w:r>
      <w:r>
        <w:rPr>
          <w:rStyle w:val="70"/>
        </w:rPr>
        <w:t xml:space="preserve"> idx_transaction_id (transaction_id),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</w:rPr>
        <w:t>INDEX</w:t>
      </w:r>
      <w:r>
        <w:rPr>
          <w:rStyle w:val="70"/>
        </w:rPr>
        <w:t xml:space="preserve"> idx_status_time (status, created_at)</w:t>
      </w:r>
      <w:r>
        <w:br w:type="textWrapping"/>
      </w:r>
      <w:r>
        <w:rPr>
          <w:rStyle w:val="70"/>
        </w:rPr>
        <w:t>) ENGINE</w:t>
      </w:r>
      <w:r>
        <w:rPr>
          <w:rStyle w:val="60"/>
        </w:rPr>
        <w:t>=</w:t>
      </w:r>
      <w:r>
        <w:rPr>
          <w:rStyle w:val="70"/>
        </w:rPr>
        <w:t xml:space="preserve">InnoDB </w:t>
      </w:r>
      <w:r>
        <w:rPr>
          <w:rStyle w:val="40"/>
        </w:rPr>
        <w:t>DEFAULT</w:t>
      </w:r>
      <w:r>
        <w:rPr>
          <w:rStyle w:val="70"/>
        </w:rPr>
        <w:t xml:space="preserve"> CHARSET</w:t>
      </w:r>
      <w:r>
        <w:rPr>
          <w:rStyle w:val="60"/>
        </w:rPr>
        <w:t>=</w:t>
      </w:r>
      <w:r>
        <w:rPr>
          <w:rStyle w:val="70"/>
        </w:rPr>
        <w:t>utf8mb4;</w:t>
      </w:r>
    </w:p>
    <w:p w14:paraId="5D1F1CC2">
      <w:pPr>
        <w:pStyle w:val="23"/>
      </w:pPr>
      <w:r>
        <w:rPr>
          <w:b/>
          <w:bCs/>
        </w:rPr>
        <w:t>数据安全设计</w:t>
      </w:r>
      <w:r>
        <w:t>： - 敏感字段加密：账号密码采用 AES-256-GCM，每账号独立 IV - 身份证脱敏：仅存储 SHA-256 哈希，用于去重和风控 - 数据备份：MySQL 主从复制 + 每日全量备份 + 增量备份 - 数据归档：超过 1 年的订单数据归档到冷存储</w:t>
      </w:r>
    </w:p>
    <w:bookmarkEnd w:id="7"/>
    <w:p w14:paraId="6B6739AE">
      <w:pPr>
        <w:pStyle w:val="5"/>
      </w:pPr>
      <w:bookmarkStart w:id="8" w:name="安全架构设计"/>
      <w:r>
        <w:t>3.5 安全架构设计</w:t>
      </w:r>
    </w:p>
    <w:p w14:paraId="1083820D">
      <w:pPr>
        <w:pStyle w:val="23"/>
      </w:pPr>
      <w:r>
        <w:t>安全架构采用</w:t>
      </w:r>
      <w:r>
        <w:rPr>
          <w:b/>
          <w:bCs/>
        </w:rPr>
        <w:t>纵深防御</w:t>
      </w:r>
      <w:r>
        <w:t xml:space="preserve">策略，从网络、应用、数据多个层面保障系统安全。详见 </w:t>
      </w:r>
      <w:r>
        <w:rPr>
          <w:rStyle w:val="36"/>
        </w:rPr>
        <w:t>diagrams/ZHK_C4_Security_Architecture.puml</w:t>
      </w:r>
      <w:r>
        <w:t>。</w:t>
      </w:r>
    </w:p>
    <w:p w14:paraId="1B4CFDFC">
      <w:pPr>
        <w:pStyle w:val="3"/>
      </w:pPr>
      <w:r>
        <w:rPr>
          <w:b/>
          <w:bCs/>
        </w:rPr>
        <w:t>安全分层设计</w:t>
      </w:r>
      <w:r>
        <w:t>：</w:t>
      </w:r>
    </w:p>
    <w:p w14:paraId="5D1372F9">
      <w:pPr>
        <w:pStyle w:val="24"/>
        <w:numPr>
          <w:ilvl w:val="0"/>
          <w:numId w:val="4"/>
        </w:numPr>
      </w:pPr>
      <w:r>
        <w:rPr>
          <w:b/>
          <w:bCs/>
        </w:rPr>
        <w:t>传输安全层</w:t>
      </w:r>
    </w:p>
    <w:p w14:paraId="302D6C67">
      <w:pPr>
        <w:pStyle w:val="24"/>
        <w:numPr>
          <w:ilvl w:val="1"/>
          <w:numId w:val="1"/>
        </w:numPr>
      </w:pPr>
      <w:r>
        <w:t>HTTPS/TLS 1.3 全站加密</w:t>
      </w:r>
    </w:p>
    <w:p w14:paraId="2E43A463">
      <w:pPr>
        <w:pStyle w:val="24"/>
        <w:numPr>
          <w:ilvl w:val="1"/>
          <w:numId w:val="1"/>
        </w:numPr>
      </w:pPr>
      <w:r>
        <w:t>API 接口签名验证（防止重放攻击）</w:t>
      </w:r>
    </w:p>
    <w:p w14:paraId="49AA841C">
      <w:pPr>
        <w:pStyle w:val="24"/>
        <w:numPr>
          <w:ilvl w:val="1"/>
          <w:numId w:val="1"/>
        </w:numPr>
      </w:pPr>
      <w:r>
        <w:t>WebSocket 连接加密（启动器通信）</w:t>
      </w:r>
    </w:p>
    <w:p w14:paraId="19B5A6DB">
      <w:pPr>
        <w:pStyle w:val="24"/>
        <w:numPr>
          <w:ilvl w:val="0"/>
          <w:numId w:val="4"/>
        </w:numPr>
      </w:pPr>
      <w:r>
        <w:rPr>
          <w:b/>
          <w:bCs/>
        </w:rPr>
        <w:t>应用安全层</w:t>
      </w:r>
    </w:p>
    <w:p w14:paraId="371EF409">
      <w:pPr>
        <w:pStyle w:val="24"/>
        <w:numPr>
          <w:ilvl w:val="1"/>
          <w:numId w:val="1"/>
        </w:numPr>
      </w:pPr>
      <w:r>
        <w:rPr>
          <w:b/>
          <w:bCs/>
        </w:rPr>
        <w:t>身份认证</w:t>
      </w:r>
      <w:r>
        <w:t>：JWT + OAuth2，支持微信/支付宝快捷登录</w:t>
      </w:r>
    </w:p>
    <w:p w14:paraId="7029DA53">
      <w:pPr>
        <w:pStyle w:val="24"/>
        <w:numPr>
          <w:ilvl w:val="1"/>
          <w:numId w:val="1"/>
        </w:numPr>
      </w:pPr>
      <w:r>
        <w:rPr>
          <w:b/>
          <w:bCs/>
        </w:rPr>
        <w:t>权限控制</w:t>
      </w:r>
      <w:r>
        <w:t>：RBAC（基于角色的访问控制），租客/商家/运营角色隔离</w:t>
      </w:r>
    </w:p>
    <w:p w14:paraId="54139F31">
      <w:pPr>
        <w:pStyle w:val="24"/>
        <w:numPr>
          <w:ilvl w:val="1"/>
          <w:numId w:val="1"/>
        </w:numPr>
      </w:pPr>
      <w:r>
        <w:rPr>
          <w:b/>
          <w:bCs/>
        </w:rPr>
        <w:t>密码加密</w:t>
      </w:r>
      <w:r>
        <w:t>：AES-256-GCM，密钥存储在 KMS（阿里云 KMS/自建 Vault）</w:t>
      </w:r>
    </w:p>
    <w:p w14:paraId="407C7863">
      <w:pPr>
        <w:pStyle w:val="24"/>
        <w:numPr>
          <w:ilvl w:val="1"/>
          <w:numId w:val="1"/>
        </w:numPr>
      </w:pPr>
      <w:r>
        <w:rPr>
          <w:b/>
          <w:bCs/>
        </w:rPr>
        <w:t>API 限流</w:t>
      </w:r>
      <w:r>
        <w:t>：Sentinel 实现接口级限流，防止暴力破解</w:t>
      </w:r>
    </w:p>
    <w:p w14:paraId="02061220">
      <w:pPr>
        <w:pStyle w:val="24"/>
        <w:numPr>
          <w:ilvl w:val="1"/>
          <w:numId w:val="1"/>
        </w:numPr>
      </w:pPr>
      <w:r>
        <w:rPr>
          <w:b/>
          <w:bCs/>
        </w:rPr>
        <w:t>输入验证</w:t>
      </w:r>
      <w:r>
        <w:t>：参数校验、SQL 注入防护、XSS 防护</w:t>
      </w:r>
    </w:p>
    <w:p w14:paraId="36087F6F">
      <w:pPr>
        <w:pStyle w:val="24"/>
        <w:numPr>
          <w:ilvl w:val="0"/>
          <w:numId w:val="4"/>
        </w:numPr>
      </w:pPr>
      <w:r>
        <w:rPr>
          <w:b/>
          <w:bCs/>
        </w:rPr>
        <w:t>数据安全层</w:t>
      </w:r>
    </w:p>
    <w:p w14:paraId="7B6CD0D3">
      <w:pPr>
        <w:pStyle w:val="24"/>
        <w:numPr>
          <w:ilvl w:val="1"/>
          <w:numId w:val="1"/>
        </w:numPr>
      </w:pPr>
      <w:r>
        <w:rPr>
          <w:b/>
          <w:bCs/>
        </w:rPr>
        <w:t>敏感数据加密</w:t>
      </w:r>
      <w:r>
        <w:t>：账号密码 AES-256-GCM，每账号独立 IV</w:t>
      </w:r>
    </w:p>
    <w:p w14:paraId="74A8886A">
      <w:pPr>
        <w:pStyle w:val="24"/>
        <w:numPr>
          <w:ilvl w:val="1"/>
          <w:numId w:val="1"/>
        </w:numPr>
      </w:pPr>
      <w:r>
        <w:rPr>
          <w:b/>
          <w:bCs/>
        </w:rPr>
        <w:t>数据脱敏</w:t>
      </w:r>
      <w:r>
        <w:t>：身份证仅存储 SHA-256 哈希</w:t>
      </w:r>
    </w:p>
    <w:p w14:paraId="5CB32281">
      <w:pPr>
        <w:pStyle w:val="24"/>
        <w:numPr>
          <w:ilvl w:val="1"/>
          <w:numId w:val="1"/>
        </w:numPr>
      </w:pPr>
      <w:r>
        <w:rPr>
          <w:b/>
          <w:bCs/>
        </w:rPr>
        <w:t>密钥管理</w:t>
      </w:r>
      <w:r>
        <w:t>：密钥存储在 KMS，定期轮换</w:t>
      </w:r>
    </w:p>
    <w:p w14:paraId="74DD8657">
      <w:pPr>
        <w:pStyle w:val="24"/>
        <w:numPr>
          <w:ilvl w:val="1"/>
          <w:numId w:val="1"/>
        </w:numPr>
      </w:pPr>
      <w:r>
        <w:rPr>
          <w:b/>
          <w:bCs/>
        </w:rPr>
        <w:t>数据备份加密</w:t>
      </w:r>
      <w:r>
        <w:t>：备份文件 AES-256 加密</w:t>
      </w:r>
    </w:p>
    <w:p w14:paraId="7CDD014B">
      <w:pPr>
        <w:pStyle w:val="24"/>
        <w:numPr>
          <w:ilvl w:val="0"/>
          <w:numId w:val="4"/>
        </w:numPr>
      </w:pPr>
      <w:r>
        <w:rPr>
          <w:b/>
          <w:bCs/>
        </w:rPr>
        <w:t>风控安全层</w:t>
      </w:r>
    </w:p>
    <w:p w14:paraId="6406B884">
      <w:pPr>
        <w:pStyle w:val="24"/>
        <w:numPr>
          <w:ilvl w:val="1"/>
          <w:numId w:val="1"/>
        </w:numPr>
      </w:pPr>
      <w:r>
        <w:rPr>
          <w:b/>
          <w:bCs/>
        </w:rPr>
        <w:t>异地登录检测</w:t>
      </w:r>
      <w:r>
        <w:t>：</w:t>
      </w:r>
    </w:p>
    <w:p w14:paraId="5D9C134C">
      <w:pPr>
        <w:pStyle w:val="24"/>
        <w:numPr>
          <w:ilvl w:val="2"/>
          <w:numId w:val="1"/>
        </w:numPr>
      </w:pPr>
      <w:r>
        <w:t>登录 IP 与常用地距离 &gt; 200km → 触发人脸识别</w:t>
      </w:r>
    </w:p>
    <w:p w14:paraId="0527DC98">
      <w:pPr>
        <w:pStyle w:val="24"/>
        <w:numPr>
          <w:ilvl w:val="2"/>
          <w:numId w:val="1"/>
        </w:numPr>
      </w:pPr>
      <w:r>
        <w:t>5 分钟内多地登录 → 自动冻结账号并创建申诉</w:t>
      </w:r>
    </w:p>
    <w:p w14:paraId="097AB4CF">
      <w:pPr>
        <w:pStyle w:val="24"/>
        <w:numPr>
          <w:ilvl w:val="2"/>
          <w:numId w:val="1"/>
        </w:numPr>
      </w:pPr>
      <w:r>
        <w:t>基于 IP 地理位置库（GeoIP2）</w:t>
      </w:r>
    </w:p>
    <w:p w14:paraId="7DCFC56C">
      <w:pPr>
        <w:pStyle w:val="24"/>
        <w:numPr>
          <w:ilvl w:val="1"/>
          <w:numId w:val="1"/>
        </w:numPr>
      </w:pPr>
      <w:r>
        <w:rPr>
          <w:b/>
          <w:bCs/>
        </w:rPr>
        <w:t>异常行为识别</w:t>
      </w:r>
      <w:r>
        <w:t>：</w:t>
      </w:r>
    </w:p>
    <w:p w14:paraId="0C808994">
      <w:pPr>
        <w:pStyle w:val="24"/>
        <w:numPr>
          <w:ilvl w:val="2"/>
          <w:numId w:val="1"/>
        </w:numPr>
      </w:pPr>
      <w:r>
        <w:t>频繁下单取消（规则引擎）</w:t>
      </w:r>
    </w:p>
    <w:p w14:paraId="4AF86BAE">
      <w:pPr>
        <w:pStyle w:val="24"/>
        <w:numPr>
          <w:ilvl w:val="2"/>
          <w:numId w:val="1"/>
        </w:numPr>
      </w:pPr>
      <w:r>
        <w:t>账号异常使用（启动器上报）</w:t>
      </w:r>
    </w:p>
    <w:p w14:paraId="6DCB4511">
      <w:pPr>
        <w:pStyle w:val="24"/>
        <w:numPr>
          <w:ilvl w:val="2"/>
          <w:numId w:val="1"/>
        </w:numPr>
      </w:pPr>
      <w:r>
        <w:t>黑名单机制（设备指纹、IP、手机号）</w:t>
      </w:r>
    </w:p>
    <w:p w14:paraId="031FDC88">
      <w:pPr>
        <w:pStyle w:val="24"/>
        <w:numPr>
          <w:ilvl w:val="1"/>
          <w:numId w:val="1"/>
        </w:numPr>
      </w:pPr>
      <w:r>
        <w:rPr>
          <w:b/>
          <w:bCs/>
        </w:rPr>
        <w:t>资金安全</w:t>
      </w:r>
      <w:r>
        <w:t>：</w:t>
      </w:r>
    </w:p>
    <w:p w14:paraId="3F1EE0C5">
      <w:pPr>
        <w:pStyle w:val="24"/>
        <w:numPr>
          <w:ilvl w:val="2"/>
          <w:numId w:val="1"/>
        </w:numPr>
      </w:pPr>
      <w:r>
        <w:t>浮动押金计算：</w:t>
      </w:r>
      <w:r>
        <w:rPr>
          <w:rStyle w:val="36"/>
        </w:rPr>
        <w:t>max(固定押金, 账号市场估价 × 30%)</w:t>
      </w:r>
    </w:p>
    <w:p w14:paraId="5E2D422C">
      <w:pPr>
        <w:pStyle w:val="24"/>
        <w:numPr>
          <w:ilvl w:val="2"/>
          <w:numId w:val="1"/>
        </w:numPr>
      </w:pPr>
      <w:r>
        <w:t>支付宝预授权：冻结花呗额度，平台不动用现金</w:t>
      </w:r>
    </w:p>
    <w:p w14:paraId="34ACF132">
      <w:pPr>
        <w:pStyle w:val="24"/>
        <w:numPr>
          <w:ilvl w:val="2"/>
          <w:numId w:val="1"/>
        </w:numPr>
      </w:pPr>
      <w:r>
        <w:t>资金分账：订单完成后 24h 自动分账给号主（T+1 结算）</w:t>
      </w:r>
    </w:p>
    <w:p w14:paraId="5B47D920">
      <w:pPr>
        <w:pStyle w:val="24"/>
        <w:numPr>
          <w:ilvl w:val="0"/>
          <w:numId w:val="4"/>
        </w:numPr>
      </w:pPr>
      <w:r>
        <w:rPr>
          <w:b/>
          <w:bCs/>
        </w:rPr>
        <w:t>沙盒隔离层</w:t>
      </w:r>
      <w:r>
        <w:t>（P1 项目）</w:t>
      </w:r>
    </w:p>
    <w:p w14:paraId="24CA401B">
      <w:pPr>
        <w:pStyle w:val="24"/>
        <w:numPr>
          <w:ilvl w:val="1"/>
          <w:numId w:val="1"/>
        </w:numPr>
      </w:pPr>
      <w:r>
        <w:rPr>
          <w:b/>
          <w:bCs/>
        </w:rPr>
        <w:t>Windows Hyper-V Container</w:t>
      </w:r>
      <w:r>
        <w:t>：每次租号生成一次性快照</w:t>
      </w:r>
    </w:p>
    <w:p w14:paraId="1F374343">
      <w:pPr>
        <w:pStyle w:val="24"/>
        <w:numPr>
          <w:ilvl w:val="1"/>
          <w:numId w:val="1"/>
        </w:numPr>
      </w:pPr>
      <w:r>
        <w:rPr>
          <w:b/>
          <w:bCs/>
        </w:rPr>
        <w:t>写屏蔽磁盘</w:t>
      </w:r>
      <w:r>
        <w:t>：快照销毁前禁止写入</w:t>
      </w:r>
    </w:p>
    <w:p w14:paraId="1479244F">
      <w:pPr>
        <w:pStyle w:val="24"/>
        <w:numPr>
          <w:ilvl w:val="1"/>
          <w:numId w:val="1"/>
        </w:numPr>
      </w:pPr>
      <w:r>
        <w:rPr>
          <w:b/>
          <w:bCs/>
        </w:rPr>
        <w:t>内存加密</w:t>
      </w:r>
      <w:r>
        <w:t>：运行时内存数据加密</w:t>
      </w:r>
    </w:p>
    <w:p w14:paraId="1EBAB6B2">
      <w:pPr>
        <w:pStyle w:val="24"/>
        <w:numPr>
          <w:ilvl w:val="1"/>
          <w:numId w:val="1"/>
        </w:numPr>
      </w:pPr>
      <w:r>
        <w:rPr>
          <w:b/>
          <w:bCs/>
        </w:rPr>
        <w:t>网络隔离</w:t>
      </w:r>
      <w:r>
        <w:t>：沙盒内网络访问受限</w:t>
      </w:r>
    </w:p>
    <w:p w14:paraId="07FD687F">
      <w:pPr>
        <w:pStyle w:val="24"/>
        <w:numPr>
          <w:ilvl w:val="0"/>
          <w:numId w:val="4"/>
        </w:numPr>
      </w:pPr>
      <w:r>
        <w:rPr>
          <w:b/>
          <w:bCs/>
        </w:rPr>
        <w:t>举证链设计</w:t>
      </w:r>
    </w:p>
    <w:p w14:paraId="39CBEA84">
      <w:pPr>
        <w:pStyle w:val="24"/>
        <w:numPr>
          <w:ilvl w:val="1"/>
          <w:numId w:val="1"/>
        </w:numPr>
      </w:pPr>
      <w:r>
        <w:t>还号时启动器自动截图 + 录屏 15s</w:t>
      </w:r>
    </w:p>
    <w:p w14:paraId="215516B7">
      <w:pPr>
        <w:pStyle w:val="24"/>
        <w:numPr>
          <w:ilvl w:val="1"/>
          <w:numId w:val="1"/>
        </w:numPr>
      </w:pPr>
      <w:r>
        <w:t>上传 MinIO，生成 SHA-256 哈希</w:t>
      </w:r>
    </w:p>
    <w:p w14:paraId="2FD5B5C5">
      <w:pPr>
        <w:pStyle w:val="24"/>
        <w:numPr>
          <w:ilvl w:val="1"/>
          <w:numId w:val="1"/>
        </w:numPr>
      </w:pPr>
      <w:r>
        <w:t>哈希写入订单表，供后续仲裁使用</w:t>
      </w:r>
    </w:p>
    <w:p w14:paraId="2733C6B0">
      <w:pPr>
        <w:pStyle w:val="24"/>
        <w:numPr>
          <w:ilvl w:val="1"/>
          <w:numId w:val="1"/>
        </w:numPr>
      </w:pPr>
      <w:r>
        <w:t>支持区块链存证（M3 阶段）</w:t>
      </w:r>
    </w:p>
    <w:bookmarkEnd w:id="8"/>
    <w:p w14:paraId="071E8930">
      <w:pPr>
        <w:pStyle w:val="5"/>
      </w:pPr>
      <w:bookmarkStart w:id="9" w:name="非功能性需求nfr"/>
      <w:r>
        <w:t>3.6 非功能性需求（NFR）</w:t>
      </w:r>
    </w:p>
    <w:p w14:paraId="23401423">
      <w:pPr>
        <w:pStyle w:val="23"/>
      </w:pPr>
      <w:r>
        <w:rPr>
          <w:b/>
          <w:bCs/>
        </w:rPr>
        <w:t>性能指标</w:t>
      </w:r>
      <w:r>
        <w:t>： - API 响应时间：P99 &lt; 500ms，P95 &lt; 200ms - 并发处理能力：单节点支持 500 并发下单 - 数据库查询：复杂查询 &lt; 100ms - 缓存命中率：&gt; 80%</w:t>
      </w:r>
    </w:p>
    <w:p w14:paraId="0555EA4B">
      <w:pPr>
        <w:pStyle w:val="3"/>
      </w:pPr>
      <w:r>
        <w:rPr>
          <w:b/>
          <w:bCs/>
        </w:rPr>
        <w:t>可用性指标</w:t>
      </w:r>
      <w:r>
        <w:t>： - 系统可用性：99.9%（年停机时间 &lt; 8.76 小时） - 故障恢复时间：RTO &lt; 30 分钟，RPO &lt; 5 分钟 - 数据库主从切换：&lt; 1 分钟</w:t>
      </w:r>
    </w:p>
    <w:p w14:paraId="7E36FF29">
      <w:pPr>
        <w:pStyle w:val="3"/>
      </w:pPr>
      <w:r>
        <w:rPr>
          <w:b/>
          <w:bCs/>
        </w:rPr>
        <w:t>可扩展性</w:t>
      </w:r>
      <w:r>
        <w:t>： - 水平扩展：业务层无状态，支持横向扩容 - 数据库扩展：支持分库分表（按 user_id 分片） - 缓存扩展：Redis Cluster 支持动态扩容</w:t>
      </w:r>
    </w:p>
    <w:p w14:paraId="4FA5779A">
      <w:pPr>
        <w:pStyle w:val="3"/>
      </w:pPr>
      <w:r>
        <w:rPr>
          <w:b/>
          <w:bCs/>
        </w:rPr>
        <w:t>可维护性</w:t>
      </w:r>
      <w:r>
        <w:t>： - 代码覆盖率：单元测试覆盖率 &gt; 70% - 文档完整性：API 文档（Swagger）、架构文档（C4 模型） - 日志规范：结构化日志（JSON），支持链路追踪（TraceID）</w:t>
      </w:r>
    </w:p>
    <w:bookmarkEnd w:id="9"/>
    <w:p w14:paraId="0CE69ACA">
      <w:pPr>
        <w:pStyle w:val="5"/>
      </w:pPr>
      <w:bookmarkStart w:id="10" w:name="部署架构设计"/>
      <w:r>
        <w:t>3.7 部署架构设计</w:t>
      </w:r>
    </w:p>
    <w:p w14:paraId="1C54225B">
      <w:pPr>
        <w:pStyle w:val="23"/>
      </w:pPr>
      <w:r>
        <w:t>部署架构采用</w:t>
      </w:r>
      <w:r>
        <w:rPr>
          <w:b/>
          <w:bCs/>
        </w:rPr>
        <w:t>渐进式演进</w:t>
      </w:r>
      <w:r>
        <w:t xml:space="preserve">策略，从单机到集群平滑过渡。详见 </w:t>
      </w:r>
      <w:r>
        <w:rPr>
          <w:rStyle w:val="36"/>
        </w:rPr>
        <w:t>diagrams/ZHK_C4_Deployment.puml</w:t>
      </w:r>
      <w:r>
        <w:t>。</w:t>
      </w:r>
    </w:p>
    <w:p w14:paraId="6203F54B">
      <w:pPr>
        <w:pStyle w:val="3"/>
      </w:pPr>
      <w:r>
        <w:rPr>
          <w:b/>
          <w:bCs/>
        </w:rPr>
        <w:t>阶段一：MVP 阶段（日订单 &lt; 1k）</w:t>
      </w:r>
      <w:r>
        <w:t xml:space="preserve"> - </w:t>
      </w:r>
      <w:r>
        <w:rPr>
          <w:b/>
          <w:bCs/>
        </w:rPr>
        <w:t>部署方式</w:t>
      </w:r>
      <w:r>
        <w:t xml:space="preserve">：Docker Compose 单机部署 - </w:t>
      </w:r>
      <w:r>
        <w:rPr>
          <w:b/>
          <w:bCs/>
        </w:rPr>
        <w:t>容器配置</w:t>
      </w:r>
      <w:r>
        <w:t xml:space="preserve">： - </w:t>
      </w:r>
      <w:r>
        <w:rPr>
          <w:rStyle w:val="36"/>
        </w:rPr>
        <w:t>zhk-app</w:t>
      </w:r>
      <w:r>
        <w:t xml:space="preserve">：Spring Boot 应用（2 CPU, 4GB RAM） - </w:t>
      </w:r>
      <w:r>
        <w:rPr>
          <w:rStyle w:val="36"/>
        </w:rPr>
        <w:t>mysql</w:t>
      </w:r>
      <w:r>
        <w:t xml:space="preserve">：MySQL 8 主库（2 CPU, 4GB RAM） - </w:t>
      </w:r>
      <w:r>
        <w:rPr>
          <w:rStyle w:val="36"/>
        </w:rPr>
        <w:t>redis</w:t>
      </w:r>
      <w:r>
        <w:t xml:space="preserve">：Redis 单节点（1 CPU, 2GB RAM） - </w:t>
      </w:r>
      <w:r>
        <w:rPr>
          <w:rStyle w:val="36"/>
        </w:rPr>
        <w:t>minio</w:t>
      </w:r>
      <w:r>
        <w:t xml:space="preserve">：MinIO 对象存储（1 CPU, 2GB RAM） - </w:t>
      </w:r>
      <w:r>
        <w:rPr>
          <w:rStyle w:val="36"/>
        </w:rPr>
        <w:t>nginx</w:t>
      </w:r>
      <w:r>
        <w:t>：反向代理（1 CPU, 512MB RAM）</w:t>
      </w:r>
    </w:p>
    <w:p w14:paraId="1500ED24">
      <w:pPr>
        <w:pStyle w:val="3"/>
      </w:pPr>
      <w:r>
        <w:rPr>
          <w:b/>
          <w:bCs/>
        </w:rPr>
        <w:t>阶段二：成长阶段（日订单 1k - 5k）</w:t>
      </w:r>
      <w:r>
        <w:t xml:space="preserve"> - </w:t>
      </w:r>
      <w:r>
        <w:rPr>
          <w:b/>
          <w:bCs/>
        </w:rPr>
        <w:t>部署方式</w:t>
      </w:r>
      <w:r>
        <w:t xml:space="preserve">：Docker Swarm / K8s 单集群 - </w:t>
      </w:r>
      <w:r>
        <w:rPr>
          <w:b/>
          <w:bCs/>
        </w:rPr>
        <w:t>架构升级</w:t>
      </w:r>
      <w:r>
        <w:t>： - MySQL 主从复制（1 主 1 从） - Redis Sentinel（1 主 2 从） - 业务层多实例（2-3 个 Pod） - Nginx 负载均衡</w:t>
      </w:r>
    </w:p>
    <w:p w14:paraId="3AE08297">
      <w:pPr>
        <w:pStyle w:val="3"/>
      </w:pPr>
      <w:r>
        <w:rPr>
          <w:b/>
          <w:bCs/>
        </w:rPr>
        <w:t>阶段三：成熟阶段（日订单 &gt; 5k）</w:t>
      </w:r>
      <w:r>
        <w:t xml:space="preserve"> - </w:t>
      </w:r>
      <w:r>
        <w:rPr>
          <w:b/>
          <w:bCs/>
        </w:rPr>
        <w:t>部署方式</w:t>
      </w:r>
      <w:r>
        <w:t xml:space="preserve">：Kubernetes 多集群 - </w:t>
      </w:r>
      <w:r>
        <w:rPr>
          <w:b/>
          <w:bCs/>
        </w:rPr>
        <w:t>架构升级</w:t>
      </w:r>
      <w:r>
        <w:t>： - MySQL 读写分离（1 主 N 从，按业务分库） - Redis Cluster（3 主 3 从） - 业务层微服务拆分（按模块拆分） - 消息队列（RabbitMQ/Kafka）引入 - 服务网格（Istio）用于服务治理</w:t>
      </w:r>
    </w:p>
    <w:p w14:paraId="7810F2C5">
      <w:pPr>
        <w:pStyle w:val="3"/>
      </w:pPr>
      <w:r>
        <w:rPr>
          <w:b/>
          <w:bCs/>
        </w:rPr>
        <w:t>灰度发布策略</w:t>
      </w:r>
      <w:r>
        <w:t xml:space="preserve">： - </w:t>
      </w:r>
      <w:r>
        <w:rPr>
          <w:b/>
          <w:bCs/>
        </w:rPr>
        <w:t>用户灰度</w:t>
      </w:r>
      <w:r>
        <w:t xml:space="preserve">：新功能先对 5% 白名单用户开放 - </w:t>
      </w:r>
      <w:r>
        <w:rPr>
          <w:b/>
          <w:bCs/>
        </w:rPr>
        <w:t>地域灰度</w:t>
      </w:r>
      <w:r>
        <w:t xml:space="preserve">：新功能先在单个地域（如华东）上线 - </w:t>
      </w:r>
      <w:r>
        <w:rPr>
          <w:b/>
          <w:bCs/>
        </w:rPr>
        <w:t>功能开关</w:t>
      </w:r>
      <w:r>
        <w:t xml:space="preserve">：Feature Flag 机制，支持快速回滚 - </w:t>
      </w:r>
      <w:r>
        <w:rPr>
          <w:b/>
          <w:bCs/>
        </w:rPr>
        <w:t>监控告警</w:t>
      </w:r>
      <w:r>
        <w:t>：实时监控错误率、响应时间，异常自动回滚</w:t>
      </w:r>
    </w:p>
    <w:p w14:paraId="14C13205">
      <w:pPr>
        <w:pStyle w:val="3"/>
      </w:pPr>
      <w:r>
        <w:rPr>
          <w:b/>
          <w:bCs/>
        </w:rPr>
        <w:t>监控与可观测性</w:t>
      </w:r>
      <w:r>
        <w:t xml:space="preserve">： - </w:t>
      </w:r>
      <w:r>
        <w:rPr>
          <w:b/>
          <w:bCs/>
        </w:rPr>
        <w:t>指标监控</w:t>
      </w:r>
      <w:r>
        <w:t xml:space="preserve">：Prometheus + Grafana - 业务指标：订单量、支付成功率、用户活跃度 - 技术指标：CPU、内存、QPS、错误率 - </w:t>
      </w:r>
      <w:r>
        <w:rPr>
          <w:b/>
          <w:bCs/>
        </w:rPr>
        <w:t>日志聚合</w:t>
      </w:r>
      <w:r>
        <w:t xml:space="preserve">：ELK Stack（Elasticsearch + Logstash + Kibana） - </w:t>
      </w:r>
      <w:r>
        <w:rPr>
          <w:b/>
          <w:bCs/>
        </w:rPr>
        <w:t>链路追踪</w:t>
      </w:r>
      <w:r>
        <w:t xml:space="preserve">：SkyWalking / Jaeger（分布式追踪） - </w:t>
      </w:r>
      <w:r>
        <w:rPr>
          <w:b/>
          <w:bCs/>
        </w:rPr>
        <w:t>告警机制</w:t>
      </w:r>
      <w:r>
        <w:t>：AlertManager + 钉钉/企业微信通知</w:t>
      </w:r>
    </w:p>
    <w:bookmarkEnd w:id="10"/>
    <w:p w14:paraId="2FFAD345">
      <w:pPr>
        <w:pStyle w:val="5"/>
      </w:pPr>
      <w:bookmarkStart w:id="11" w:name="关键业务流程时序图"/>
      <w:r>
        <w:t>3.8 关键业务流程时序图</w:t>
      </w:r>
    </w:p>
    <w:p w14:paraId="17B97F1B">
      <w:pPr>
        <w:pStyle w:val="23"/>
      </w:pPr>
      <w:r>
        <w:t xml:space="preserve">核心业务流程的时序设计，展示系统各组件间的交互。详见 </w:t>
      </w:r>
      <w:r>
        <w:rPr>
          <w:rStyle w:val="36"/>
        </w:rPr>
        <w:t>diagrams/ZHK_C4_Sequence_Message_Flow.puml</w:t>
      </w:r>
      <w:r>
        <w:t>。</w:t>
      </w:r>
    </w:p>
    <w:p w14:paraId="03D3F4C9">
      <w:pPr>
        <w:pStyle w:val="3"/>
      </w:pPr>
      <w:r>
        <w:rPr>
          <w:b/>
          <w:bCs/>
        </w:rPr>
        <w:t>场景一：30 分钟短租完整流程</w:t>
      </w:r>
    </w:p>
    <w:p w14:paraId="611D45C7">
      <w:pPr>
        <w:pStyle w:val="37"/>
      </w:pPr>
      <w:r>
        <w:rPr>
          <w:rStyle w:val="36"/>
        </w:rPr>
        <w:t>1. 【选号下单】</w:t>
      </w:r>
      <w:r>
        <w:br w:type="textWrapping"/>
      </w:r>
      <w:r>
        <w:rPr>
          <w:rStyle w:val="36"/>
        </w:rPr>
        <w:t xml:space="preserve">   租客 → Web前端：浏览账号列表</w:t>
      </w:r>
      <w:r>
        <w:br w:type="textWrapping"/>
      </w:r>
      <w:r>
        <w:rPr>
          <w:rStyle w:val="36"/>
        </w:rPr>
        <w:t xml:space="preserve">   Web前端 → API网关：GET /api/v1/accounts?game_id=1</w:t>
      </w:r>
      <w:r>
        <w:br w:type="textWrapping"/>
      </w:r>
      <w:r>
        <w:rPr>
          <w:rStyle w:val="36"/>
        </w:rPr>
        <w:t xml:space="preserve">   API网关 → 业务层：查询可用账号</w:t>
      </w:r>
      <w:r>
        <w:br w:type="textWrapping"/>
      </w:r>
      <w:r>
        <w:rPr>
          <w:rStyle w:val="36"/>
        </w:rPr>
        <w:t xml:space="preserve">   业务层 → MySQL：查询账号表（status=1）</w:t>
      </w:r>
      <w:r>
        <w:br w:type="textWrapping"/>
      </w:r>
      <w:r>
        <w:rPr>
          <w:rStyle w:val="36"/>
        </w:rPr>
        <w:t xml:space="preserve">   业务层 → Redis：缓存热点账号信息</w:t>
      </w:r>
      <w:r>
        <w:br w:type="textWrapping"/>
      </w:r>
      <w:r>
        <w:rPr>
          <w:rStyle w:val="36"/>
        </w:rPr>
        <w:t xml:space="preserve">   业务层 → Web前端：返回账号列表</w:t>
      </w:r>
      <w:r>
        <w:br w:type="textWrapping"/>
      </w:r>
      <w:r>
        <w:rPr>
          <w:rStyle w:val="36"/>
        </w:rPr>
        <w:t xml:space="preserve">   </w:t>
      </w:r>
      <w:r>
        <w:br w:type="textWrapping"/>
      </w:r>
      <w:r>
        <w:rPr>
          <w:rStyle w:val="36"/>
        </w:rPr>
        <w:t>2. 【创建订单】</w:t>
      </w:r>
      <w:r>
        <w:br w:type="textWrapping"/>
      </w:r>
      <w:r>
        <w:rPr>
          <w:rStyle w:val="36"/>
        </w:rPr>
        <w:t xml:space="preserve">   租客 → Web前端：选择账号，下单（30分钟）</w:t>
      </w:r>
      <w:r>
        <w:br w:type="textWrapping"/>
      </w:r>
      <w:r>
        <w:rPr>
          <w:rStyle w:val="36"/>
        </w:rPr>
        <w:t xml:space="preserve">   Web前端 → API网关：POST /api/v1/orders</w:t>
      </w:r>
      <w:r>
        <w:br w:type="textWrapping"/>
      </w:r>
      <w:r>
        <w:rPr>
          <w:rStyle w:val="36"/>
        </w:rPr>
        <w:t xml:space="preserve">   API网关 → 业务层：创建订单</w:t>
      </w:r>
      <w:r>
        <w:br w:type="textWrapping"/>
      </w:r>
      <w:r>
        <w:rPr>
          <w:rStyle w:val="36"/>
        </w:rPr>
        <w:t xml:space="preserve">   业务层 → MySQL：插入订单记录（status='paying'）</w:t>
      </w:r>
      <w:r>
        <w:br w:type="textWrapping"/>
      </w:r>
      <w:r>
        <w:rPr>
          <w:rStyle w:val="36"/>
        </w:rPr>
        <w:t xml:space="preserve">   业务层 → Redis：设置分布式锁（防止重复下单）</w:t>
      </w:r>
      <w:r>
        <w:br w:type="textWrapping"/>
      </w:r>
      <w:r>
        <w:rPr>
          <w:rStyle w:val="36"/>
        </w:rPr>
        <w:t xml:space="preserve">   业务层 → Web前端：返回订单号和支付信息</w:t>
      </w:r>
      <w:r>
        <w:br w:type="textWrapping"/>
      </w:r>
      <w:r>
        <w:rPr>
          <w:rStyle w:val="36"/>
        </w:rPr>
        <w:t xml:space="preserve">   </w:t>
      </w:r>
      <w:r>
        <w:br w:type="textWrapping"/>
      </w:r>
      <w:r>
        <w:rPr>
          <w:rStyle w:val="36"/>
        </w:rPr>
        <w:t>3. 【支付处理】</w:t>
      </w:r>
      <w:r>
        <w:br w:type="textWrapping"/>
      </w:r>
      <w:r>
        <w:rPr>
          <w:rStyle w:val="36"/>
        </w:rPr>
        <w:t xml:space="preserve">   租客 → 微信/支付宝：发起支付</w:t>
      </w:r>
      <w:r>
        <w:br w:type="textWrapping"/>
      </w:r>
      <w:r>
        <w:rPr>
          <w:rStyle w:val="36"/>
        </w:rPr>
        <w:t xml:space="preserve">   微信/支付宝 → 业务层：支付回调（异步）</w:t>
      </w:r>
      <w:r>
        <w:br w:type="textWrapping"/>
      </w:r>
      <w:r>
        <w:rPr>
          <w:rStyle w:val="36"/>
        </w:rPr>
        <w:t xml:space="preserve">   业务层 → MySQL：更新订单状态（status='leasing'）</w:t>
      </w:r>
      <w:r>
        <w:br w:type="textWrapping"/>
      </w:r>
      <w:r>
        <w:rPr>
          <w:rStyle w:val="36"/>
        </w:rPr>
        <w:t xml:space="preserve">   业务层 → Redis：写入"租期令牌"（key=order_id, TTL=30min）</w:t>
      </w:r>
      <w:r>
        <w:br w:type="textWrapping"/>
      </w:r>
      <w:r>
        <w:rPr>
          <w:rStyle w:val="36"/>
        </w:rPr>
        <w:t xml:space="preserve">   业务层 → 钱包服务：冻结押金（资金担保）</w:t>
      </w:r>
      <w:r>
        <w:br w:type="textWrapping"/>
      </w:r>
      <w:r>
        <w:rPr>
          <w:rStyle w:val="36"/>
        </w:rPr>
        <w:t xml:space="preserve">   业务层 → Web前端：支付成功通知（WebSocket推送）</w:t>
      </w:r>
      <w:r>
        <w:br w:type="textWrapping"/>
      </w:r>
      <w:r>
        <w:rPr>
          <w:rStyle w:val="36"/>
        </w:rPr>
        <w:t xml:space="preserve">   </w:t>
      </w:r>
      <w:r>
        <w:br w:type="textWrapping"/>
      </w:r>
      <w:r>
        <w:rPr>
          <w:rStyle w:val="36"/>
        </w:rPr>
        <w:t>4. 【自动上号】</w:t>
      </w:r>
      <w:r>
        <w:br w:type="textWrapping"/>
      </w:r>
      <w:r>
        <w:rPr>
          <w:rStyle w:val="36"/>
        </w:rPr>
        <w:t xml:space="preserve">   业务层 → Windows启动器：WebSocket消息（账号信息+一次性token）</w:t>
      </w:r>
      <w:r>
        <w:br w:type="textWrapping"/>
      </w:r>
      <w:r>
        <w:rPr>
          <w:rStyle w:val="36"/>
        </w:rPr>
        <w:t xml:space="preserve">   Windows启动器 → 业务层：确认接收</w:t>
      </w:r>
      <w:r>
        <w:br w:type="textWrapping"/>
      </w:r>
      <w:r>
        <w:rPr>
          <w:rStyle w:val="36"/>
        </w:rPr>
        <w:t xml:space="preserve">   Windows启动器 → 游戏客户端：自动登录（使用加密账号信息）</w:t>
      </w:r>
      <w:r>
        <w:br w:type="textWrapping"/>
      </w:r>
      <w:r>
        <w:rPr>
          <w:rStyle w:val="36"/>
        </w:rPr>
        <w:t xml:space="preserve">   游戏客户端 → 游戏服务器：登录成功</w:t>
      </w:r>
      <w:r>
        <w:br w:type="textWrapping"/>
      </w:r>
      <w:r>
        <w:rPr>
          <w:rStyle w:val="36"/>
        </w:rPr>
        <w:t xml:space="preserve">   Windows启动器 → 业务层：心跳上报（每5分钟）</w:t>
      </w:r>
      <w:r>
        <w:br w:type="textWrapping"/>
      </w:r>
      <w:r>
        <w:rPr>
          <w:rStyle w:val="36"/>
        </w:rPr>
        <w:t xml:space="preserve">   </w:t>
      </w:r>
      <w:r>
        <w:br w:type="textWrapping"/>
      </w:r>
      <w:r>
        <w:rPr>
          <w:rStyle w:val="36"/>
        </w:rPr>
        <w:t>5. 【租期管理】</w:t>
      </w:r>
      <w:r>
        <w:br w:type="textWrapping"/>
      </w:r>
      <w:r>
        <w:rPr>
          <w:rStyle w:val="36"/>
        </w:rPr>
        <w:t xml:space="preserve">   Redis TTL到期前5分钟：</w:t>
      </w:r>
      <w:r>
        <w:br w:type="textWrapping"/>
      </w:r>
      <w:r>
        <w:rPr>
          <w:rStyle w:val="36"/>
        </w:rPr>
        <w:t xml:space="preserve">   业务层 → Windows启动器：弹窗提醒续租</w:t>
      </w:r>
      <w:r>
        <w:br w:type="textWrapping"/>
      </w:r>
      <w:r>
        <w:rPr>
          <w:rStyle w:val="36"/>
        </w:rPr>
        <w:t xml:space="preserve">   租客选择续租：</w:t>
      </w:r>
      <w:r>
        <w:br w:type="textWrapping"/>
      </w:r>
      <w:r>
        <w:rPr>
          <w:rStyle w:val="36"/>
        </w:rPr>
        <w:t xml:space="preserve">     - 业务层 → 微信/支付宝：发起续租支付</w:t>
      </w:r>
      <w:r>
        <w:br w:type="textWrapping"/>
      </w:r>
      <w:r>
        <w:rPr>
          <w:rStyle w:val="36"/>
        </w:rPr>
        <w:t xml:space="preserve">     - 业务层 → Redis：延长TTL</w:t>
      </w:r>
      <w:r>
        <w:br w:type="textWrapping"/>
      </w:r>
      <w:r>
        <w:rPr>
          <w:rStyle w:val="36"/>
        </w:rPr>
        <w:t xml:space="preserve">   租客未续租：</w:t>
      </w:r>
      <w:r>
        <w:br w:type="textWrapping"/>
      </w:r>
      <w:r>
        <w:rPr>
          <w:rStyle w:val="36"/>
        </w:rPr>
        <w:t xml:space="preserve">     - 业务层 → Windows启动器：强制踢号指令</w:t>
      </w:r>
      <w:r>
        <w:br w:type="textWrapping"/>
      </w:r>
      <w:r>
        <w:rPr>
          <w:rStyle w:val="36"/>
        </w:rPr>
        <w:t xml:space="preserve">     - Windows启动器 → 游戏客户端：退出登录</w:t>
      </w:r>
      <w:r>
        <w:br w:type="textWrapping"/>
      </w:r>
      <w:r>
        <w:rPr>
          <w:rStyle w:val="36"/>
        </w:rPr>
        <w:t xml:space="preserve">     - Windows启动器 → 业务层：修改密码（随机生成）</w:t>
      </w:r>
      <w:r>
        <w:br w:type="textWrapping"/>
      </w:r>
      <w:r>
        <w:rPr>
          <w:rStyle w:val="36"/>
        </w:rPr>
        <w:t xml:space="preserve">     - 业务层 → MySQL：更新账号状态（status=1，可租）</w:t>
      </w:r>
      <w:r>
        <w:br w:type="textWrapping"/>
      </w:r>
      <w:r>
        <w:rPr>
          <w:rStyle w:val="36"/>
        </w:rPr>
        <w:t xml:space="preserve">     - 业务层 → Redis：删除租期令牌</w:t>
      </w:r>
      <w:r>
        <w:br w:type="textWrapping"/>
      </w:r>
      <w:r>
        <w:rPr>
          <w:rStyle w:val="36"/>
        </w:rPr>
        <w:t xml:space="preserve">   </w:t>
      </w:r>
      <w:r>
        <w:br w:type="textWrapping"/>
      </w:r>
      <w:r>
        <w:rPr>
          <w:rStyle w:val="36"/>
        </w:rPr>
        <w:t>6. 【还号确认】</w:t>
      </w:r>
      <w:r>
        <w:br w:type="textWrapping"/>
      </w:r>
      <w:r>
        <w:rPr>
          <w:rStyle w:val="36"/>
        </w:rPr>
        <w:t xml:space="preserve">   租客 → Web前端：确认还号</w:t>
      </w:r>
      <w:r>
        <w:br w:type="textWrapping"/>
      </w:r>
      <w:r>
        <w:rPr>
          <w:rStyle w:val="36"/>
        </w:rPr>
        <w:t xml:space="preserve">   Windows启动器 → MinIO：上传截图+录屏（15s）</w:t>
      </w:r>
      <w:r>
        <w:br w:type="textWrapping"/>
      </w:r>
      <w:r>
        <w:rPr>
          <w:rStyle w:val="36"/>
        </w:rPr>
        <w:t xml:space="preserve">   Windows启动器 → 业务层：还号确认（证据哈希）</w:t>
      </w:r>
      <w:r>
        <w:br w:type="textWrapping"/>
      </w:r>
      <w:r>
        <w:rPr>
          <w:rStyle w:val="36"/>
        </w:rPr>
        <w:t xml:space="preserve">   业务层 → MySQL：更新订单（status='closed', evidence_hash=xxx）</w:t>
      </w:r>
      <w:r>
        <w:br w:type="textWrapping"/>
      </w:r>
      <w:r>
        <w:rPr>
          <w:rStyle w:val="36"/>
        </w:rPr>
        <w:t xml:space="preserve">   业务层 → 钱包服务：解冻押金，分账给号主（T+1结算）</w:t>
      </w:r>
      <w:r>
        <w:br w:type="textWrapping"/>
      </w:r>
      <w:r>
        <w:rPr>
          <w:rStyle w:val="36"/>
        </w:rPr>
        <w:t xml:space="preserve">   业务层 → Web前端：订单完成通知</w:t>
      </w:r>
    </w:p>
    <w:p w14:paraId="6D387F0F">
      <w:pPr>
        <w:pStyle w:val="23"/>
      </w:pPr>
      <w:r>
        <w:rPr>
          <w:b/>
          <w:bCs/>
        </w:rPr>
        <w:t>场景二：异地登录风控流程</w:t>
      </w:r>
    </w:p>
    <w:p w14:paraId="674BB451">
      <w:pPr>
        <w:pStyle w:val="37"/>
      </w:pPr>
      <w:r>
        <w:rPr>
          <w:rStyle w:val="36"/>
        </w:rPr>
        <w:t>1. 【登录检测】</w:t>
      </w:r>
      <w:r>
        <w:br w:type="textWrapping"/>
      </w:r>
      <w:r>
        <w:rPr>
          <w:rStyle w:val="36"/>
        </w:rPr>
        <w:t xml:space="preserve">   租客 → Windows启动器：登录游戏</w:t>
      </w:r>
      <w:r>
        <w:br w:type="textWrapping"/>
      </w:r>
      <w:r>
        <w:rPr>
          <w:rStyle w:val="36"/>
        </w:rPr>
        <w:t xml:space="preserve">   Windows启动器 → 业务层：上报登录IP</w:t>
      </w:r>
      <w:r>
        <w:br w:type="textWrapping"/>
      </w:r>
      <w:r>
        <w:rPr>
          <w:rStyle w:val="36"/>
        </w:rPr>
        <w:t xml:space="preserve">   业务层 → GeoIP服务：查询IP地理位置</w:t>
      </w:r>
      <w:r>
        <w:br w:type="textWrapping"/>
      </w:r>
      <w:r>
        <w:rPr>
          <w:rStyle w:val="36"/>
        </w:rPr>
        <w:t xml:space="preserve">   业务层 → MySQL：查询用户常用登录地</w:t>
      </w:r>
      <w:r>
        <w:br w:type="textWrapping"/>
      </w:r>
      <w:r>
        <w:rPr>
          <w:rStyle w:val="36"/>
        </w:rPr>
        <w:t xml:space="preserve">   </w:t>
      </w:r>
      <w:r>
        <w:br w:type="textWrapping"/>
      </w:r>
      <w:r>
        <w:rPr>
          <w:rStyle w:val="36"/>
        </w:rPr>
        <w:t>2. 【风控判断】</w:t>
      </w:r>
      <w:r>
        <w:br w:type="textWrapping"/>
      </w:r>
      <w:r>
        <w:rPr>
          <w:rStyle w:val="36"/>
        </w:rPr>
        <w:t xml:space="preserve">   距离 &gt; 200km：</w:t>
      </w:r>
      <w:r>
        <w:br w:type="textWrapping"/>
      </w:r>
      <w:r>
        <w:rPr>
          <w:rStyle w:val="36"/>
        </w:rPr>
        <w:t xml:space="preserve">     - 业务层 → Web前端：触发人脸识别</w:t>
      </w:r>
      <w:r>
        <w:br w:type="textWrapping"/>
      </w:r>
      <w:r>
        <w:rPr>
          <w:rStyle w:val="36"/>
        </w:rPr>
        <w:t xml:space="preserve">     - 租客 → 人脸识别服务：完成验证</w:t>
      </w:r>
      <w:r>
        <w:br w:type="textWrapping"/>
      </w:r>
      <w:r>
        <w:rPr>
          <w:rStyle w:val="36"/>
        </w:rPr>
        <w:t xml:space="preserve">     - 业务层 → MySQL：更新用户常用登录地</w:t>
      </w:r>
      <w:r>
        <w:br w:type="textWrapping"/>
      </w:r>
      <w:r>
        <w:rPr>
          <w:rStyle w:val="36"/>
        </w:rPr>
        <w:t xml:space="preserve">   5分钟内多地登录：</w:t>
      </w:r>
      <w:r>
        <w:br w:type="textWrapping"/>
      </w:r>
      <w:r>
        <w:rPr>
          <w:rStyle w:val="36"/>
        </w:rPr>
        <w:t xml:space="preserve">     - 业务层 → MySQL：冻结账号（status=2）</w:t>
      </w:r>
      <w:r>
        <w:br w:type="textWrapping"/>
      </w:r>
      <w:r>
        <w:rPr>
          <w:rStyle w:val="36"/>
        </w:rPr>
        <w:t xml:space="preserve">     - 业务层 → MySQL：创建申诉记录</w:t>
      </w:r>
      <w:r>
        <w:br w:type="textWrapping"/>
      </w:r>
      <w:r>
        <w:rPr>
          <w:rStyle w:val="36"/>
        </w:rPr>
        <w:t xml:space="preserve">     - 业务层 → 运营系统：推送告警</w:t>
      </w:r>
    </w:p>
    <w:tbl>
      <w:tblPr>
        <w:tblStyle w:val="29"/>
        <w:tblW w:w="3542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4"/>
      </w:tblGrid>
      <w:tr w14:paraId="439E3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059D1BC">
            <w:pPr>
              <w:pStyle w:val="24"/>
              <w:jc w:val="left"/>
            </w:pPr>
            <w:r>
              <w:t>四、迭代 Roadmap M1（0-1 个月）： 账号发布/浏览/下单/支付/自动上号/自动回收/评价体系 M2（1-3 个月）： 芝麻免押、分时竞价、商家批量导入、运营后台数据大盘 M3（3-6 个月）： 微服务拆分、多云容灾、国际版（英文/Stripe 支付）、区块链举证存证 M4（6-12 个月）： 号主保险（账号封禁赔付）、AI 推荐定价、直播带租、NFT 游戏资产租赁</w:t>
            </w:r>
          </w:p>
        </w:tc>
      </w:tr>
      <w:tr w14:paraId="2F36C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6C8C4">
            <w:pPr>
              <w:pStyle w:val="24"/>
              <w:jc w:val="left"/>
            </w:pPr>
            <w:r>
              <w:t>五、风险与合规 1. 游戏厂商 ToS：部分厂商禁止账号共享，需准备“封禁险”与合规声明。 2. 个人信息：身份证 OCR 数据需加密落库，仅用于风控，不对外提供。 3. 资金二清：若平台代收代付超过 500w/月，需申请《支付业务许可证》或与持牌机构合作（微信/支付宝收单+分账）。</w:t>
            </w:r>
          </w:p>
        </w:tc>
      </w:tr>
    </w:tbl>
    <w:p w14:paraId="68C56C2A">
      <w:pPr>
        <w:pStyle w:val="3"/>
      </w:pPr>
      <w:r>
        <w:t>六、下一步行动清单（供技术负责人直接排期） - [ ] 0.5d 注册域名/备案/云主机</w:t>
      </w:r>
      <w:r>
        <w:br w:type="textWrapping"/>
      </w:r>
      <w:r>
        <w:t>- [ ] 1d 搭建 GitLab-CI + SonarQube</w:t>
      </w:r>
      <w:r>
        <w:br w:type="textWrapping"/>
      </w:r>
      <w:r>
        <w:t>- [ ] 3d 完成数据库 ER 图评审 &amp; MySQL 脚本</w:t>
      </w:r>
      <w:r>
        <w:br w:type="textWrapping"/>
      </w:r>
      <w:r>
        <w:t>- [ ] 5d 完成 Spring-Boot 基架（统一异常、分页、Swagger、多环境配置）</w:t>
      </w:r>
      <w:r>
        <w:br w:type="textWrapping"/>
      </w:r>
      <w:r>
        <w:t>- [ ] 7d 完成账号发布/上下架/浏览接口 + 单元测试覆盖率&gt;70%</w:t>
      </w:r>
      <w:r>
        <w:br w:type="textWrapping"/>
      </w:r>
      <w:r>
        <w:t>- [ ] 10d 对接微信/支付宝支付沙箱 + 担保记账</w:t>
      </w:r>
      <w:r>
        <w:br w:type="textWrapping"/>
      </w:r>
      <w:r>
        <w:t>- [ ] 14d Windows Launcher Demo（C#/Electron）能自动改密并启动游戏</w:t>
      </w:r>
      <w:r>
        <w:br w:type="textWrapping"/>
      </w:r>
      <w:r>
        <w:t>- [ ] 21d 压测：单节点 500 并发下单，CPU&lt;60%，P99&lt;500ms</w:t>
      </w:r>
      <w:r>
        <w:br w:type="textWrapping"/>
      </w:r>
      <w:r>
        <w:t>- [ ] 30d MVP 上线，邀 50 名种子用户内测，收集 100 条反馈→进入 M2</w:t>
      </w:r>
    </w:p>
    <w:tbl>
      <w:tblPr>
        <w:tblStyle w:val="29"/>
        <w:tblW w:w="3542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4"/>
      </w:tblGrid>
      <w:tr w14:paraId="74C03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F339E">
            <w:pPr>
              <w:pStyle w:val="24"/>
              <w:jc w:val="left"/>
            </w:pPr>
            <w:r>
              <w:t>九、附录</w:t>
            </w:r>
          </w:p>
        </w:tc>
      </w:tr>
      <w:tr w14:paraId="3571B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60C42C">
            <w:pPr>
              <w:pStyle w:val="24"/>
              <w:jc w:val="left"/>
            </w:pPr>
            <w:r>
              <w:t>### 9.1 C4 模型架构图文件清单</w:t>
            </w:r>
          </w:p>
        </w:tc>
      </w:tr>
      <w:tr w14:paraId="747D5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9001E">
            <w:pPr>
              <w:pStyle w:val="24"/>
              <w:jc w:val="left"/>
            </w:pPr>
            <w:r>
              <w:t xml:space="preserve">本文档配套的 C4 模型架构图文件位于 </w:t>
            </w:r>
            <w:r>
              <w:rPr>
                <w:rStyle w:val="36"/>
              </w:rPr>
              <w:t>diagrams/</w:t>
            </w:r>
            <w:r>
              <w:t xml:space="preserve"> 目录：</w:t>
            </w:r>
          </w:p>
        </w:tc>
      </w:tr>
      <w:tr w14:paraId="36CCBFEB">
        <w:tc>
          <w:p w14:paraId="45D913DC">
            <w:pPr>
              <w:pStyle w:val="24"/>
              <w:jc w:val="left"/>
            </w:pPr>
            <w:r>
              <w:t xml:space="preserve">- </w:t>
            </w:r>
            <w:r>
              <w:rPr>
                <w:rStyle w:val="36"/>
              </w:rPr>
              <w:t>ZHK_C4_System_Context.puml</w:t>
            </w:r>
            <w:r>
              <w:t xml:space="preserve"> - 系统上下文图（C4 Level 1） - </w:t>
            </w:r>
            <w:r>
              <w:rPr>
                <w:rStyle w:val="36"/>
              </w:rPr>
              <w:t>ZHK_C4_Container.puml</w:t>
            </w:r>
            <w:r>
              <w:t xml:space="preserve"> - 容器图（C4 Level 2） - </w:t>
            </w:r>
            <w:r>
              <w:rPr>
                <w:rStyle w:val="36"/>
              </w:rPr>
              <w:t>ZHK_C4_Component.puml</w:t>
            </w:r>
            <w:r>
              <w:t xml:space="preserve"> - 组件图（C4 Level 3） - </w:t>
            </w:r>
            <w:r>
              <w:rPr>
                <w:rStyle w:val="36"/>
              </w:rPr>
              <w:t>ZHK_C4_Deployment.puml</w:t>
            </w:r>
            <w:r>
              <w:t xml:space="preserve"> - 部署图 - </w:t>
            </w:r>
            <w:r>
              <w:rPr>
                <w:rStyle w:val="36"/>
              </w:rPr>
              <w:t>ZHK_C4_Security_Architecture.puml</w:t>
            </w:r>
            <w:r>
              <w:t xml:space="preserve"> - 安全架构图 - </w:t>
            </w:r>
            <w:r>
              <w:rPr>
                <w:rStyle w:val="36"/>
              </w:rPr>
              <w:t>ZHK_C4_Sequence_Message_Flow.puml</w:t>
            </w:r>
            <w:r>
              <w:t xml:space="preserve"> - 关键业务流程时序图</w:t>
            </w:r>
          </w:p>
        </w:tc>
      </w:tr>
      <w:tr w14:paraId="3D743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21066">
            <w:pPr>
              <w:pStyle w:val="24"/>
              <w:jc w:val="left"/>
            </w:pPr>
            <w:r>
              <w:rPr>
                <w:b/>
                <w:bCs/>
              </w:rPr>
              <w:t>生成图片</w:t>
            </w:r>
            <w:r>
              <w:t xml:space="preserve">：使用 </w:t>
            </w:r>
            <w:r>
              <w:rPr>
                <w:rStyle w:val="36"/>
              </w:rPr>
              <w:t>diagrams/generate.sh</w:t>
            </w:r>
            <w:r>
              <w:t xml:space="preserve"> 脚本生成 PNG 图片。</w:t>
            </w:r>
          </w:p>
        </w:tc>
      </w:tr>
      <w:tr w14:paraId="4C38E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A59427">
            <w:pPr>
              <w:pStyle w:val="24"/>
              <w:jc w:val="left"/>
            </w:pPr>
            <w:r>
              <w:t>### 9.2 技术栈清单</w:t>
            </w:r>
          </w:p>
        </w:tc>
      </w:tr>
      <w:tr w14:paraId="58B1B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859DD">
            <w:pPr>
              <w:pStyle w:val="24"/>
              <w:jc w:val="left"/>
            </w:pPr>
            <w:r>
              <w:rPr>
                <w:b/>
                <w:bCs/>
              </w:rPr>
              <w:t>前端技术栈</w:t>
            </w:r>
            <w:r>
              <w:t>： - Vue 3.3+ (Composition API) - TypeScript 5.0+ - Vite 5.0+ - Element Plus / Ant Design Vue - Axios (HTTP 客户端) - Pinia (状态管理) - Vue Router (路由)</w:t>
            </w:r>
          </w:p>
        </w:tc>
      </w:tr>
      <w:tr w14:paraId="25DF1E1D">
        <w:tc>
          <w:p w14:paraId="7B84C737">
            <w:pPr>
              <w:pStyle w:val="24"/>
              <w:jc w:val="left"/>
            </w:pPr>
            <w:r>
              <w:rPr>
                <w:b/>
                <w:bCs/>
              </w:rPr>
              <w:t>后端技术栈</w:t>
            </w:r>
            <w:r>
              <w:t>： - Spring Boot 3.2+ - Spring Cloud Gateway (API 网关) - MyBatis-Plus 3.5+ - Spring Security + JWT (认证授权) - Redisson (分布式锁) - Sentinel (限流熔断)</w:t>
            </w:r>
          </w:p>
        </w:tc>
      </w:tr>
      <w:tr w14:paraId="7F433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C650B">
            <w:pPr>
              <w:pStyle w:val="24"/>
              <w:jc w:val="left"/>
            </w:pPr>
            <w:r>
              <w:rPr>
                <w:b/>
                <w:bCs/>
              </w:rPr>
              <w:t>数据存储</w:t>
            </w:r>
            <w:r>
              <w:t>： - MySQL 8.0+ (主从架构) - Redis 7.0+ (Cluster 模式) - MinIO (对象存储)</w:t>
            </w:r>
          </w:p>
        </w:tc>
      </w:tr>
      <w:tr w14:paraId="7ADC4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9C8607">
            <w:pPr>
              <w:pStyle w:val="24"/>
              <w:jc w:val="left"/>
            </w:pPr>
            <w:r>
              <w:rPr>
                <w:b/>
                <w:bCs/>
              </w:rPr>
              <w:t>运维工具</w:t>
            </w:r>
            <w:r>
              <w:t>： - Docker &amp; Docker Compose - Kubernetes (生产环境) - Nginx (反向代理) - Prometheus + Grafana (监控) - ELK Stack (日志聚合)</w:t>
            </w:r>
          </w:p>
        </w:tc>
      </w:tr>
      <w:tr w14:paraId="7B815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4145A6">
            <w:pPr>
              <w:pStyle w:val="24"/>
              <w:jc w:val="left"/>
            </w:pPr>
            <w:r>
              <w:t>### 9.3 关键设计决策记录（ADR）</w:t>
            </w:r>
          </w:p>
        </w:tc>
      </w:tr>
      <w:tr w14:paraId="655178F2">
        <w:tc>
          <w:p w14:paraId="04E81C54">
            <w:pPr>
              <w:pStyle w:val="24"/>
              <w:jc w:val="left"/>
            </w:pPr>
            <w:r>
              <w:rPr>
                <w:b/>
                <w:bCs/>
              </w:rPr>
              <w:t>ADR-001: 采用单体架构起步</w:t>
            </w:r>
            <w:r>
              <w:t xml:space="preserve"> - </w:t>
            </w:r>
            <w:r>
              <w:rPr>
                <w:b/>
                <w:bCs/>
              </w:rPr>
              <w:t>决策</w:t>
            </w:r>
            <w:r>
              <w:t xml:space="preserve">：MVP 阶段采用 Spring Boot 单体架构 - </w:t>
            </w:r>
            <w:r>
              <w:rPr>
                <w:b/>
                <w:bCs/>
              </w:rPr>
              <w:t>理由</w:t>
            </w:r>
            <w:r>
              <w:t xml:space="preserve">：降低开发复杂度，快速验证商业模式，减少运维成本 - </w:t>
            </w:r>
            <w:r>
              <w:rPr>
                <w:b/>
                <w:bCs/>
              </w:rPr>
              <w:t>影响</w:t>
            </w:r>
            <w:r>
              <w:t>：后续需要重构为微服务，但通过模块化设计降低重构成本</w:t>
            </w:r>
          </w:p>
        </w:tc>
      </w:tr>
      <w:tr w14:paraId="45B86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A097C">
            <w:pPr>
              <w:pStyle w:val="24"/>
              <w:jc w:val="left"/>
            </w:pPr>
            <w:r>
              <w:rPr>
                <w:b/>
                <w:bCs/>
              </w:rPr>
              <w:t>ADR-002: 采用 C4 模型作为架构文档框架</w:t>
            </w:r>
            <w:r>
              <w:t xml:space="preserve"> - </w:t>
            </w:r>
            <w:r>
              <w:rPr>
                <w:b/>
                <w:bCs/>
              </w:rPr>
              <w:t>决策</w:t>
            </w:r>
            <w:r>
              <w:t xml:space="preserve">：使用 C4 模型描述系统架构 - </w:t>
            </w:r>
            <w:r>
              <w:rPr>
                <w:b/>
                <w:bCs/>
              </w:rPr>
              <w:t>理由</w:t>
            </w:r>
            <w:r>
              <w:t xml:space="preserve">：层次清晰，易于理解，适合不同角色人员阅读 - </w:t>
            </w:r>
            <w:r>
              <w:rPr>
                <w:b/>
                <w:bCs/>
              </w:rPr>
              <w:t>影响</w:t>
            </w:r>
            <w:r>
              <w:t>：需要维护多层次的架构图，但提升了文档质量</w:t>
            </w:r>
          </w:p>
        </w:tc>
      </w:tr>
      <w:tr w14:paraId="368E6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7A3477">
            <w:pPr>
              <w:pStyle w:val="24"/>
              <w:jc w:val="left"/>
            </w:pPr>
            <w:r>
              <w:rPr>
                <w:b/>
                <w:bCs/>
              </w:rPr>
              <w:t>ADR-003: 账号密码采用 AES-256-GCM 加密</w:t>
            </w:r>
            <w:r>
              <w:t xml:space="preserve"> - </w:t>
            </w:r>
            <w:r>
              <w:rPr>
                <w:b/>
                <w:bCs/>
              </w:rPr>
              <w:t>决策</w:t>
            </w:r>
            <w:r>
              <w:t xml:space="preserve">：使用 AES-256-GCM 对称加密，每账号独立 IV - </w:t>
            </w:r>
            <w:r>
              <w:rPr>
                <w:b/>
                <w:bCs/>
              </w:rPr>
              <w:t>理由</w:t>
            </w:r>
            <w:r>
              <w:t xml:space="preserve">：GCM 模式提供认证加密，安全性高，性能好 - </w:t>
            </w:r>
            <w:r>
              <w:rPr>
                <w:b/>
                <w:bCs/>
              </w:rPr>
              <w:t>影响</w:t>
            </w:r>
            <w:r>
              <w:t>：需要妥善管理密钥，考虑引入 KMS</w:t>
            </w:r>
          </w:p>
        </w:tc>
      </w:tr>
      <w:tr w14:paraId="00A86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2921AF">
            <w:pPr>
              <w:pStyle w:val="24"/>
              <w:jc w:val="left"/>
            </w:pPr>
            <w:r>
              <w:rPr>
                <w:b/>
                <w:bCs/>
              </w:rPr>
              <w:t>ADR-004: 租期计时采用 Redis TTL + 定时任务</w:t>
            </w:r>
            <w:r>
              <w:t xml:space="preserve"> - </w:t>
            </w:r>
            <w:r>
              <w:rPr>
                <w:b/>
                <w:bCs/>
              </w:rPr>
              <w:t>决策</w:t>
            </w:r>
            <w:r>
              <w:t xml:space="preserve">：使用 Redis TTL 作为主要计时机制，定时任务作为兜底 - </w:t>
            </w:r>
            <w:r>
              <w:rPr>
                <w:b/>
                <w:bCs/>
              </w:rPr>
              <w:t>理由</w:t>
            </w:r>
            <w:r>
              <w:t xml:space="preserve">：Redis TTL 精确度高，性能好，定时任务保证可靠性 - </w:t>
            </w:r>
            <w:r>
              <w:rPr>
                <w:b/>
                <w:bCs/>
              </w:rPr>
              <w:t>影响</w:t>
            </w:r>
            <w:r>
              <w:t>：需要处理 Redis 故障场景，考虑主从切换</w:t>
            </w:r>
          </w:p>
        </w:tc>
      </w:tr>
      <w:tr w14:paraId="3E5A5B65">
        <w:tc>
          <w:p w14:paraId="336D6082">
            <w:pPr>
              <w:pStyle w:val="24"/>
              <w:jc w:val="left"/>
            </w:pPr>
            <w:r>
              <w:rPr>
                <w:b/>
                <w:bCs/>
              </w:rPr>
              <w:t>ADR-005: 资金担保采用支付宝预授权</w:t>
            </w:r>
            <w:r>
              <w:t xml:space="preserve"> - </w:t>
            </w:r>
            <w:r>
              <w:rPr>
                <w:b/>
                <w:bCs/>
              </w:rPr>
              <w:t>决策</w:t>
            </w:r>
            <w:r>
              <w:t xml:space="preserve">：使用支付宝预授权接口，冻结花呗额度 - </w:t>
            </w:r>
            <w:r>
              <w:rPr>
                <w:b/>
                <w:bCs/>
              </w:rPr>
              <w:t>理由</w:t>
            </w:r>
            <w:r>
              <w:t xml:space="preserve">：平台不动用现金，降低资金风险，符合监管要求 - </w:t>
            </w:r>
            <w:r>
              <w:rPr>
                <w:b/>
                <w:bCs/>
              </w:rPr>
              <w:t>影响</w:t>
            </w:r>
            <w:r>
              <w:t>：需要对接支付宝预授权接口，处理预授权过期场景</w:t>
            </w:r>
          </w:p>
        </w:tc>
      </w:tr>
    </w:tbl>
    <w:p w14:paraId="2741CD00">
      <w:pPr>
        <w:pStyle w:val="3"/>
      </w:pPr>
      <w:r>
        <w:rPr>
          <w:b/>
          <w:bCs/>
        </w:rPr>
        <w:t>文档版本历史</w:t>
      </w:r>
      <w:r>
        <w:t>： - v1.0 (2024) - 初始版本，包含完整的 C4 模型架构设计</w:t>
      </w:r>
    </w:p>
    <w:p w14:paraId="5BFE5F2B">
      <w:pPr>
        <w:pStyle w:val="3"/>
      </w:pPr>
      <w:r>
        <w:rPr>
          <w:b/>
          <w:bCs/>
        </w:rPr>
        <w:t>维护者</w:t>
      </w:r>
      <w:r>
        <w:t>：架构团队</w:t>
      </w:r>
      <w:r>
        <w:br w:type="textWrapping"/>
      </w:r>
      <w:r>
        <w:rPr>
          <w:b/>
          <w:bCs/>
        </w:rPr>
        <w:t>审核者</w:t>
      </w:r>
      <w:r>
        <w:t>：技术负责人</w:t>
      </w:r>
      <w:r>
        <w:br w:type="textWrapping"/>
      </w:r>
      <w:r>
        <w:rPr>
          <w:b/>
          <w:bCs/>
        </w:rPr>
        <w:t>最后更新</w:t>
      </w:r>
      <w:r>
        <w:t>：2025/11/</w:t>
      </w:r>
    </w:p>
    <w:p w14:paraId="44B6D9E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6BFA4CC">
      <w:pPr>
        <w:pStyle w:val="23"/>
      </w:pPr>
      <w:r>
        <w:t>至此，“租号酷（ZHK-RentalCore）”的命名、愿景、架构设计（基于 C4 模型）、迭代路线与落地清单全部就绪。本文档参考了前沿文献和成熟的架构设计实践，可直接用于毕业设计开题和项目开发。祝项目启动顺利，早日上线！</w:t>
      </w:r>
    </w:p>
    <w:tbl>
      <w:tblPr>
        <w:tblStyle w:val="29"/>
        <w:tblW w:w="3542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7"/>
      </w:tblGrid>
      <w:tr w14:paraId="02A6B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7D2CD2">
            <w:pPr>
              <w:pStyle w:val="24"/>
              <w:jc w:val="left"/>
            </w:pPr>
            <w:r>
              <w:t>七、安全架构进阶项目（P1-P6）</w:t>
            </w:r>
          </w:p>
        </w:tc>
      </w:tr>
      <w:tr w14:paraId="47C4A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4B3CE">
            <w:pPr>
              <w:pStyle w:val="24"/>
              <w:jc w:val="left"/>
            </w:pPr>
            <w:r>
              <w:t>八、参考文献与相关文献</w:t>
            </w:r>
          </w:p>
        </w:tc>
      </w:tr>
      <w:tr w14:paraId="4D6FC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253BFB">
            <w:pPr>
              <w:pStyle w:val="24"/>
              <w:jc w:val="left"/>
            </w:pPr>
            <w:r>
              <w:t>### 8.1 架构设计相关文献</w:t>
            </w:r>
          </w:p>
        </w:tc>
      </w:tr>
      <w:tr w14:paraId="6C648C86">
        <w:tc>
          <w:p w14:paraId="31C8B5BC">
            <w:pPr>
              <w:pStyle w:val="24"/>
              <w:jc w:val="left"/>
            </w:pPr>
            <w:r>
              <w:t xml:space="preserve">1. </w:t>
            </w:r>
            <w:r>
              <w:rPr>
                <w:b/>
                <w:bCs/>
              </w:rPr>
              <w:t>Brown, S.</w:t>
            </w:r>
            <w:r>
              <w:t xml:space="preserve"> (2018). </w:t>
            </w:r>
            <w:r>
              <w:rPr>
                <w:i/>
                <w:iCs/>
              </w:rPr>
              <w:t>Software Architecture for Developers: Volume 2 - Visualise, document and explore your software architecture</w:t>
            </w:r>
            <w:r>
              <w:t>. Leanpub. - C4 模型的提出者和权威指南，本文档采用 C4 模型作为架构描述框架</w:t>
            </w:r>
          </w:p>
        </w:tc>
      </w:tr>
      <w:tr w14:paraId="03E99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CA253">
            <w:pPr>
              <w:pStyle w:val="24"/>
              <w:jc w:val="left"/>
            </w:pPr>
            <w:r>
              <w:t xml:space="preserve">2. </w:t>
            </w:r>
            <w:r>
              <w:rPr>
                <w:b/>
                <w:bCs/>
              </w:rPr>
              <w:t>Richards, M., &amp; Ford, N.</w:t>
            </w:r>
            <w:r>
              <w:t xml:space="preserve"> (2020). </w:t>
            </w:r>
            <w:r>
              <w:rPr>
                <w:i/>
                <w:iCs/>
              </w:rPr>
              <w:t>Fundamentals of Software Architecture: An Engineering Approach</w:t>
            </w:r>
            <w:r>
              <w:t>. O’Reilly Media. - 软件架构基础理论，涵盖架构特征、模式、组件设计等核心概念</w:t>
            </w:r>
          </w:p>
        </w:tc>
      </w:tr>
      <w:tr w14:paraId="54630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582D26">
            <w:pPr>
              <w:pStyle w:val="24"/>
              <w:jc w:val="left"/>
            </w:pPr>
            <w:r>
              <w:t xml:space="preserve">3. </w:t>
            </w:r>
            <w:r>
              <w:rPr>
                <w:b/>
                <w:bCs/>
              </w:rPr>
              <w:t>Newman, S.</w:t>
            </w:r>
            <w:r>
              <w:t xml:space="preserve"> (2021). </w:t>
            </w:r>
            <w:r>
              <w:rPr>
                <w:i/>
                <w:iCs/>
              </w:rPr>
              <w:t>Building Microservices: Designing Fine-Grained Systems</w:t>
            </w:r>
            <w:r>
              <w:t xml:space="preserve"> (2nd ed.). O’Reilly Media. - 微服务架构设计模式，指导从单体到微服务的演进路径</w:t>
            </w:r>
          </w:p>
        </w:tc>
      </w:tr>
      <w:tr w14:paraId="584F5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482AC">
            <w:pPr>
              <w:pStyle w:val="24"/>
              <w:jc w:val="left"/>
            </w:pPr>
            <w:r>
              <w:t xml:space="preserve">4. </w:t>
            </w:r>
            <w:r>
              <w:rPr>
                <w:b/>
                <w:bCs/>
              </w:rPr>
              <w:t>Evans, E.</w:t>
            </w:r>
            <w:r>
              <w:t xml:space="preserve"> (2003). </w:t>
            </w:r>
            <w:r>
              <w:rPr>
                <w:i/>
                <w:iCs/>
              </w:rPr>
              <w:t>Domain-Driven Design: Tackling Complexity in the Heart of Software</w:t>
            </w:r>
            <w:r>
              <w:t>. Addison-Wesley. - 领域驱动设计（DDD）理论，指导业务建模和系统设计</w:t>
            </w:r>
          </w:p>
        </w:tc>
      </w:tr>
      <w:tr w14:paraId="389A581E">
        <w:tc>
          <w:p w14:paraId="0747A45C">
            <w:pPr>
              <w:pStyle w:val="24"/>
              <w:jc w:val="left"/>
            </w:pPr>
            <w:r>
              <w:t>### 8.2 分布式系统相关文献</w:t>
            </w:r>
          </w:p>
        </w:tc>
      </w:tr>
      <w:tr w14:paraId="19D9F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D21D34">
            <w:pPr>
              <w:pStyle w:val="24"/>
              <w:jc w:val="left"/>
            </w:pPr>
            <w:r>
              <w:t xml:space="preserve">5. </w:t>
            </w:r>
            <w:r>
              <w:rPr>
                <w:b/>
                <w:bCs/>
              </w:rPr>
              <w:t>Kleppmann, M.</w:t>
            </w:r>
            <w:r>
              <w:t xml:space="preserve"> (2017). </w:t>
            </w:r>
            <w:r>
              <w:rPr>
                <w:i/>
                <w:iCs/>
              </w:rPr>
              <w:t>Designing Data-Intensive Applications: The Big Ideas Behind Reliable, Scalable, and Maintainable Systems</w:t>
            </w:r>
            <w:r>
              <w:t>. O’Reilly Media. - 分布式系统设计原理，涵盖数据存储、复制、分区、事务等核心概念</w:t>
            </w:r>
          </w:p>
        </w:tc>
      </w:tr>
      <w:tr w14:paraId="4B680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B56C91">
            <w:pPr>
              <w:pStyle w:val="24"/>
              <w:jc w:val="left"/>
            </w:pPr>
            <w:r>
              <w:t xml:space="preserve">6. </w:t>
            </w:r>
            <w:r>
              <w:rPr>
                <w:b/>
                <w:bCs/>
              </w:rPr>
              <w:t>Tanenbaum, A. S., &amp; Van Steen, M.</w:t>
            </w:r>
            <w:r>
              <w:t xml:space="preserve"> (2017). </w:t>
            </w:r>
            <w:r>
              <w:rPr>
                <w:i/>
                <w:iCs/>
              </w:rPr>
              <w:t>Distributed Systems: Principles and Paradigms</w:t>
            </w:r>
            <w:r>
              <w:t xml:space="preserve"> (3rd ed.). Pearson. - 分布式系统理论基础，适合深入理解系统设计原理</w:t>
            </w:r>
          </w:p>
        </w:tc>
      </w:tr>
      <w:tr w14:paraId="63A80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3B2639">
            <w:pPr>
              <w:pStyle w:val="24"/>
              <w:jc w:val="left"/>
            </w:pPr>
            <w:r>
              <w:t>### 8.3 安全架构相关文献</w:t>
            </w:r>
          </w:p>
        </w:tc>
      </w:tr>
      <w:tr w14:paraId="06FADC91">
        <w:tc>
          <w:p w14:paraId="0D99478B">
            <w:pPr>
              <w:pStyle w:val="24"/>
              <w:jc w:val="left"/>
            </w:pPr>
            <w:r>
              <w:t xml:space="preserve">7. </w:t>
            </w:r>
            <w:r>
              <w:rPr>
                <w:b/>
                <w:bCs/>
              </w:rPr>
              <w:t>Anderson, R.</w:t>
            </w:r>
            <w:r>
              <w:t xml:space="preserve"> (2020). </w:t>
            </w:r>
            <w:r>
              <w:rPr>
                <w:i/>
                <w:iCs/>
              </w:rPr>
              <w:t>Security Engineering: A Guide to Building Dependable Distributed Systems</w:t>
            </w:r>
            <w:r>
              <w:t xml:space="preserve"> (3rd ed.). Wiley. - 安全工程实践，涵盖加密、认证、访问控制等安全设计</w:t>
            </w:r>
          </w:p>
        </w:tc>
      </w:tr>
      <w:tr w14:paraId="03D9A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F6BDC">
            <w:pPr>
              <w:pStyle w:val="24"/>
              <w:jc w:val="left"/>
            </w:pPr>
            <w:r>
              <w:t xml:space="preserve">8. </w:t>
            </w:r>
            <w:r>
              <w:rPr>
                <w:b/>
                <w:bCs/>
              </w:rPr>
              <w:t>Howard, M., &amp; LeBlanc, D.</w:t>
            </w:r>
            <w:r>
              <w:t xml:space="preserve"> (2003). </w:t>
            </w:r>
            <w:r>
              <w:rPr>
                <w:i/>
                <w:iCs/>
              </w:rPr>
              <w:t>Writing Secure Code</w:t>
            </w:r>
            <w:r>
              <w:t xml:space="preserve"> (2nd ed.). Microsoft Press. - 安全编码实践，指导应用层安全设计</w:t>
            </w:r>
          </w:p>
        </w:tc>
      </w:tr>
      <w:tr w14:paraId="0A4D3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8C3AB">
            <w:pPr>
              <w:pStyle w:val="24"/>
              <w:jc w:val="left"/>
            </w:pPr>
            <w:r>
              <w:t>### 8.4 支付与金融系统相关文献</w:t>
            </w:r>
          </w:p>
        </w:tc>
      </w:tr>
      <w:tr w14:paraId="294EE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AAE2E6">
            <w:pPr>
              <w:pStyle w:val="24"/>
              <w:jc w:val="left"/>
            </w:pPr>
            <w:r>
              <w:t xml:space="preserve">9. </w:t>
            </w:r>
            <w:r>
              <w:rPr>
                <w:b/>
                <w:bCs/>
              </w:rPr>
              <w:t>Bauer, M., &amp; Böhme, R.</w:t>
            </w:r>
            <w:r>
              <w:t xml:space="preserve"> (2020). “The Economics of Payment Card Interchange Fees and the Limits of Regulation.” </w:t>
            </w:r>
            <w:r>
              <w:rPr>
                <w:i/>
                <w:iCs/>
              </w:rPr>
              <w:t>International Journal of Central Banking</w:t>
            </w:r>
            <w:r>
              <w:t>. - 支付系统经济学分析，理解支付流程设计</w:t>
            </w:r>
          </w:p>
        </w:tc>
      </w:tr>
      <w:tr w14:paraId="56F25AE0">
        <w:tc>
          <w:p w14:paraId="33B8E27B">
            <w:pPr>
              <w:pStyle w:val="24"/>
              <w:jc w:val="left"/>
            </w:pPr>
            <w:r>
              <w:t xml:space="preserve">10. </w:t>
            </w:r>
            <w:r>
              <w:rPr>
                <w:b/>
                <w:bCs/>
              </w:rPr>
              <w:t>Nakamoto, S.</w:t>
            </w:r>
            <w:r>
              <w:t xml:space="preserve"> (2008). “Bitcoin: A Peer-to-Peer Electronic Cash System.” </w:t>
            </w:r>
            <w:r>
              <w:rPr>
                <w:i/>
                <w:iCs/>
              </w:rPr>
              <w:t>Bitcoin Whitepaper</w:t>
            </w:r>
            <w:r>
              <w:t>. - 区块链与数字货币基础，为未来区块链存证提供参考</w:t>
            </w:r>
          </w:p>
        </w:tc>
      </w:tr>
      <w:tr w14:paraId="2096F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9D0C41">
            <w:pPr>
              <w:pStyle w:val="24"/>
              <w:jc w:val="left"/>
            </w:pPr>
            <w:r>
              <w:t>### 8.5 容器化与云原生相关文献</w:t>
            </w:r>
          </w:p>
        </w:tc>
      </w:tr>
      <w:tr w14:paraId="5459D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BFFA8">
            <w:pPr>
              <w:pStyle w:val="24"/>
              <w:jc w:val="left"/>
            </w:pPr>
            <w:r>
              <w:t xml:space="preserve">11. </w:t>
            </w:r>
            <w:r>
              <w:rPr>
                <w:b/>
                <w:bCs/>
              </w:rPr>
              <w:t>Burns, B., &amp; Beda, J.</w:t>
            </w:r>
            <w:r>
              <w:t xml:space="preserve"> (2019). </w:t>
            </w:r>
            <w:r>
              <w:rPr>
                <w:i/>
                <w:iCs/>
              </w:rPr>
              <w:t>Kubernetes: Up and Running</w:t>
            </w:r>
            <w:r>
              <w:t xml:space="preserve"> (2nd ed.). O’Reilly Media. - Kubernetes 容器编排实践，指导生产环境部署</w:t>
            </w:r>
          </w:p>
        </w:tc>
      </w:tr>
      <w:tr w14:paraId="2A027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0E3762">
            <w:pPr>
              <w:pStyle w:val="24"/>
              <w:jc w:val="left"/>
            </w:pPr>
            <w:r>
              <w:t xml:space="preserve">12. </w:t>
            </w:r>
            <w:r>
              <w:rPr>
                <w:b/>
                <w:bCs/>
              </w:rPr>
              <w:t>Hightower, K., et al.</w:t>
            </w:r>
            <w:r>
              <w:t xml:space="preserve"> (2017). </w:t>
            </w:r>
            <w:r>
              <w:rPr>
                <w:i/>
                <w:iCs/>
              </w:rPr>
              <w:t>Kubernetes: The Hard Way</w:t>
            </w:r>
            <w:r>
              <w:t>. GitHub. - Kubernetes 深入理解，适合学习容器化架构</w:t>
            </w:r>
          </w:p>
        </w:tc>
      </w:tr>
      <w:tr w14:paraId="4CDFE484">
        <w:tc>
          <w:p w14:paraId="765B1078">
            <w:pPr>
              <w:pStyle w:val="24"/>
              <w:jc w:val="left"/>
            </w:pPr>
            <w:r>
              <w:t>### 8.6 中文技术社区资源</w:t>
            </w:r>
          </w:p>
        </w:tc>
      </w:tr>
      <w:tr w14:paraId="0981C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54442">
            <w:pPr>
              <w:pStyle w:val="24"/>
              <w:jc w:val="left"/>
            </w:pPr>
            <w:r>
              <w:t xml:space="preserve">13. </w:t>
            </w:r>
            <w:r>
              <w:rPr>
                <w:b/>
                <w:bCs/>
              </w:rPr>
              <w:t>阿里云开发者社区</w:t>
            </w:r>
            <w:r>
              <w:t xml:space="preserve"> - 《软件架构可视化及C4模型，架构设计不仅仅是UML》 - https://developer.aliyun.com/article/2569</w:t>
            </w:r>
          </w:p>
        </w:tc>
      </w:tr>
      <w:tr w14:paraId="5126A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01E99C">
            <w:pPr>
              <w:pStyle w:val="24"/>
              <w:jc w:val="left"/>
            </w:pPr>
            <w:r>
              <w:t xml:space="preserve">14. </w:t>
            </w:r>
            <w:r>
              <w:rPr>
                <w:b/>
                <w:bCs/>
              </w:rPr>
              <w:t>腾讯云开发者社区</w:t>
            </w:r>
            <w:r>
              <w:t xml:space="preserve"> - 《探索软件架构的艺术：C4模型与4+1视图模型的比较与应用》 - </w:t>
            </w:r>
            <w:r>
              <w:fldChar w:fldCharType="begin"/>
            </w:r>
            <w:r>
              <w:instrText xml:space="preserve"> HYPERLINK "https://cloud.t" </w:instrText>
            </w:r>
            <w:r>
              <w:fldChar w:fldCharType="separate"/>
            </w:r>
            <w:r>
              <w:rPr>
                <w:rStyle w:val="20"/>
              </w:rPr>
              <w:t>https://cloud.t</w:t>
            </w:r>
            <w:r>
              <w:fldChar w:fldCharType="end"/>
            </w:r>
            <w:r>
              <w:t>encent.com/developer/article/2387509</w:t>
            </w:r>
          </w:p>
        </w:tc>
      </w:tr>
      <w:tr w14:paraId="3817E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926ACE">
            <w:pPr>
              <w:pStyle w:val="24"/>
              <w:jc w:val="left"/>
            </w:pPr>
            <w:bookmarkStart w:id="12" w:name="_GoBack"/>
            <w:r>
              <w:t xml:space="preserve">15. </w:t>
            </w:r>
            <w:r>
              <w:rPr>
                <w:b/>
                <w:bCs/>
              </w:rPr>
              <w:t>CSDN博客</w:t>
            </w:r>
            <w:r>
              <w:t xml:space="preserve"> - 《C4模型详解：面向现代软件系统的可视化架构框架》 - https://blog.csdn.net/csdn_tom_168/article/details/148869213</w:t>
            </w:r>
            <w:bookmarkEnd w:id="12"/>
          </w:p>
        </w:tc>
      </w:tr>
      <w:tr w14:paraId="21A52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1222A">
            <w:pPr>
              <w:pStyle w:val="24"/>
              <w:jc w:val="left"/>
            </w:pPr>
            <w:r>
              <w:t>### 8.7 相关技术标准</w:t>
            </w:r>
          </w:p>
        </w:tc>
      </w:tr>
      <w:tr w14:paraId="2AC42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32C41">
            <w:pPr>
              <w:pStyle w:val="24"/>
              <w:jc w:val="left"/>
            </w:pPr>
            <w:r>
              <w:t xml:space="preserve">16. </w:t>
            </w:r>
            <w:r>
              <w:rPr>
                <w:b/>
                <w:bCs/>
              </w:rPr>
              <w:t>OWASP Top 10</w:t>
            </w:r>
            <w:r>
              <w:t xml:space="preserve"> (2021). </w:t>
            </w:r>
            <w:r>
              <w:rPr>
                <w:i/>
                <w:iCs/>
              </w:rPr>
              <w:t>OWASP Top 10 - 2021: The Ten Most Critical Web Application Security Risks</w:t>
            </w:r>
            <w:r>
              <w:t>. - Web 应用安全风险标准，指导安全设计</w:t>
            </w:r>
          </w:p>
        </w:tc>
      </w:tr>
      <w:tr w14:paraId="5D2A8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676CF3">
            <w:pPr>
              <w:pStyle w:val="24"/>
              <w:jc w:val="left"/>
            </w:pPr>
            <w:r>
              <w:t xml:space="preserve">17. </w:t>
            </w:r>
            <w:r>
              <w:rPr>
                <w:b/>
                <w:bCs/>
              </w:rPr>
              <w:t>PCI DSS</w:t>
            </w:r>
            <w:r>
              <w:t xml:space="preserve"> (2022). </w:t>
            </w:r>
            <w:r>
              <w:rPr>
                <w:i/>
                <w:iCs/>
              </w:rPr>
              <w:t>Payment Card Industry Data Security Standard v4.0</w:t>
            </w:r>
            <w:r>
              <w:t>. - 支付卡行业数据安全标准，指导支付系统安全设计</w:t>
            </w:r>
          </w:p>
        </w:tc>
      </w:tr>
      <w:tr w14:paraId="6E897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E52F1">
            <w:pPr>
              <w:pStyle w:val="24"/>
              <w:jc w:val="left"/>
            </w:pPr>
            <w:r>
              <w:t>### 8.8 毕业设计开题建议</w:t>
            </w:r>
          </w:p>
        </w:tc>
      </w:tr>
      <w:tr w14:paraId="44879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78248">
            <w:pPr>
              <w:pStyle w:val="24"/>
              <w:jc w:val="left"/>
            </w:pPr>
            <w:r>
              <w:rPr>
                <w:b/>
                <w:bCs/>
              </w:rPr>
              <w:t>研究方向建议</w:t>
            </w:r>
            <w:r>
              <w:t xml:space="preserve">： 1. </w:t>
            </w:r>
            <w:r>
              <w:rPr>
                <w:b/>
                <w:bCs/>
              </w:rPr>
              <w:t>基于 C4 模型的游戏账号租赁平台架构设计与实现</w:t>
            </w:r>
            <w:r>
              <w:t xml:space="preserve"> - 研究重点：C4 模型在复杂业务系统中的应用，从单体到微服务的演进路径</w:t>
            </w:r>
          </w:p>
        </w:tc>
      </w:tr>
      <w:tr w14:paraId="3FEFD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1C02C">
            <w:pPr>
              <w:pStyle w:val="24"/>
              <w:jc w:val="left"/>
            </w:pPr>
            <w:r>
              <w:t xml:space="preserve">2. </w:t>
            </w:r>
            <w:r>
              <w:rPr>
                <w:b/>
                <w:bCs/>
              </w:rPr>
              <w:t>基于沙盒隔离的游戏账号安全租赁机制研究</w:t>
            </w:r>
            <w:r>
              <w:t xml:space="preserve"> - 研究重点：Windows Hyper-V Container 在账号安全中的应用，防止密码泄露</w:t>
            </w:r>
          </w:p>
        </w:tc>
      </w:tr>
      <w:tr w14:paraId="1A7C2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47AFD7">
            <w:pPr>
              <w:pStyle w:val="24"/>
              <w:jc w:val="left"/>
            </w:pPr>
            <w:r>
              <w:t xml:space="preserve">3. </w:t>
            </w:r>
            <w:r>
              <w:rPr>
                <w:b/>
                <w:bCs/>
              </w:rPr>
              <w:t>基于分布式锁和 Redis 的租期计时系统设计与实现</w:t>
            </w:r>
            <w:r>
              <w:t xml:space="preserve"> - 研究重点：分布式系统一致性保证，高并发场景下的计时精度</w:t>
            </w:r>
          </w:p>
        </w:tc>
      </w:tr>
      <w:tr w14:paraId="60922A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2E95D">
            <w:pPr>
              <w:pStyle w:val="24"/>
              <w:jc w:val="left"/>
            </w:pPr>
            <w:r>
              <w:t xml:space="preserve">4. </w:t>
            </w:r>
            <w:r>
              <w:rPr>
                <w:b/>
                <w:bCs/>
              </w:rPr>
              <w:t>游戏账号租赁平台资金担保系统设计与实现</w:t>
            </w:r>
            <w:r>
              <w:t xml:space="preserve"> - 研究重点：支付系统设计，资金冻结/解冻/分账的分布式事务处理</w:t>
            </w:r>
          </w:p>
        </w:tc>
      </w:tr>
      <w:tr w14:paraId="7048AB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51416A">
            <w:pPr>
              <w:pStyle w:val="24"/>
              <w:jc w:val="left"/>
            </w:pPr>
            <w:r>
              <w:t xml:space="preserve">5. </w:t>
            </w:r>
            <w:r>
              <w:rPr>
                <w:b/>
                <w:bCs/>
              </w:rPr>
              <w:t>基于零知识证明的游戏账号租赁隐私保护研究</w:t>
            </w:r>
            <w:r>
              <w:t xml:space="preserve"> - 研究重点：零知识证明在业务场景中的应用，向游戏厂商证明未泄露密码</w:t>
            </w:r>
          </w:p>
        </w:tc>
      </w:tr>
      <w:tr w14:paraId="484DA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EB101">
            <w:pPr>
              <w:pStyle w:val="24"/>
              <w:jc w:val="left"/>
            </w:pPr>
            <w:r>
              <w:rPr>
                <w:b/>
                <w:bCs/>
              </w:rPr>
              <w:t>开题报告结构建议</w:t>
            </w:r>
            <w:r>
              <w:t>： 1. 研究背景与意义 2. 国内外研究现状 3. 研究内容与技术路线 4. 系统需求分析 5. 系统架构设计（采用 C4 模型） 6. 关键技术实现 7. 系统测试与评估 8. 总结与展望 9. 参考文献</w:t>
            </w:r>
          </w:p>
        </w:tc>
      </w:tr>
      <w:bookmarkEnd w:id="0"/>
      <w:bookmarkEnd w:id="1"/>
      <w:bookmarkEnd w:id="11"/>
    </w:tbl>
    <w:p w14:paraId="2963162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Georgia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7C7769"/>
    <w:multiLevelType w:val="singleLevel"/>
    <w:tmpl w:val="FC7C776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FFF8C6D"/>
    <w:rsid w:val="DBBF4DE4"/>
    <w:rsid w:val="EE97D6B4"/>
    <w:rsid w:val="FB7F9C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83</Words>
  <Characters>475</Characters>
  <Lines>12</Lines>
  <Paragraphs>8</Paragraphs>
  <TotalTime>361</TotalTime>
  <ScaleCrop>false</ScaleCrop>
  <LinksUpToDate>false</LinksUpToDate>
  <CharactersWithSpaces>583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2025-11-18T14:16:00Z</dcterms:created>
  <dc:creator>shigure</dc:creator>
  <cp:lastModifiedBy>shigure</cp:lastModifiedBy>
  <dcterms:modified xsi:type="dcterms:W3CDTF">2025-11-19T11:00:51Z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A3F27DAB9E7E14364C0F1C6954ACB239_42</vt:lpwstr>
  </property>
</Properties>
</file>