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MY EXPERIENCE IN BROTOTYPE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It was really changed my perception towards many things such as money,profession etc.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Before i came here i was in loop of searching my future profession. But the 3 day work shops really helps get my mind to think out of box. Both nikhil sir and faisal sir pave the 3 days workshops very smoothly without any boring for me and friends.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