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296C75"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296C75"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296C75"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296C75"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296C75"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296C75"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296C75"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296C75"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296C75"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296C75"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296C75"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296C75"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296C75"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296C75"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296C75"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296C75"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296C75"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296C75"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30F714CD" w:rsidR="00E50955" w:rsidRPr="00BF4C17" w:rsidRDefault="00296C75"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=0.056</m:t>
          </m:r>
        </m:oMath>
      </m:oMathPara>
    </w:p>
    <w:p w14:paraId="3114F454" w14:textId="16597830" w:rsidR="00BF4C17" w:rsidRPr="00BF4C17" w:rsidRDefault="00296C75"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296C75"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709A9978" w:rsidR="00BF4C17" w:rsidRPr="00BF4C17" w:rsidRDefault="00296C75"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0.1×0.2, 0.16×0.5, 0.28×0.3</m:t>
                  </m:r>
                </m:e>
              </m:d>
            </m:e>
          </m:func>
          <m:r>
            <w:rPr>
              <w:rFonts w:ascii="Cambria Math" w:hAnsi="Cambria Math"/>
            </w:rPr>
            <m:t>=0.084</m:t>
          </m:r>
        </m:oMath>
      </m:oMathPara>
    </w:p>
    <w:p w14:paraId="3AF643F7" w14:textId="377DBBA8" w:rsidR="00BF4C17" w:rsidRPr="00BF4C17" w:rsidRDefault="00296C75"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296C75"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3D954A27" w:rsidR="00045E40" w:rsidRPr="00BF4C17" w:rsidRDefault="00296C7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296C75"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3B72D033" w:rsidR="00045E40" w:rsidRPr="00BF4C17" w:rsidRDefault="00296C7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0.028×0.5, 0.0504×0.3, 0.042×0.2</m:t>
                  </m:r>
                </m:e>
              </m:d>
            </m:e>
          </m:func>
          <m:r>
            <w:rPr>
              <w:rFonts w:ascii="Cambria Math" w:hAnsi="Cambria Math"/>
            </w:rPr>
            <m:t>=0.015</m:t>
          </m:r>
        </m:oMath>
      </m:oMathPara>
    </w:p>
    <w:p w14:paraId="3F2A788E" w14:textId="19BA2312"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lastRenderedPageBreak/>
        <w:t>其中：</w:t>
      </w:r>
    </w:p>
    <w:p w14:paraId="09987DDE" w14:textId="688B58A7" w:rsidR="00045E40" w:rsidRPr="00BF4C17" w:rsidRDefault="00296C7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0.028×0.2, 0.0504×0.5, 0.042×0.3</m:t>
                  </m:r>
                </m:e>
              </m:d>
            </m:e>
          </m:func>
          <m:r>
            <w:rPr>
              <w:rFonts w:ascii="Cambria Math" w:hAnsi="Cambria Math"/>
            </w:rPr>
            <m:t>=0.0252</m:t>
          </m:r>
        </m:oMath>
      </m:oMathPara>
    </w:p>
    <w:p w14:paraId="3A2171D5" w14:textId="5E2E5B3E"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4D9B57B5" w:rsidR="00045E40" w:rsidRPr="00BF4C17" w:rsidRDefault="00296C75"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0.028×0.3, 0.0504×0.2, 0.042×0.5</m:t>
                  </m:r>
                </m:e>
              </m:d>
            </m:e>
          </m:func>
          <m:r>
            <w:rPr>
              <w:rFonts w:ascii="Cambria Math" w:hAnsi="Cambria Math"/>
            </w:rPr>
            <m:t>=0.021</m:t>
          </m:r>
        </m:oMath>
      </m:oMathPara>
    </w:p>
    <w:p w14:paraId="666AA7EA" w14:textId="292C606A"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296C75"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296C75"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296C75"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296C75"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pPr>
        <w:rPr>
          <w:rFonts w:hint="eastAsia"/>
        </w:rPr>
      </w:pPr>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44C446D1" w14:textId="7CF2B4E2" w:rsidR="005D0097" w:rsidRDefault="000926C2" w:rsidP="00296C75">
      <w:pPr>
        <w:rPr>
          <w:rFonts w:hint="eastAsia"/>
        </w:rPr>
      </w:pPr>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Pr>
          <w:rFonts w:hint="eastAsia"/>
        </w:rPr>
        <w:t>的条件概率，对</w:t>
      </w:r>
      <m:oMath>
        <m:r>
          <m:rPr>
            <m:sty m:val="p"/>
          </m:rPr>
          <w:rPr>
            <w:rFonts w:ascii="Cambria Math" w:hAnsi="Cambria Math"/>
          </w:rPr>
          <m:t>P(y|x)</m:t>
        </m:r>
      </m:oMath>
      <w:r>
        <w:rPr>
          <w:rFonts w:hint="eastAsia"/>
        </w:rPr>
        <w:t>估计。</w:t>
      </w:r>
    </w:p>
    <w:p w14:paraId="611EFD92" w14:textId="28208BFF" w:rsidR="000926C2" w:rsidRDefault="00FA26ED" w:rsidP="00296C75">
      <w:pPr>
        <w:rPr>
          <w:rFonts w:hint="eastAsia"/>
        </w:rPr>
      </w:pPr>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3C4B1990" w14:textId="14B4F3E2" w:rsidR="00BA746E" w:rsidRDefault="00074CDF" w:rsidP="00296C75">
      <w:pPr>
        <w:rPr>
          <w:rFonts w:hint="eastAsia"/>
        </w:rPr>
      </w:pPr>
      <w:r>
        <w:rPr>
          <w:rFonts w:hint="eastAsia"/>
        </w:rPr>
        <w:t>假设从</w:t>
      </w:r>
      <w:r>
        <w:rPr>
          <w:rFonts w:hint="eastAsia"/>
        </w:rPr>
        <w:t>10</w:t>
      </w:r>
      <w:r>
        <w:rPr>
          <w:rFonts w:hint="eastAsia"/>
        </w:rPr>
        <w:t>个可能词意列表（标签从</w:t>
      </w:r>
      <w:r>
        <w:t>A-J</w:t>
      </w:r>
      <w:r>
        <w:rPr>
          <w:rFonts w:hint="eastAsia"/>
        </w:rPr>
        <w:t>）中为给定的词</w:t>
      </w:r>
      <w:r w:rsidR="00B6570B">
        <w:t>word</w:t>
      </w:r>
      <w:r>
        <w:rPr>
          <w:rFonts w:hint="eastAsia"/>
        </w:rPr>
        <w:t>找出正确词意。假设被告知词</w:t>
      </w:r>
      <w:r w:rsidR="00845850">
        <w:rPr>
          <w:rFonts w:hint="eastAsia"/>
        </w:rPr>
        <w:t>（</w:t>
      </w:r>
      <w:r w:rsidR="00845850">
        <w:rPr>
          <w:rFonts w:hint="eastAsia"/>
        </w:rPr>
        <w:t>1</w:t>
      </w:r>
      <w:r w:rsidR="00845850">
        <w:rPr>
          <w:rFonts w:hint="eastAsia"/>
        </w:rPr>
        <w:t>）词义</w:t>
      </w:r>
      <w:r w:rsidR="00845850">
        <w:t>A</w:t>
      </w:r>
      <w:r w:rsidR="00845850">
        <w:rPr>
          <w:rFonts w:hint="eastAsia"/>
        </w:rPr>
        <w:t>出现的次数占</w:t>
      </w:r>
      <w:r w:rsidR="00845850">
        <w:rPr>
          <w:rFonts w:hint="eastAsia"/>
        </w:rPr>
        <w:t>55%</w:t>
      </w:r>
      <w:r w:rsidR="00B6570B">
        <w:rPr>
          <w:rFonts w:hint="eastAsia"/>
        </w:rPr>
        <w:t>（</w:t>
      </w:r>
      <w:r w:rsidR="00845850">
        <w:rPr>
          <w:rFonts w:hint="eastAsia"/>
        </w:rPr>
        <w:t>2</w:t>
      </w:r>
      <w:r w:rsidR="00B6570B">
        <w:rPr>
          <w:rFonts w:hint="eastAsia"/>
        </w:rPr>
        <w:t>）</w:t>
      </w:r>
      <w:r>
        <w:t>up</w:t>
      </w:r>
      <w:r>
        <w:rPr>
          <w:rFonts w:hint="eastAsia"/>
        </w:rPr>
        <w:t>出现在</w:t>
      </w:r>
      <w:r w:rsidR="00B6570B">
        <w:t>word</w:t>
      </w:r>
      <w:r>
        <w:rPr>
          <w:rFonts w:hint="eastAsia"/>
        </w:rPr>
        <w:t>附近上下文中的次数占</w:t>
      </w:r>
      <w:r>
        <w:rPr>
          <w:rFonts w:hint="eastAsia"/>
        </w:rPr>
        <w:t>10%</w:t>
      </w:r>
      <w:r w:rsidR="009F5F29">
        <w:rPr>
          <w:rFonts w:hint="eastAsia"/>
        </w:rPr>
        <w:t>（也就是说词</w:t>
      </w:r>
      <w:r w:rsidR="009F5F29">
        <w:t>up</w:t>
      </w:r>
      <w:r w:rsidR="00B6570B">
        <w:rPr>
          <w:rFonts w:hint="eastAsia"/>
        </w:rPr>
        <w:t>在</w:t>
      </w:r>
      <w:r w:rsidR="00B6570B">
        <w:t>word</w:t>
      </w:r>
      <w:r w:rsidR="00B6570B">
        <w:rPr>
          <w:rFonts w:hint="eastAsia"/>
        </w:rPr>
        <w:t>上下文中出现</w:t>
      </w:r>
      <w:r w:rsidR="009F5F29">
        <w:rPr>
          <w:rFonts w:hint="eastAsia"/>
        </w:rPr>
        <w:t>的概率为</w:t>
      </w:r>
      <w:r w:rsidR="009F5F29">
        <w:rPr>
          <w:rFonts w:hint="eastAsia"/>
        </w:rPr>
        <w:t>10%</w:t>
      </w:r>
      <w:r w:rsidR="009F5F29">
        <w:rPr>
          <w:rFonts w:hint="eastAsia"/>
        </w:rPr>
        <w:t>），</w:t>
      </w:r>
      <w:r w:rsidR="00B6570B">
        <w:rPr>
          <w:rFonts w:hint="eastAsia"/>
        </w:rPr>
        <w:t>（</w:t>
      </w:r>
      <w:r w:rsidR="00845850">
        <w:rPr>
          <w:rFonts w:hint="eastAsia"/>
        </w:rPr>
        <w:t>3</w:t>
      </w:r>
      <w:r w:rsidR="00B6570B">
        <w:rPr>
          <w:rFonts w:hint="eastAsia"/>
        </w:rPr>
        <w:t>）</w:t>
      </w:r>
      <w:r w:rsidR="009F5F29">
        <w:rPr>
          <w:rFonts w:hint="eastAsia"/>
        </w:rPr>
        <w:t>当它出现时有</w:t>
      </w:r>
      <w:r w:rsidR="009F5F29">
        <w:rPr>
          <w:rFonts w:hint="eastAsia"/>
        </w:rPr>
        <w:t>80%</w:t>
      </w:r>
      <w:r w:rsidR="009F5F29">
        <w:rPr>
          <w:rFonts w:hint="eastAsia"/>
        </w:rPr>
        <w:t>的可能性使用词意</w:t>
      </w:r>
      <w:r w:rsidR="009F5F29">
        <w:t>A</w:t>
      </w:r>
      <w:r w:rsidR="009F5F29">
        <w:rPr>
          <w:rFonts w:hint="eastAsia"/>
        </w:rPr>
        <w:t>或</w:t>
      </w:r>
      <w:r w:rsidR="009F5F29">
        <w:t>C</w:t>
      </w:r>
      <w:r w:rsidR="009F5F29">
        <w:rPr>
          <w:rFonts w:hint="eastAsia"/>
        </w:rPr>
        <w:t>。在这种情况下，我们可以得到下边的比较合适的概率分布</w:t>
      </w:r>
    </w:p>
    <w:tbl>
      <w:tblPr>
        <w:tblStyle w:val="aa"/>
        <w:tblW w:w="6709" w:type="dxa"/>
        <w:jc w:val="center"/>
        <w:tblLook w:val="04A0" w:firstRow="1" w:lastRow="0" w:firstColumn="1" w:lastColumn="0" w:noHBand="0" w:noVBand="1"/>
      </w:tblPr>
      <w:tblGrid>
        <w:gridCol w:w="469"/>
        <w:gridCol w:w="624"/>
        <w:gridCol w:w="624"/>
        <w:gridCol w:w="624"/>
        <w:gridCol w:w="624"/>
        <w:gridCol w:w="624"/>
        <w:gridCol w:w="624"/>
        <w:gridCol w:w="624"/>
        <w:gridCol w:w="624"/>
        <w:gridCol w:w="624"/>
        <w:gridCol w:w="624"/>
      </w:tblGrid>
      <w:tr w:rsidR="004316F5" w14:paraId="1FCFB06A" w14:textId="6318AA8F" w:rsidTr="004316F5">
        <w:trPr>
          <w:trHeight w:val="62"/>
          <w:jc w:val="center"/>
        </w:trPr>
        <w:tc>
          <w:tcPr>
            <w:tcW w:w="469" w:type="dxa"/>
          </w:tcPr>
          <w:p w14:paraId="237AEE93" w14:textId="77777777" w:rsidR="00B6570B" w:rsidRPr="004316F5" w:rsidRDefault="00B6570B" w:rsidP="00296C75">
            <w:pPr>
              <w:rPr>
                <w:rFonts w:hint="eastAsia"/>
                <w:sz w:val="15"/>
                <w:szCs w:val="15"/>
              </w:rPr>
            </w:pPr>
          </w:p>
        </w:tc>
        <w:tc>
          <w:tcPr>
            <w:tcW w:w="624" w:type="dxa"/>
          </w:tcPr>
          <w:p w14:paraId="3E1F3FB7" w14:textId="67BB54D3" w:rsidR="00B6570B" w:rsidRPr="004316F5" w:rsidRDefault="00B6570B" w:rsidP="00296C75">
            <w:pPr>
              <w:rPr>
                <w:sz w:val="15"/>
                <w:szCs w:val="15"/>
              </w:rPr>
            </w:pPr>
            <w:r w:rsidRPr="004316F5">
              <w:rPr>
                <w:sz w:val="15"/>
                <w:szCs w:val="15"/>
              </w:rPr>
              <w:t>A</w:t>
            </w:r>
          </w:p>
        </w:tc>
        <w:tc>
          <w:tcPr>
            <w:tcW w:w="624" w:type="dxa"/>
          </w:tcPr>
          <w:p w14:paraId="4FDC1FCE" w14:textId="18B1FE24" w:rsidR="00B6570B" w:rsidRPr="004316F5" w:rsidRDefault="00B6570B" w:rsidP="00296C75">
            <w:pPr>
              <w:rPr>
                <w:sz w:val="15"/>
                <w:szCs w:val="15"/>
              </w:rPr>
            </w:pPr>
            <w:r w:rsidRPr="004316F5">
              <w:rPr>
                <w:sz w:val="15"/>
                <w:szCs w:val="15"/>
              </w:rPr>
              <w:t>B</w:t>
            </w:r>
          </w:p>
        </w:tc>
        <w:tc>
          <w:tcPr>
            <w:tcW w:w="624" w:type="dxa"/>
          </w:tcPr>
          <w:p w14:paraId="4ABCF0E3" w14:textId="7F6F7C99" w:rsidR="00B6570B" w:rsidRPr="004316F5" w:rsidRDefault="00B6570B" w:rsidP="00296C75">
            <w:pPr>
              <w:rPr>
                <w:sz w:val="15"/>
                <w:szCs w:val="15"/>
              </w:rPr>
            </w:pPr>
            <w:r w:rsidRPr="004316F5">
              <w:rPr>
                <w:sz w:val="15"/>
                <w:szCs w:val="15"/>
              </w:rPr>
              <w:t>C</w:t>
            </w:r>
          </w:p>
        </w:tc>
        <w:tc>
          <w:tcPr>
            <w:tcW w:w="624" w:type="dxa"/>
          </w:tcPr>
          <w:p w14:paraId="4D720024" w14:textId="730BEB65" w:rsidR="00B6570B" w:rsidRPr="004316F5" w:rsidRDefault="00B6570B" w:rsidP="00296C75">
            <w:pPr>
              <w:rPr>
                <w:sz w:val="15"/>
                <w:szCs w:val="15"/>
              </w:rPr>
            </w:pPr>
            <w:r w:rsidRPr="004316F5">
              <w:rPr>
                <w:sz w:val="15"/>
                <w:szCs w:val="15"/>
              </w:rPr>
              <w:t>D</w:t>
            </w:r>
          </w:p>
        </w:tc>
        <w:tc>
          <w:tcPr>
            <w:tcW w:w="624" w:type="dxa"/>
          </w:tcPr>
          <w:p w14:paraId="297C5074" w14:textId="2B527E99" w:rsidR="00B6570B" w:rsidRPr="004316F5" w:rsidRDefault="00B6570B" w:rsidP="00296C75">
            <w:pPr>
              <w:rPr>
                <w:sz w:val="15"/>
                <w:szCs w:val="15"/>
              </w:rPr>
            </w:pPr>
            <w:r w:rsidRPr="004316F5">
              <w:rPr>
                <w:sz w:val="15"/>
                <w:szCs w:val="15"/>
              </w:rPr>
              <w:t>E</w:t>
            </w:r>
          </w:p>
        </w:tc>
        <w:tc>
          <w:tcPr>
            <w:tcW w:w="624" w:type="dxa"/>
          </w:tcPr>
          <w:p w14:paraId="212730C8" w14:textId="16CF85A2" w:rsidR="00B6570B" w:rsidRPr="004316F5" w:rsidRDefault="00B6570B" w:rsidP="00296C75">
            <w:pPr>
              <w:rPr>
                <w:sz w:val="15"/>
                <w:szCs w:val="15"/>
              </w:rPr>
            </w:pPr>
            <w:r w:rsidRPr="004316F5">
              <w:rPr>
                <w:sz w:val="15"/>
                <w:szCs w:val="15"/>
              </w:rPr>
              <w:t>F</w:t>
            </w:r>
          </w:p>
        </w:tc>
        <w:tc>
          <w:tcPr>
            <w:tcW w:w="624" w:type="dxa"/>
          </w:tcPr>
          <w:p w14:paraId="77873CCC" w14:textId="3246475B" w:rsidR="00B6570B" w:rsidRPr="004316F5" w:rsidRDefault="00B6570B" w:rsidP="00296C75">
            <w:pPr>
              <w:rPr>
                <w:sz w:val="15"/>
                <w:szCs w:val="15"/>
              </w:rPr>
            </w:pPr>
            <w:r w:rsidRPr="004316F5">
              <w:rPr>
                <w:sz w:val="15"/>
                <w:szCs w:val="15"/>
              </w:rPr>
              <w:t>G</w:t>
            </w:r>
          </w:p>
        </w:tc>
        <w:tc>
          <w:tcPr>
            <w:tcW w:w="624" w:type="dxa"/>
          </w:tcPr>
          <w:p w14:paraId="1A345DA4" w14:textId="4D2C4E0B" w:rsidR="00B6570B" w:rsidRPr="004316F5" w:rsidRDefault="00B6570B" w:rsidP="00296C75">
            <w:pPr>
              <w:rPr>
                <w:sz w:val="15"/>
                <w:szCs w:val="15"/>
              </w:rPr>
            </w:pPr>
            <w:r w:rsidRPr="004316F5">
              <w:rPr>
                <w:sz w:val="15"/>
                <w:szCs w:val="15"/>
              </w:rPr>
              <w:t>H</w:t>
            </w:r>
          </w:p>
        </w:tc>
        <w:tc>
          <w:tcPr>
            <w:tcW w:w="624" w:type="dxa"/>
          </w:tcPr>
          <w:p w14:paraId="65F9160C" w14:textId="37BAC99F" w:rsidR="00B6570B" w:rsidRPr="004316F5" w:rsidRDefault="00B6570B" w:rsidP="00296C75">
            <w:pPr>
              <w:rPr>
                <w:sz w:val="15"/>
                <w:szCs w:val="15"/>
              </w:rPr>
            </w:pPr>
            <w:r w:rsidRPr="004316F5">
              <w:rPr>
                <w:sz w:val="15"/>
                <w:szCs w:val="15"/>
              </w:rPr>
              <w:t>I</w:t>
            </w:r>
          </w:p>
        </w:tc>
        <w:tc>
          <w:tcPr>
            <w:tcW w:w="624" w:type="dxa"/>
          </w:tcPr>
          <w:p w14:paraId="44541AB9" w14:textId="13D5B97F" w:rsidR="00B6570B" w:rsidRPr="004316F5" w:rsidRDefault="00B6570B" w:rsidP="00296C75">
            <w:pPr>
              <w:rPr>
                <w:sz w:val="15"/>
                <w:szCs w:val="15"/>
              </w:rPr>
            </w:pPr>
            <w:r w:rsidRPr="004316F5">
              <w:rPr>
                <w:sz w:val="15"/>
                <w:szCs w:val="15"/>
              </w:rPr>
              <w:t>J</w:t>
            </w:r>
          </w:p>
        </w:tc>
      </w:tr>
      <w:tr w:rsidR="004316F5" w14:paraId="71B2827D" w14:textId="6991FED3" w:rsidTr="004316F5">
        <w:trPr>
          <w:trHeight w:val="127"/>
          <w:jc w:val="center"/>
        </w:trPr>
        <w:tc>
          <w:tcPr>
            <w:tcW w:w="469" w:type="dxa"/>
          </w:tcPr>
          <w:p w14:paraId="7DAF951E" w14:textId="562F8FC0" w:rsidR="00B6570B" w:rsidRPr="004316F5" w:rsidRDefault="00B6570B" w:rsidP="00296C75">
            <w:pPr>
              <w:rPr>
                <w:rFonts w:hint="eastAsia"/>
                <w:sz w:val="15"/>
                <w:szCs w:val="15"/>
              </w:rPr>
            </w:pPr>
            <w:r w:rsidRPr="004316F5">
              <w:rPr>
                <w:rFonts w:hint="eastAsia"/>
                <w:sz w:val="15"/>
                <w:szCs w:val="15"/>
              </w:rPr>
              <w:t>+</w:t>
            </w:r>
            <w:r w:rsidRPr="004316F5">
              <w:rPr>
                <w:sz w:val="15"/>
                <w:szCs w:val="15"/>
              </w:rPr>
              <w:t>up</w:t>
            </w:r>
          </w:p>
        </w:tc>
        <w:tc>
          <w:tcPr>
            <w:tcW w:w="624" w:type="dxa"/>
          </w:tcPr>
          <w:p w14:paraId="53F88C18" w14:textId="1EF846E2" w:rsidR="00B6570B" w:rsidRPr="004316F5" w:rsidRDefault="00B6570B" w:rsidP="00296C75">
            <w:pPr>
              <w:rPr>
                <w:sz w:val="15"/>
                <w:szCs w:val="15"/>
              </w:rPr>
            </w:pPr>
            <w:r w:rsidRPr="004316F5">
              <w:rPr>
                <w:rFonts w:hint="eastAsia"/>
                <w:sz w:val="15"/>
                <w:szCs w:val="15"/>
              </w:rPr>
              <w:t>5</w:t>
            </w:r>
            <w:r w:rsidRPr="004316F5">
              <w:rPr>
                <w:sz w:val="15"/>
                <w:szCs w:val="15"/>
              </w:rPr>
              <w:t>.1%</w:t>
            </w:r>
          </w:p>
        </w:tc>
        <w:tc>
          <w:tcPr>
            <w:tcW w:w="624" w:type="dxa"/>
          </w:tcPr>
          <w:p w14:paraId="012359A7" w14:textId="35C3FEE7" w:rsidR="00B6570B" w:rsidRPr="004316F5" w:rsidRDefault="00B6570B" w:rsidP="00296C75">
            <w:pPr>
              <w:rPr>
                <w:sz w:val="15"/>
                <w:szCs w:val="15"/>
              </w:rPr>
            </w:pPr>
            <w:r w:rsidRPr="004316F5">
              <w:rPr>
                <w:sz w:val="15"/>
                <w:szCs w:val="15"/>
              </w:rPr>
              <w:t>0.25%</w:t>
            </w:r>
          </w:p>
        </w:tc>
        <w:tc>
          <w:tcPr>
            <w:tcW w:w="624" w:type="dxa"/>
          </w:tcPr>
          <w:p w14:paraId="4433027B" w14:textId="3B16C39A" w:rsidR="00B6570B" w:rsidRPr="004316F5" w:rsidRDefault="00B6570B" w:rsidP="00296C75">
            <w:pPr>
              <w:rPr>
                <w:sz w:val="15"/>
                <w:szCs w:val="15"/>
              </w:rPr>
            </w:pPr>
            <w:r w:rsidRPr="004316F5">
              <w:rPr>
                <w:sz w:val="15"/>
                <w:szCs w:val="15"/>
              </w:rPr>
              <w:t>2.9%</w:t>
            </w:r>
          </w:p>
        </w:tc>
        <w:tc>
          <w:tcPr>
            <w:tcW w:w="624" w:type="dxa"/>
          </w:tcPr>
          <w:p w14:paraId="73F305F8" w14:textId="735AC30F" w:rsidR="00B6570B" w:rsidRPr="004316F5" w:rsidRDefault="00B6570B" w:rsidP="00296C75">
            <w:pPr>
              <w:rPr>
                <w:sz w:val="15"/>
                <w:szCs w:val="15"/>
              </w:rPr>
            </w:pPr>
            <w:r w:rsidRPr="004316F5">
              <w:rPr>
                <w:sz w:val="15"/>
                <w:szCs w:val="15"/>
              </w:rPr>
              <w:t>0.25%</w:t>
            </w:r>
          </w:p>
        </w:tc>
        <w:tc>
          <w:tcPr>
            <w:tcW w:w="624" w:type="dxa"/>
          </w:tcPr>
          <w:p w14:paraId="4D38E5DE" w14:textId="435C213E" w:rsidR="00B6570B" w:rsidRPr="004316F5" w:rsidRDefault="00B6570B" w:rsidP="00296C75">
            <w:pPr>
              <w:rPr>
                <w:rFonts w:hint="eastAsia"/>
                <w:sz w:val="15"/>
                <w:szCs w:val="15"/>
              </w:rPr>
            </w:pPr>
            <w:r w:rsidRPr="004316F5">
              <w:rPr>
                <w:sz w:val="15"/>
                <w:szCs w:val="15"/>
              </w:rPr>
              <w:t>0.25%</w:t>
            </w:r>
          </w:p>
        </w:tc>
        <w:tc>
          <w:tcPr>
            <w:tcW w:w="624" w:type="dxa"/>
          </w:tcPr>
          <w:p w14:paraId="1AD74959" w14:textId="7E9CB511" w:rsidR="00B6570B" w:rsidRPr="004316F5" w:rsidRDefault="00B6570B" w:rsidP="00296C75">
            <w:pPr>
              <w:rPr>
                <w:rFonts w:hint="eastAsia"/>
                <w:sz w:val="15"/>
                <w:szCs w:val="15"/>
              </w:rPr>
            </w:pPr>
            <w:r w:rsidRPr="004316F5">
              <w:rPr>
                <w:sz w:val="15"/>
                <w:szCs w:val="15"/>
              </w:rPr>
              <w:t>0.25%</w:t>
            </w:r>
          </w:p>
        </w:tc>
        <w:tc>
          <w:tcPr>
            <w:tcW w:w="624" w:type="dxa"/>
          </w:tcPr>
          <w:p w14:paraId="50258AB0" w14:textId="170CBA29" w:rsidR="00B6570B" w:rsidRPr="004316F5" w:rsidRDefault="00B6570B" w:rsidP="00296C75">
            <w:pPr>
              <w:rPr>
                <w:rFonts w:hint="eastAsia"/>
                <w:sz w:val="15"/>
                <w:szCs w:val="15"/>
              </w:rPr>
            </w:pPr>
            <w:r w:rsidRPr="004316F5">
              <w:rPr>
                <w:sz w:val="15"/>
                <w:szCs w:val="15"/>
              </w:rPr>
              <w:t>0.25%</w:t>
            </w:r>
          </w:p>
        </w:tc>
        <w:tc>
          <w:tcPr>
            <w:tcW w:w="624" w:type="dxa"/>
          </w:tcPr>
          <w:p w14:paraId="4B4653FC" w14:textId="404DC009" w:rsidR="00B6570B" w:rsidRPr="004316F5" w:rsidRDefault="00B6570B" w:rsidP="00296C75">
            <w:pPr>
              <w:rPr>
                <w:rFonts w:hint="eastAsia"/>
                <w:sz w:val="15"/>
                <w:szCs w:val="15"/>
              </w:rPr>
            </w:pPr>
            <w:r w:rsidRPr="004316F5">
              <w:rPr>
                <w:sz w:val="15"/>
                <w:szCs w:val="15"/>
              </w:rPr>
              <w:t>0.25%</w:t>
            </w:r>
          </w:p>
        </w:tc>
        <w:tc>
          <w:tcPr>
            <w:tcW w:w="624" w:type="dxa"/>
          </w:tcPr>
          <w:p w14:paraId="6410C06A" w14:textId="5111C6A7" w:rsidR="00B6570B" w:rsidRPr="004316F5" w:rsidRDefault="00B6570B" w:rsidP="00296C75">
            <w:pPr>
              <w:rPr>
                <w:rFonts w:hint="eastAsia"/>
                <w:sz w:val="15"/>
                <w:szCs w:val="15"/>
              </w:rPr>
            </w:pPr>
            <w:r w:rsidRPr="004316F5">
              <w:rPr>
                <w:sz w:val="15"/>
                <w:szCs w:val="15"/>
              </w:rPr>
              <w:t>0.25%</w:t>
            </w:r>
          </w:p>
        </w:tc>
        <w:tc>
          <w:tcPr>
            <w:tcW w:w="624" w:type="dxa"/>
          </w:tcPr>
          <w:p w14:paraId="20E9D9C4" w14:textId="6057D7D9" w:rsidR="00B6570B" w:rsidRPr="004316F5" w:rsidRDefault="00B6570B" w:rsidP="00296C75">
            <w:pPr>
              <w:rPr>
                <w:rFonts w:hint="eastAsia"/>
                <w:sz w:val="15"/>
                <w:szCs w:val="15"/>
              </w:rPr>
            </w:pPr>
            <w:r w:rsidRPr="004316F5">
              <w:rPr>
                <w:sz w:val="15"/>
                <w:szCs w:val="15"/>
              </w:rPr>
              <w:t>0.25%</w:t>
            </w:r>
          </w:p>
        </w:tc>
      </w:tr>
      <w:tr w:rsidR="004316F5" w14:paraId="29325241" w14:textId="46540A5F" w:rsidTr="004316F5">
        <w:trPr>
          <w:trHeight w:val="260"/>
          <w:jc w:val="center"/>
        </w:trPr>
        <w:tc>
          <w:tcPr>
            <w:tcW w:w="469" w:type="dxa"/>
          </w:tcPr>
          <w:p w14:paraId="6844E966" w14:textId="21CBE540" w:rsidR="00B6570B" w:rsidRPr="004316F5" w:rsidRDefault="00B6570B" w:rsidP="00296C75">
            <w:pPr>
              <w:rPr>
                <w:sz w:val="15"/>
                <w:szCs w:val="15"/>
              </w:rPr>
            </w:pPr>
            <w:r w:rsidRPr="004316F5">
              <w:rPr>
                <w:rFonts w:hint="eastAsia"/>
                <w:sz w:val="15"/>
                <w:szCs w:val="15"/>
              </w:rPr>
              <w:t>-up</w:t>
            </w:r>
          </w:p>
        </w:tc>
        <w:tc>
          <w:tcPr>
            <w:tcW w:w="624" w:type="dxa"/>
          </w:tcPr>
          <w:p w14:paraId="36BACECA" w14:textId="6E09A4B0" w:rsidR="00B6570B" w:rsidRPr="004316F5" w:rsidRDefault="00B6570B" w:rsidP="00296C75">
            <w:pPr>
              <w:rPr>
                <w:sz w:val="15"/>
                <w:szCs w:val="15"/>
              </w:rPr>
            </w:pPr>
            <w:r w:rsidRPr="004316F5">
              <w:rPr>
                <w:rFonts w:hint="eastAsia"/>
                <w:sz w:val="15"/>
                <w:szCs w:val="15"/>
              </w:rPr>
              <w:t>49.9%</w:t>
            </w:r>
          </w:p>
        </w:tc>
        <w:tc>
          <w:tcPr>
            <w:tcW w:w="624" w:type="dxa"/>
          </w:tcPr>
          <w:p w14:paraId="379BE1F7" w14:textId="02FFD785" w:rsidR="00B6570B" w:rsidRPr="004316F5" w:rsidRDefault="00B6570B" w:rsidP="00296C75">
            <w:pPr>
              <w:rPr>
                <w:sz w:val="15"/>
                <w:szCs w:val="15"/>
              </w:rPr>
            </w:pPr>
            <w:r w:rsidRPr="004316F5">
              <w:rPr>
                <w:sz w:val="15"/>
                <w:szCs w:val="15"/>
              </w:rPr>
              <w:t>4.46%</w:t>
            </w:r>
          </w:p>
        </w:tc>
        <w:tc>
          <w:tcPr>
            <w:tcW w:w="624" w:type="dxa"/>
          </w:tcPr>
          <w:p w14:paraId="72389E9D" w14:textId="2BFBCC3B" w:rsidR="00B6570B" w:rsidRPr="004316F5" w:rsidRDefault="00B6570B" w:rsidP="00296C75">
            <w:pPr>
              <w:rPr>
                <w:sz w:val="15"/>
                <w:szCs w:val="15"/>
              </w:rPr>
            </w:pPr>
            <w:r w:rsidRPr="004316F5">
              <w:rPr>
                <w:sz w:val="15"/>
                <w:szCs w:val="15"/>
              </w:rPr>
              <w:t>4.46%</w:t>
            </w:r>
          </w:p>
        </w:tc>
        <w:tc>
          <w:tcPr>
            <w:tcW w:w="624" w:type="dxa"/>
          </w:tcPr>
          <w:p w14:paraId="0129DDBB" w14:textId="75D6AEC7" w:rsidR="00B6570B" w:rsidRPr="004316F5" w:rsidRDefault="00B6570B" w:rsidP="00296C75">
            <w:pPr>
              <w:rPr>
                <w:sz w:val="15"/>
                <w:szCs w:val="15"/>
              </w:rPr>
            </w:pPr>
            <w:r w:rsidRPr="004316F5">
              <w:rPr>
                <w:sz w:val="15"/>
                <w:szCs w:val="15"/>
              </w:rPr>
              <w:t>4.46%</w:t>
            </w:r>
          </w:p>
        </w:tc>
        <w:tc>
          <w:tcPr>
            <w:tcW w:w="624" w:type="dxa"/>
          </w:tcPr>
          <w:p w14:paraId="3E2C099A" w14:textId="603BC5A2" w:rsidR="00B6570B" w:rsidRPr="004316F5" w:rsidRDefault="00B6570B" w:rsidP="00296C75">
            <w:pPr>
              <w:rPr>
                <w:rFonts w:hint="eastAsia"/>
                <w:sz w:val="15"/>
                <w:szCs w:val="15"/>
              </w:rPr>
            </w:pPr>
            <w:r w:rsidRPr="004316F5">
              <w:rPr>
                <w:sz w:val="15"/>
                <w:szCs w:val="15"/>
              </w:rPr>
              <w:t>4.46%</w:t>
            </w:r>
          </w:p>
        </w:tc>
        <w:tc>
          <w:tcPr>
            <w:tcW w:w="624" w:type="dxa"/>
          </w:tcPr>
          <w:p w14:paraId="3A793B67" w14:textId="707B6C0F" w:rsidR="00B6570B" w:rsidRPr="004316F5" w:rsidRDefault="00B6570B" w:rsidP="00296C75">
            <w:pPr>
              <w:rPr>
                <w:rFonts w:hint="eastAsia"/>
                <w:sz w:val="15"/>
                <w:szCs w:val="15"/>
              </w:rPr>
            </w:pPr>
            <w:r w:rsidRPr="004316F5">
              <w:rPr>
                <w:sz w:val="15"/>
                <w:szCs w:val="15"/>
              </w:rPr>
              <w:t>4.46%</w:t>
            </w:r>
          </w:p>
        </w:tc>
        <w:tc>
          <w:tcPr>
            <w:tcW w:w="624" w:type="dxa"/>
          </w:tcPr>
          <w:p w14:paraId="57E8B748" w14:textId="462B3CE3" w:rsidR="00B6570B" w:rsidRPr="004316F5" w:rsidRDefault="00B6570B" w:rsidP="00296C75">
            <w:pPr>
              <w:rPr>
                <w:rFonts w:hint="eastAsia"/>
                <w:sz w:val="15"/>
                <w:szCs w:val="15"/>
              </w:rPr>
            </w:pPr>
            <w:r w:rsidRPr="004316F5">
              <w:rPr>
                <w:sz w:val="15"/>
                <w:szCs w:val="15"/>
              </w:rPr>
              <w:t>4.46%</w:t>
            </w:r>
          </w:p>
        </w:tc>
        <w:tc>
          <w:tcPr>
            <w:tcW w:w="624" w:type="dxa"/>
          </w:tcPr>
          <w:p w14:paraId="15CC2F55" w14:textId="5E9E0BA3" w:rsidR="00B6570B" w:rsidRPr="004316F5" w:rsidRDefault="00B6570B" w:rsidP="00296C75">
            <w:pPr>
              <w:rPr>
                <w:rFonts w:hint="eastAsia"/>
                <w:sz w:val="15"/>
                <w:szCs w:val="15"/>
              </w:rPr>
            </w:pPr>
            <w:r w:rsidRPr="004316F5">
              <w:rPr>
                <w:sz w:val="15"/>
                <w:szCs w:val="15"/>
              </w:rPr>
              <w:t>4.46%</w:t>
            </w:r>
          </w:p>
        </w:tc>
        <w:tc>
          <w:tcPr>
            <w:tcW w:w="624" w:type="dxa"/>
          </w:tcPr>
          <w:p w14:paraId="5540921D" w14:textId="06179DB5" w:rsidR="00B6570B" w:rsidRPr="004316F5" w:rsidRDefault="00B6570B" w:rsidP="00296C75">
            <w:pPr>
              <w:rPr>
                <w:rFonts w:hint="eastAsia"/>
                <w:sz w:val="15"/>
                <w:szCs w:val="15"/>
              </w:rPr>
            </w:pPr>
            <w:r w:rsidRPr="004316F5">
              <w:rPr>
                <w:sz w:val="15"/>
                <w:szCs w:val="15"/>
              </w:rPr>
              <w:t>4.46%</w:t>
            </w:r>
          </w:p>
        </w:tc>
        <w:tc>
          <w:tcPr>
            <w:tcW w:w="624" w:type="dxa"/>
          </w:tcPr>
          <w:p w14:paraId="211EB402" w14:textId="4E520FF6" w:rsidR="00B6570B" w:rsidRPr="004316F5" w:rsidRDefault="00B6570B" w:rsidP="00296C75">
            <w:pPr>
              <w:rPr>
                <w:rFonts w:hint="eastAsia"/>
                <w:sz w:val="15"/>
                <w:szCs w:val="15"/>
              </w:rPr>
            </w:pPr>
            <w:r w:rsidRPr="004316F5">
              <w:rPr>
                <w:sz w:val="15"/>
                <w:szCs w:val="15"/>
              </w:rPr>
              <w:t>4.46%</w:t>
            </w:r>
          </w:p>
        </w:tc>
      </w:tr>
    </w:tbl>
    <w:p w14:paraId="2262C66F" w14:textId="6CA93EDC" w:rsidR="00B965EF" w:rsidRDefault="00B6570B" w:rsidP="00296C75">
      <w:pPr>
        <w:rPr>
          <w:rFonts w:hint="eastAsia"/>
        </w:rPr>
      </w:pPr>
      <w:r>
        <w:rPr>
          <w:rFonts w:hint="eastAsia"/>
        </w:rPr>
        <w:t>其中</w:t>
      </w:r>
      <w:r>
        <w:t>+up</w:t>
      </w:r>
      <w:r>
        <w:rPr>
          <w:rFonts w:hint="eastAsia"/>
        </w:rPr>
        <w:t>表示</w:t>
      </w:r>
      <w:r>
        <w:rPr>
          <w:rFonts w:hint="eastAsia"/>
        </w:rPr>
        <w:t>wor</w:t>
      </w:r>
      <w:r>
        <w:t>d</w:t>
      </w:r>
      <w:r>
        <w:rPr>
          <w:rFonts w:hint="eastAsia"/>
        </w:rPr>
        <w:t>上下文中出现了词</w:t>
      </w:r>
      <w:r>
        <w:t>up</w:t>
      </w:r>
      <w:r>
        <w:rPr>
          <w:rFonts w:hint="eastAsia"/>
        </w:rPr>
        <w:t>，</w:t>
      </w:r>
      <w:r>
        <w:t>-up</w:t>
      </w:r>
      <w:r>
        <w:rPr>
          <w:rFonts w:hint="eastAsia"/>
        </w:rPr>
        <w:t>表示</w:t>
      </w:r>
      <w:r>
        <w:t>word</w:t>
      </w:r>
      <w:r>
        <w:rPr>
          <w:rFonts w:hint="eastAsia"/>
        </w:rPr>
        <w:t>上下文中没有出现词</w:t>
      </w:r>
      <w:r>
        <w:t>up</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w:t>
      </w:r>
      <w:r w:rsidR="00B965EF">
        <w:rPr>
          <w:rFonts w:hint="eastAsia"/>
        </w:rPr>
        <w:lastRenderedPageBreak/>
        <w:t>本相等，呈现均匀分布。</w:t>
      </w:r>
    </w:p>
    <w:p w14:paraId="6E0C65C6" w14:textId="678B5C1B" w:rsidR="00B965EF" w:rsidRDefault="00B965EF" w:rsidP="00296C75">
      <w:pPr>
        <w:rPr>
          <w:rFonts w:hint="eastAsia"/>
        </w:rPr>
      </w:pPr>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343626D8" w:rsidR="00914FF9" w:rsidRDefault="00914FF9" w:rsidP="00296C75">
      <w:pPr>
        <w:rPr>
          <w:rFonts w:hint="eastAsia"/>
        </w:rPr>
      </w:pPr>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m:t>
          </m:r>
          <m:r>
            <m:rPr>
              <m:sty m:val="p"/>
            </m:rPr>
            <w:rPr>
              <w:rFonts w:ascii="Cambria Math" w:hAnsi="Cambria Math"/>
            </w:rPr>
            <m:t>{P∈</m:t>
          </m:r>
          <m:r>
            <m:rPr>
              <m:scr m:val="double-struck"/>
              <m:sty m:val="p"/>
            </m:rP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r>
            <m:rPr>
              <m:sty m:val="p"/>
            </m:rPr>
            <w:rPr>
              <w:rFonts w:ascii="Cambria Math" w:hAnsi="Cambria Math"/>
            </w:rPr>
            <m:t>}</m:t>
          </m:r>
        </m:oMath>
      </m:oMathPara>
    </w:p>
    <w:p w14:paraId="51197670" w14:textId="1229EA17" w:rsidR="00EE1E81" w:rsidRDefault="00272BB0" w:rsidP="00296C75">
      <w:pPr>
        <w:rPr>
          <w:rFonts w:hint="eastAsia"/>
        </w:rPr>
      </w:pPr>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pPr>
        <w:rPr>
          <w:rFonts w:hint="eastAsia"/>
        </w:rPr>
      </w:pPr>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pPr>
        <w:rPr>
          <w:rFonts w:hint="eastAsia"/>
        </w:rPr>
      </w:pPr>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5010A6" w:rsidP="00296C75">
      <w:pPr>
        <w:rPr>
          <w:rFonts w:hint="eastAsia"/>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C074C2" w:rsidP="00296C75">
      <w:pPr>
        <w:rPr>
          <w:rFonts w:hint="eastAsia"/>
        </w:rPr>
      </w:pPr>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5010A6" w:rsidP="00296C75">
      <w:pPr>
        <w:rPr>
          <w:rFonts w:hint="eastAsia"/>
        </w:rPr>
      </w:pPr>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E84A37"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77777777"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692B19" w:rsidP="00296C75">
      <w:pPr>
        <w:rPr>
          <w:rFonts w:hint="eastAsia"/>
        </w:rPr>
      </w:p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Pr>
          <w:rFonts w:hint="eastAsia"/>
        </w:rPr>
        <w:t>关于模型</w:t>
      </w:r>
      <m:oMath>
        <m:r>
          <m:rPr>
            <m:sty m:val="p"/>
          </m:rPr>
          <w:rPr>
            <w:rFonts w:ascii="Cambria Math" w:hAnsi="Cambria Math"/>
          </w:rPr>
          <m:t>P(Y|X)</m:t>
        </m:r>
      </m:oMath>
      <w:r>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Pr>
          <w:rFonts w:hint="eastAsia"/>
        </w:rPr>
        <w:t>的期望值，</w:t>
      </w:r>
    </w:p>
    <w:p w14:paraId="2F869F1E" w14:textId="0E4FF8F3" w:rsidR="00847990" w:rsidRPr="00692B19" w:rsidRDefault="005F2F27"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r>
                <w:rPr>
                  <w:rFonts w:ascii="Cambria Math" w:hAnsi="Cambria Math"/>
                </w:rPr>
                <m:t>(y|x)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692B19"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371B454C" w:rsidR="00692B19" w:rsidRPr="00692B19" w:rsidRDefault="00692B19" w:rsidP="00296C75">
      <w:pPr>
        <w:rPr>
          <w:rFonts w:hint="eastAsia"/>
        </w:rPr>
      </w:pPr>
      <m:oMath>
        <m:r>
          <w:rPr>
            <w:rFonts w:ascii="Cambria Math" w:hAnsi="Cambria Math"/>
          </w:rPr>
          <m:t>v(X=x)</m:t>
        </m:r>
      </m:oMath>
      <w:r>
        <w:rPr>
          <w:rFonts w:hint="eastAsia"/>
        </w:rPr>
        <w:t>表示训练数据中输入</w:t>
      </w:r>
      <m:oMath>
        <m:r>
          <w:rPr>
            <w:rFonts w:ascii="Cambria Math" w:hAnsi="Cambria Math"/>
          </w:rPr>
          <m:t>x</m:t>
        </m:r>
      </m:oMath>
      <w:r>
        <w:rPr>
          <w:rFonts w:hint="eastAsia"/>
        </w:rPr>
        <w:t>出现的次数，</w:t>
      </w:r>
      <m:oMath>
        <m:r>
          <w:rPr>
            <w:rFonts w:ascii="Cambria Math" w:hAnsi="Cambria Math"/>
          </w:rPr>
          <m:t>N</m:t>
        </m:r>
      </m:oMath>
      <w:r>
        <w:rPr>
          <w:rFonts w:hint="eastAsia"/>
        </w:rPr>
        <w:t>表示训练数据样本总数。</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77777777" w:rsidR="00CF5FE1" w:rsidRPr="00CF5FE1" w:rsidRDefault="00296C75"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296C75"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6FED0CC" w14:textId="7CAED67B" w:rsidR="00613C64" w:rsidRDefault="00296C75" w:rsidP="00613C64">
      <w:pPr>
        <w:rPr>
          <w:rFonts w:hint="eastAsia"/>
          <w:bCs/>
        </w:rPr>
      </w:pPr>
      <w:r>
        <w:rPr>
          <w:rFonts w:hint="eastAsia"/>
          <w:bCs/>
        </w:rPr>
        <w:lastRenderedPageBreak/>
        <w:t>下边的代码演示</w:t>
      </w:r>
      <w:r>
        <w:rPr>
          <w:bCs/>
        </w:rPr>
        <w:t>IIS</w:t>
      </w:r>
      <w:r>
        <w:rPr>
          <w:rFonts w:hint="eastAsia"/>
          <w:bCs/>
        </w:rPr>
        <w:t>算法应用于词性标注</w:t>
      </w:r>
    </w:p>
    <w:p w14:paraId="5A6718BB" w14:textId="77777777" w:rsidR="00296C75" w:rsidRPr="00296C75" w:rsidRDefault="00296C75" w:rsidP="00613C64">
      <w:pPr>
        <w:rPr>
          <w:rFonts w:hint="eastAsia"/>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rPr>
          <w:rFonts w:hint="eastAsia"/>
        </w:rPr>
      </w:pPr>
      <w:r>
        <w:rPr>
          <w:rFonts w:hint="eastAsia"/>
        </w:rPr>
        <w:t xml:space="preserve"> </w:t>
      </w:r>
      <w:r>
        <w:rPr>
          <w:rFonts w:hint="eastAsia"/>
        </w:rPr>
        <w:t>模型预测</w:t>
      </w:r>
    </w:p>
    <w:p w14:paraId="4CD66512" w14:textId="262D4AA2" w:rsidR="00943B59" w:rsidRDefault="00B44AF5" w:rsidP="00B44AF5">
      <w:pPr>
        <w:rPr>
          <w:rFonts w:hint="eastAsia"/>
        </w:rPr>
      </w:pPr>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FA4650"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pPr>
        <w:rPr>
          <w:rFonts w:hint="eastAsia"/>
        </w:rPr>
      </w:pPr>
      <w:r>
        <w:rPr>
          <w:rFonts w:hint="eastAsia"/>
        </w:rPr>
        <w:t>其中，</w:t>
      </w:r>
    </w:p>
    <w:p w14:paraId="50BC1E9B" w14:textId="39327E8B" w:rsidR="00FA4650" w:rsidRPr="00FA4650" w:rsidRDefault="00FA4650"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pPr>
        <w:rPr>
          <w:rFonts w:hint="eastAsia"/>
        </w:rPr>
      </w:pPr>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14:paraId="0A8F5CE8" w14:textId="77777777" w:rsidTr="00EE07D9">
        <w:tc>
          <w:tcPr>
            <w:tcW w:w="6709" w:type="dxa"/>
          </w:tcPr>
          <w:p w14:paraId="5D3D0FAE" w14:textId="77777777" w:rsidR="00EE07D9" w:rsidRDefault="00EE07D9" w:rsidP="00070D20"/>
        </w:tc>
      </w:tr>
    </w:tbl>
    <w:p w14:paraId="66709258" w14:textId="77777777" w:rsidR="008826D5" w:rsidRPr="00070D20" w:rsidRDefault="008826D5" w:rsidP="00070D20"/>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lastRenderedPageBreak/>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296C75"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296C75"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296C75"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296C75"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296C7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bookmarkStart w:id="0" w:name="_GoBack"/>
        <w:bookmarkEnd w:id="0"/>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296C75"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296C75"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t>官网还介绍了如何输出重要的特征函数，这里就不再介绍了。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296C75"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296C75"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296C75"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296C75"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lastRenderedPageBreak/>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296C75" w:rsidP="007A098A">
      <w:hyperlink r:id="rId24"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296C75"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B7BB9" w14:textId="77777777" w:rsidR="0005760B" w:rsidRDefault="0005760B" w:rsidP="00F77F3E">
      <w:r>
        <w:separator/>
      </w:r>
    </w:p>
  </w:endnote>
  <w:endnote w:type="continuationSeparator" w:id="0">
    <w:p w14:paraId="2FCEDE55" w14:textId="77777777" w:rsidR="0005760B" w:rsidRDefault="0005760B"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F762A" w14:textId="77777777" w:rsidR="0005760B" w:rsidRDefault="0005760B" w:rsidP="00F77F3E">
      <w:r>
        <w:separator/>
      </w:r>
    </w:p>
  </w:footnote>
  <w:footnote w:type="continuationSeparator" w:id="0">
    <w:p w14:paraId="6CF38DE3" w14:textId="77777777" w:rsidR="0005760B" w:rsidRDefault="0005760B"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35BEF"/>
    <w:multiLevelType w:val="hybridMultilevel"/>
    <w:tmpl w:val="4790E95E"/>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3E69"/>
    <w:rsid w:val="00005043"/>
    <w:rsid w:val="000165D3"/>
    <w:rsid w:val="00024FED"/>
    <w:rsid w:val="000400DB"/>
    <w:rsid w:val="00042F0C"/>
    <w:rsid w:val="00045E40"/>
    <w:rsid w:val="0005760B"/>
    <w:rsid w:val="0006763D"/>
    <w:rsid w:val="00070D20"/>
    <w:rsid w:val="00074CDF"/>
    <w:rsid w:val="00076955"/>
    <w:rsid w:val="0008013E"/>
    <w:rsid w:val="0009087D"/>
    <w:rsid w:val="000926C2"/>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84758"/>
    <w:rsid w:val="00386E18"/>
    <w:rsid w:val="003C12C0"/>
    <w:rsid w:val="003C2E9A"/>
    <w:rsid w:val="003C572C"/>
    <w:rsid w:val="003D0B9A"/>
    <w:rsid w:val="003D44BC"/>
    <w:rsid w:val="003E03EB"/>
    <w:rsid w:val="003E42B2"/>
    <w:rsid w:val="003E543B"/>
    <w:rsid w:val="003F3D5B"/>
    <w:rsid w:val="00411C85"/>
    <w:rsid w:val="00413E38"/>
    <w:rsid w:val="004213CB"/>
    <w:rsid w:val="004316F5"/>
    <w:rsid w:val="00444EB1"/>
    <w:rsid w:val="00453543"/>
    <w:rsid w:val="00473A04"/>
    <w:rsid w:val="004760D8"/>
    <w:rsid w:val="0049571F"/>
    <w:rsid w:val="004A2214"/>
    <w:rsid w:val="004B2033"/>
    <w:rsid w:val="004B6DE1"/>
    <w:rsid w:val="004D0438"/>
    <w:rsid w:val="004F3EA2"/>
    <w:rsid w:val="004F48AB"/>
    <w:rsid w:val="004F6896"/>
    <w:rsid w:val="005010A6"/>
    <w:rsid w:val="005114F4"/>
    <w:rsid w:val="005129E2"/>
    <w:rsid w:val="005170E3"/>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A65"/>
    <w:rsid w:val="005E4BE0"/>
    <w:rsid w:val="005F2F27"/>
    <w:rsid w:val="00604998"/>
    <w:rsid w:val="00604A96"/>
    <w:rsid w:val="0060602C"/>
    <w:rsid w:val="006114E4"/>
    <w:rsid w:val="00613C64"/>
    <w:rsid w:val="00616713"/>
    <w:rsid w:val="0062030B"/>
    <w:rsid w:val="0062530B"/>
    <w:rsid w:val="00635832"/>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73FC1"/>
    <w:rsid w:val="0079403D"/>
    <w:rsid w:val="007A098A"/>
    <w:rsid w:val="007A53C9"/>
    <w:rsid w:val="007A6FBC"/>
    <w:rsid w:val="007A7263"/>
    <w:rsid w:val="007B05B6"/>
    <w:rsid w:val="007B4C55"/>
    <w:rsid w:val="007D240D"/>
    <w:rsid w:val="007D56E4"/>
    <w:rsid w:val="007E21D3"/>
    <w:rsid w:val="007F5CEE"/>
    <w:rsid w:val="0080063D"/>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D4CF9"/>
    <w:rsid w:val="008D5D04"/>
    <w:rsid w:val="008E60C6"/>
    <w:rsid w:val="008F38E0"/>
    <w:rsid w:val="008F45A1"/>
    <w:rsid w:val="008F7984"/>
    <w:rsid w:val="00914FF9"/>
    <w:rsid w:val="009423C9"/>
    <w:rsid w:val="00943496"/>
    <w:rsid w:val="00943B59"/>
    <w:rsid w:val="009517D8"/>
    <w:rsid w:val="00956E21"/>
    <w:rsid w:val="009828EF"/>
    <w:rsid w:val="00982E62"/>
    <w:rsid w:val="009875C0"/>
    <w:rsid w:val="009909CE"/>
    <w:rsid w:val="00995BBA"/>
    <w:rsid w:val="0099603A"/>
    <w:rsid w:val="009A4449"/>
    <w:rsid w:val="009A4C2E"/>
    <w:rsid w:val="009B0180"/>
    <w:rsid w:val="009B1F95"/>
    <w:rsid w:val="009F5F29"/>
    <w:rsid w:val="009F7561"/>
    <w:rsid w:val="00A029F2"/>
    <w:rsid w:val="00A10A13"/>
    <w:rsid w:val="00A137AF"/>
    <w:rsid w:val="00A14FBD"/>
    <w:rsid w:val="00A2384D"/>
    <w:rsid w:val="00A31DE1"/>
    <w:rsid w:val="00A31E28"/>
    <w:rsid w:val="00A430C6"/>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66F9"/>
    <w:rsid w:val="00C074C2"/>
    <w:rsid w:val="00C11D8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A109C"/>
    <w:rsid w:val="00FA26ED"/>
    <w:rsid w:val="00FA452B"/>
    <w:rsid w:val="00FA4650"/>
    <w:rsid w:val="00FC4DD9"/>
    <w:rsid w:val="00FC7510"/>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nkcs/maxent_iis" TargetMode="External"/><Relationship Id="rId20" Type="http://schemas.openxmlformats.org/officeDocument/2006/relationships/hyperlink" Target="http://chasen.org/~taku/software/yamcha/" TargetMode="External"/><Relationship Id="rId21" Type="http://schemas.openxmlformats.org/officeDocument/2006/relationships/hyperlink" Target="https://www.aflat.org/conll2000/chunking/output.html" TargetMode="External"/><Relationship Id="rId22" Type="http://schemas.openxmlformats.org/officeDocument/2006/relationships/image" Target="media/image7.emf"/><Relationship Id="rId23" Type="http://schemas.openxmlformats.org/officeDocument/2006/relationships/hyperlink" Target="http://www.hankcs.com/nlp/chinese-name-recognition-in-actual-hmm-viterbi-role-labeling.html" TargetMode="External"/><Relationship Id="rId24" Type="http://schemas.openxmlformats.org/officeDocument/2006/relationships/hyperlink" Target="http://www.hankcs.com/nlp/ner/place-names-to-identify-actual-hmm-viterbi-role-labeling.html" TargetMode="External"/><Relationship Id="rId25" Type="http://schemas.openxmlformats.org/officeDocument/2006/relationships/image" Target="media/image8.png"/><Relationship Id="rId26" Type="http://schemas.openxmlformats.org/officeDocument/2006/relationships/hyperlink" Target="http://www.hankcs.com/nlp/ner/place-name-recognition-model-of-the-stacked-hmm-viterbi-role-labeling.html" TargetMode="External"/><Relationship Id="rId27" Type="http://schemas.openxmlformats.org/officeDocument/2006/relationships/image" Target="media/image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lzhang10/maxent" TargetMode="External"/><Relationship Id="rId11" Type="http://schemas.openxmlformats.org/officeDocument/2006/relationships/hyperlink" Target="http://www.nltk.org/api/nltk.classify.html" TargetMode="External"/><Relationship Id="rId12" Type="http://schemas.openxmlformats.org/officeDocument/2006/relationships/hyperlink" Target="http://www.nltk.org/_modules/nltk/classify/maxent.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code.google.com/p/crfpp/downloads/list"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nkcs/Max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40C2-175F-DA4A-A968-49812AE3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15884</TotalTime>
  <Pages>42</Pages>
  <Words>5597</Words>
  <Characters>31907</Characters>
  <Application>Microsoft Macintosh Word</Application>
  <DocSecurity>0</DocSecurity>
  <Lines>265</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226</cp:revision>
  <dcterms:created xsi:type="dcterms:W3CDTF">2019-07-13T01:10:00Z</dcterms:created>
  <dcterms:modified xsi:type="dcterms:W3CDTF">2019-11-24T07:04:00Z</dcterms:modified>
</cp:coreProperties>
</file>