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3364" w14:textId="5005C944" w:rsidR="00F11A35" w:rsidRDefault="00F11A35" w:rsidP="00F11A35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  <w:t>Week 2 Lecture Notes</w:t>
      </w:r>
    </w:p>
    <w:p w14:paraId="090716E4" w14:textId="77777777" w:rsidR="00F11A35" w:rsidRPr="00F11A35" w:rsidRDefault="00F11A35" w:rsidP="00F11A35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</w:p>
    <w:p w14:paraId="3E786AA8" w14:textId="4DA50D8D" w:rsidR="00F11A35" w:rsidRPr="00F11A35" w:rsidRDefault="00F11A35" w:rsidP="00F11A35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Theme="majorBidi" w:hAnsiTheme="majorBidi" w:cstheme="majorBidi"/>
          <w:b w:val="0"/>
          <w:bCs w:val="0"/>
          <w:color w:val="1F1F1F"/>
          <w:sz w:val="52"/>
          <w:szCs w:val="52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52"/>
          <w:szCs w:val="52"/>
        </w:rPr>
        <w:t>ML: Linear Regression with Multiple Variables</w:t>
      </w:r>
    </w:p>
    <w:p w14:paraId="2CA07504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Linear regression with multiple variables is also known as "multivariate linear regression".</w:t>
      </w:r>
    </w:p>
    <w:p w14:paraId="22B5E6F5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We now introduce notation for equations where we can have any number of input variables.</w:t>
      </w:r>
    </w:p>
    <w:tbl>
      <w:tblPr>
        <w:tblW w:w="144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F11A35" w:rsidRPr="00F11A35" w14:paraId="7A0C1A38" w14:textId="77777777" w:rsidTr="00F11A3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</w:tcPr>
          <w:p w14:paraId="479F7AB0" w14:textId="77777777" w:rsidR="00F11A35" w:rsidRDefault="006D7146">
            <w:pPr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(i)</m:t>
                  </m:r>
                </m:sup>
              </m:sSubSup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= </m:t>
              </m:r>
            </m:oMath>
            <w:r w:rsidR="00F11A35"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value of feature </w:t>
            </w:r>
            <w:r w:rsidR="00F11A35">
              <w:rPr>
                <w:rStyle w:val="mi"/>
                <w:rFonts w:ascii="MathJax_Math" w:hAnsi="MathJax_Math"/>
                <w:i/>
                <w:iCs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j</w:t>
            </w:r>
            <w:r w:rsidR="00F11A35"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 in the </w:t>
            </w:r>
            <w:proofErr w:type="spellStart"/>
            <w:r w:rsidR="00F11A35"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i</w:t>
            </w:r>
            <w:r w:rsidR="00F11A35" w:rsidRPr="00F11A35"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proofErr w:type="spellEnd"/>
            <w:r w:rsidR="00F11A35"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 training example</w:t>
            </w:r>
          </w:p>
          <w:p w14:paraId="62BBA423" w14:textId="367CCABF" w:rsidR="00F11A35" w:rsidRDefault="006D7146">
            <w:pP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m:oMath>
              <m:sSup>
                <m:sSupPr>
                  <m:ctrlPr>
                    <w:rPr>
                      <w:rStyle w:val="mtext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mtext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mtext"/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</m:oMath>
            <w:r w:rsidR="00F11A35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</w:t>
            </w:r>
            <w:r w:rsidR="00F11A35"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the column vector of all the feature inputs of </w:t>
            </w:r>
            <w:proofErr w:type="gramStart"/>
            <w:r w:rsidR="00F11A35"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the </w:t>
            </w:r>
            <w:r w:rsidR="00F11A35"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="00F11A35"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i</w:t>
            </w:r>
            <w:r w:rsidR="00F11A35" w:rsidRPr="00F11A35"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proofErr w:type="spellEnd"/>
            <w:proofErr w:type="gramEnd"/>
            <w:r w:rsidR="00F11A35">
              <w:rPr>
                <w:rStyle w:val="mtext"/>
                <w:rFonts w:ascii="MathJax_Main" w:hAnsi="MathJax_Main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="00F11A35"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 training example</w:t>
            </w:r>
          </w:p>
          <w:p w14:paraId="271EDED2" w14:textId="7E8806F9" w:rsidR="00F11A35" w:rsidRDefault="00F11A35">
            <w:pP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m:oMath>
              <m:r>
                <w:rPr>
                  <w:rStyle w:val="mtext"/>
                  <w:rFonts w:ascii="Cambria Math" w:eastAsiaTheme="minorEastAsia" w:hAnsi="Cambria Math" w:cs="Arial"/>
                  <w:color w:val="1F1F1F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m=</m:t>
              </m:r>
            </m:oMath>
            <w:r w:rsidRPr="00F11A35">
              <w:rPr>
                <w:rStyle w:val="mo"/>
              </w:rPr>
              <w:t xml:space="preserve"> 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the number of training examples</w:t>
            </w:r>
          </w:p>
          <w:p w14:paraId="376A09F0" w14:textId="787AD9F7" w:rsidR="00F11A35" w:rsidRPr="00F11A35" w:rsidRDefault="00F11A35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Style w:val="mtext"/>
                  <w:rFonts w:ascii="Cambria Math" w:eastAsiaTheme="minorEastAsia" w:hAnsi="Cambria Math"/>
                </w:rPr>
                <m:t xml:space="preserve">n= </m:t>
              </m:r>
              <m:d>
                <m:dPr>
                  <m:begChr m:val="|"/>
                  <m:endChr m:val="|"/>
                  <m:ctrlPr>
                    <w:rPr>
                      <w:rStyle w:val="mtext"/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text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text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mtext"/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</m:d>
            </m:oMath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;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  <w:shd w:val="clear" w:color="auto" w:fill="FFFFFF"/>
              </w:rPr>
              <w:t>(the number of features)</w:t>
            </w:r>
          </w:p>
        </w:tc>
      </w:tr>
    </w:tbl>
    <w:p w14:paraId="3D56D4F9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Now define the multivariable form of the hypothesis function as follows, accommodating these multiple features:</w:t>
      </w:r>
    </w:p>
    <w:p w14:paraId="13280D33" w14:textId="680CA6AE" w:rsidR="00F11CA0" w:rsidRPr="00F11CA0" w:rsidRDefault="006D714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Theme="majorBidi" w:hAnsiTheme="majorBidi" w:cstheme="majorBidi"/>
          <w:iCs/>
          <w:color w:val="1F1F1F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sub>
          </m:sSub>
          <m:d>
            <m:d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 xml:space="preserve">= </m:t>
          </m:r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 xml:space="preserve">+ </m:t>
          </m:r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 xml:space="preserve">1 </m:t>
              </m:r>
            </m:sub>
          </m:sSub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 xml:space="preserve">+ </m:t>
          </m:r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 xml:space="preserve">2 </m:t>
              </m:r>
            </m:sub>
          </m:sSub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 xml:space="preserve">+ </m:t>
          </m:r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 xml:space="preserve">3 </m:t>
              </m:r>
            </m:sub>
          </m:sSub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 xml:space="preserve">+  + </m:t>
          </m:r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 xml:space="preserve">n </m:t>
              </m:r>
            </m:sub>
          </m:sSub>
        </m:oMath>
      </m:oMathPara>
    </w:p>
    <w:p w14:paraId="5E1B6CD5" w14:textId="4FF5D7E8" w:rsidR="00F11A35" w:rsidRPr="00F11CA0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proofErr w:type="gramStart"/>
      <w:r w:rsidRPr="00F11CA0">
        <w:rPr>
          <w:rFonts w:asciiTheme="majorBidi" w:hAnsiTheme="majorBidi" w:cstheme="majorBidi"/>
          <w:color w:val="1F1F1F"/>
        </w:rPr>
        <w:t>In order to</w:t>
      </w:r>
      <w:proofErr w:type="gramEnd"/>
      <w:r w:rsidRPr="00F11CA0">
        <w:rPr>
          <w:rFonts w:asciiTheme="majorBidi" w:hAnsiTheme="majorBidi" w:cstheme="majorBidi"/>
          <w:color w:val="1F1F1F"/>
        </w:rPr>
        <w:t xml:space="preserve"> develop intuition about this function, we can think about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0</m:t>
            </m:r>
          </m:sub>
        </m:sSub>
      </m:oMath>
      <w:r w:rsidRPr="00F11CA0">
        <w:rPr>
          <w:rStyle w:val="vlist-s"/>
          <w:rFonts w:asciiTheme="majorBidi" w:hAnsiTheme="majorBidi" w:cstheme="majorBidi"/>
          <w:color w:val="1F1F1F"/>
        </w:rPr>
        <w:t>​</w:t>
      </w:r>
      <w:r w:rsidRPr="00F11CA0">
        <w:rPr>
          <w:rFonts w:asciiTheme="majorBidi" w:hAnsiTheme="majorBidi" w:cstheme="majorBidi"/>
          <w:color w:val="1F1F1F"/>
        </w:rPr>
        <w:t xml:space="preserve"> as the basic price of a house,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1 </m:t>
            </m:r>
          </m:sub>
        </m:sSub>
      </m:oMath>
      <w:r w:rsidRPr="00F11CA0">
        <w:rPr>
          <w:rFonts w:asciiTheme="majorBidi" w:hAnsiTheme="majorBidi" w:cstheme="majorBidi"/>
          <w:color w:val="1F1F1F"/>
        </w:rPr>
        <w:t xml:space="preserve">as the price per square meter,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2</m:t>
            </m:r>
          </m:sub>
        </m:sSub>
      </m:oMath>
      <w:r w:rsidRPr="00F11CA0">
        <w:rPr>
          <w:rStyle w:val="vlist-s"/>
          <w:rFonts w:asciiTheme="majorBidi" w:hAnsiTheme="majorBidi" w:cstheme="majorBidi"/>
          <w:color w:val="1F1F1F"/>
        </w:rPr>
        <w:t>​</w:t>
      </w:r>
      <w:r w:rsidRPr="00F11CA0">
        <w:rPr>
          <w:rFonts w:asciiTheme="majorBidi" w:hAnsiTheme="majorBidi" w:cstheme="majorBidi"/>
          <w:color w:val="1F1F1F"/>
        </w:rPr>
        <w:t xml:space="preserve"> as the price per floor, etc.</w:t>
      </w:r>
      <m:oMath>
        <m:r>
          <w:rPr>
            <w:rFonts w:ascii="Cambria Math" w:hAnsi="Cambria Math" w:cstheme="majorBidi"/>
            <w:color w:val="1F1F1F"/>
          </w:rPr>
          <m:t xml:space="preserve"> </m:t>
        </m:r>
        <m:r>
          <w:rPr>
            <w:rStyle w:val="mord"/>
            <w:rFonts w:ascii="Cambria Math" w:hAnsi="Cambria Math" w:cstheme="majorBidi"/>
            <w:color w:val="1F1F1F"/>
            <w:shd w:val="clear" w:color="auto" w:fill="FFFFFF"/>
          </w:rPr>
          <m:t xml:space="preserve">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1 </m:t>
            </m:r>
          </m:sub>
        </m:sSub>
      </m:oMath>
      <w:r w:rsidRPr="00F11CA0">
        <w:rPr>
          <w:rStyle w:val="vlist-s"/>
          <w:rFonts w:asciiTheme="majorBidi" w:hAnsiTheme="majorBidi" w:cstheme="majorBidi"/>
          <w:color w:val="1F1F1F"/>
        </w:rPr>
        <w:t>​</w:t>
      </w:r>
      <w:r w:rsidRPr="00F11CA0">
        <w:rPr>
          <w:rFonts w:asciiTheme="majorBidi" w:hAnsiTheme="majorBidi" w:cstheme="majorBidi"/>
          <w:color w:val="1F1F1F"/>
        </w:rPr>
        <w:t xml:space="preserve"> will be the number of square meters in the house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 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2 </m:t>
            </m:r>
          </m:sub>
        </m:sSub>
      </m:oMath>
      <w:r w:rsidRPr="00F11CA0">
        <w:rPr>
          <w:rStyle w:val="vlist-s"/>
          <w:rFonts w:asciiTheme="majorBidi" w:hAnsiTheme="majorBidi" w:cstheme="majorBidi"/>
          <w:color w:val="1F1F1F"/>
        </w:rPr>
        <w:t>​</w:t>
      </w:r>
      <w:r w:rsidRPr="00F11CA0">
        <w:rPr>
          <w:rFonts w:asciiTheme="majorBidi" w:hAnsiTheme="majorBidi" w:cstheme="majorBidi"/>
          <w:color w:val="1F1F1F"/>
        </w:rPr>
        <w:t xml:space="preserve"> the number of floors, etc.</w:t>
      </w:r>
    </w:p>
    <w:p w14:paraId="5D2B0BDB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Using the definition of matrix multiplication, our multivariable hypothesis function can be concisely represented as:</w:t>
      </w:r>
    </w:p>
    <w:tbl>
      <w:tblPr>
        <w:tblW w:w="94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0"/>
      </w:tblGrid>
      <w:tr w:rsidR="00F11A35" w:rsidRPr="00F11A35" w14:paraId="68559651" w14:textId="77777777" w:rsidTr="00F11CA0">
        <w:trPr>
          <w:trHeight w:val="135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72C0A6" w14:textId="492E2D50" w:rsidR="00F11A35" w:rsidRPr="00F11A35" w:rsidRDefault="006D7146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mord"/>
                        <w:rFonts w:ascii="Cambria Math" w:hAnsi="Cambria Math" w:cstheme="majorBidi"/>
                        <w:i/>
                        <w:iCs/>
                        <w:color w:val="1F1F1F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mord"/>
                        <w:rFonts w:ascii="Cambria Math" w:hAnsi="Cambria Math" w:cstheme="majorBidi"/>
                        <w:i/>
                        <w:iCs/>
                        <w:color w:val="1F1F1F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Style w:val="mord"/>
                    <w:rFonts w:ascii="Cambria Math" w:hAnsi="Cambria Math" w:cstheme="majorBidi"/>
                    <w:color w:val="1F1F1F"/>
                    <w:sz w:val="32"/>
                    <w:szCs w:val="32"/>
                    <w:shd w:val="clear" w:color="auto" w:fill="FFFFFF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hAnsi="Cambria Math" w:cstheme="majorBidi"/>
                        <w:i/>
                        <w:color w:val="1F1F1F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hAnsi="Cambria Math" w:cstheme="majorBidi"/>
                            <w:i/>
                            <w:color w:val="1F1F1F"/>
                            <w:sz w:val="32"/>
                            <w:szCs w:val="32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hAnsi="Cambria Math" w:cstheme="majorBidi"/>
                            <w:i/>
                            <w:color w:val="1F1F1F"/>
                            <w:sz w:val="32"/>
                            <w:szCs w:val="32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mord"/>
                              <w:rFonts w:ascii="Cambria Math" w:hAnsi="Cambria Math" w:cstheme="majorBidi"/>
                              <w:color w:val="1F1F1F"/>
                              <w:sz w:val="32"/>
                              <w:szCs w:val="32"/>
                              <w:shd w:val="clear" w:color="auto" w:fill="FFFFFF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Style w:val="mord"/>
                        <w:rFonts w:ascii="Cambria Math" w:hAnsi="Cambria Math" w:cstheme="majorBidi"/>
                        <w:i/>
                        <w:color w:val="1F1F1F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hAnsi="Cambria Math" w:cstheme="majorBidi"/>
                            <w:i/>
                            <w:color w:val="1F1F1F"/>
                            <w:sz w:val="32"/>
                            <w:szCs w:val="32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eastAsia="Times New Roman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 xml:space="preserve">0 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mord"/>
                                        <w:rFonts w:ascii="Cambria Math" w:eastAsia="Times New Roman" w:hAnsi="Cambria Math" w:cstheme="majorBidi"/>
                                        <w:i/>
                                        <w:iCs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ord"/>
                                        <w:rFonts w:ascii="Cambria Math" w:hAnsi="Cambria Math" w:cstheme="majorBidi"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Style w:val="mord"/>
                                        <w:rFonts w:ascii="Cambria Math" w:hAnsi="Cambria Math" w:cstheme="majorBidi"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 xml:space="preserve">1 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mord"/>
                                    <w:rFonts w:ascii="Cambria Math" w:hAnsi="Cambria Math" w:cstheme="majorBidi"/>
                                    <w:color w:val="1F1F1F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mord"/>
                                        <w:rFonts w:ascii="Cambria Math" w:eastAsia="Times New Roman" w:hAnsi="Cambria Math" w:cstheme="majorBidi"/>
                                        <w:i/>
                                        <w:iCs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ord"/>
                                        <w:rFonts w:ascii="Cambria Math" w:hAnsi="Cambria Math" w:cstheme="majorBidi"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Style w:val="mord"/>
                                        <w:rFonts w:ascii="Cambria Math" w:hAnsi="Cambria Math" w:cstheme="majorBidi"/>
                                        <w:color w:val="1F1F1F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 xml:space="preserve">n 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Style w:val="mord"/>
                    <w:rFonts w:ascii="Cambria Math" w:hAnsi="Cambria Math" w:cstheme="majorBidi"/>
                    <w:color w:val="1F1F1F"/>
                    <w:sz w:val="32"/>
                    <w:szCs w:val="32"/>
                    <w:shd w:val="clear" w:color="auto" w:fill="FFFFFF"/>
                  </w:rPr>
                  <m:t xml:space="preserve">= </m:t>
                </m:r>
                <m:sSup>
                  <m:sSupPr>
                    <m:ctrlPr>
                      <w:rPr>
                        <w:rStyle w:val="mord"/>
                        <w:rFonts w:ascii="Cambria Math" w:hAnsi="Cambria Math" w:cstheme="majorBidi"/>
                        <w:i/>
                        <w:color w:val="1F1F1F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>θ</m:t>
                    </m:r>
                  </m:e>
                  <m:sup>
                    <m:r>
                      <w:rPr>
                        <w:rStyle w:val="mord"/>
                        <w:rFonts w:ascii="Cambria Math" w:hAnsi="Cambria Math" w:cstheme="majorBidi"/>
                        <w:color w:val="1F1F1F"/>
                        <w:sz w:val="32"/>
                        <w:szCs w:val="32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Style w:val="mord"/>
                    <w:rFonts w:ascii="Cambria Math" w:hAnsi="Cambria Math" w:cstheme="majorBidi"/>
                    <w:color w:val="1F1F1F"/>
                    <w:sz w:val="32"/>
                    <w:szCs w:val="32"/>
                    <w:shd w:val="clear" w:color="auto" w:fill="FFFFFF"/>
                  </w:rPr>
                  <m:t>x</m:t>
                </m:r>
              </m:oMath>
            </m:oMathPara>
          </w:p>
        </w:tc>
      </w:tr>
    </w:tbl>
    <w:p w14:paraId="36747E7D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This is a vectorization of our hypothesis function for one training example; see the lessons on vectorization to learn more.</w:t>
      </w:r>
    </w:p>
    <w:p w14:paraId="2E254BD1" w14:textId="1A35BC21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Remark: Note that for convenience reasons in this course Mr. Ng assumes </w:t>
      </w:r>
      <m:oMath>
        <m:sSubSup>
          <m:sSubSupPr>
            <m:ctrlPr>
              <w:rPr>
                <w:rFonts w:ascii="Cambria Math" w:eastAsiaTheme="minorHAnsi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  <m:sup>
            <m:r>
              <w:rPr>
                <w:rFonts w:ascii="Cambria Math" w:hAnsi="Cambria Math" w:cstheme="majorBidi"/>
              </w:rPr>
              <m:t>(i)</m:t>
            </m:r>
          </m:sup>
        </m:sSubSup>
        <m:r>
          <w:rPr>
            <w:rFonts w:ascii="Cambria Math" w:hAnsi="Cambria Math" w:cstheme="majorBidi"/>
          </w:rPr>
          <m:t xml:space="preserve">=1 </m:t>
        </m:r>
      </m:oMath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Style w:val="mord"/>
          <w:rFonts w:asciiTheme="majorBidi" w:hAnsiTheme="majorBidi" w:cstheme="majorBidi"/>
          <w:color w:val="1F1F1F"/>
          <w:sz w:val="32"/>
          <w:szCs w:val="32"/>
        </w:rPr>
        <w:t> for </w:t>
      </w:r>
      <w:proofErr w:type="gramStart"/>
      <w:r w:rsidRPr="00F11A35">
        <w:rPr>
          <w:rStyle w:val="mopen"/>
          <w:rFonts w:asciiTheme="majorBidi" w:hAnsiTheme="majorBidi" w:cstheme="majorBidi"/>
          <w:color w:val="1F1F1F"/>
          <w:sz w:val="32"/>
          <w:szCs w:val="32"/>
        </w:rPr>
        <w:t>(</w:t>
      </w:r>
      <w:r w:rsidR="00C96F18">
        <w:rPr>
          <w:rStyle w:val="mopen"/>
          <w:rFonts w:asciiTheme="majorBidi" w:hAnsiTheme="majorBidi" w:cstheme="majorBidi"/>
          <w:color w:val="1F1F1F"/>
          <w:sz w:val="32"/>
          <w:szCs w:val="32"/>
        </w:rPr>
        <w:t xml:space="preserve"> </w:t>
      </w:r>
      <w:r w:rsidRPr="00F11A35">
        <w:rPr>
          <w:rStyle w:val="mord"/>
          <w:rFonts w:asciiTheme="majorBidi" w:hAnsiTheme="majorBidi" w:cstheme="majorBidi"/>
          <w:i/>
          <w:iCs/>
          <w:color w:val="1F1F1F"/>
          <w:sz w:val="32"/>
          <w:szCs w:val="32"/>
        </w:rPr>
        <w:t>i</w:t>
      </w:r>
      <w:proofErr w:type="gramEnd"/>
      <w:r w:rsidRPr="00F11A35">
        <w:rPr>
          <w:rStyle w:val="mrel"/>
          <w:rFonts w:ascii="Cambria Math" w:hAnsi="Cambria Math" w:cs="Cambria Math"/>
          <w:color w:val="1F1F1F"/>
          <w:sz w:val="32"/>
          <w:szCs w:val="32"/>
        </w:rPr>
        <w:t>∈</w:t>
      </w:r>
      <w:r w:rsidRPr="00F11A35">
        <w:rPr>
          <w:rStyle w:val="mord"/>
          <w:rFonts w:asciiTheme="majorBidi" w:hAnsiTheme="majorBidi" w:cstheme="majorBidi"/>
          <w:color w:val="1F1F1F"/>
          <w:sz w:val="32"/>
          <w:szCs w:val="32"/>
        </w:rPr>
        <w:t>1</w:t>
      </w:r>
      <w:r w:rsidRPr="00F11A35">
        <w:rPr>
          <w:rStyle w:val="mpunct"/>
          <w:rFonts w:asciiTheme="majorBidi" w:hAnsiTheme="majorBidi" w:cstheme="majorBidi"/>
          <w:color w:val="1F1F1F"/>
          <w:sz w:val="32"/>
          <w:szCs w:val="32"/>
        </w:rPr>
        <w:t>,</w:t>
      </w:r>
      <w:r w:rsidRPr="00F11A35">
        <w:rPr>
          <w:rStyle w:val="minner"/>
          <w:rFonts w:asciiTheme="majorBidi" w:hAnsiTheme="majorBidi" w:cstheme="majorBidi"/>
          <w:color w:val="1F1F1F"/>
          <w:sz w:val="32"/>
          <w:szCs w:val="32"/>
        </w:rPr>
        <w:t>…</w:t>
      </w:r>
      <w:r w:rsidRPr="00F11A35">
        <w:rPr>
          <w:rStyle w:val="mpunct"/>
          <w:rFonts w:asciiTheme="majorBidi" w:hAnsiTheme="majorBidi" w:cstheme="majorBidi"/>
          <w:color w:val="1F1F1F"/>
          <w:sz w:val="32"/>
          <w:szCs w:val="32"/>
        </w:rPr>
        <w:t>,</w:t>
      </w:r>
      <w:r w:rsidRPr="00F11A35">
        <w:rPr>
          <w:rStyle w:val="mord"/>
          <w:rFonts w:asciiTheme="majorBidi" w:hAnsiTheme="majorBidi" w:cstheme="majorBidi"/>
          <w:i/>
          <w:iCs/>
          <w:color w:val="1F1F1F"/>
          <w:sz w:val="32"/>
          <w:szCs w:val="32"/>
        </w:rPr>
        <w:t>m</w:t>
      </w:r>
      <w:r w:rsidRPr="00F11A35">
        <w:rPr>
          <w:rStyle w:val="mclose"/>
          <w:rFonts w:asciiTheme="majorBidi" w:hAnsiTheme="majorBidi" w:cstheme="majorBidi"/>
          <w:color w:val="1F1F1F"/>
          <w:sz w:val="32"/>
          <w:szCs w:val="32"/>
        </w:rPr>
        <w:t>)</w:t>
      </w:r>
    </w:p>
    <w:p w14:paraId="67DA5290" w14:textId="4DC6D44B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[</w:t>
      </w:r>
      <w:r w:rsidRPr="00F11A35">
        <w:rPr>
          <w:rStyle w:val="Strong"/>
          <w:rFonts w:asciiTheme="majorBidi" w:hAnsiTheme="majorBidi" w:cstheme="majorBidi"/>
          <w:color w:val="1F1F1F"/>
        </w:rPr>
        <w:t>Note</w:t>
      </w:r>
      <w:r w:rsidRPr="00F11A35">
        <w:rPr>
          <w:rFonts w:asciiTheme="majorBidi" w:hAnsiTheme="majorBidi" w:cstheme="majorBidi"/>
          <w:color w:val="1F1F1F"/>
        </w:rPr>
        <w:t xml:space="preserve">: So that we can do matrix operations with theta and x, we will set </w:t>
      </w:r>
      <m:oMath>
        <m:sSubSup>
          <m:sSubSupPr>
            <m:ctrlPr>
              <w:rPr>
                <w:rFonts w:ascii="Cambria Math" w:eastAsiaTheme="minorHAnsi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  <m:sup>
            <m:r>
              <w:rPr>
                <w:rFonts w:ascii="Cambria Math" w:hAnsi="Cambria Math" w:cstheme="majorBidi"/>
              </w:rPr>
              <m:t>(i)</m:t>
            </m:r>
          </m:sup>
        </m:sSubSup>
        <m:r>
          <w:rPr>
            <w:rFonts w:ascii="Cambria Math" w:hAnsi="Cambria Math" w:cstheme="majorBidi"/>
          </w:rPr>
          <m:t>=1</m:t>
        </m:r>
      </m:oMath>
      <w:r w:rsidRPr="00F11A35">
        <w:rPr>
          <w:rFonts w:asciiTheme="majorBidi" w:hAnsiTheme="majorBidi" w:cstheme="majorBidi"/>
          <w:color w:val="1F1F1F"/>
        </w:rPr>
        <w:t>, for all values of i. This makes the two vectors 'theta' and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 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(i) </m:t>
            </m:r>
          </m:sub>
        </m:sSub>
      </m:oMath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Fonts w:asciiTheme="majorBidi" w:hAnsiTheme="majorBidi" w:cstheme="majorBidi"/>
          <w:color w:val="1F1F1F"/>
        </w:rPr>
        <w:t xml:space="preserve"> match each other </w:t>
      </w:r>
      <w:proofErr w:type="gramStart"/>
      <w:r w:rsidRPr="00F11A35">
        <w:rPr>
          <w:rFonts w:asciiTheme="majorBidi" w:hAnsiTheme="majorBidi" w:cstheme="majorBidi"/>
          <w:color w:val="1F1F1F"/>
        </w:rPr>
        <w:t>element-wise</w:t>
      </w:r>
      <w:proofErr w:type="gramEnd"/>
      <w:r w:rsidRPr="00F11A35">
        <w:rPr>
          <w:rFonts w:asciiTheme="majorBidi" w:hAnsiTheme="majorBidi" w:cstheme="majorBidi"/>
          <w:color w:val="1F1F1F"/>
        </w:rPr>
        <w:t xml:space="preserve"> (that is, have the same number of elements: n+1).]</w:t>
      </w:r>
    </w:p>
    <w:p w14:paraId="3D9E3CA6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lastRenderedPageBreak/>
        <w:t>The training examples are stored in X row-wise, like such:</w:t>
      </w:r>
    </w:p>
    <w:tbl>
      <w:tblPr>
        <w:tblW w:w="1010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5"/>
      </w:tblGrid>
      <w:tr w:rsidR="00F11A35" w:rsidRPr="00F11A35" w14:paraId="071D3FF0" w14:textId="77777777" w:rsidTr="00115CA8">
        <w:trPr>
          <w:trHeight w:val="12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</w:tcPr>
          <w:p w14:paraId="7A897A14" w14:textId="7B2E6A22" w:rsidR="00F11A35" w:rsidRPr="00F11A35" w:rsidRDefault="00C96F18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(3)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(3)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, θ=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 w:cstheme="majorBidi"/>
                                  <w:i/>
                                  <w:iCs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 w:cstheme="majorBidi"/>
                                  <w:color w:val="1F1F1F"/>
                                  <w:sz w:val="32"/>
                                  <w:szCs w:val="3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082A989B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You can calculate the hypothesis as a column vector of size (m x 1) with:</w:t>
      </w:r>
    </w:p>
    <w:p w14:paraId="3035B164" w14:textId="0E286B93" w:rsidR="00C96F18" w:rsidRPr="00C96F18" w:rsidRDefault="006D714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Theme="majorBidi" w:hAnsiTheme="majorBidi" w:cstheme="majorBidi"/>
          <w:color w:val="1F1F1F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θ</m:t>
              </m:r>
            </m:sub>
          </m:sSub>
          <m:d>
            <m:dPr>
              <m:ctrlPr>
                <w:rPr>
                  <w:rStyle w:val="mord"/>
                  <w:rFonts w:ascii="Cambria Math" w:hAnsi="Cambria Math" w:cstheme="majorBidi"/>
                  <w:i/>
                  <w:iCs/>
                  <w:color w:val="1F1F1F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 w:cstheme="majorBidi"/>
                  <w:color w:val="1F1F1F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Style w:val="mord"/>
              <w:rFonts w:ascii="Cambria Math" w:hAnsi="Cambria Math" w:cstheme="majorBidi"/>
              <w:color w:val="1F1F1F"/>
              <w:sz w:val="32"/>
              <w:szCs w:val="32"/>
              <w:shd w:val="clear" w:color="auto" w:fill="FFFFFF"/>
            </w:rPr>
            <m:t>=Xθ</m:t>
          </m:r>
        </m:oMath>
      </m:oMathPara>
    </w:p>
    <w:p w14:paraId="11D2AD64" w14:textId="4AB23596" w:rsidR="00F11A35" w:rsidRPr="00C96F1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Style w:val="Strong"/>
          <w:rFonts w:asciiTheme="majorBidi" w:hAnsiTheme="majorBidi" w:cstheme="majorBidi"/>
          <w:color w:val="1F1F1F"/>
        </w:rPr>
        <w:t xml:space="preserve">For the rest of these notes, and other lecture notes, X will represent a matrix of training examples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 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 xml:space="preserve">(i) </m:t>
            </m:r>
          </m:sub>
        </m:sSub>
      </m:oMath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Style w:val="Strong"/>
          <w:rFonts w:asciiTheme="majorBidi" w:hAnsiTheme="majorBidi" w:cstheme="majorBidi"/>
          <w:color w:val="1F1F1F"/>
        </w:rPr>
        <w:t xml:space="preserve"> stored row-wise.</w:t>
      </w:r>
    </w:p>
    <w:p w14:paraId="5A528D86" w14:textId="77777777" w:rsidR="00F11A35" w:rsidRPr="00F11A35" w:rsidRDefault="00F11A35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F11A35"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  <w:t>Cost function</w:t>
      </w:r>
    </w:p>
    <w:p w14:paraId="2C0C305D" w14:textId="5F07B5A5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For the parameter vector θ (of type </w:t>
      </w:r>
      <m:oMath>
        <m:sSup>
          <m:sSupPr>
            <m:ctrlPr>
              <w:rPr>
                <w:rFonts w:ascii="Cambria Math" w:hAnsi="Cambria Math" w:cstheme="majorBidi"/>
                <w:i/>
                <w:color w:val="1F1F1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color w:val="1F1F1F"/>
              </w:rPr>
              <m:t>R</m:t>
            </m:r>
          </m:e>
          <m:sup>
            <m:r>
              <w:rPr>
                <w:rFonts w:ascii="Cambria Math" w:hAnsi="Cambria Math" w:cstheme="majorBidi"/>
                <w:color w:val="1F1F1F"/>
              </w:rPr>
              <m:t>n+1</m:t>
            </m:r>
          </m:sup>
        </m:sSup>
      </m:oMath>
      <w:r w:rsidR="00447748">
        <w:rPr>
          <w:rFonts w:asciiTheme="majorBidi" w:hAnsiTheme="majorBidi" w:cstheme="majorBidi"/>
          <w:color w:val="1F1F1F"/>
        </w:rPr>
        <w:t xml:space="preserve"> </w:t>
      </w:r>
      <w:r w:rsidRPr="00F11A35">
        <w:rPr>
          <w:rFonts w:asciiTheme="majorBidi" w:hAnsiTheme="majorBidi" w:cstheme="majorBidi"/>
          <w:color w:val="1F1F1F"/>
        </w:rPr>
        <w:t xml:space="preserve">or in </w:t>
      </w:r>
      <m:oMath>
        <m:sSup>
          <m:sSupPr>
            <m:ctrlPr>
              <w:rPr>
                <w:rFonts w:ascii="Cambria Math" w:hAnsi="Cambria Math" w:cstheme="majorBidi"/>
                <w:i/>
                <w:color w:val="1F1F1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color w:val="1F1F1F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color w:val="1F1F1F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1F1F1F"/>
                  </w:rPr>
                  <m:t>n+1</m:t>
                </m:r>
              </m:e>
            </m:d>
            <m:r>
              <w:rPr>
                <w:rFonts w:ascii="Cambria Math" w:hAnsi="Cambria Math" w:cstheme="majorBidi"/>
                <w:color w:val="1F1F1F"/>
              </w:rPr>
              <m:t>×1</m:t>
            </m:r>
          </m:sup>
        </m:sSup>
      </m:oMath>
      <w:r w:rsidRPr="00F11A35">
        <w:rPr>
          <w:rFonts w:asciiTheme="majorBidi" w:hAnsiTheme="majorBidi" w:cstheme="majorBidi"/>
          <w:color w:val="1F1F1F"/>
        </w:rPr>
        <w:t>, the cost function is:</w:t>
      </w:r>
    </w:p>
    <w:p w14:paraId="777AF3B3" w14:textId="2B83DA2B" w:rsidR="00C96F18" w:rsidRPr="00C96F18" w:rsidRDefault="00C96F18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2m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text"/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text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mtext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Style w:val="mtext"/>
                              <w:rFonts w:ascii="Cambria Math" w:eastAsiaTheme="minorEastAsia" w:hAnsi="Cambria Math" w:cstheme="min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Style w:val="mtext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mtext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32"/>
              <w:szCs w:val="32"/>
            </w:rPr>
            <m:t xml:space="preserve"> </m:t>
          </m:r>
        </m:oMath>
      </m:oMathPara>
    </w:p>
    <w:p w14:paraId="4E3C9466" w14:textId="5052119F" w:rsidR="00F11A35" w:rsidRPr="00C96F1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The vectorized version is:</w:t>
      </w:r>
    </w:p>
    <w:p w14:paraId="72375D86" w14:textId="024756A5" w:rsidR="00C96F18" w:rsidRDefault="00C96F18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2m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(Xθ-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y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 xml:space="preserve">(Xθ- </m:t>
          </m:r>
          <m:acc>
            <m:accPr>
              <m:chr m:val="⃗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)</m:t>
          </m:r>
        </m:oMath>
      </m:oMathPara>
    </w:p>
    <w:p w14:paraId="336A5AD3" w14:textId="45D05BAC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Wher</w:t>
      </w:r>
      <w:r w:rsidR="00447748">
        <w:rPr>
          <w:rFonts w:asciiTheme="majorBidi" w:hAnsiTheme="majorBidi" w:cstheme="majorBidi"/>
          <w:color w:val="1F1F1F"/>
        </w:rPr>
        <w:t>e</w:t>
      </w:r>
      <m:oMath>
        <m:r>
          <w:rPr>
            <w:rFonts w:ascii="Cambria Math" w:hAnsi="Cambria Math" w:cstheme="majorBidi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</m:acc>
      </m:oMath>
      <w:r w:rsidRPr="00F11A35">
        <w:rPr>
          <w:rFonts w:asciiTheme="majorBidi" w:hAnsiTheme="majorBidi" w:cstheme="majorBidi"/>
          <w:color w:val="1F1F1F"/>
        </w:rPr>
        <w:t xml:space="preserve"> denotes the vector of all y values.</w:t>
      </w:r>
    </w:p>
    <w:p w14:paraId="06EB95E3" w14:textId="77777777" w:rsidR="0008287A" w:rsidRDefault="0008287A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</w:pPr>
    </w:p>
    <w:p w14:paraId="723AFC7C" w14:textId="77777777" w:rsidR="0008287A" w:rsidRDefault="0008287A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</w:pPr>
    </w:p>
    <w:p w14:paraId="6673C122" w14:textId="77777777" w:rsidR="0008287A" w:rsidRDefault="0008287A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</w:pPr>
    </w:p>
    <w:p w14:paraId="05B8795B" w14:textId="77777777" w:rsidR="0008287A" w:rsidRDefault="0008287A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</w:pPr>
    </w:p>
    <w:p w14:paraId="122B0E19" w14:textId="01C53615" w:rsidR="00F11A35" w:rsidRPr="00F11A35" w:rsidRDefault="00F11A35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F11A35">
        <w:rPr>
          <w:rStyle w:val="Strong"/>
          <w:rFonts w:asciiTheme="majorBidi" w:hAnsiTheme="majorBidi" w:cstheme="majorBidi"/>
          <w:b/>
          <w:bCs/>
          <w:color w:val="1F1F1F"/>
          <w:sz w:val="40"/>
          <w:szCs w:val="40"/>
        </w:rPr>
        <w:lastRenderedPageBreak/>
        <w:t>Gradient Descent for Multiple Variables</w:t>
      </w:r>
    </w:p>
    <w:p w14:paraId="18C88676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The gradient descent equation itself is generally the same form; we just </w:t>
      </w:r>
      <w:proofErr w:type="gramStart"/>
      <w:r w:rsidRPr="00F11A35">
        <w:rPr>
          <w:rFonts w:asciiTheme="majorBidi" w:hAnsiTheme="majorBidi" w:cstheme="majorBidi"/>
          <w:color w:val="1F1F1F"/>
        </w:rPr>
        <w:t>have to</w:t>
      </w:r>
      <w:proofErr w:type="gramEnd"/>
      <w:r w:rsidRPr="00F11A35">
        <w:rPr>
          <w:rFonts w:asciiTheme="majorBidi" w:hAnsiTheme="majorBidi" w:cstheme="majorBidi"/>
          <w:color w:val="1F1F1F"/>
        </w:rPr>
        <w:t xml:space="preserve"> repeat it for our 'n' features:</w:t>
      </w:r>
    </w:p>
    <w:tbl>
      <w:tblPr>
        <w:tblW w:w="9877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7"/>
      </w:tblGrid>
      <w:tr w:rsidR="0008287A" w:rsidRPr="00F11A35" w14:paraId="7616C336" w14:textId="77777777" w:rsidTr="00447748">
        <w:trPr>
          <w:trHeight w:val="82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4015C0" w14:textId="77777777" w:rsidR="0008287A" w:rsidRPr="00A67389" w:rsidRDefault="0008287A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</w:rPr>
            </w:pPr>
            <w:r w:rsidRPr="00A67389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</w:rPr>
              <w:t>repeat until convergence: {</w:t>
            </w:r>
          </w:p>
          <w:p w14:paraId="1B8F3B7F" w14:textId="73649782" w:rsidR="0008287A" w:rsidRPr="00A67389" w:rsidRDefault="006D7146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box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∶=</m:t>
                    </m:r>
                  </m:e>
                </m:box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- α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Style w:val="mtext"/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mtext"/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.</m:t>
                    </m:r>
                  </m:e>
                </m:nary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(i)</m:t>
                    </m:r>
                  </m:sup>
                </m:sSubSup>
              </m:oMath>
            </m:oMathPara>
          </w:p>
          <w:p w14:paraId="60EA3B52" w14:textId="79B4ABDB" w:rsidR="0008287A" w:rsidRPr="0008287A" w:rsidRDefault="006D7146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box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∶=</m:t>
                    </m:r>
                  </m:e>
                </m:box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- α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Style w:val="mtext"/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mtext"/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.</m:t>
                    </m:r>
                  </m:e>
                </m:nary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6065168F" w14:textId="0717876F" w:rsidR="0008287A" w:rsidRPr="0008287A" w:rsidRDefault="006D7146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box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∶=</m:t>
                    </m:r>
                  </m:e>
                </m:box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- α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Style w:val="mtext"/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mtext"/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.</m:t>
                    </m:r>
                  </m:e>
                </m:nary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BCCBBE7" w14:textId="1B6AACA4" w:rsidR="0008287A" w:rsidRPr="0008287A" w:rsidRDefault="0008287A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sz w:val="32"/>
                <w:szCs w:val="32"/>
              </w:rPr>
            </w:pPr>
            <w:r>
              <w:rPr>
                <w:rFonts w:eastAsia="Times New Roman"/>
                <w:i/>
                <w:sz w:val="32"/>
                <w:szCs w:val="32"/>
              </w:rPr>
              <w:t xml:space="preserve">                       …</w:t>
            </w:r>
          </w:p>
          <w:p w14:paraId="5FDB2B3E" w14:textId="14F29DDF" w:rsidR="0008287A" w:rsidRPr="00F11A35" w:rsidRDefault="0008287A" w:rsidP="0008287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389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bdr w:val="none" w:sz="0" w:space="0" w:color="auto" w:frame="1"/>
              </w:rPr>
              <w:t>}</w:t>
            </w:r>
          </w:p>
        </w:tc>
      </w:tr>
    </w:tbl>
    <w:p w14:paraId="624BD8B7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In other words:</w:t>
      </w:r>
    </w:p>
    <w:tbl>
      <w:tblPr>
        <w:tblW w:w="1122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9"/>
      </w:tblGrid>
      <w:tr w:rsidR="0008287A" w:rsidRPr="00F11A35" w14:paraId="484E1403" w14:textId="77777777" w:rsidTr="0008287A">
        <w:trPr>
          <w:trHeight w:val="1028"/>
        </w:trPr>
        <w:tc>
          <w:tcPr>
            <w:tcW w:w="112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1A8135B" w14:textId="77777777" w:rsidR="0008287A" w:rsidRPr="00A67389" w:rsidRDefault="0008287A" w:rsidP="0008287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</w:rPr>
            </w:pPr>
            <w:r w:rsidRPr="00A67389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</w:rPr>
              <w:t>repeat until convergence: {</w:t>
            </w:r>
          </w:p>
          <w:p w14:paraId="2B66AB09" w14:textId="24AC0B4C" w:rsidR="0008287A" w:rsidRPr="0008287A" w:rsidRDefault="006D7146" w:rsidP="0008287A">
            <w:pPr>
              <w:spacing w:after="0" w:line="240" w:lineRule="auto"/>
              <w:ind w:right="3188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  <w:bdr w:val="none" w:sz="0" w:space="0" w:color="auto" w:frame="1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32"/>
                  <w:szCs w:val="32"/>
                  <w:bdr w:val="none" w:sz="0" w:space="0" w:color="auto" w:frame="1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  <w:bdr w:val="none" w:sz="0" w:space="0" w:color="auto" w:frame="1"/>
                    </w:rPr>
                  </m:ctrlPr>
                </m:boxPr>
                <m:e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  <w:bdr w:val="none" w:sz="0" w:space="0" w:color="auto" w:frame="1"/>
                    </w:rPr>
                    <m:t>∶=</m:t>
                  </m:r>
                </m:e>
              </m:box>
              <m:r>
                <w:rPr>
                  <w:rFonts w:ascii="Cambria Math" w:eastAsia="Times New Roman" w:hAnsi="Cambria Math" w:cstheme="majorBidi"/>
                  <w:sz w:val="32"/>
                  <w:szCs w:val="32"/>
                  <w:bdr w:val="none" w:sz="0" w:space="0" w:color="auto" w:frame="1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  <w:bdr w:val="none" w:sz="0" w:space="0" w:color="auto" w:frame="1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32"/>
                  <w:szCs w:val="32"/>
                  <w:bdr w:val="none" w:sz="0" w:space="0" w:color="auto" w:frame="1"/>
                </w:rPr>
                <m:t xml:space="preserve">- α 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32"/>
                  <w:szCs w:val="32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m</m:t>
                  </m:r>
                </m:sup>
                <m:e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text"/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text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Style w:val="mtext"/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text"/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Times New Roman" w:hAnsi="Cambria Math" w:cstheme="majorBidi"/>
                          <w:sz w:val="32"/>
                          <w:szCs w:val="32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Style w:val="mtext"/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Style w:val="mtext"/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mtext"/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mtext"/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.</m:t>
                  </m:r>
                </m:e>
              </m:nary>
              <m:sSubSup>
                <m:sSubSupPr>
                  <m:ctrlPr>
                    <w:rPr>
                      <w:rFonts w:ascii="Cambria Math" w:eastAsia="Times New Roman" w:hAnsi="Cambria Math" w:cstheme="majorBidi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32"/>
                      <w:szCs w:val="3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bSup>
            </m:oMath>
            <w:r w:rsidR="0008287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for </w:t>
            </w:r>
            <w:proofErr w:type="gramStart"/>
            <w:r w:rsidR="0008287A">
              <w:rPr>
                <w:rFonts w:asciiTheme="majorBidi" w:eastAsia="Times New Roman" w:hAnsiTheme="majorBidi" w:cstheme="majorBidi"/>
                <w:sz w:val="32"/>
                <w:szCs w:val="32"/>
              </w:rPr>
              <w:t>j :</w:t>
            </w:r>
            <w:proofErr w:type="gramEnd"/>
            <w:r w:rsidR="0008287A">
              <w:rPr>
                <w:rFonts w:asciiTheme="majorBidi" w:eastAsia="Times New Roman" w:hAnsiTheme="majorBidi" w:cstheme="majorBidi"/>
                <w:sz w:val="32"/>
                <w:szCs w:val="32"/>
              </w:rPr>
              <w:t>= 0 …. n</w:t>
            </w:r>
          </w:p>
          <w:p w14:paraId="33C13B3E" w14:textId="3E5704F9" w:rsidR="0008287A" w:rsidRPr="0008287A" w:rsidRDefault="0008287A" w:rsidP="0008287A">
            <w:pPr>
              <w:spacing w:after="0" w:line="240" w:lineRule="auto"/>
              <w:rPr>
                <w:rStyle w:val="mo"/>
                <w:rFonts w:asciiTheme="majorBidi" w:eastAsia="Times New Roman" w:hAnsiTheme="majorBidi" w:cstheme="majorBidi"/>
                <w:sz w:val="32"/>
                <w:szCs w:val="32"/>
              </w:rPr>
            </w:pPr>
            <w:r w:rsidRPr="00A67389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bdr w:val="none" w:sz="0" w:space="0" w:color="auto" w:frame="1"/>
              </w:rPr>
              <w:t>}</w:t>
            </w:r>
          </w:p>
        </w:tc>
      </w:tr>
    </w:tbl>
    <w:p w14:paraId="69E56CE9" w14:textId="77777777" w:rsidR="006728FE" w:rsidRPr="006728FE" w:rsidRDefault="006728FE" w:rsidP="006728FE">
      <w:pPr>
        <w:pStyle w:val="Heading2"/>
        <w:spacing w:before="540" w:after="240" w:line="360" w:lineRule="atLeast"/>
        <w:rPr>
          <w:rFonts w:asciiTheme="majorBidi" w:hAnsiTheme="majorBidi" w:cstheme="majorBidi"/>
          <w:b w:val="0"/>
          <w:bCs w:val="0"/>
          <w:color w:val="1F1F1F"/>
          <w:sz w:val="24"/>
          <w:szCs w:val="24"/>
        </w:rPr>
      </w:pPr>
      <w:r w:rsidRPr="006728FE">
        <w:rPr>
          <w:rFonts w:asciiTheme="majorBidi" w:hAnsiTheme="majorBidi" w:cstheme="majorBidi"/>
          <w:b w:val="0"/>
          <w:bCs w:val="0"/>
          <w:color w:val="1F1F1F"/>
          <w:sz w:val="24"/>
          <w:szCs w:val="24"/>
        </w:rPr>
        <w:t xml:space="preserve">The following image compares gradient descent with one variable to gradient descent with multiple variables: </w:t>
      </w:r>
    </w:p>
    <w:p w14:paraId="1A3D9E5A" w14:textId="6AFC560D" w:rsidR="006728FE" w:rsidRDefault="006728FE" w:rsidP="006728FE">
      <w:pPr>
        <w:pStyle w:val="Heading2"/>
        <w:shd w:val="clear" w:color="auto" w:fill="FFFFFF"/>
        <w:spacing w:before="540" w:beforeAutospacing="0" w:after="240" w:afterAutospacing="0" w:line="360" w:lineRule="atLeast"/>
        <w:jc w:val="center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6728FE">
        <w:rPr>
          <w:rFonts w:asciiTheme="majorBidi" w:hAnsiTheme="majorBidi" w:cstheme="majorBidi"/>
          <w:noProof/>
          <w:color w:val="1F1F1F"/>
          <w:sz w:val="40"/>
          <w:szCs w:val="40"/>
        </w:rPr>
        <w:drawing>
          <wp:inline distT="0" distB="0" distL="0" distR="0" wp14:anchorId="3CBAEB66" wp14:editId="699070CE">
            <wp:extent cx="4395460" cy="240146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80" cy="24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89E2" w14:textId="64A1476A" w:rsidR="00F11A35" w:rsidRPr="00F11A35" w:rsidRDefault="00F11A35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  <w:lastRenderedPageBreak/>
        <w:t>Matrix Notation</w:t>
      </w:r>
    </w:p>
    <w:p w14:paraId="3D50984A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The Gradient Descent rule can be expressed as:</w:t>
      </w:r>
    </w:p>
    <w:p w14:paraId="4B60375F" w14:textId="314F29B1" w:rsidR="00864DB7" w:rsidRPr="00864DB7" w:rsidRDefault="00864DB7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sz w:val="32"/>
          <w:szCs w:val="32"/>
          <w:bdr w:val="none" w:sz="0" w:space="0" w:color="auto" w:frame="1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bdr w:val="none" w:sz="0" w:space="0" w:color="auto" w:frame="1"/>
            </w:rPr>
            <m:t xml:space="preserve">θ </m:t>
          </m:r>
          <m:box>
            <m:boxPr>
              <m:opEmu m:val="1"/>
              <m:ctrlPr>
                <w:rPr>
                  <w:rFonts w:ascii="Cambria Math" w:hAnsi="Cambria Math" w:cstheme="majorBidi"/>
                  <w:i/>
                  <w:sz w:val="32"/>
                  <w:szCs w:val="32"/>
                  <w:bdr w:val="none" w:sz="0" w:space="0" w:color="auto" w:frame="1"/>
                </w:rPr>
              </m:ctrlPr>
            </m:boxPr>
            <m:e>
              <m:r>
                <w:rPr>
                  <w:rFonts w:ascii="Cambria Math" w:hAnsi="Cambria Math" w:cstheme="majorBidi"/>
                  <w:sz w:val="32"/>
                  <w:szCs w:val="32"/>
                  <w:bdr w:val="none" w:sz="0" w:space="0" w:color="auto" w:frame="1"/>
                </w:rPr>
                <m:t>∶=</m:t>
              </m:r>
            </m:e>
          </m:box>
          <m:r>
            <w:rPr>
              <w:rFonts w:ascii="Cambria Math" w:hAnsi="Cambria Math" w:cstheme="majorBidi"/>
              <w:sz w:val="32"/>
              <w:szCs w:val="32"/>
              <w:bdr w:val="none" w:sz="0" w:space="0" w:color="auto" w:frame="1"/>
            </w:rPr>
            <m:t xml:space="preserve"> θ- α </m:t>
          </m:r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  <w:bdr w:val="none" w:sz="0" w:space="0" w:color="auto" w:frame="1"/>
            </w:rPr>
            <m:t>∇</m:t>
          </m:r>
          <m:r>
            <w:rPr>
              <w:rFonts w:ascii="Cambria Math" w:hAnsi="Cambria Math" w:cstheme="majorBidi"/>
              <w:sz w:val="32"/>
              <w:szCs w:val="32"/>
              <w:bdr w:val="none" w:sz="0" w:space="0" w:color="auto" w:frame="1"/>
            </w:rPr>
            <m:t xml:space="preserve"> J(θ)</m:t>
          </m:r>
        </m:oMath>
      </m:oMathPara>
    </w:p>
    <w:p w14:paraId="0D788D31" w14:textId="306DDCEB" w:rsidR="00F11A35" w:rsidRPr="00864DB7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Where </w:t>
      </w:r>
      <m:oMath>
        <m:r>
          <m:rPr>
            <m:sty m:val="p"/>
          </m:rPr>
          <w:rPr>
            <w:rFonts w:ascii="Cambria Math" w:hAnsi="Cambria Math" w:cstheme="majorBidi"/>
            <w:bdr w:val="none" w:sz="0" w:space="0" w:color="auto" w:frame="1"/>
          </w:rPr>
          <m:t>∇</m:t>
        </m:r>
        <m:r>
          <w:rPr>
            <w:rFonts w:ascii="Cambria Math" w:hAnsi="Cambria Math" w:cstheme="majorBidi"/>
            <w:bdr w:val="none" w:sz="0" w:space="0" w:color="auto" w:frame="1"/>
          </w:rPr>
          <m:t xml:space="preserve"> J(θ)</m:t>
        </m:r>
      </m:oMath>
      <w:r w:rsidRPr="00F11A35">
        <w:rPr>
          <w:rFonts w:asciiTheme="majorBidi" w:hAnsiTheme="majorBidi" w:cstheme="majorBidi"/>
          <w:color w:val="1F1F1F"/>
        </w:rPr>
        <w:t xml:space="preserve"> is a column vector of the </w:t>
      </w:r>
      <w:proofErr w:type="gramStart"/>
      <w:r w:rsidRPr="00F11A35">
        <w:rPr>
          <w:rFonts w:asciiTheme="majorBidi" w:hAnsiTheme="majorBidi" w:cstheme="majorBidi"/>
          <w:color w:val="1F1F1F"/>
        </w:rPr>
        <w:t>form:</w:t>
      </w:r>
      <w:proofErr w:type="gramEnd"/>
    </w:p>
    <w:tbl>
      <w:tblPr>
        <w:tblW w:w="1039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5"/>
      </w:tblGrid>
      <w:tr w:rsidR="00F11A35" w:rsidRPr="00F11A35" w14:paraId="7FFE0427" w14:textId="77777777" w:rsidTr="00864DB7">
        <w:trPr>
          <w:trHeight w:val="150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3C00F9" w14:textId="76F7DF7C" w:rsidR="00F11A35" w:rsidRPr="00F11A35" w:rsidRDefault="00864DB7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m:t>∇</m:t>
                </m:r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m:t>J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bdr w:val="none" w:sz="0" w:space="0" w:color="auto" w:frame="1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 xml:space="preserve">∂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>J(θ)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 xml:space="preserve">∂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>J(θ)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Bidi"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  <w:bdr w:val="none" w:sz="0" w:space="0" w:color="auto" w:frame="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32"/>
                                    <w:szCs w:val="32"/>
                                    <w:bdr w:val="none" w:sz="0" w:space="0" w:color="auto" w:frame="1"/>
                                  </w:rPr>
                                  <m:t>⋮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32"/>
                                        <w:szCs w:val="32"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32"/>
                                        <w:szCs w:val="32"/>
                                        <w:bdr w:val="none" w:sz="0" w:space="0" w:color="auto" w:frame="1"/>
                                      </w:rPr>
                                      <m:t xml:space="preserve">∂ </m:t>
                                    </m:r>
                                    <m:r>
                                      <w:rPr>
                                        <w:rFonts w:ascii="Cambria Math" w:hAnsi="Cambria Math" w:cstheme="majorBidi"/>
                                        <w:sz w:val="32"/>
                                        <w:szCs w:val="32"/>
                                        <w:bdr w:val="none" w:sz="0" w:space="0" w:color="auto" w:frame="1"/>
                                      </w:rPr>
                                      <m:t>J(θ)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32"/>
                                        <w:szCs w:val="32"/>
                                        <w:bdr w:val="none" w:sz="0" w:space="0" w:color="auto" w:frame="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i/>
                                            <w:sz w:val="32"/>
                                            <w:szCs w:val="32"/>
                                            <w:bdr w:val="none" w:sz="0" w:space="0" w:color="auto" w:frame="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32"/>
                                            <w:szCs w:val="32"/>
                                            <w:bdr w:val="none" w:sz="0" w:space="0" w:color="auto" w:frame="1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32"/>
                                            <w:szCs w:val="32"/>
                                            <w:bdr w:val="none" w:sz="0" w:space="0" w:color="auto" w:frame="1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6EDD61C5" w14:textId="77777777" w:rsidR="00864DB7" w:rsidRDefault="00864DB7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</w:p>
    <w:p w14:paraId="4EF2591C" w14:textId="1E4597CD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The j-</w:t>
      </w:r>
      <w:proofErr w:type="spellStart"/>
      <w:r w:rsidRPr="00F11A35">
        <w:rPr>
          <w:rFonts w:asciiTheme="majorBidi" w:hAnsiTheme="majorBidi" w:cstheme="majorBidi"/>
          <w:color w:val="1F1F1F"/>
        </w:rPr>
        <w:t>th</w:t>
      </w:r>
      <w:proofErr w:type="spellEnd"/>
      <w:r w:rsidRPr="00F11A35">
        <w:rPr>
          <w:rFonts w:asciiTheme="majorBidi" w:hAnsiTheme="majorBidi" w:cstheme="majorBidi"/>
          <w:color w:val="1F1F1F"/>
        </w:rPr>
        <w:t xml:space="preserve"> component of the gradient is the summation of the product of two terms:</w:t>
      </w:r>
    </w:p>
    <w:tbl>
      <w:tblPr>
        <w:tblW w:w="1038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3"/>
      </w:tblGrid>
      <w:tr w:rsidR="00F11A35" w:rsidRPr="00F11A35" w14:paraId="451AD7BF" w14:textId="77777777" w:rsidTr="00864DB7">
        <w:trPr>
          <w:trHeight w:val="83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3B87C7" w14:textId="2D9F9B40" w:rsidR="000D07DC" w:rsidRPr="000D07DC" w:rsidRDefault="006D7146" w:rsidP="000D07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 xml:space="preserve">∂ </m:t>
                    </m:r>
                    <m:r>
                      <w:rPr>
                        <w:rFonts w:ascii="Cambria Math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Style w:val="mtext"/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mtext"/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.</m:t>
                    </m:r>
                  </m:e>
                </m:nary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4A329B4C" w14:textId="375BAC3A" w:rsidR="000D07DC" w:rsidRPr="00A67389" w:rsidRDefault="000D07DC" w:rsidP="000D07D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              =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 xml:space="preserve"> .  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mtext"/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Style w:val="mtext"/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mtext"/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mtext"/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ext"/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6BFABC2E" w14:textId="127C8928" w:rsidR="000D07DC" w:rsidRPr="000D07DC" w:rsidRDefault="000D07DC" w:rsidP="000D07D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14:paraId="7BFFA448" w14:textId="77777777" w:rsidR="000D07DC" w:rsidRPr="000D07DC" w:rsidRDefault="000D07DC" w:rsidP="000D07D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14:paraId="42515446" w14:textId="0D12271A" w:rsidR="00F11A35" w:rsidRPr="00F11A35" w:rsidRDefault="00864DB7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</m:oMath>
            </m:oMathPara>
          </w:p>
        </w:tc>
      </w:tr>
    </w:tbl>
    <w:p w14:paraId="31D39DD1" w14:textId="77777777" w:rsidR="00F11A35" w:rsidRPr="0062369F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62369F">
        <w:rPr>
          <w:rFonts w:asciiTheme="majorBidi" w:hAnsiTheme="majorBidi" w:cstheme="majorBidi"/>
          <w:color w:val="1F1F1F"/>
        </w:rPr>
        <w:t>Sometimes, the summation of the product of two terms can be expressed as the product of two vectors.</w:t>
      </w:r>
    </w:p>
    <w:p w14:paraId="1E5A3631" w14:textId="2970697E" w:rsidR="00F11A35" w:rsidRPr="0062369F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62369F">
        <w:rPr>
          <w:rFonts w:asciiTheme="majorBidi" w:hAnsiTheme="majorBidi" w:cstheme="majorBidi"/>
          <w:color w:val="1F1F1F"/>
        </w:rPr>
        <w:t xml:space="preserve">Here,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i</m:t>
                </m:r>
              </m:e>
            </m:d>
          </m:sup>
        </m:sSubSup>
        <m:r>
          <w:rPr>
            <w:rFonts w:ascii="Cambria Math" w:hAnsi="Cambria Math" w:cstheme="majorBidi"/>
          </w:rPr>
          <m:t xml:space="preserve">, </m:t>
        </m:r>
      </m:oMath>
      <w:r w:rsidRPr="0062369F">
        <w:rPr>
          <w:rFonts w:asciiTheme="majorBidi" w:hAnsiTheme="majorBidi" w:cstheme="majorBidi"/>
          <w:color w:val="1F1F1F"/>
        </w:rPr>
        <w:t xml:space="preserve">for i = </w:t>
      </w:r>
      <w:proofErr w:type="gramStart"/>
      <w:r w:rsidRPr="0062369F">
        <w:rPr>
          <w:rFonts w:asciiTheme="majorBidi" w:hAnsiTheme="majorBidi" w:cstheme="majorBidi"/>
          <w:color w:val="1F1F1F"/>
        </w:rPr>
        <w:t>1,...</w:t>
      </w:r>
      <w:proofErr w:type="gramEnd"/>
      <w:r w:rsidRPr="0062369F">
        <w:rPr>
          <w:rFonts w:asciiTheme="majorBidi" w:hAnsiTheme="majorBidi" w:cstheme="majorBidi"/>
          <w:color w:val="1F1F1F"/>
        </w:rPr>
        <w:t xml:space="preserve">,m, represents the m elements of the j-th column,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</m:oMath>
      <w:r w:rsidRPr="0062369F">
        <w:rPr>
          <w:rStyle w:val="vlist-s"/>
          <w:rFonts w:asciiTheme="majorBidi" w:hAnsiTheme="majorBidi" w:cstheme="majorBidi"/>
          <w:color w:val="1F1F1F"/>
        </w:rPr>
        <w:t>​​</w:t>
      </w:r>
      <w:r w:rsidRPr="0062369F">
        <w:rPr>
          <w:rFonts w:asciiTheme="majorBidi" w:hAnsiTheme="majorBidi" w:cstheme="majorBidi"/>
          <w:color w:val="1F1F1F"/>
        </w:rPr>
        <w:t xml:space="preserve"> , of the training set X.</w:t>
      </w:r>
    </w:p>
    <w:p w14:paraId="05DDB26C" w14:textId="77FD346A" w:rsidR="00F11A35" w:rsidRPr="0062369F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62369F">
        <w:rPr>
          <w:rFonts w:asciiTheme="majorBidi" w:hAnsiTheme="majorBidi" w:cstheme="majorBidi"/>
          <w:color w:val="1F1F1F"/>
        </w:rPr>
        <w:t xml:space="preserve">The other term </w:t>
      </w:r>
      <m:oMath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mtext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text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Style w:val="mtext"/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text"/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theme="majorBidi"/>
              </w:rPr>
              <m:t xml:space="preserve">- </m:t>
            </m:r>
            <m:sSup>
              <m:sSupPr>
                <m:ctrlPr>
                  <w:rPr>
                    <w:rStyle w:val="mtext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text"/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Style w:val="mtext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text"/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</w:rPr>
          <m:t xml:space="preserve"> </m:t>
        </m:r>
      </m:oMath>
      <w:r w:rsidRPr="0062369F">
        <w:rPr>
          <w:rFonts w:asciiTheme="majorBidi" w:hAnsiTheme="majorBidi" w:cstheme="majorBidi"/>
          <w:color w:val="1F1F1F"/>
        </w:rPr>
        <w:t xml:space="preserve">is the vector of the deviations between the predictions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θ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Style w:val="mtext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text"/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Style w:val="mtext"/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Style w:val="mtext"/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Pr="0062369F">
        <w:rPr>
          <w:rFonts w:asciiTheme="majorBidi" w:hAnsiTheme="majorBidi" w:cstheme="majorBidi"/>
          <w:color w:val="1F1F1F"/>
        </w:rPr>
        <w:t xml:space="preserve"> and the true values</w:t>
      </w:r>
      <m:oMath>
        <m:sSup>
          <m:sSupPr>
            <m:ctrlPr>
              <w:rPr>
                <w:rStyle w:val="mtext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text"/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Style w:val="mtext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text"/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62369F">
        <w:rPr>
          <w:rFonts w:asciiTheme="majorBidi" w:hAnsiTheme="majorBidi" w:cstheme="majorBidi"/>
          <w:color w:val="1F1F1F"/>
        </w:rPr>
        <w:t xml:space="preserve">. Re-writing </w:t>
      </w:r>
      <m:oMath>
        <m:f>
          <m:fPr>
            <m:ctrlPr>
              <w:rPr>
                <w:rFonts w:ascii="Cambria Math" w:hAnsi="Cambria Math" w:cstheme="majorBidi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 w:cstheme="majorBidi"/>
                <w:bdr w:val="none" w:sz="0" w:space="0" w:color="auto" w:frame="1"/>
              </w:rPr>
              <m:t>∂J</m:t>
            </m:r>
            <m:d>
              <m:dPr>
                <m:ctrlPr>
                  <w:rPr>
                    <w:rFonts w:ascii="Cambria Math" w:hAnsi="Cambria Math" w:cstheme="majorBidi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 w:cstheme="majorBidi"/>
                    <w:bdr w:val="none" w:sz="0" w:space="0" w:color="auto" w:frame="1"/>
                  </w:rPr>
                  <m:t>θ</m:t>
                </m:r>
              </m:e>
            </m:d>
          </m:num>
          <m:den>
            <m:r>
              <w:rPr>
                <w:rFonts w:ascii="Cambria Math" w:hAnsi="Cambria Math" w:cstheme="majorBidi"/>
                <w:bdr w:val="none" w:sz="0" w:space="0" w:color="auto" w:frame="1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theme="majorBidi"/>
                    <w:bdr w:val="none" w:sz="0" w:space="0" w:color="auto" w:frame="1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bdr w:val="none" w:sz="0" w:space="0" w:color="auto" w:frame="1"/>
                  </w:rPr>
                  <m:t>j</m:t>
                </m:r>
              </m:sub>
            </m:sSub>
          </m:den>
        </m:f>
        <m:r>
          <w:rPr>
            <w:rFonts w:ascii="Cambria Math" w:hAnsi="Cambria Math" w:cstheme="majorBidi"/>
            <w:bdr w:val="none" w:sz="0" w:space="0" w:color="auto" w:frame="1"/>
          </w:rPr>
          <m:t xml:space="preserve"> </m:t>
        </m:r>
      </m:oMath>
      <w:r w:rsidRPr="0062369F">
        <w:rPr>
          <w:rFonts w:asciiTheme="majorBidi" w:hAnsiTheme="majorBidi" w:cstheme="majorBidi"/>
          <w:color w:val="1F1F1F"/>
        </w:rPr>
        <w:t>, we have:</w:t>
      </w:r>
    </w:p>
    <w:tbl>
      <w:tblPr>
        <w:tblW w:w="1039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5"/>
      </w:tblGrid>
      <w:tr w:rsidR="0062369F" w:rsidRPr="00F11A35" w14:paraId="535F5748" w14:textId="77777777" w:rsidTr="00B96EA6">
        <w:trPr>
          <w:trHeight w:val="40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14:paraId="601C1584" w14:textId="77777777" w:rsidR="0062369F" w:rsidRPr="0062369F" w:rsidRDefault="006D7146" w:rsidP="0062369F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 xml:space="preserve">∂ </m:t>
                    </m:r>
                    <m:r>
                      <w:rPr>
                        <w:rFonts w:ascii="Cambria Math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  <w:bdr w:val="none" w:sz="0" w:space="0" w:color="auto" w:frame="1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(Xθ-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)</m:t>
                </m:r>
              </m:oMath>
            </m:oMathPara>
          </w:p>
          <w:p w14:paraId="25128AB0" w14:textId="4FE2A543" w:rsidR="0062369F" w:rsidRPr="00F11A35" w:rsidRDefault="0062369F" w:rsidP="0062369F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w:lastRenderedPageBreak/>
                  <m:t>∇</m:t>
                </m:r>
                <m:r>
                  <w:rPr>
                    <w:rFonts w:ascii="Cambria Math" w:eastAsia="Times New Roman" w:hAnsi="Cambria Math" w:cstheme="majorBidi"/>
                    <w:sz w:val="32"/>
                    <w:szCs w:val="32"/>
                    <w:bdr w:val="none" w:sz="0" w:space="0" w:color="auto" w:frame="1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m:t>J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bdr w:val="none" w:sz="0" w:space="0" w:color="auto" w:frame="1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bdr w:val="none" w:sz="0" w:space="0" w:color="auto" w:frame="1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(Xθ-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)</m:t>
                </m:r>
              </m:oMath>
            </m:oMathPara>
          </w:p>
        </w:tc>
      </w:tr>
    </w:tbl>
    <w:p w14:paraId="0BA43ABA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lastRenderedPageBreak/>
        <w:t>Finally, the matrix notation (vectorized) of the Gradient Descent rule is:</w:t>
      </w:r>
    </w:p>
    <w:tbl>
      <w:tblPr>
        <w:tblW w:w="1050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9"/>
      </w:tblGrid>
      <w:tr w:rsidR="00F11A35" w:rsidRPr="00F11A35" w14:paraId="29DFB253" w14:textId="77777777" w:rsidTr="0062369F">
        <w:trPr>
          <w:trHeight w:val="10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6DB5AE" w14:textId="53E7C101" w:rsidR="00F11A35" w:rsidRPr="00F11A35" w:rsidRDefault="0062369F">
            <w:pPr>
              <w:spacing w:after="36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θ </m:t>
                </m:r>
                <m:box>
                  <m:boxPr>
                    <m:opEmu m:val="1"/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∶=</m:t>
                    </m:r>
                  </m:e>
                </m:box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θ-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(Xθ-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)</m:t>
                </m:r>
              </m:oMath>
            </m:oMathPara>
          </w:p>
        </w:tc>
      </w:tr>
    </w:tbl>
    <w:p w14:paraId="05C8D307" w14:textId="47D23F38" w:rsidR="00F11A35" w:rsidRPr="00F11A35" w:rsidRDefault="00F11A35" w:rsidP="00F11A35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t>Feature Normalization</w:t>
      </w:r>
    </w:p>
    <w:p w14:paraId="045461DA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343AA56A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The way to prevent this is to modify the ranges of our input variables so that they are all roughly the same. Ideally:</w:t>
      </w:r>
    </w:p>
    <w:p w14:paraId="48E89658" w14:textId="4819570C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−1 ≤</w:t>
      </w:r>
      <w:r w:rsidR="0062369F">
        <w:rPr>
          <w:rFonts w:asciiTheme="majorBidi" w:hAnsiTheme="majorBidi" w:cstheme="majorBidi"/>
          <w:color w:val="1F1F1F"/>
        </w:rPr>
        <w:t xml:space="preserve"> </w:t>
      </w:r>
      <w:r w:rsidRPr="00F11A35">
        <w:rPr>
          <w:rStyle w:val="mord"/>
          <w:rFonts w:asciiTheme="majorBidi" w:hAnsiTheme="majorBidi" w:cstheme="majorBidi"/>
          <w:i/>
          <w:iCs/>
          <w:color w:val="1F1F1F"/>
          <w:sz w:val="32"/>
          <w:szCs w:val="32"/>
        </w:rPr>
        <w:t>x</w:t>
      </w:r>
      <w:r w:rsidRPr="00F11A35">
        <w:rPr>
          <w:rStyle w:val="mopen"/>
          <w:rFonts w:asciiTheme="majorBidi" w:hAnsiTheme="majorBidi" w:cstheme="majorBidi"/>
          <w:color w:val="1F1F1F"/>
          <w:sz w:val="22"/>
          <w:szCs w:val="22"/>
        </w:rPr>
        <w:t>(</w:t>
      </w:r>
      <w:proofErr w:type="spellStart"/>
      <w:r w:rsidRPr="00F11A35">
        <w:rPr>
          <w:rStyle w:val="mord"/>
          <w:rFonts w:asciiTheme="majorBidi" w:hAnsiTheme="majorBidi" w:cstheme="majorBidi"/>
          <w:i/>
          <w:iCs/>
          <w:color w:val="1F1F1F"/>
          <w:sz w:val="22"/>
          <w:szCs w:val="22"/>
        </w:rPr>
        <w:t>i</w:t>
      </w:r>
      <w:proofErr w:type="spellEnd"/>
      <w:r w:rsidRPr="00F11A35">
        <w:rPr>
          <w:rStyle w:val="mclose"/>
          <w:rFonts w:asciiTheme="majorBidi" w:hAnsiTheme="majorBidi" w:cstheme="majorBidi"/>
          <w:color w:val="1F1F1F"/>
          <w:sz w:val="22"/>
          <w:szCs w:val="22"/>
        </w:rPr>
        <w:t>)</w:t>
      </w:r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Fonts w:asciiTheme="majorBidi" w:hAnsiTheme="majorBidi" w:cstheme="majorBidi"/>
          <w:color w:val="1F1F1F"/>
        </w:rPr>
        <w:t xml:space="preserve"> ≤ 1</w:t>
      </w:r>
    </w:p>
    <w:p w14:paraId="1DDC88B6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or</w:t>
      </w:r>
    </w:p>
    <w:p w14:paraId="30756052" w14:textId="0793B1D1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−0.5 </w:t>
      </w:r>
      <w:proofErr w:type="gramStart"/>
      <w:r w:rsidRPr="00F11A35">
        <w:rPr>
          <w:rFonts w:asciiTheme="majorBidi" w:hAnsiTheme="majorBidi" w:cstheme="majorBidi"/>
          <w:color w:val="1F1F1F"/>
        </w:rPr>
        <w:t xml:space="preserve">≤ </w:t>
      </w:r>
      <w:r w:rsidR="0062369F">
        <w:rPr>
          <w:rStyle w:val="katex-mathml"/>
          <w:rFonts w:asciiTheme="majorBidi" w:hAnsiTheme="majorBidi" w:cstheme="majorBidi"/>
          <w:color w:val="1F1F1F"/>
          <w:sz w:val="32"/>
          <w:szCs w:val="32"/>
          <w:bdr w:val="none" w:sz="0" w:space="0" w:color="auto" w:frame="1"/>
        </w:rPr>
        <w:t xml:space="preserve"> </w:t>
      </w:r>
      <w:r w:rsidRPr="00F11A35">
        <w:rPr>
          <w:rStyle w:val="mord"/>
          <w:rFonts w:asciiTheme="majorBidi" w:hAnsiTheme="majorBidi" w:cstheme="majorBidi"/>
          <w:i/>
          <w:iCs/>
          <w:color w:val="1F1F1F"/>
          <w:sz w:val="32"/>
          <w:szCs w:val="32"/>
        </w:rPr>
        <w:t>x</w:t>
      </w:r>
      <w:proofErr w:type="gramEnd"/>
      <w:r w:rsidRPr="00F11A35">
        <w:rPr>
          <w:rStyle w:val="mopen"/>
          <w:rFonts w:asciiTheme="majorBidi" w:hAnsiTheme="majorBidi" w:cstheme="majorBidi"/>
          <w:color w:val="1F1F1F"/>
          <w:sz w:val="22"/>
          <w:szCs w:val="22"/>
        </w:rPr>
        <w:t>(</w:t>
      </w:r>
      <w:proofErr w:type="spellStart"/>
      <w:r w:rsidRPr="00F11A35">
        <w:rPr>
          <w:rStyle w:val="mord"/>
          <w:rFonts w:asciiTheme="majorBidi" w:hAnsiTheme="majorBidi" w:cstheme="majorBidi"/>
          <w:i/>
          <w:iCs/>
          <w:color w:val="1F1F1F"/>
          <w:sz w:val="22"/>
          <w:szCs w:val="22"/>
        </w:rPr>
        <w:t>i</w:t>
      </w:r>
      <w:proofErr w:type="spellEnd"/>
      <w:r w:rsidRPr="00F11A35">
        <w:rPr>
          <w:rStyle w:val="mclose"/>
          <w:rFonts w:asciiTheme="majorBidi" w:hAnsiTheme="majorBidi" w:cstheme="majorBidi"/>
          <w:color w:val="1F1F1F"/>
          <w:sz w:val="22"/>
          <w:szCs w:val="22"/>
        </w:rPr>
        <w:t>)</w:t>
      </w:r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Fonts w:asciiTheme="majorBidi" w:hAnsiTheme="majorBidi" w:cstheme="majorBidi"/>
          <w:color w:val="1F1F1F"/>
        </w:rPr>
        <w:t xml:space="preserve"> ≤ 0.5</w:t>
      </w:r>
    </w:p>
    <w:p w14:paraId="21FCF817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These aren't exact requirements; we are only trying to speed things up. The goal is to get all input variables into roughly one of these ranges, give or take a few.</w:t>
      </w:r>
    </w:p>
    <w:p w14:paraId="00C65D15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Two techniques to help with this are </w:t>
      </w:r>
      <w:r w:rsidRPr="00F11A35">
        <w:rPr>
          <w:rStyle w:val="Strong"/>
          <w:rFonts w:asciiTheme="majorBidi" w:hAnsiTheme="majorBidi" w:cstheme="majorBidi"/>
          <w:color w:val="1F1F1F"/>
        </w:rPr>
        <w:t>feature scaling</w:t>
      </w:r>
      <w:r w:rsidRPr="00F11A35">
        <w:rPr>
          <w:rFonts w:asciiTheme="majorBidi" w:hAnsiTheme="majorBidi" w:cstheme="majorBidi"/>
          <w:color w:val="1F1F1F"/>
        </w:rPr>
        <w:t xml:space="preserve"> and </w:t>
      </w:r>
      <w:r w:rsidRPr="00F11A35">
        <w:rPr>
          <w:rStyle w:val="Strong"/>
          <w:rFonts w:asciiTheme="majorBidi" w:hAnsiTheme="majorBidi" w:cstheme="majorBidi"/>
          <w:color w:val="1F1F1F"/>
        </w:rPr>
        <w:t>mean normalization</w:t>
      </w:r>
      <w:r w:rsidRPr="00F11A35">
        <w:rPr>
          <w:rFonts w:asciiTheme="majorBidi" w:hAnsiTheme="majorBidi" w:cstheme="majorBidi"/>
          <w:color w:val="1F1F1F"/>
        </w:rPr>
        <w:t>. Feature scaling involves dividing the input values by the range (</w:t>
      </w:r>
      <w:proofErr w:type="gramStart"/>
      <w:r w:rsidRPr="00F11A35">
        <w:rPr>
          <w:rFonts w:asciiTheme="majorBidi" w:hAnsiTheme="majorBidi" w:cstheme="majorBidi"/>
          <w:color w:val="1F1F1F"/>
        </w:rPr>
        <w:t>i.e.</w:t>
      </w:r>
      <w:proofErr w:type="gramEnd"/>
      <w:r w:rsidRPr="00F11A35">
        <w:rPr>
          <w:rFonts w:asciiTheme="majorBidi" w:hAnsiTheme="majorBidi" w:cstheme="majorBidi"/>
          <w:color w:val="1F1F1F"/>
        </w:rPr>
        <w:t xml:space="preserve"> the maximum value minus the minimum value) of the input variable, resulting in a new range of just 1. Mean normalization involves subtracting the average value for an input variable from the values for that input variable, resulting in a new average value for the input variable of just zero. To implement </w:t>
      </w:r>
      <w:proofErr w:type="gramStart"/>
      <w:r w:rsidRPr="00F11A35">
        <w:rPr>
          <w:rFonts w:asciiTheme="majorBidi" w:hAnsiTheme="majorBidi" w:cstheme="majorBidi"/>
          <w:color w:val="1F1F1F"/>
        </w:rPr>
        <w:t>both of these</w:t>
      </w:r>
      <w:proofErr w:type="gramEnd"/>
      <w:r w:rsidRPr="00F11A35">
        <w:rPr>
          <w:rFonts w:asciiTheme="majorBidi" w:hAnsiTheme="majorBidi" w:cstheme="majorBidi"/>
          <w:color w:val="1F1F1F"/>
        </w:rPr>
        <w:t xml:space="preserve"> techniques, adjust your input values as shown in this formula:</w:t>
      </w:r>
    </w:p>
    <w:p w14:paraId="5672EFF7" w14:textId="1CF6F1A9" w:rsidR="0062369F" w:rsidRDefault="006D714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katex-mathml"/>
          <w:rFonts w:asciiTheme="majorBidi" w:hAnsiTheme="majorBidi" w:cstheme="majorBidi"/>
          <w:color w:val="1F1F1F"/>
          <w:sz w:val="32"/>
          <w:szCs w:val="3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 w:cstheme="majorBidi"/>
                  <w:i/>
                  <w:color w:val="1F1F1F"/>
                  <w:sz w:val="32"/>
                  <w:szCs w:val="32"/>
                  <w:bdr w:val="none" w:sz="0" w:space="0" w:color="auto" w:frame="1"/>
                </w:rPr>
              </m:ctrlPr>
            </m:sSubPr>
            <m:e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i</m:t>
              </m:r>
            </m:sub>
          </m:sSub>
          <m:r>
            <w:rPr>
              <w:rStyle w:val="katex-mathml"/>
              <w:rFonts w:ascii="Cambria Math" w:hAnsi="Cambria Math" w:cstheme="majorBidi"/>
              <w:color w:val="1F1F1F"/>
              <w:sz w:val="32"/>
              <w:szCs w:val="32"/>
              <w:bdr w:val="none" w:sz="0" w:space="0" w:color="auto" w:frame="1"/>
            </w:rPr>
            <m:t xml:space="preserve"> </m:t>
          </m:r>
          <m:box>
            <m:boxPr>
              <m:opEmu m:val="1"/>
              <m:ctrlPr>
                <w:rPr>
                  <w:rStyle w:val="katex-mathml"/>
                  <w:rFonts w:ascii="Cambria Math" w:hAnsi="Cambria Math" w:cstheme="majorBidi"/>
                  <w:i/>
                  <w:color w:val="1F1F1F"/>
                  <w:sz w:val="32"/>
                  <w:szCs w:val="32"/>
                  <w:bdr w:val="none" w:sz="0" w:space="0" w:color="auto" w:frame="1"/>
                </w:rPr>
              </m:ctrlPr>
            </m:boxPr>
            <m:e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∶=</m:t>
              </m:r>
            </m:e>
          </m:box>
          <m:r>
            <w:rPr>
              <w:rStyle w:val="katex-mathml"/>
              <w:rFonts w:ascii="Cambria Math" w:hAnsi="Cambria Math" w:cstheme="majorBidi"/>
              <w:color w:val="1F1F1F"/>
              <w:sz w:val="32"/>
              <w:szCs w:val="32"/>
              <w:bdr w:val="none" w:sz="0" w:space="0" w:color="auto" w:frame="1"/>
            </w:rPr>
            <m:t xml:space="preserve"> </m:t>
          </m:r>
          <m:f>
            <m:fPr>
              <m:ctrlPr>
                <w:rPr>
                  <w:rStyle w:val="katex-mathml"/>
                  <w:rFonts w:ascii="Cambria Math" w:hAnsi="Cambria Math" w:cstheme="majorBidi"/>
                  <w:i/>
                  <w:color w:val="1F1F1F"/>
                  <w:sz w:val="32"/>
                  <w:szCs w:val="32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katex-mathml"/>
                      <w:rFonts w:ascii="Cambria Math" w:hAnsi="Cambria Math" w:cstheme="majorBidi"/>
                      <w:i/>
                      <w:color w:val="1F1F1F"/>
                      <w:sz w:val="32"/>
                      <w:szCs w:val="3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 xml:space="preserve">- </m:t>
              </m:r>
              <m:sSub>
                <m:sSubPr>
                  <m:ctrlPr>
                    <w:rPr>
                      <w:rStyle w:val="katex-mathml"/>
                      <w:rFonts w:ascii="Cambria Math" w:hAnsi="Cambria Math" w:cstheme="majorBidi"/>
                      <w:i/>
                      <w:color w:val="1F1F1F"/>
                      <w:sz w:val="32"/>
                      <w:szCs w:val="3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katex-mathml"/>
                      <w:rFonts w:ascii="Cambria Math" w:hAnsi="Cambria Math" w:cstheme="majorBidi"/>
                      <w:i/>
                      <w:color w:val="1F1F1F"/>
                      <w:sz w:val="32"/>
                      <w:szCs w:val="3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i</m:t>
                  </m:r>
                </m:sub>
              </m:sSub>
            </m:den>
          </m:f>
        </m:oMath>
      </m:oMathPara>
    </w:p>
    <w:p w14:paraId="38BED685" w14:textId="7E3BC2A4" w:rsidR="00F11A35" w:rsidRPr="00D13437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D13437">
        <w:rPr>
          <w:rFonts w:asciiTheme="majorBidi" w:hAnsiTheme="majorBidi" w:cstheme="majorBidi"/>
          <w:color w:val="1F1F1F"/>
        </w:rPr>
        <w:t>Where</w:t>
      </w:r>
      <m:oMath>
        <m:r>
          <w:rPr>
            <w:rFonts w:ascii="Cambria Math" w:hAnsi="Cambria Math" w:cstheme="majorBidi"/>
            <w:color w:val="1F1F1F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μ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i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</m:oMath>
      <w:r w:rsidRPr="00D13437">
        <w:rPr>
          <w:rFonts w:asciiTheme="majorBidi" w:hAnsiTheme="majorBidi" w:cstheme="majorBidi"/>
          <w:color w:val="1F1F1F"/>
        </w:rPr>
        <w:t xml:space="preserve">is the </w:t>
      </w:r>
      <w:r w:rsidRPr="00D13437">
        <w:rPr>
          <w:rStyle w:val="Strong"/>
          <w:rFonts w:asciiTheme="majorBidi" w:hAnsiTheme="majorBidi" w:cstheme="majorBidi"/>
          <w:color w:val="1F1F1F"/>
        </w:rPr>
        <w:t>average</w:t>
      </w:r>
      <w:r w:rsidRPr="00D13437">
        <w:rPr>
          <w:rFonts w:asciiTheme="majorBidi" w:hAnsiTheme="majorBidi" w:cstheme="majorBidi"/>
          <w:color w:val="1F1F1F"/>
        </w:rPr>
        <w:t xml:space="preserve"> of all the values for feature (</w:t>
      </w:r>
      <w:proofErr w:type="spellStart"/>
      <w:r w:rsidRPr="00D13437">
        <w:rPr>
          <w:rFonts w:asciiTheme="majorBidi" w:hAnsiTheme="majorBidi" w:cstheme="majorBidi"/>
          <w:color w:val="1F1F1F"/>
        </w:rPr>
        <w:t>i</w:t>
      </w:r>
      <w:proofErr w:type="spellEnd"/>
      <w:r w:rsidRPr="00D13437">
        <w:rPr>
          <w:rFonts w:asciiTheme="majorBidi" w:hAnsiTheme="majorBidi" w:cstheme="majorBidi"/>
          <w:color w:val="1F1F1F"/>
        </w:rPr>
        <w:t>) and</w:t>
      </w:r>
      <m:oMath>
        <m:r>
          <w:rPr>
            <w:rFonts w:ascii="Cambria Math" w:hAnsi="Cambria Math" w:cstheme="majorBidi"/>
            <w:color w:val="1F1F1F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s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i</m:t>
            </m:r>
          </m:sub>
        </m:sSub>
      </m:oMath>
      <w:r w:rsidRPr="00D13437">
        <w:rPr>
          <w:rFonts w:asciiTheme="majorBidi" w:hAnsiTheme="majorBidi" w:cstheme="majorBidi"/>
          <w:color w:val="1F1F1F"/>
        </w:rPr>
        <w:t xml:space="preserve"> is the range of values (max - min), or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s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i</m:t>
            </m:r>
          </m:sub>
        </m:sSub>
      </m:oMath>
      <w:r w:rsidRPr="00D13437">
        <w:rPr>
          <w:rStyle w:val="vlist-s"/>
          <w:rFonts w:asciiTheme="majorBidi" w:hAnsiTheme="majorBidi" w:cstheme="majorBidi"/>
          <w:color w:val="1F1F1F"/>
        </w:rPr>
        <w:t>​</w:t>
      </w:r>
      <w:r w:rsidRPr="00D13437">
        <w:rPr>
          <w:rFonts w:asciiTheme="majorBidi" w:hAnsiTheme="majorBidi" w:cstheme="majorBidi"/>
          <w:color w:val="1F1F1F"/>
        </w:rPr>
        <w:t xml:space="preserve"> is the standard </w:t>
      </w:r>
      <w:proofErr w:type="gramStart"/>
      <w:r w:rsidRPr="00D13437">
        <w:rPr>
          <w:rFonts w:asciiTheme="majorBidi" w:hAnsiTheme="majorBidi" w:cstheme="majorBidi"/>
          <w:color w:val="1F1F1F"/>
        </w:rPr>
        <w:t>deviation.</w:t>
      </w:r>
      <w:proofErr w:type="gramEnd"/>
    </w:p>
    <w:p w14:paraId="0C3888C8" w14:textId="77777777" w:rsidR="00F11A35" w:rsidRPr="00D13437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D13437">
        <w:rPr>
          <w:rFonts w:asciiTheme="majorBidi" w:hAnsiTheme="majorBidi" w:cstheme="majorBidi"/>
          <w:color w:val="1F1F1F"/>
        </w:rPr>
        <w:lastRenderedPageBreak/>
        <w:t>Note that dividing by the range, or dividing by the standard deviation, give different results. The quizzes in this course use range - the programming exercises use standard deviation.</w:t>
      </w:r>
    </w:p>
    <w:p w14:paraId="36F83D4F" w14:textId="0A0F0B93" w:rsidR="00D13437" w:rsidRPr="00D13437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D13437">
        <w:rPr>
          <w:rFonts w:asciiTheme="majorBidi" w:hAnsiTheme="majorBidi" w:cstheme="majorBidi"/>
          <w:color w:val="1F1F1F"/>
        </w:rPr>
        <w:t xml:space="preserve">Example: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i</m:t>
            </m:r>
          </m:sub>
        </m:sSub>
      </m:oMath>
      <w:r w:rsidRPr="00D13437">
        <w:rPr>
          <w:rFonts w:asciiTheme="majorBidi" w:hAnsiTheme="majorBidi" w:cstheme="majorBidi"/>
          <w:color w:val="1F1F1F"/>
        </w:rPr>
        <w:t xml:space="preserve">is housing prices with range of 100 to 2000, with a mean value of 1000. </w:t>
      </w:r>
    </w:p>
    <w:p w14:paraId="6FE419AD" w14:textId="7608A6CA" w:rsidR="00F11A35" w:rsidRPr="006728FE" w:rsidRDefault="00F11A35" w:rsidP="006728F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  <w:bdr w:val="none" w:sz="0" w:space="0" w:color="auto" w:frame="1"/>
        </w:rPr>
      </w:pPr>
      <w:r w:rsidRPr="00D13437">
        <w:rPr>
          <w:rFonts w:asciiTheme="majorBidi" w:hAnsiTheme="majorBidi" w:cstheme="majorBidi"/>
          <w:color w:val="1F1F1F"/>
        </w:rPr>
        <w:t xml:space="preserve">Then, </w:t>
      </w:r>
      <m:oMath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i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  <m:box>
          <m:boxPr>
            <m:opEmu m:val="1"/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box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∶=</m:t>
            </m:r>
          </m:e>
        </m:box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  <m:f>
          <m:f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price - 1000</m:t>
            </m:r>
          </m:num>
          <m:den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1900</m:t>
            </m:r>
          </m:den>
        </m:f>
      </m:oMath>
      <w:r w:rsidR="00D13437">
        <w:rPr>
          <w:rStyle w:val="katex-mathml"/>
          <w:rFonts w:asciiTheme="majorBidi" w:hAnsiTheme="majorBidi" w:cstheme="majorBidi"/>
          <w:color w:val="1F1F1F"/>
          <w:bdr w:val="none" w:sz="0" w:space="0" w:color="auto" w:frame="1"/>
        </w:rPr>
        <w:t>.</w:t>
      </w:r>
    </w:p>
    <w:p w14:paraId="1CB9E475" w14:textId="77777777" w:rsidR="00F11A35" w:rsidRPr="00F11A35" w:rsidRDefault="00F11A35" w:rsidP="00F11A35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40"/>
          <w:szCs w:val="40"/>
        </w:rPr>
        <w:t>Quiz question #1 on Feature Normalization (Week 2, Linear Regression with Multiple Variables)</w:t>
      </w:r>
    </w:p>
    <w:p w14:paraId="227E117B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Your answer should be rounded to exactly two decimal places. Use a '.' for the decimal point, not a ','. The tricky part of this question is figuring out which feature of which training example you are asked to normalize. Note that the mobile app doesn't allow entering a negative number (Jan 2016), so you will need to use a browser to submit this quiz if your solution requires a negative number.</w:t>
      </w:r>
    </w:p>
    <w:p w14:paraId="59715F45" w14:textId="686B437B" w:rsidR="00F11A35" w:rsidRPr="00F11A35" w:rsidRDefault="00F11A35" w:rsidP="006728F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t>Gradient Descent Tips</w:t>
      </w:r>
      <w:r w:rsidR="006728FE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t xml:space="preserve">: </w:t>
      </w:r>
      <w:r w:rsidR="006728FE" w:rsidRPr="006728FE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t>Learning Rate</w:t>
      </w:r>
    </w:p>
    <w:p w14:paraId="6D60ADC2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Style w:val="Strong"/>
          <w:rFonts w:asciiTheme="majorBidi" w:hAnsiTheme="majorBidi" w:cstheme="majorBidi"/>
          <w:color w:val="1F1F1F"/>
        </w:rPr>
        <w:t>Debugging gradient descent.</w:t>
      </w:r>
      <w:r w:rsidRPr="00F11A35">
        <w:rPr>
          <w:rFonts w:asciiTheme="majorBidi" w:hAnsiTheme="majorBidi" w:cstheme="majorBidi"/>
          <w:color w:val="1F1F1F"/>
        </w:rPr>
        <w:t xml:space="preserve"> Make a plot with </w:t>
      </w:r>
      <w:r w:rsidRPr="00F11A35">
        <w:rPr>
          <w:rStyle w:val="Emphasis"/>
          <w:rFonts w:asciiTheme="majorBidi" w:hAnsiTheme="majorBidi" w:cstheme="majorBidi"/>
          <w:color w:val="1F1F1F"/>
        </w:rPr>
        <w:t>number of iterations</w:t>
      </w:r>
      <w:r w:rsidRPr="00F11A35">
        <w:rPr>
          <w:rFonts w:asciiTheme="majorBidi" w:hAnsiTheme="majorBidi" w:cstheme="majorBidi"/>
          <w:color w:val="1F1F1F"/>
        </w:rPr>
        <w:t xml:space="preserve"> on the x-axis. Now plot the cost function, J(θ) over the number of iterations of gradient descent. If J(θ) ever increases, then you probably need to decrease α.</w:t>
      </w:r>
    </w:p>
    <w:p w14:paraId="30F6E78F" w14:textId="66A82FBB" w:rsid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Style w:val="Strong"/>
          <w:rFonts w:asciiTheme="majorBidi" w:hAnsiTheme="majorBidi" w:cstheme="majorBidi"/>
          <w:color w:val="1F1F1F"/>
        </w:rPr>
        <w:t>Automatic convergence test.</w:t>
      </w:r>
      <w:r w:rsidRPr="00F11A35">
        <w:rPr>
          <w:rFonts w:asciiTheme="majorBidi" w:hAnsiTheme="majorBidi" w:cstheme="majorBidi"/>
          <w:color w:val="1F1F1F"/>
        </w:rPr>
        <w:t xml:space="preserve"> Declare convergence if J(θ) decreases by less than E in one iteration, where E is some small value such as 10−3. </w:t>
      </w:r>
      <w:proofErr w:type="gramStart"/>
      <w:r w:rsidRPr="00F11A35">
        <w:rPr>
          <w:rFonts w:asciiTheme="majorBidi" w:hAnsiTheme="majorBidi" w:cstheme="majorBidi"/>
          <w:color w:val="1F1F1F"/>
        </w:rPr>
        <w:t>However</w:t>
      </w:r>
      <w:proofErr w:type="gramEnd"/>
      <w:r w:rsidRPr="00F11A35">
        <w:rPr>
          <w:rFonts w:asciiTheme="majorBidi" w:hAnsiTheme="majorBidi" w:cstheme="majorBidi"/>
          <w:color w:val="1F1F1F"/>
        </w:rPr>
        <w:t xml:space="preserve"> in practice it's difficult to choose this threshold value.</w:t>
      </w:r>
    </w:p>
    <w:p w14:paraId="5D3C0F9E" w14:textId="074AC488" w:rsidR="006728FE" w:rsidRPr="00F11A35" w:rsidRDefault="006728FE" w:rsidP="006728FE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rFonts w:asciiTheme="majorBidi" w:hAnsiTheme="majorBidi" w:cstheme="majorBidi"/>
          <w:color w:val="1F1F1F"/>
        </w:rPr>
      </w:pPr>
      <w:r>
        <w:rPr>
          <w:noProof/>
        </w:rPr>
        <w:drawing>
          <wp:inline distT="0" distB="0" distL="0" distR="0" wp14:anchorId="2A211B30" wp14:editId="6F1FC0ED">
            <wp:extent cx="3649378" cy="199018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01" cy="19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2B00" w14:textId="303943B4" w:rsid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It has been proven that if learning rate α is sufficiently small, then J(θ) will decrease on every iteration. Andrew Ng recommends decreasing α by multiples of 3.</w:t>
      </w:r>
    </w:p>
    <w:p w14:paraId="47796B98" w14:textId="029414AF" w:rsidR="006728FE" w:rsidRPr="006728FE" w:rsidRDefault="006728FE" w:rsidP="0067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8F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728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8084F4" wp14:editId="7F8AD11D">
            <wp:extent cx="3826042" cy="2070447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58" cy="20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6FE0" w14:textId="77777777" w:rsidR="006728FE" w:rsidRPr="006728FE" w:rsidRDefault="006728FE" w:rsidP="006728F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28FE">
        <w:rPr>
          <w:rFonts w:ascii="Arial" w:eastAsia="Times New Roman" w:hAnsi="Arial" w:cs="Arial"/>
          <w:color w:val="1F1F1F"/>
          <w:sz w:val="21"/>
          <w:szCs w:val="21"/>
        </w:rPr>
        <w:t>To summarize:</w:t>
      </w:r>
    </w:p>
    <w:p w14:paraId="55CDAD0E" w14:textId="0B85497D" w:rsidR="006728FE" w:rsidRPr="006728FE" w:rsidRDefault="006728FE" w:rsidP="006728F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28FE">
        <w:rPr>
          <w:rFonts w:ascii="Arial" w:eastAsia="Times New Roman" w:hAnsi="Arial" w:cs="Arial"/>
          <w:color w:val="1F1F1F"/>
          <w:sz w:val="21"/>
          <w:szCs w:val="21"/>
        </w:rPr>
        <w:t xml:space="preserve">If is too small: slow convergence. </w:t>
      </w:r>
    </w:p>
    <w:p w14:paraId="4E74D344" w14:textId="3408BF38" w:rsidR="006728FE" w:rsidRPr="006728FE" w:rsidRDefault="006728FE" w:rsidP="006728F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28FE"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r w:rsidRPr="006728FE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6728FE">
        <w:rPr>
          <w:rFonts w:ascii="Arial" w:eastAsia="Times New Roman" w:hAnsi="Arial" w:cs="Arial"/>
          <w:color w:val="1F1F1F"/>
          <w:sz w:val="21"/>
          <w:szCs w:val="21"/>
        </w:rPr>
        <w:t xml:space="preserve"> is too large: may not decrease on every iteration and thus may not converge.</w:t>
      </w:r>
    </w:p>
    <w:p w14:paraId="1F644E82" w14:textId="77777777" w:rsidR="00F11A35" w:rsidRPr="00F11A35" w:rsidRDefault="00F11A35" w:rsidP="00F11A35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t>Features and Polynomial Regression</w:t>
      </w:r>
    </w:p>
    <w:p w14:paraId="66248AD8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We can improve our features and the form of our hypothesis function in a couple different ways.</w:t>
      </w:r>
    </w:p>
    <w:p w14:paraId="22EF7476" w14:textId="15EE5C6B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We can </w:t>
      </w:r>
      <w:r w:rsidRPr="00F11A35">
        <w:rPr>
          <w:rStyle w:val="Strong"/>
          <w:rFonts w:asciiTheme="majorBidi" w:hAnsiTheme="majorBidi" w:cstheme="majorBidi"/>
          <w:color w:val="1F1F1F"/>
        </w:rPr>
        <w:t>combine</w:t>
      </w:r>
      <w:r w:rsidRPr="00F11A35">
        <w:rPr>
          <w:rFonts w:asciiTheme="majorBidi" w:hAnsiTheme="majorBidi" w:cstheme="majorBidi"/>
          <w:color w:val="1F1F1F"/>
        </w:rPr>
        <w:t xml:space="preserve"> multiple features into one. For example, we can combine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1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</m:oMath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Fonts w:asciiTheme="majorBidi" w:hAnsiTheme="majorBidi" w:cstheme="majorBidi"/>
          <w:color w:val="1F1F1F"/>
        </w:rPr>
        <w:t xml:space="preserve"> and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2</m:t>
            </m:r>
          </m:sub>
        </m:sSub>
      </m:oMath>
      <w:r w:rsidRPr="00F11A35">
        <w:rPr>
          <w:rStyle w:val="vlist-s"/>
          <w:rFonts w:asciiTheme="majorBidi" w:hAnsiTheme="majorBidi" w:cstheme="majorBidi"/>
          <w:color w:val="1F1F1F"/>
          <w:sz w:val="6"/>
          <w:szCs w:val="6"/>
        </w:rPr>
        <w:t>​</w:t>
      </w:r>
      <w:r w:rsidRPr="00F11A35">
        <w:rPr>
          <w:rFonts w:asciiTheme="majorBidi" w:hAnsiTheme="majorBidi" w:cstheme="majorBidi"/>
          <w:color w:val="1F1F1F"/>
        </w:rPr>
        <w:t xml:space="preserve"> into a new feature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3</m:t>
            </m:r>
          </m:sub>
        </m:sSub>
      </m:oMath>
      <w:r w:rsidRPr="00F11A35">
        <w:rPr>
          <w:rFonts w:asciiTheme="majorBidi" w:hAnsiTheme="majorBidi" w:cstheme="majorBidi"/>
          <w:color w:val="1F1F1F"/>
        </w:rPr>
        <w:t xml:space="preserve"> by taking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1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>.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2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</m:oMath>
    </w:p>
    <w:p w14:paraId="57538D3C" w14:textId="77777777" w:rsidR="00F11A35" w:rsidRPr="00F11A35" w:rsidRDefault="00F11A35" w:rsidP="00F11A3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32"/>
          <w:szCs w:val="32"/>
        </w:rPr>
      </w:pPr>
      <w:r w:rsidRPr="00F11A35">
        <w:rPr>
          <w:rStyle w:val="Strong"/>
          <w:rFonts w:asciiTheme="majorBidi" w:hAnsiTheme="majorBidi" w:cstheme="majorBidi"/>
          <w:b/>
          <w:bCs/>
          <w:color w:val="1F1F1F"/>
          <w:sz w:val="32"/>
          <w:szCs w:val="32"/>
        </w:rPr>
        <w:t>Polynomial Regression</w:t>
      </w:r>
    </w:p>
    <w:p w14:paraId="3B5E23BE" w14:textId="77777777" w:rsidR="00F11A35" w:rsidRPr="00115CA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115CA8">
        <w:rPr>
          <w:rFonts w:asciiTheme="majorBidi" w:hAnsiTheme="majorBidi" w:cstheme="majorBidi"/>
          <w:color w:val="1F1F1F"/>
        </w:rPr>
        <w:t>Our hypothesis function need not be linear (a straight line) if that does not fit the data well.</w:t>
      </w:r>
    </w:p>
    <w:p w14:paraId="258E0DE9" w14:textId="77777777" w:rsidR="00F11A35" w:rsidRPr="00115CA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115CA8">
        <w:rPr>
          <w:rFonts w:asciiTheme="majorBidi" w:hAnsiTheme="majorBidi" w:cstheme="majorBidi"/>
          <w:color w:val="1F1F1F"/>
        </w:rPr>
        <w:t xml:space="preserve">We can </w:t>
      </w:r>
      <w:r w:rsidRPr="00115CA8">
        <w:rPr>
          <w:rStyle w:val="Strong"/>
          <w:rFonts w:asciiTheme="majorBidi" w:hAnsiTheme="majorBidi" w:cstheme="majorBidi"/>
          <w:color w:val="1F1F1F"/>
        </w:rPr>
        <w:t>change the behavior or curve</w:t>
      </w:r>
      <w:r w:rsidRPr="00115CA8">
        <w:rPr>
          <w:rFonts w:asciiTheme="majorBidi" w:hAnsiTheme="majorBidi" w:cstheme="majorBidi"/>
          <w:color w:val="1F1F1F"/>
        </w:rPr>
        <w:t xml:space="preserve"> of our hypothesis function by making it a quadratic, cubic or square root function (or any other form).</w:t>
      </w:r>
    </w:p>
    <w:p w14:paraId="55B86DF9" w14:textId="0D61D807" w:rsidR="00F11A35" w:rsidRPr="00115CA8" w:rsidRDefault="00F11A35" w:rsidP="006728FE">
      <w:pPr>
        <w:spacing w:after="300" w:line="315" w:lineRule="atLeast"/>
        <w:rPr>
          <w:rFonts w:asciiTheme="majorBidi" w:hAnsiTheme="majorBidi" w:cstheme="majorBidi"/>
          <w:color w:val="1F1F1F"/>
          <w:sz w:val="24"/>
          <w:szCs w:val="24"/>
        </w:rPr>
      </w:pPr>
      <w:r w:rsidRPr="00115CA8">
        <w:rPr>
          <w:rFonts w:asciiTheme="majorBidi" w:hAnsiTheme="majorBidi" w:cstheme="majorBidi"/>
          <w:color w:val="1F1F1F"/>
          <w:sz w:val="24"/>
          <w:szCs w:val="24"/>
        </w:rPr>
        <w:t xml:space="preserve">For example, if our hypothesis function is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sub>
        </m:sSub>
        <m:d>
          <m:d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Style w:val="mord"/>
                <w:rFonts w:ascii="Cambria Math" w:hAnsi="Cambria Math" w:cstheme="majorBidi"/>
                <w:i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115CA8">
        <w:rPr>
          <w:rStyle w:val="vlist-s"/>
          <w:rFonts w:asciiTheme="majorBidi" w:hAnsiTheme="majorBidi" w:cstheme="majorBidi"/>
          <w:color w:val="1F1F1F"/>
          <w:sz w:val="24"/>
          <w:szCs w:val="24"/>
        </w:rPr>
        <w:t>​</w:t>
      </w:r>
      <w:r w:rsidRPr="00115CA8">
        <w:rPr>
          <w:rFonts w:asciiTheme="majorBidi" w:hAnsiTheme="majorBidi" w:cstheme="majorBidi"/>
          <w:color w:val="1F1F1F"/>
          <w:sz w:val="24"/>
          <w:szCs w:val="24"/>
        </w:rPr>
        <w:t xml:space="preserve"> then we can create additional features based on </w:t>
      </w:r>
      <m:oMath>
        <m:sSub>
          <m:sSubPr>
            <m:ctrlPr>
              <w:rPr>
                <w:rStyle w:val="katex-mathml"/>
                <w:rFonts w:ascii="Cambria Math" w:eastAsia="Times New Roman" w:hAnsi="Cambria Math" w:cstheme="majorBidi"/>
                <w:i/>
                <w:color w:val="1F1F1F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sz w:val="24"/>
                <w:szCs w:val="24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sz w:val="24"/>
                <w:szCs w:val="24"/>
                <w:bdr w:val="none" w:sz="0" w:space="0" w:color="auto" w:frame="1"/>
              </w:rPr>
              <m:t>1</m:t>
            </m:r>
          </m:sub>
        </m:sSub>
        <m:r>
          <w:rPr>
            <w:rStyle w:val="katex-mathml"/>
            <w:rFonts w:ascii="Cambria Math" w:eastAsia="Times New Roman" w:hAnsi="Cambria Math" w:cstheme="majorBidi"/>
            <w:color w:val="1F1F1F"/>
            <w:sz w:val="24"/>
            <w:szCs w:val="24"/>
            <w:bdr w:val="none" w:sz="0" w:space="0" w:color="auto" w:frame="1"/>
          </w:rPr>
          <m:t xml:space="preserve"> </m:t>
        </m:r>
      </m:oMath>
      <w:r w:rsidRPr="00115CA8">
        <w:rPr>
          <w:rFonts w:asciiTheme="majorBidi" w:hAnsiTheme="majorBidi" w:cstheme="majorBidi"/>
          <w:color w:val="1F1F1F"/>
          <w:sz w:val="24"/>
          <w:szCs w:val="24"/>
        </w:rPr>
        <w:t xml:space="preserve">, to get the quadratic function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sub>
        </m:sSub>
        <m:d>
          <m:d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Style w:val="mord"/>
                <w:rFonts w:ascii="Cambria Math" w:hAnsi="Cambria Math" w:cstheme="majorBidi"/>
                <w:i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2</m:t>
            </m:r>
          </m:sub>
        </m:sSub>
        <m:sSubSup>
          <m:sSubSup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 w:rsidRPr="00115CA8">
        <w:rPr>
          <w:rStyle w:val="vlist-s"/>
          <w:rFonts w:asciiTheme="majorBidi" w:hAnsiTheme="majorBidi" w:cstheme="majorBidi"/>
          <w:color w:val="1F1F1F"/>
          <w:sz w:val="24"/>
          <w:szCs w:val="24"/>
        </w:rPr>
        <w:t>​</w:t>
      </w:r>
      <w:r w:rsidRPr="00115CA8">
        <w:rPr>
          <w:rFonts w:asciiTheme="majorBidi" w:hAnsiTheme="majorBidi" w:cstheme="majorBidi"/>
          <w:color w:val="1F1F1F"/>
          <w:sz w:val="24"/>
          <w:szCs w:val="24"/>
        </w:rPr>
        <w:t xml:space="preserve"> or the cubic function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sub>
        </m:sSub>
        <m:d>
          <m:d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Style w:val="mord"/>
                <w:rFonts w:ascii="Cambria Math" w:hAnsi="Cambria Math" w:cstheme="majorBidi"/>
                <w:i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2</m:t>
            </m:r>
          </m:sub>
        </m:sSub>
        <m:sSubSup>
          <m:sSubSup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2</m:t>
            </m:r>
          </m:sup>
        </m:sSubSup>
        <m:r>
          <w:rPr>
            <w:rStyle w:val="mord"/>
            <w:rFonts w:ascii="Cambria Math" w:hAnsi="Cambria Math" w:cstheme="majorBidi"/>
            <w:color w:val="1F1F1F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3</m:t>
            </m:r>
          </m:sub>
        </m:sSub>
        <m:sSubSup>
          <m:sSubSup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z w:val="24"/>
                <w:szCs w:val="24"/>
                <w:shd w:val="clear" w:color="auto" w:fill="FFFFFF"/>
              </w:rPr>
              <m:t>3</m:t>
            </m:r>
          </m:sup>
        </m:sSubSup>
      </m:oMath>
    </w:p>
    <w:p w14:paraId="6000629B" w14:textId="174C1EFE" w:rsidR="00115CA8" w:rsidRPr="00115CA8" w:rsidRDefault="00F11A35" w:rsidP="00115CA8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katex-mathml"/>
          <w:rFonts w:asciiTheme="majorBidi" w:hAnsiTheme="majorBidi" w:cstheme="majorBidi"/>
          <w:color w:val="1F1F1F"/>
          <w:bdr w:val="none" w:sz="0" w:space="0" w:color="auto" w:frame="1"/>
        </w:rPr>
      </w:pPr>
      <w:r w:rsidRPr="00115CA8">
        <w:rPr>
          <w:rFonts w:asciiTheme="majorBidi" w:hAnsiTheme="majorBidi" w:cstheme="majorBidi"/>
          <w:color w:val="1F1F1F"/>
        </w:rPr>
        <w:t>In the cubic version, we have created new features</w:t>
      </w:r>
      <m:oMath>
        <m:r>
          <w:rPr>
            <w:rFonts w:ascii="Cambria Math" w:hAnsi="Cambria Math" w:cstheme="majorBidi"/>
            <w:color w:val="1F1F1F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2</m:t>
            </m:r>
          </m:sub>
        </m:sSub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and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3</m:t>
            </m:r>
          </m:sub>
        </m:sSub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where 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2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>=</m:t>
        </m:r>
      </m:oMath>
      <w:r w:rsidRPr="00115CA8">
        <w:rPr>
          <w:rStyle w:val="katex-mathml"/>
          <w:rFonts w:asciiTheme="majorBidi" w:hAnsiTheme="majorBidi" w:cstheme="majorBidi"/>
          <w:color w:val="1F1F1F"/>
          <w:bdr w:val="none" w:sz="0" w:space="0" w:color="auto" w:frame="1"/>
        </w:rPr>
        <w:t xml:space="preserve"> </w:t>
      </w:r>
      <m:oMath>
        <m:sSubSup>
          <m:sSubSupPr>
            <m:ctrlPr>
              <w:rPr>
                <w:rStyle w:val="mord"/>
                <w:rFonts w:ascii="Cambria Math" w:eastAsiaTheme="minorHAnsi" w:hAnsi="Cambria Math" w:cstheme="majorBidi"/>
                <w:i/>
                <w:iCs/>
                <w:color w:val="1F1F1F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2</m:t>
            </m:r>
          </m:sup>
        </m:sSubSup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and</w:t>
      </w:r>
      <m:oMath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 xml:space="preserve"> 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3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= </m:t>
        </m:r>
        <m:sSubSup>
          <m:sSubSupPr>
            <m:ctrlPr>
              <w:rPr>
                <w:rStyle w:val="mord"/>
                <w:rFonts w:ascii="Cambria Math" w:eastAsiaTheme="minorHAnsi" w:hAnsi="Cambria Math" w:cstheme="majorBidi"/>
                <w:i/>
                <w:iCs/>
                <w:color w:val="1F1F1F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3</m:t>
            </m:r>
          </m:sup>
        </m:sSubSup>
      </m:oMath>
      <w:r w:rsidR="00115CA8" w:rsidRPr="00115CA8">
        <w:rPr>
          <w:rStyle w:val="katex-mathml"/>
          <w:rFonts w:asciiTheme="majorBidi" w:hAnsiTheme="majorBidi" w:cstheme="majorBidi"/>
          <w:color w:val="1F1F1F"/>
          <w:bdr w:val="none" w:sz="0" w:space="0" w:color="auto" w:frame="1"/>
        </w:rPr>
        <w:t xml:space="preserve"> </w:t>
      </w:r>
    </w:p>
    <w:p w14:paraId="6F3787A7" w14:textId="1A147471" w:rsidR="00115CA8" w:rsidRDefault="00F11A35" w:rsidP="00115CA8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Theme="majorBidi" w:hAnsiTheme="majorBidi" w:cstheme="majorBidi"/>
          <w:iCs/>
          <w:color w:val="1F1F1F"/>
          <w:shd w:val="clear" w:color="auto" w:fill="FFFFFF"/>
        </w:rPr>
      </w:pPr>
      <w:r w:rsidRPr="00115CA8">
        <w:rPr>
          <w:rFonts w:asciiTheme="majorBidi" w:hAnsiTheme="majorBidi" w:cstheme="majorBidi"/>
          <w:color w:val="1F1F1F"/>
        </w:rPr>
        <w:t xml:space="preserve">To make it a square root function, we could do: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sub>
        </m:sSub>
        <m:d>
          <m:d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</m:d>
        <m:r>
          <w:rPr>
            <w:rStyle w:val="mord"/>
            <w:rFonts w:ascii="Cambria Math" w:hAnsi="Cambria Math" w:cstheme="majorBidi"/>
            <w:color w:val="1F1F1F"/>
            <w:shd w:val="clear" w:color="auto" w:fill="FFFFFF"/>
          </w:rPr>
          <m:t xml:space="preserve">=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0</m:t>
            </m:r>
          </m:sub>
        </m:sSub>
        <m:r>
          <w:rPr>
            <w:rStyle w:val="mord"/>
            <w:rFonts w:ascii="Cambria Math" w:hAnsi="Cambria Math" w:cstheme="majorBidi"/>
            <w:color w:val="1F1F1F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Style w:val="mord"/>
                <w:rFonts w:ascii="Cambria Math" w:eastAsiaTheme="minorHAnsi" w:hAnsi="Cambria Math" w:cstheme="majorBidi"/>
                <w:i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</m:sSub>
        <m:r>
          <w:rPr>
            <w:rStyle w:val="mord"/>
            <w:rFonts w:ascii="Cambria Math" w:hAnsi="Cambria Math" w:cstheme="majorBidi"/>
            <w:color w:val="1F1F1F"/>
            <w:shd w:val="clear" w:color="auto" w:fill="FFFFFF"/>
          </w:rPr>
          <m:t xml:space="preserve">+ </m:t>
        </m:r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2</m:t>
            </m:r>
          </m:sub>
        </m:sSub>
        <m:rad>
          <m:radPr>
            <m:degHide m:val="1"/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Style w:val="mord"/>
                    <w:rFonts w:ascii="Cambria Math" w:eastAsiaTheme="minorHAnsi" w:hAnsi="Cambria Math" w:cstheme="majorBidi"/>
                    <w:i/>
                    <w:color w:val="1F1F1F"/>
                    <w:shd w:val="clear" w:color="auto" w:fill="FFFFFF"/>
                  </w:rPr>
                </m:ctrlPr>
              </m:sSubPr>
              <m:e>
                <m:r>
                  <w:rPr>
                    <w:rStyle w:val="mord"/>
                    <w:rFonts w:ascii="Cambria Math" w:hAnsi="Cambria Math" w:cstheme="majorBidi"/>
                    <w:color w:val="1F1F1F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ord"/>
                    <w:rFonts w:ascii="Cambria Math" w:hAnsi="Cambria Math" w:cstheme="majorBidi"/>
                    <w:color w:val="1F1F1F"/>
                    <w:shd w:val="clear" w:color="auto" w:fill="FFFFFF"/>
                  </w:rPr>
                  <m:t>1</m:t>
                </m:r>
              </m:sub>
            </m:sSub>
          </m:e>
        </m:rad>
      </m:oMath>
    </w:p>
    <w:p w14:paraId="1DC3C122" w14:textId="77777777" w:rsidR="00115CA8" w:rsidRPr="00115CA8" w:rsidRDefault="00115CA8" w:rsidP="00115CA8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Theme="majorBidi" w:hAnsiTheme="majorBidi" w:cstheme="majorBidi"/>
          <w:iCs/>
          <w:color w:val="1F1F1F"/>
          <w:shd w:val="clear" w:color="auto" w:fill="FFFFFF"/>
        </w:rPr>
      </w:pPr>
    </w:p>
    <w:p w14:paraId="374FB50D" w14:textId="6CF1FA19" w:rsidR="00F11A35" w:rsidRPr="00115CA8" w:rsidRDefault="00F11A35" w:rsidP="00115CA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115CA8">
        <w:rPr>
          <w:rFonts w:asciiTheme="majorBidi" w:hAnsiTheme="majorBidi" w:cstheme="majorBidi"/>
          <w:color w:val="1F1F1F"/>
        </w:rPr>
        <w:lastRenderedPageBreak/>
        <w:t xml:space="preserve">Note that at 2:52 and through 6:22 in the "Features and Polynomial Regression" video, the curve that Prof Ng discusses about "doesn't ever come back down" is in reference to the hypothesis function that uses the </w:t>
      </w:r>
      <w:proofErr w:type="gramStart"/>
      <w:r w:rsidRPr="00115CA8">
        <w:rPr>
          <w:rFonts w:asciiTheme="majorBidi" w:hAnsiTheme="majorBidi" w:cstheme="majorBidi"/>
          <w:color w:val="1F1F1F"/>
        </w:rPr>
        <w:t>sqrt(</w:t>
      </w:r>
      <w:proofErr w:type="gramEnd"/>
      <w:r w:rsidRPr="00115CA8">
        <w:rPr>
          <w:rFonts w:asciiTheme="majorBidi" w:hAnsiTheme="majorBidi" w:cstheme="majorBidi"/>
          <w:color w:val="1F1F1F"/>
        </w:rPr>
        <w:t xml:space="preserve">) function (shown by the solid purple line), not the one that uses </w:t>
      </w:r>
      <w:r w:rsidRPr="00115CA8">
        <w:rPr>
          <w:rStyle w:val="mord"/>
          <w:rFonts w:asciiTheme="majorBidi" w:hAnsiTheme="majorBidi" w:cstheme="majorBidi"/>
          <w:i/>
          <w:iCs/>
          <w:color w:val="1F1F1F"/>
        </w:rPr>
        <w:t>size</w:t>
      </w:r>
      <w:r w:rsidR="00115CA8" w:rsidRPr="00115CA8">
        <w:rPr>
          <w:rStyle w:val="mord"/>
          <w:rFonts w:asciiTheme="majorBidi" w:hAnsiTheme="majorBidi" w:cstheme="majorBidi"/>
          <w:color w:val="1F1F1F"/>
          <w:vertAlign w:val="superscript"/>
        </w:rPr>
        <w:t>2</w:t>
      </w:r>
      <w:r w:rsidRPr="00115CA8">
        <w:rPr>
          <w:rFonts w:asciiTheme="majorBidi" w:hAnsiTheme="majorBidi" w:cstheme="majorBidi"/>
          <w:color w:val="1F1F1F"/>
        </w:rPr>
        <w:t xml:space="preserve"> (shown with the dotted blue line). The quadratic form of the hypothesis function would have the shape shown with the blue dotted line if </w:t>
      </w:r>
      <m:oMath>
        <m:sSub>
          <m:sSubPr>
            <m:ctrlPr>
              <w:rPr>
                <w:rStyle w:val="mord"/>
                <w:rFonts w:ascii="Cambria Math" w:hAnsi="Cambria Math" w:cstheme="majorBidi"/>
                <w:i/>
                <w:iCs/>
                <w:color w:val="1F1F1F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θ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2</m:t>
            </m:r>
          </m:sub>
        </m:sSub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was negative.</w:t>
      </w:r>
    </w:p>
    <w:p w14:paraId="07E17F8E" w14:textId="77777777" w:rsidR="00F11A35" w:rsidRPr="00115CA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115CA8">
        <w:rPr>
          <w:rFonts w:asciiTheme="majorBidi" w:hAnsiTheme="majorBidi" w:cstheme="majorBidi"/>
          <w:color w:val="1F1F1F"/>
        </w:rPr>
        <w:t>One important thing to keep in mind is, if you choose your features this way then feature scaling becomes very important.</w:t>
      </w:r>
    </w:p>
    <w:p w14:paraId="70E7172A" w14:textId="5BDB4CC9" w:rsidR="00F11A35" w:rsidRPr="00115CA8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proofErr w:type="spellStart"/>
      <w:r w:rsidRPr="00115CA8">
        <w:rPr>
          <w:rFonts w:asciiTheme="majorBidi" w:hAnsiTheme="majorBidi" w:cstheme="majorBidi"/>
          <w:color w:val="1F1F1F"/>
        </w:rPr>
        <w:t>eg.</w:t>
      </w:r>
      <w:proofErr w:type="spellEnd"/>
      <w:r w:rsidRPr="00115CA8">
        <w:rPr>
          <w:rFonts w:asciiTheme="majorBidi" w:hAnsiTheme="majorBidi" w:cstheme="majorBidi"/>
          <w:color w:val="1F1F1F"/>
        </w:rPr>
        <w:t xml:space="preserve"> if</w:t>
      </w:r>
      <m:oMath>
        <m:r>
          <w:rPr>
            <w:rFonts w:ascii="Cambria Math" w:hAnsi="Cambria Math" w:cstheme="majorBidi"/>
            <w:color w:val="1F1F1F"/>
          </w:rPr>
          <m:t xml:space="preserve"> 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1</m:t>
            </m:r>
          </m:sub>
        </m:sSub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has range 1 - 1000 then range of </w:t>
      </w:r>
      <m:oMath>
        <m:sSubSup>
          <m:sSubSupPr>
            <m:ctrlPr>
              <w:rPr>
                <w:rStyle w:val="mord"/>
                <w:rFonts w:ascii="Cambria Math" w:eastAsiaTheme="minorHAnsi" w:hAnsi="Cambria Math" w:cstheme="majorBidi"/>
                <w:i/>
                <w:iCs/>
                <w:color w:val="1F1F1F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2</m:t>
            </m:r>
          </m:sup>
        </m:sSubSup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becomes 1 - 1000000 and that of </w:t>
      </w:r>
      <m:oMath>
        <m:sSubSup>
          <m:sSubSupPr>
            <m:ctrlPr>
              <w:rPr>
                <w:rStyle w:val="mord"/>
                <w:rFonts w:ascii="Cambria Math" w:eastAsiaTheme="minorHAnsi" w:hAnsi="Cambria Math" w:cstheme="majorBidi"/>
                <w:i/>
                <w:iCs/>
                <w:color w:val="1F1F1F"/>
                <w:shd w:val="clear" w:color="auto" w:fill="FFFFFF"/>
              </w:rPr>
            </m:ctrlPr>
          </m:sSubSupPr>
          <m:e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1</m:t>
            </m:r>
          </m:sub>
          <m:sup>
            <m:r>
              <w:rPr>
                <w:rStyle w:val="mord"/>
                <w:rFonts w:ascii="Cambria Math" w:hAnsi="Cambria Math" w:cstheme="majorBidi"/>
                <w:color w:val="1F1F1F"/>
                <w:shd w:val="clear" w:color="auto" w:fill="FFFFFF"/>
              </w:rPr>
              <m:t>3</m:t>
            </m:r>
          </m:sup>
        </m:sSubSup>
      </m:oMath>
      <w:r w:rsidRPr="00115CA8">
        <w:rPr>
          <w:rStyle w:val="vlist-s"/>
          <w:rFonts w:asciiTheme="majorBidi" w:hAnsiTheme="majorBidi" w:cstheme="majorBidi"/>
          <w:color w:val="1F1F1F"/>
        </w:rPr>
        <w:t>​</w:t>
      </w:r>
      <w:r w:rsidRPr="00115CA8">
        <w:rPr>
          <w:rFonts w:asciiTheme="majorBidi" w:hAnsiTheme="majorBidi" w:cstheme="majorBidi"/>
          <w:color w:val="1F1F1F"/>
        </w:rPr>
        <w:t xml:space="preserve"> becomes 1 - 1000000000.</w:t>
      </w:r>
    </w:p>
    <w:p w14:paraId="7C084FBD" w14:textId="77777777" w:rsidR="00115CA8" w:rsidRDefault="00115CA8">
      <w:pPr>
        <w:rPr>
          <w:rFonts w:asciiTheme="majorBidi" w:eastAsia="Times New Roman" w:hAnsiTheme="majorBidi" w:cstheme="majorBidi"/>
          <w:color w:val="1F1F1F"/>
          <w:kern w:val="36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1F1F1F"/>
          <w:sz w:val="56"/>
          <w:szCs w:val="56"/>
        </w:rPr>
        <w:br w:type="page"/>
      </w:r>
    </w:p>
    <w:p w14:paraId="6C70A961" w14:textId="79D50406" w:rsidR="00F11A35" w:rsidRPr="00F11A35" w:rsidRDefault="00F11A35" w:rsidP="00F11A35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</w:pPr>
      <w:r w:rsidRPr="00F11A35">
        <w:rPr>
          <w:rFonts w:asciiTheme="majorBidi" w:hAnsiTheme="majorBidi" w:cstheme="majorBidi"/>
          <w:b w:val="0"/>
          <w:bCs w:val="0"/>
          <w:color w:val="1F1F1F"/>
          <w:sz w:val="56"/>
          <w:szCs w:val="56"/>
        </w:rPr>
        <w:lastRenderedPageBreak/>
        <w:t>Normal Equation</w:t>
      </w:r>
    </w:p>
    <w:p w14:paraId="3AB20999" w14:textId="48D0291D" w:rsidR="00CC2A46" w:rsidRDefault="00CC2A46" w:rsidP="00CC2A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CC2A46">
        <w:rPr>
          <w:rFonts w:asciiTheme="majorBidi" w:hAnsiTheme="majorBidi" w:cstheme="majorBidi"/>
          <w:b/>
          <w:bCs/>
          <w:color w:val="1F1F1F"/>
        </w:rPr>
        <w:t>Note:</w:t>
      </w:r>
      <w:r w:rsidRPr="00CC2A46">
        <w:rPr>
          <w:rFonts w:asciiTheme="majorBidi" w:hAnsiTheme="majorBidi" w:cstheme="majorBidi"/>
          <w:color w:val="1F1F1F"/>
        </w:rPr>
        <w:t xml:space="preserve"> [8:00 to 8:44 - The design matrix X (in the bottom right side of the slide) given in the example should have elements x with subscript 1 and superscripts varying from 1 to m because for all m training sets there are only 2 features </w:t>
      </w:r>
      <m:oMath>
        <m:r>
          <w:rPr>
            <w:rFonts w:ascii="Cambria Math" w:hAnsi="Cambria Math" w:cstheme="majorBidi"/>
            <w:color w:val="1F1F1F"/>
          </w:rPr>
          <m:t xml:space="preserve"> 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0</m:t>
            </m:r>
          </m:sub>
        </m:sSub>
      </m:oMath>
      <w:r w:rsidRPr="00CC2A46">
        <w:rPr>
          <w:rFonts w:asciiTheme="majorBidi" w:hAnsiTheme="majorBidi" w:cstheme="majorBidi"/>
          <w:color w:val="1F1F1F"/>
        </w:rPr>
        <w:t xml:space="preserve"> and </w:t>
      </w:r>
      <m:oMath>
        <m:r>
          <w:rPr>
            <w:rFonts w:ascii="Cambria Math" w:hAnsi="Cambria Math" w:cstheme="majorBidi"/>
            <w:color w:val="1F1F1F"/>
          </w:rPr>
          <m:t xml:space="preserve">  </m:t>
        </m:r>
        <m:sSub>
          <m:sSub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b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1</m:t>
            </m:r>
          </m:sub>
        </m:sSub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 xml:space="preserve"> </m:t>
        </m:r>
      </m:oMath>
      <w:r w:rsidRPr="00CC2A46">
        <w:rPr>
          <w:rFonts w:asciiTheme="majorBidi" w:hAnsiTheme="majorBidi" w:cstheme="majorBidi"/>
          <w:color w:val="1F1F1F"/>
        </w:rPr>
        <w:t xml:space="preserve">​. 12:56 - The X matrix is m by (n+1) and NOT n by </w:t>
      </w:r>
      <w:proofErr w:type="gramStart"/>
      <w:r w:rsidRPr="00CC2A46">
        <w:rPr>
          <w:rFonts w:asciiTheme="majorBidi" w:hAnsiTheme="majorBidi" w:cstheme="majorBidi"/>
          <w:color w:val="1F1F1F"/>
        </w:rPr>
        <w:t>n. ]</w:t>
      </w:r>
      <w:proofErr w:type="gramEnd"/>
    </w:p>
    <w:p w14:paraId="391EE9A5" w14:textId="79DE1AC8" w:rsid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The "Normal Equation" is a method of finding the optimum theta </w:t>
      </w:r>
      <w:r w:rsidRPr="00F11A35">
        <w:rPr>
          <w:rStyle w:val="Strong"/>
          <w:rFonts w:asciiTheme="majorBidi" w:hAnsiTheme="majorBidi" w:cstheme="majorBidi"/>
          <w:color w:val="1F1F1F"/>
        </w:rPr>
        <w:t>without iteration.</w:t>
      </w:r>
    </w:p>
    <w:p w14:paraId="58B668CC" w14:textId="099DE0E3" w:rsidR="00491FE0" w:rsidRPr="00F11A35" w:rsidRDefault="00491FE0" w:rsidP="00491FE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491FE0">
        <w:rPr>
          <w:rFonts w:asciiTheme="majorBidi" w:hAnsiTheme="majorBidi" w:cstheme="majorBidi"/>
          <w:color w:val="1F1F1F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 w:rsidRPr="00491FE0">
        <w:rPr>
          <w:rFonts w:asciiTheme="majorBidi" w:hAnsiTheme="majorBidi" w:cstheme="majorBidi"/>
          <w:color w:val="1F1F1F"/>
        </w:rPr>
        <w:t>θj</w:t>
      </w:r>
      <w:proofErr w:type="spellEnd"/>
      <w:r w:rsidRPr="00491FE0">
        <w:rPr>
          <w:rFonts w:asciiTheme="majorBidi" w:hAnsiTheme="majorBidi" w:cstheme="majorBidi"/>
          <w:color w:val="1F1F1F"/>
        </w:rPr>
        <w:t xml:space="preserve"> ’</w:t>
      </w:r>
      <w:proofErr w:type="gramStart"/>
      <w:r w:rsidRPr="00491FE0">
        <w:rPr>
          <w:rFonts w:asciiTheme="majorBidi" w:hAnsiTheme="majorBidi" w:cstheme="majorBidi"/>
          <w:color w:val="1F1F1F"/>
        </w:rPr>
        <w:t>s, and</w:t>
      </w:r>
      <w:proofErr w:type="gramEnd"/>
      <w:r w:rsidRPr="00491FE0">
        <w:rPr>
          <w:rFonts w:asciiTheme="majorBidi" w:hAnsiTheme="majorBidi" w:cstheme="majorBidi"/>
          <w:color w:val="1F1F1F"/>
        </w:rPr>
        <w:t xml:space="preserve"> setting them to zero. This allows us to find the optimum theta without iteration. The normal equation formula is given below:</w:t>
      </w:r>
    </w:p>
    <w:p w14:paraId="38173DE5" w14:textId="7E20EC28" w:rsidR="00CC2A46" w:rsidRDefault="00CC2A4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katex-mathml"/>
          <w:rFonts w:asciiTheme="majorBidi" w:hAnsiTheme="majorBidi" w:cstheme="majorBidi"/>
          <w:color w:val="1F1F1F"/>
          <w:sz w:val="32"/>
          <w:szCs w:val="32"/>
          <w:bdr w:val="none" w:sz="0" w:space="0" w:color="auto" w:frame="1"/>
        </w:rPr>
      </w:pPr>
      <m:oMathPara>
        <m:oMath>
          <m:r>
            <w:rPr>
              <w:rStyle w:val="katex-mathml"/>
              <w:rFonts w:ascii="Cambria Math" w:hAnsi="Cambria Math" w:cstheme="majorBidi"/>
              <w:color w:val="1F1F1F"/>
              <w:sz w:val="32"/>
              <w:szCs w:val="32"/>
              <w:bdr w:val="none" w:sz="0" w:space="0" w:color="auto" w:frame="1"/>
            </w:rPr>
            <m:t>θ=</m:t>
          </m:r>
          <m:sSup>
            <m:sSupPr>
              <m:ctrlPr>
                <w:rPr>
                  <w:rStyle w:val="katex-mathml"/>
                  <w:rFonts w:ascii="Cambria Math" w:hAnsi="Cambria Math" w:cstheme="majorBidi"/>
                  <w:i/>
                  <w:color w:val="1F1F1F"/>
                  <w:sz w:val="32"/>
                  <w:szCs w:val="32"/>
                  <w:bdr w:val="none" w:sz="0" w:space="0" w:color="auto" w:frame="1"/>
                </w:rPr>
              </m:ctrlPr>
            </m:sSupPr>
            <m:e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(</m:t>
              </m:r>
              <m:sSup>
                <m:sSupPr>
                  <m:ctrlPr>
                    <w:rPr>
                      <w:rStyle w:val="katex-mathml"/>
                      <w:rFonts w:ascii="Cambria Math" w:hAnsi="Cambria Math" w:cstheme="majorBidi"/>
                      <w:i/>
                      <w:color w:val="1F1F1F"/>
                      <w:sz w:val="32"/>
                      <w:szCs w:val="32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sz w:val="32"/>
                      <w:szCs w:val="32"/>
                      <w:bdr w:val="none" w:sz="0" w:space="0" w:color="auto" w:frame="1"/>
                    </w:rPr>
                    <m:t>T</m:t>
                  </m:r>
                </m:sup>
              </m:sSup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X)</m:t>
              </m:r>
            </m:e>
            <m:sup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-1</m:t>
              </m:r>
            </m:sup>
          </m:sSup>
          <m:r>
            <w:rPr>
              <w:rStyle w:val="katex-mathml"/>
              <w:rFonts w:ascii="Cambria Math" w:hAnsi="Cambria Math" w:cstheme="majorBidi"/>
              <w:color w:val="1F1F1F"/>
              <w:sz w:val="32"/>
              <w:szCs w:val="32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hAnsi="Cambria Math" w:cstheme="majorBidi"/>
                  <w:i/>
                  <w:color w:val="1F1F1F"/>
                  <w:sz w:val="32"/>
                  <w:szCs w:val="32"/>
                  <w:bdr w:val="none" w:sz="0" w:space="0" w:color="auto" w:frame="1"/>
                </w:rPr>
              </m:ctrlPr>
            </m:sSupPr>
            <m:e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X</m:t>
              </m:r>
            </m:e>
            <m:sup>
              <m:r>
                <w:rPr>
                  <w:rStyle w:val="katex-mathml"/>
                  <w:rFonts w:ascii="Cambria Math" w:hAnsi="Cambria Math" w:cstheme="majorBidi"/>
                  <w:color w:val="1F1F1F"/>
                  <w:sz w:val="32"/>
                  <w:szCs w:val="32"/>
                  <w:bdr w:val="none" w:sz="0" w:space="0" w:color="auto" w:frame="1"/>
                </w:rPr>
                <m:t>T</m:t>
              </m:r>
            </m:sup>
          </m:sSup>
          <m:r>
            <w:rPr>
              <w:rStyle w:val="katex-mathml"/>
              <w:rFonts w:ascii="Cambria Math" w:hAnsi="Cambria Math" w:cstheme="majorBidi"/>
              <w:color w:val="1F1F1F"/>
              <w:sz w:val="32"/>
              <w:szCs w:val="32"/>
              <w:bdr w:val="none" w:sz="0" w:space="0" w:color="auto" w:frame="1"/>
            </w:rPr>
            <m:t>y</m:t>
          </m:r>
        </m:oMath>
      </m:oMathPara>
    </w:p>
    <w:p w14:paraId="37D848F4" w14:textId="649D18DE" w:rsidR="00491FE0" w:rsidRDefault="00491FE0" w:rsidP="00681782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rFonts w:asciiTheme="majorBidi" w:hAnsiTheme="majorBidi" w:cstheme="majorBidi"/>
          <w:color w:val="1F1F1F"/>
        </w:rPr>
      </w:pPr>
      <w:r>
        <w:rPr>
          <w:noProof/>
        </w:rPr>
        <w:drawing>
          <wp:inline distT="0" distB="0" distL="0" distR="0" wp14:anchorId="5F925DE2" wp14:editId="2D9C649A">
            <wp:extent cx="4048961" cy="2265212"/>
            <wp:effectExtent l="0" t="0" r="889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44" cy="228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9778" w14:textId="48DF9BFE" w:rsid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 xml:space="preserve">There is </w:t>
      </w:r>
      <w:r w:rsidRPr="00F11A35">
        <w:rPr>
          <w:rStyle w:val="Strong"/>
          <w:rFonts w:asciiTheme="majorBidi" w:hAnsiTheme="majorBidi" w:cstheme="majorBidi"/>
          <w:color w:val="1F1F1F"/>
        </w:rPr>
        <w:t>no need</w:t>
      </w:r>
      <w:r w:rsidRPr="00F11A35">
        <w:rPr>
          <w:rFonts w:asciiTheme="majorBidi" w:hAnsiTheme="majorBidi" w:cstheme="majorBidi"/>
          <w:color w:val="1F1F1F"/>
        </w:rPr>
        <w:t xml:space="preserve"> to do feature scaling with the normal equation.</w:t>
      </w:r>
    </w:p>
    <w:p w14:paraId="7E5CF2EB" w14:textId="77777777" w:rsidR="00ED49E6" w:rsidRPr="00F11A35" w:rsidRDefault="00ED49E6" w:rsidP="00ED49E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Mathematical proof of the Normal equation requires knowledge of linear algebra and is fairly involved, so you do not need to worry about the details.</w:t>
      </w:r>
    </w:p>
    <w:p w14:paraId="4EE01941" w14:textId="77777777" w:rsidR="00ED49E6" w:rsidRPr="00F11A35" w:rsidRDefault="00ED49E6" w:rsidP="00ED49E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Proofs are available at these links for those who are interested:</w:t>
      </w:r>
    </w:p>
    <w:p w14:paraId="0635C46F" w14:textId="77777777" w:rsidR="00ED49E6" w:rsidRPr="00F11A35" w:rsidRDefault="006D7146" w:rsidP="00ED49E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hyperlink r:id="rId11" w:tgtFrame="_blank" w:history="1">
        <w:r w:rsidR="00ED49E6" w:rsidRPr="00F11A35">
          <w:rPr>
            <w:rStyle w:val="Hyperlink"/>
            <w:rFonts w:asciiTheme="majorBidi" w:hAnsiTheme="majorBidi" w:cstheme="majorBidi"/>
            <w:color w:val="0062E4"/>
          </w:rPr>
          <w:t>https://en.wikipedia.org/wiki/Linear_least_squares_(mathematics)</w:t>
        </w:r>
      </w:hyperlink>
      <w:r w:rsidR="00ED49E6" w:rsidRPr="00F11A35">
        <w:rPr>
          <w:rFonts w:asciiTheme="majorBidi" w:hAnsiTheme="majorBidi" w:cstheme="majorBidi"/>
          <w:color w:val="1F1F1F"/>
        </w:rPr>
        <w:t xml:space="preserve"> </w:t>
      </w:r>
    </w:p>
    <w:p w14:paraId="57BD866D" w14:textId="77777777" w:rsidR="00ED49E6" w:rsidRPr="00F11A35" w:rsidRDefault="006D7146" w:rsidP="00ED49E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hyperlink r:id="rId12" w:tgtFrame="_blank" w:history="1">
        <w:r w:rsidR="00ED49E6" w:rsidRPr="00F11A35">
          <w:rPr>
            <w:rStyle w:val="Hyperlink"/>
            <w:rFonts w:asciiTheme="majorBidi" w:hAnsiTheme="majorBidi" w:cstheme="majorBidi"/>
            <w:color w:val="0062E4"/>
          </w:rPr>
          <w:t>http://eli.thegreenplace.net/2014/derivation-of-the-normal-equation-for-linear-regression</w:t>
        </w:r>
      </w:hyperlink>
    </w:p>
    <w:p w14:paraId="4570403B" w14:textId="1CDAF4F7" w:rsidR="00ED49E6" w:rsidRDefault="00ED49E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</w:p>
    <w:p w14:paraId="16F47AC1" w14:textId="77777777" w:rsidR="00ED49E6" w:rsidRDefault="00ED49E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</w:p>
    <w:p w14:paraId="6067C1AF" w14:textId="77777777" w:rsidR="00681782" w:rsidRPr="00681782" w:rsidRDefault="00681782" w:rsidP="00681782">
      <w:pPr>
        <w:pStyle w:val="NormalWeb"/>
        <w:rPr>
          <w:rFonts w:asciiTheme="majorBidi" w:hAnsiTheme="majorBidi" w:cstheme="majorBidi"/>
          <w:color w:val="1F1F1F"/>
        </w:rPr>
      </w:pPr>
      <w:r w:rsidRPr="00681782">
        <w:rPr>
          <w:rFonts w:asciiTheme="majorBidi" w:hAnsiTheme="majorBidi" w:cstheme="majorBidi"/>
          <w:color w:val="1F1F1F"/>
        </w:rPr>
        <w:lastRenderedPageBreak/>
        <w:t>The following is a comparison of gradient descent and the normal equation:</w:t>
      </w:r>
    </w:p>
    <w:tbl>
      <w:tblPr>
        <w:tblW w:w="7102" w:type="dxa"/>
        <w:jc w:val="center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4055"/>
      </w:tblGrid>
      <w:tr w:rsidR="00681782" w:rsidRPr="00681782" w14:paraId="5945D337" w14:textId="77777777" w:rsidTr="00681782">
        <w:trPr>
          <w:jc w:val="center"/>
        </w:trPr>
        <w:tc>
          <w:tcPr>
            <w:tcW w:w="304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7E3EBA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b/>
                <w:bCs/>
                <w:color w:val="1F1F1F"/>
              </w:rPr>
            </w:pPr>
            <w:r w:rsidRPr="00681782">
              <w:rPr>
                <w:rFonts w:asciiTheme="majorBidi" w:hAnsiTheme="majorBidi" w:cstheme="majorBidi"/>
                <w:b/>
                <w:bCs/>
                <w:color w:val="1F1F1F"/>
              </w:rPr>
              <w:t>Gradient Descent</w:t>
            </w:r>
          </w:p>
        </w:tc>
        <w:tc>
          <w:tcPr>
            <w:tcW w:w="405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392B7B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b/>
                <w:bCs/>
                <w:color w:val="1F1F1F"/>
              </w:rPr>
            </w:pPr>
            <w:r w:rsidRPr="00681782">
              <w:rPr>
                <w:rFonts w:asciiTheme="majorBidi" w:hAnsiTheme="majorBidi" w:cstheme="majorBidi"/>
                <w:b/>
                <w:bCs/>
                <w:color w:val="1F1F1F"/>
              </w:rPr>
              <w:t>Normal Equation</w:t>
            </w:r>
          </w:p>
        </w:tc>
      </w:tr>
      <w:tr w:rsidR="00681782" w:rsidRPr="00681782" w14:paraId="4F148A44" w14:textId="77777777" w:rsidTr="00681782">
        <w:trPr>
          <w:jc w:val="center"/>
        </w:trPr>
        <w:tc>
          <w:tcPr>
            <w:tcW w:w="30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C4D466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Need to choose alpha</w:t>
            </w:r>
          </w:p>
        </w:tc>
        <w:tc>
          <w:tcPr>
            <w:tcW w:w="4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152AB8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No need to choose alpha</w:t>
            </w:r>
          </w:p>
        </w:tc>
      </w:tr>
      <w:tr w:rsidR="00681782" w:rsidRPr="00681782" w14:paraId="756A1A78" w14:textId="77777777" w:rsidTr="00681782">
        <w:trPr>
          <w:jc w:val="center"/>
        </w:trPr>
        <w:tc>
          <w:tcPr>
            <w:tcW w:w="30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094019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Needs many iterations</w:t>
            </w:r>
          </w:p>
        </w:tc>
        <w:tc>
          <w:tcPr>
            <w:tcW w:w="4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ECE06B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No need to iterate</w:t>
            </w:r>
          </w:p>
        </w:tc>
      </w:tr>
      <w:tr w:rsidR="00681782" w:rsidRPr="00681782" w14:paraId="3E4F5C25" w14:textId="77777777" w:rsidTr="00681782">
        <w:trPr>
          <w:jc w:val="center"/>
        </w:trPr>
        <w:tc>
          <w:tcPr>
            <w:tcW w:w="30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86773E" w14:textId="70269ADC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O (</w:t>
            </w:r>
            <w:r w:rsidRPr="00681782">
              <w:rPr>
                <w:rFonts w:asciiTheme="majorBidi" w:hAnsiTheme="majorBidi" w:cstheme="majorBidi"/>
                <w:i/>
                <w:iCs/>
                <w:color w:val="1F1F1F"/>
              </w:rPr>
              <w:t>kn</w:t>
            </w:r>
            <w:r w:rsidRPr="00681782">
              <w:rPr>
                <w:rFonts w:asciiTheme="majorBidi" w:hAnsiTheme="majorBidi" w:cstheme="majorBidi"/>
                <w:i/>
                <w:iCs/>
                <w:color w:val="1F1F1F"/>
                <w:vertAlign w:val="superscript"/>
              </w:rPr>
              <w:t>2</w:t>
            </w:r>
            <w:r w:rsidRPr="00681782">
              <w:rPr>
                <w:rFonts w:asciiTheme="majorBidi" w:hAnsiTheme="majorBidi" w:cstheme="majorBidi"/>
                <w:color w:val="1F1F1F"/>
              </w:rPr>
              <w:t>)</w:t>
            </w:r>
          </w:p>
        </w:tc>
        <w:tc>
          <w:tcPr>
            <w:tcW w:w="4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992C8F" w14:textId="4B2A4266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O (</w:t>
            </w:r>
            <w:r w:rsidRPr="00681782">
              <w:rPr>
                <w:rFonts w:asciiTheme="majorBidi" w:hAnsiTheme="majorBidi" w:cstheme="majorBidi"/>
                <w:i/>
                <w:iCs/>
                <w:color w:val="1F1F1F"/>
              </w:rPr>
              <w:t>n</w:t>
            </w:r>
            <w:r w:rsidRPr="00681782">
              <w:rPr>
                <w:rFonts w:asciiTheme="majorBidi" w:hAnsiTheme="majorBidi" w:cstheme="majorBidi"/>
                <w:color w:val="1F1F1F"/>
                <w:vertAlign w:val="superscript"/>
              </w:rPr>
              <w:t>3</w:t>
            </w:r>
            <w:r w:rsidRPr="00681782">
              <w:rPr>
                <w:rFonts w:asciiTheme="majorBidi" w:hAnsiTheme="majorBidi" w:cstheme="majorBidi"/>
                <w:color w:val="1F1F1F"/>
              </w:rPr>
              <w:t xml:space="preserve">), need to calculate inverse of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theme="majorBidi"/>
                      <w:i/>
                      <w:color w:val="1F1F1F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katex-mathml"/>
                      <w:rFonts w:ascii="Cambria Math" w:hAnsi="Cambria Math" w:cstheme="majorBidi"/>
                      <w:color w:val="1F1F1F"/>
                      <w:bdr w:val="none" w:sz="0" w:space="0" w:color="auto" w:frame="1"/>
                    </w:rPr>
                    <m:t>T</m:t>
                  </m:r>
                </m:sup>
              </m:sSup>
              <m:r>
                <w:rPr>
                  <w:rStyle w:val="katex-mathml"/>
                  <w:rFonts w:ascii="Cambria Math" w:hAnsi="Cambria Math" w:cstheme="majorBidi"/>
                  <w:color w:val="1F1F1F"/>
                  <w:bdr w:val="none" w:sz="0" w:space="0" w:color="auto" w:frame="1"/>
                </w:rPr>
                <m:t>X</m:t>
              </m:r>
            </m:oMath>
          </w:p>
        </w:tc>
      </w:tr>
      <w:tr w:rsidR="00681782" w:rsidRPr="00681782" w14:paraId="2EC696C5" w14:textId="77777777" w:rsidTr="00681782">
        <w:trPr>
          <w:jc w:val="center"/>
        </w:trPr>
        <w:tc>
          <w:tcPr>
            <w:tcW w:w="30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8EBB1B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Works well when n is large</w:t>
            </w:r>
          </w:p>
        </w:tc>
        <w:tc>
          <w:tcPr>
            <w:tcW w:w="4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ACAF1C" w14:textId="77777777" w:rsidR="00681782" w:rsidRPr="00681782" w:rsidRDefault="00681782" w:rsidP="00681782">
            <w:pPr>
              <w:pStyle w:val="NormalWeb"/>
              <w:shd w:val="clear" w:color="auto" w:fill="FFFFFF"/>
              <w:spacing w:after="300" w:line="315" w:lineRule="atLeast"/>
              <w:rPr>
                <w:rFonts w:asciiTheme="majorBidi" w:hAnsiTheme="majorBidi" w:cstheme="majorBidi"/>
                <w:color w:val="1F1F1F"/>
              </w:rPr>
            </w:pPr>
            <w:r w:rsidRPr="00681782">
              <w:rPr>
                <w:rFonts w:asciiTheme="majorBidi" w:hAnsiTheme="majorBidi" w:cstheme="majorBidi"/>
                <w:color w:val="1F1F1F"/>
              </w:rPr>
              <w:t>Slow if n is very large</w:t>
            </w:r>
          </w:p>
        </w:tc>
      </w:tr>
    </w:tbl>
    <w:p w14:paraId="1392D5FE" w14:textId="6C9B7118" w:rsidR="00681782" w:rsidRPr="00681782" w:rsidRDefault="00681782" w:rsidP="00681782">
      <w:pPr>
        <w:pStyle w:val="NormalWeb"/>
        <w:rPr>
          <w:rFonts w:asciiTheme="majorBidi" w:hAnsiTheme="majorBidi" w:cstheme="majorBidi"/>
          <w:color w:val="1F1F1F"/>
        </w:rPr>
      </w:pPr>
      <w:r w:rsidRPr="00681782">
        <w:rPr>
          <w:rFonts w:asciiTheme="majorBidi" w:hAnsiTheme="majorBidi" w:cstheme="majorBidi"/>
          <w:color w:val="1F1F1F"/>
        </w:rPr>
        <w:t xml:space="preserve">With the normal equation, computing the inversion has complexity </w:t>
      </w:r>
      <w:r w:rsidR="00ED49E6" w:rsidRPr="00681782">
        <w:rPr>
          <w:rFonts w:asciiTheme="majorBidi" w:hAnsiTheme="majorBidi" w:cstheme="majorBidi"/>
          <w:color w:val="1F1F1F"/>
        </w:rPr>
        <w:t>O (</w:t>
      </w:r>
      <w:r w:rsidR="00ED49E6" w:rsidRPr="00681782">
        <w:rPr>
          <w:rFonts w:asciiTheme="majorBidi" w:hAnsiTheme="majorBidi" w:cstheme="majorBidi"/>
          <w:i/>
          <w:iCs/>
          <w:color w:val="1F1F1F"/>
        </w:rPr>
        <w:t>n</w:t>
      </w:r>
      <w:r w:rsidR="00ED49E6" w:rsidRPr="00681782">
        <w:rPr>
          <w:rFonts w:asciiTheme="majorBidi" w:hAnsiTheme="majorBidi" w:cstheme="majorBidi"/>
          <w:color w:val="1F1F1F"/>
          <w:vertAlign w:val="superscript"/>
        </w:rPr>
        <w:t>3</w:t>
      </w:r>
      <w:r w:rsidR="00ED49E6" w:rsidRPr="00681782">
        <w:rPr>
          <w:rFonts w:asciiTheme="majorBidi" w:hAnsiTheme="majorBidi" w:cstheme="majorBidi"/>
          <w:color w:val="1F1F1F"/>
        </w:rPr>
        <w:t>)</w:t>
      </w:r>
      <w:r w:rsidRPr="00681782">
        <w:rPr>
          <w:rFonts w:asciiTheme="majorBidi" w:hAnsiTheme="majorBidi" w:cstheme="majorBidi"/>
          <w:color w:val="1F1F1F"/>
        </w:rPr>
        <w:t xml:space="preserve">. </w:t>
      </w:r>
      <w:proofErr w:type="gramStart"/>
      <w:r w:rsidRPr="00681782">
        <w:rPr>
          <w:rFonts w:asciiTheme="majorBidi" w:hAnsiTheme="majorBidi" w:cstheme="majorBidi"/>
          <w:color w:val="1F1F1F"/>
        </w:rPr>
        <w:t>So</w:t>
      </w:r>
      <w:proofErr w:type="gramEnd"/>
      <w:r w:rsidRPr="00681782">
        <w:rPr>
          <w:rFonts w:asciiTheme="majorBidi" w:hAnsiTheme="majorBidi" w:cstheme="majorBidi"/>
          <w:color w:val="1F1F1F"/>
        </w:rPr>
        <w:t xml:space="preserve"> if we have a very large number of features, the normal equation will be slow. In practice, when n exceeds 10,000 it might be a good time to go from a normal solution to an iterative process.</w:t>
      </w:r>
    </w:p>
    <w:p w14:paraId="0E4BA270" w14:textId="77777777" w:rsidR="00F11A35" w:rsidRPr="00F11A35" w:rsidRDefault="00F11A35" w:rsidP="00F11A35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Theme="majorBidi" w:hAnsiTheme="majorBidi" w:cstheme="majorBidi"/>
          <w:b w:val="0"/>
          <w:bCs w:val="0"/>
          <w:color w:val="1F1F1F"/>
          <w:sz w:val="32"/>
          <w:szCs w:val="32"/>
        </w:rPr>
      </w:pPr>
      <w:r w:rsidRPr="00F11A35">
        <w:rPr>
          <w:rStyle w:val="Strong"/>
          <w:rFonts w:asciiTheme="majorBidi" w:hAnsiTheme="majorBidi" w:cstheme="majorBidi"/>
          <w:b/>
          <w:bCs/>
          <w:color w:val="1F1F1F"/>
          <w:sz w:val="32"/>
          <w:szCs w:val="32"/>
        </w:rPr>
        <w:t xml:space="preserve">Normal Equation </w:t>
      </w:r>
      <w:proofErr w:type="spellStart"/>
      <w:r w:rsidRPr="00F11A35">
        <w:rPr>
          <w:rStyle w:val="Strong"/>
          <w:rFonts w:asciiTheme="majorBidi" w:hAnsiTheme="majorBidi" w:cstheme="majorBidi"/>
          <w:b/>
          <w:bCs/>
          <w:color w:val="1F1F1F"/>
          <w:sz w:val="32"/>
          <w:szCs w:val="32"/>
        </w:rPr>
        <w:t>Noninvertibility</w:t>
      </w:r>
      <w:proofErr w:type="spellEnd"/>
    </w:p>
    <w:p w14:paraId="06A35C76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When implementing the normal equation in octave we want to use the '</w:t>
      </w:r>
      <w:proofErr w:type="spellStart"/>
      <w:r w:rsidRPr="00F11A35">
        <w:rPr>
          <w:rFonts w:asciiTheme="majorBidi" w:hAnsiTheme="majorBidi" w:cstheme="majorBidi"/>
          <w:color w:val="1F1F1F"/>
        </w:rPr>
        <w:t>pinv</w:t>
      </w:r>
      <w:proofErr w:type="spellEnd"/>
      <w:r w:rsidRPr="00F11A35">
        <w:rPr>
          <w:rFonts w:asciiTheme="majorBidi" w:hAnsiTheme="majorBidi" w:cstheme="majorBidi"/>
          <w:color w:val="1F1F1F"/>
        </w:rPr>
        <w:t>' function rather than 'inv.'</w:t>
      </w:r>
    </w:p>
    <w:p w14:paraId="441ED011" w14:textId="0B9C5763" w:rsidR="00F11A35" w:rsidRPr="00F11A35" w:rsidRDefault="006D7146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m:oMath>
        <m:sSup>
          <m:sSupPr>
            <m:ctrlPr>
              <w:rPr>
                <w:rStyle w:val="katex-mathml"/>
                <w:rFonts w:ascii="Cambria Math" w:hAnsi="Cambria Math" w:cstheme="majorBidi"/>
                <w:i/>
                <w:color w:val="1F1F1F"/>
                <w:bdr w:val="none" w:sz="0" w:space="0" w:color="auto" w:frame="1"/>
              </w:rPr>
            </m:ctrlPr>
          </m:sSupPr>
          <m:e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X</m:t>
            </m:r>
          </m:e>
          <m:sup>
            <m:r>
              <w:rPr>
                <w:rStyle w:val="katex-mathml"/>
                <w:rFonts w:ascii="Cambria Math" w:hAnsi="Cambria Math" w:cstheme="majorBidi"/>
                <w:color w:val="1F1F1F"/>
                <w:bdr w:val="none" w:sz="0" w:space="0" w:color="auto" w:frame="1"/>
              </w:rPr>
              <m:t>T</m:t>
            </m:r>
          </m:sup>
        </m:sSup>
        <m:r>
          <w:rPr>
            <w:rStyle w:val="katex-mathml"/>
            <w:rFonts w:ascii="Cambria Math" w:hAnsi="Cambria Math" w:cstheme="majorBidi"/>
            <w:color w:val="1F1F1F"/>
            <w:bdr w:val="none" w:sz="0" w:space="0" w:color="auto" w:frame="1"/>
          </w:rPr>
          <m:t>X</m:t>
        </m:r>
      </m:oMath>
      <w:r w:rsidR="00551BC4" w:rsidRPr="00F11A35">
        <w:rPr>
          <w:rFonts w:asciiTheme="majorBidi" w:hAnsiTheme="majorBidi" w:cstheme="majorBidi"/>
          <w:color w:val="1F1F1F"/>
        </w:rPr>
        <w:t xml:space="preserve"> </w:t>
      </w:r>
      <w:r w:rsidR="00F11A35" w:rsidRPr="00F11A35">
        <w:rPr>
          <w:rFonts w:asciiTheme="majorBidi" w:hAnsiTheme="majorBidi" w:cstheme="majorBidi"/>
          <w:color w:val="1F1F1F"/>
        </w:rPr>
        <w:t xml:space="preserve">may be </w:t>
      </w:r>
      <w:r w:rsidR="00F11A35" w:rsidRPr="00F11A35">
        <w:rPr>
          <w:rStyle w:val="Strong"/>
          <w:rFonts w:asciiTheme="majorBidi" w:hAnsiTheme="majorBidi" w:cstheme="majorBidi"/>
          <w:color w:val="1F1F1F"/>
        </w:rPr>
        <w:t>noninvertible</w:t>
      </w:r>
      <w:r w:rsidR="00F11A35" w:rsidRPr="00F11A35">
        <w:rPr>
          <w:rFonts w:asciiTheme="majorBidi" w:hAnsiTheme="majorBidi" w:cstheme="majorBidi"/>
          <w:color w:val="1F1F1F"/>
        </w:rPr>
        <w:t>. The common causes are:</w:t>
      </w:r>
    </w:p>
    <w:p w14:paraId="6D20F4AA" w14:textId="77777777" w:rsidR="00F11A35" w:rsidRPr="00F11A35" w:rsidRDefault="00F11A35" w:rsidP="00F11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840"/>
        <w:rPr>
          <w:rFonts w:asciiTheme="majorBidi" w:hAnsiTheme="majorBidi" w:cstheme="majorBidi"/>
          <w:color w:val="1F1F1F"/>
          <w:sz w:val="24"/>
          <w:szCs w:val="24"/>
        </w:rPr>
      </w:pPr>
      <w:r w:rsidRPr="00F11A35">
        <w:rPr>
          <w:rFonts w:asciiTheme="majorBidi" w:hAnsiTheme="majorBidi" w:cstheme="majorBidi"/>
          <w:color w:val="1F1F1F"/>
          <w:sz w:val="24"/>
          <w:szCs w:val="24"/>
        </w:rPr>
        <w:t>Redundant features, where two features are very closely related (</w:t>
      </w:r>
      <w:proofErr w:type="gramStart"/>
      <w:r w:rsidRPr="00F11A35">
        <w:rPr>
          <w:rFonts w:asciiTheme="majorBidi" w:hAnsiTheme="majorBidi" w:cstheme="majorBidi"/>
          <w:color w:val="1F1F1F"/>
          <w:sz w:val="24"/>
          <w:szCs w:val="24"/>
        </w:rPr>
        <w:t>i.e.</w:t>
      </w:r>
      <w:proofErr w:type="gramEnd"/>
      <w:r w:rsidRPr="00F11A35">
        <w:rPr>
          <w:rFonts w:asciiTheme="majorBidi" w:hAnsiTheme="majorBidi" w:cstheme="majorBidi"/>
          <w:color w:val="1F1F1F"/>
          <w:sz w:val="24"/>
          <w:szCs w:val="24"/>
        </w:rPr>
        <w:t xml:space="preserve"> they are linearly dependent)</w:t>
      </w:r>
    </w:p>
    <w:p w14:paraId="24570B74" w14:textId="77777777" w:rsidR="00F11A35" w:rsidRPr="00F11A35" w:rsidRDefault="00F11A35" w:rsidP="00F11A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840"/>
        <w:rPr>
          <w:rFonts w:asciiTheme="majorBidi" w:hAnsiTheme="majorBidi" w:cstheme="majorBidi"/>
          <w:color w:val="1F1F1F"/>
          <w:sz w:val="24"/>
          <w:szCs w:val="24"/>
        </w:rPr>
      </w:pPr>
      <w:r w:rsidRPr="00F11A35">
        <w:rPr>
          <w:rFonts w:asciiTheme="majorBidi" w:hAnsiTheme="majorBidi" w:cstheme="majorBidi"/>
          <w:color w:val="1F1F1F"/>
          <w:sz w:val="24"/>
          <w:szCs w:val="24"/>
        </w:rPr>
        <w:t>Too many features (</w:t>
      </w:r>
      <w:proofErr w:type="gramStart"/>
      <w:r w:rsidRPr="00F11A35">
        <w:rPr>
          <w:rFonts w:asciiTheme="majorBidi" w:hAnsiTheme="majorBidi" w:cstheme="majorBidi"/>
          <w:color w:val="1F1F1F"/>
          <w:sz w:val="24"/>
          <w:szCs w:val="24"/>
        </w:rPr>
        <w:t>e.g.</w:t>
      </w:r>
      <w:proofErr w:type="gramEnd"/>
      <w:r w:rsidRPr="00F11A35">
        <w:rPr>
          <w:rFonts w:asciiTheme="majorBidi" w:hAnsiTheme="majorBidi" w:cstheme="majorBidi"/>
          <w:color w:val="1F1F1F"/>
          <w:sz w:val="24"/>
          <w:szCs w:val="24"/>
        </w:rPr>
        <w:t xml:space="preserve"> m ≤ n). In this case, delete some features or use "regularization" (to be explained in a later lesson).</w:t>
      </w:r>
    </w:p>
    <w:p w14:paraId="3A5F37FC" w14:textId="77777777" w:rsidR="00F11A35" w:rsidRPr="00F11A35" w:rsidRDefault="00F11A35" w:rsidP="00F11A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ajorBidi" w:hAnsiTheme="majorBidi" w:cstheme="majorBidi"/>
          <w:color w:val="1F1F1F"/>
        </w:rPr>
      </w:pPr>
      <w:r w:rsidRPr="00F11A35">
        <w:rPr>
          <w:rFonts w:asciiTheme="majorBidi" w:hAnsiTheme="majorBidi" w:cstheme="majorBidi"/>
          <w:color w:val="1F1F1F"/>
        </w:rPr>
        <w:t>Solutions to the above problems include deleting a feature that is linearly dependent with another or deleting one or more features when there are too many features.</w:t>
      </w:r>
    </w:p>
    <w:p w14:paraId="2DA3EB7F" w14:textId="6805616C" w:rsidR="001D0DB8" w:rsidRPr="00F11A35" w:rsidRDefault="001D0DB8" w:rsidP="00F11A35">
      <w:pPr>
        <w:rPr>
          <w:rFonts w:asciiTheme="majorBidi" w:hAnsiTheme="majorBidi" w:cstheme="majorBidi"/>
          <w:sz w:val="28"/>
          <w:szCs w:val="28"/>
        </w:rPr>
      </w:pPr>
    </w:p>
    <w:sectPr w:rsidR="001D0DB8" w:rsidRPr="00F11A35" w:rsidSect="0076205F">
      <w:footerReference w:type="default" r:id="rId13"/>
      <w:pgSz w:w="12240" w:h="15840"/>
      <w:pgMar w:top="1008" w:right="1008" w:bottom="720" w:left="1008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D54C" w14:textId="77777777" w:rsidR="006D7146" w:rsidRDefault="006D7146" w:rsidP="0076205F">
      <w:pPr>
        <w:spacing w:after="0" w:line="240" w:lineRule="auto"/>
      </w:pPr>
      <w:r>
        <w:separator/>
      </w:r>
    </w:p>
  </w:endnote>
  <w:endnote w:type="continuationSeparator" w:id="0">
    <w:p w14:paraId="023F3738" w14:textId="77777777" w:rsidR="006D7146" w:rsidRDefault="006D7146" w:rsidP="0076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1190676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FBABC" w14:textId="5EF07C21" w:rsidR="00864DB7" w:rsidRPr="0076205F" w:rsidRDefault="00864DB7" w:rsidP="0076205F">
        <w:pPr>
          <w:pStyle w:val="Footer"/>
          <w:tabs>
            <w:tab w:val="left" w:pos="7895"/>
          </w:tabs>
          <w:rPr>
            <w:rFonts w:asciiTheme="majorBidi" w:hAnsiTheme="majorBidi" w:cstheme="majorBidi"/>
          </w:rPr>
        </w:pPr>
        <w:r w:rsidRPr="0076205F">
          <w:rPr>
            <w:rFonts w:asciiTheme="majorBidi" w:hAnsiTheme="majorBidi" w:cstheme="majorBidi"/>
          </w:rPr>
          <w:fldChar w:fldCharType="begin"/>
        </w:r>
        <w:r w:rsidRPr="0076205F">
          <w:rPr>
            <w:rFonts w:asciiTheme="majorBidi" w:hAnsiTheme="majorBidi" w:cstheme="majorBidi"/>
          </w:rPr>
          <w:instrText xml:space="preserve"> PAGE   \* MERGEFORMAT </w:instrText>
        </w:r>
        <w:r w:rsidRPr="0076205F">
          <w:rPr>
            <w:rFonts w:asciiTheme="majorBidi" w:hAnsiTheme="majorBidi" w:cstheme="majorBidi"/>
          </w:rPr>
          <w:fldChar w:fldCharType="separate"/>
        </w:r>
        <w:r w:rsidRPr="0076205F">
          <w:rPr>
            <w:rFonts w:asciiTheme="majorBidi" w:hAnsiTheme="majorBidi" w:cstheme="majorBidi"/>
            <w:noProof/>
          </w:rPr>
          <w:t>2</w:t>
        </w:r>
        <w:r w:rsidRPr="0076205F">
          <w:rPr>
            <w:rFonts w:asciiTheme="majorBidi" w:hAnsiTheme="majorBidi" w:cstheme="majorBidi"/>
            <w:noProof/>
          </w:rPr>
          <w:fldChar w:fldCharType="end"/>
        </w:r>
        <w:r w:rsidRPr="0076205F">
          <w:rPr>
            <w:rFonts w:asciiTheme="majorBidi" w:hAnsiTheme="majorBidi" w:cstheme="majorBidi"/>
            <w:noProof/>
          </w:rPr>
          <w:tab/>
        </w:r>
        <w:r w:rsidRPr="0076205F">
          <w:rPr>
            <w:rFonts w:asciiTheme="majorBidi" w:hAnsiTheme="majorBidi" w:cstheme="majorBidi"/>
            <w:noProof/>
          </w:rPr>
          <w:tab/>
        </w:r>
        <w:r w:rsidRPr="0076205F">
          <w:rPr>
            <w:rFonts w:asciiTheme="majorBidi" w:hAnsiTheme="majorBidi" w:cstheme="majorBidi"/>
            <w:noProof/>
          </w:rPr>
          <w:tab/>
        </w:r>
        <w:r w:rsidRPr="0076205F">
          <w:rPr>
            <w:rFonts w:asciiTheme="majorBidi" w:hAnsiTheme="majorBidi" w:cstheme="majorBidi"/>
            <w:noProof/>
          </w:rPr>
          <w:tab/>
          <w:t xml:space="preserve">Week </w:t>
        </w:r>
        <w:r w:rsidR="00EA36AD">
          <w:rPr>
            <w:rFonts w:asciiTheme="majorBidi" w:hAnsiTheme="majorBidi" w:cstheme="majorBidi" w:hint="cs"/>
            <w:noProof/>
            <w:rtl/>
          </w:rPr>
          <w:t>2</w:t>
        </w:r>
      </w:p>
    </w:sdtContent>
  </w:sdt>
  <w:p w14:paraId="16F63F79" w14:textId="77777777" w:rsidR="00864DB7" w:rsidRDefault="00864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7A07" w14:textId="77777777" w:rsidR="006D7146" w:rsidRDefault="006D7146" w:rsidP="0076205F">
      <w:pPr>
        <w:spacing w:after="0" w:line="240" w:lineRule="auto"/>
      </w:pPr>
      <w:r>
        <w:separator/>
      </w:r>
    </w:p>
  </w:footnote>
  <w:footnote w:type="continuationSeparator" w:id="0">
    <w:p w14:paraId="6739E39E" w14:textId="77777777" w:rsidR="006D7146" w:rsidRDefault="006D7146" w:rsidP="0076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2C9"/>
    <w:multiLevelType w:val="multilevel"/>
    <w:tmpl w:val="130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D41C5"/>
    <w:multiLevelType w:val="multilevel"/>
    <w:tmpl w:val="E74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CF2CB7"/>
    <w:multiLevelType w:val="multilevel"/>
    <w:tmpl w:val="367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5F"/>
    <w:rsid w:val="0008287A"/>
    <w:rsid w:val="000D07DC"/>
    <w:rsid w:val="00115CA8"/>
    <w:rsid w:val="00136BBE"/>
    <w:rsid w:val="001D0DB8"/>
    <w:rsid w:val="003417AA"/>
    <w:rsid w:val="00387DD9"/>
    <w:rsid w:val="00447748"/>
    <w:rsid w:val="00491FE0"/>
    <w:rsid w:val="00551BC4"/>
    <w:rsid w:val="005B52EB"/>
    <w:rsid w:val="0062369F"/>
    <w:rsid w:val="006728FE"/>
    <w:rsid w:val="00681782"/>
    <w:rsid w:val="006D7146"/>
    <w:rsid w:val="00704132"/>
    <w:rsid w:val="00713E68"/>
    <w:rsid w:val="0076205F"/>
    <w:rsid w:val="00824E09"/>
    <w:rsid w:val="00864DB7"/>
    <w:rsid w:val="00A355D6"/>
    <w:rsid w:val="00A67389"/>
    <w:rsid w:val="00C96F18"/>
    <w:rsid w:val="00CC1856"/>
    <w:rsid w:val="00CC2A46"/>
    <w:rsid w:val="00D13437"/>
    <w:rsid w:val="00D35DB0"/>
    <w:rsid w:val="00EA36AD"/>
    <w:rsid w:val="00EB6F5A"/>
    <w:rsid w:val="00ED49E6"/>
    <w:rsid w:val="00F11A35"/>
    <w:rsid w:val="00F1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97F4"/>
  <w15:chartTrackingRefBased/>
  <w15:docId w15:val="{D9662F02-F3FB-4DAC-AF19-2FE47692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0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20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6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0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205F"/>
    <w:rPr>
      <w:i/>
      <w:iCs/>
    </w:rPr>
  </w:style>
  <w:style w:type="character" w:customStyle="1" w:styleId="katex-mathml">
    <w:name w:val="katex-mathml"/>
    <w:basedOn w:val="DefaultParagraphFont"/>
    <w:rsid w:val="0076205F"/>
  </w:style>
  <w:style w:type="character" w:customStyle="1" w:styleId="mord">
    <w:name w:val="mord"/>
    <w:basedOn w:val="DefaultParagraphFont"/>
    <w:rsid w:val="0076205F"/>
  </w:style>
  <w:style w:type="character" w:customStyle="1" w:styleId="vlist-s">
    <w:name w:val="vlist-s"/>
    <w:basedOn w:val="DefaultParagraphFont"/>
    <w:rsid w:val="0076205F"/>
  </w:style>
  <w:style w:type="character" w:customStyle="1" w:styleId="mrel">
    <w:name w:val="mrel"/>
    <w:basedOn w:val="DefaultParagraphFont"/>
    <w:rsid w:val="0076205F"/>
  </w:style>
  <w:style w:type="character" w:customStyle="1" w:styleId="mopen">
    <w:name w:val="mopen"/>
    <w:basedOn w:val="DefaultParagraphFont"/>
    <w:rsid w:val="0076205F"/>
  </w:style>
  <w:style w:type="character" w:customStyle="1" w:styleId="mclose">
    <w:name w:val="mclose"/>
    <w:basedOn w:val="DefaultParagraphFont"/>
    <w:rsid w:val="0076205F"/>
  </w:style>
  <w:style w:type="character" w:customStyle="1" w:styleId="mbin">
    <w:name w:val="mbin"/>
    <w:basedOn w:val="DefaultParagraphFont"/>
    <w:rsid w:val="0076205F"/>
  </w:style>
  <w:style w:type="character" w:customStyle="1" w:styleId="mpunct">
    <w:name w:val="mpunct"/>
    <w:basedOn w:val="DefaultParagraphFont"/>
    <w:rsid w:val="0076205F"/>
  </w:style>
  <w:style w:type="character" w:customStyle="1" w:styleId="mop">
    <w:name w:val="mop"/>
    <w:basedOn w:val="DefaultParagraphFont"/>
    <w:rsid w:val="0076205F"/>
  </w:style>
  <w:style w:type="character" w:customStyle="1" w:styleId="delimsizing">
    <w:name w:val="delimsizing"/>
    <w:basedOn w:val="DefaultParagraphFont"/>
    <w:rsid w:val="0076205F"/>
  </w:style>
  <w:style w:type="character" w:customStyle="1" w:styleId="mtext">
    <w:name w:val="mtext"/>
    <w:basedOn w:val="DefaultParagraphFont"/>
    <w:rsid w:val="0076205F"/>
  </w:style>
  <w:style w:type="character" w:customStyle="1" w:styleId="mo">
    <w:name w:val="mo"/>
    <w:basedOn w:val="DefaultParagraphFont"/>
    <w:rsid w:val="0076205F"/>
  </w:style>
  <w:style w:type="character" w:customStyle="1" w:styleId="mi">
    <w:name w:val="mi"/>
    <w:basedOn w:val="DefaultParagraphFont"/>
    <w:rsid w:val="0076205F"/>
  </w:style>
  <w:style w:type="character" w:customStyle="1" w:styleId="mn">
    <w:name w:val="mn"/>
    <w:basedOn w:val="DefaultParagraphFont"/>
    <w:rsid w:val="0076205F"/>
  </w:style>
  <w:style w:type="paragraph" w:styleId="Header">
    <w:name w:val="header"/>
    <w:basedOn w:val="Normal"/>
    <w:link w:val="HeaderChar"/>
    <w:uiPriority w:val="99"/>
    <w:unhideWhenUsed/>
    <w:rsid w:val="00762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5F"/>
  </w:style>
  <w:style w:type="paragraph" w:styleId="Footer">
    <w:name w:val="footer"/>
    <w:basedOn w:val="Normal"/>
    <w:link w:val="FooterChar"/>
    <w:uiPriority w:val="99"/>
    <w:unhideWhenUsed/>
    <w:rsid w:val="00762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5F"/>
  </w:style>
  <w:style w:type="character" w:styleId="PlaceholderText">
    <w:name w:val="Placeholder Text"/>
    <w:basedOn w:val="DefaultParagraphFont"/>
    <w:uiPriority w:val="99"/>
    <w:semiHidden/>
    <w:rsid w:val="0076205F"/>
    <w:rPr>
      <w:color w:val="808080"/>
    </w:rPr>
  </w:style>
  <w:style w:type="character" w:customStyle="1" w:styleId="minner">
    <w:name w:val="minner"/>
    <w:basedOn w:val="DefaultParagraphFont"/>
    <w:rsid w:val="00F1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7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8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38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49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97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8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32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9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93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48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991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61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1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6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92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7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4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li.thegreenplace.net/2014/derivation-of-the-normal-equation-for-linear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near_least_squares_(mathematics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Gamal</dc:creator>
  <cp:keywords/>
  <dc:description/>
  <cp:lastModifiedBy>Fatma Gamal Galal</cp:lastModifiedBy>
  <cp:revision>18</cp:revision>
  <dcterms:created xsi:type="dcterms:W3CDTF">2021-04-23T22:34:00Z</dcterms:created>
  <dcterms:modified xsi:type="dcterms:W3CDTF">2021-08-31T19:04:00Z</dcterms:modified>
</cp:coreProperties>
</file>