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HelioVolt Expense Reimbursement Policy</w:t>
      </w:r>
    </w:p>
    <w:p>
      <w:r>
        <w:t>Document ID: HV-FIN-001 | Version 3.0 | Effective: Jan 1, 2026 | Owner: Priya Desai (CFO)</w:t>
      </w:r>
    </w:p>
    <w:p>
      <w:pPr>
        <w:pStyle w:val="Heading1"/>
      </w:pPr>
      <w:r>
        <w:t>1. General</w:t>
      </w:r>
    </w:p>
    <w:p>
      <w:r>
        <w:t>All expenses must be business-related, submitted within 30 days in ExpensifyFake with receipts for items &gt;=$25. Missing receipt affidavit required over $50. Reimbursement via next bi-weekly payroll. Fraud results in termination + repayment.</w:t>
      </w:r>
    </w:p>
    <w:p>
      <w:pPr>
        <w:pStyle w:val="Heading1"/>
      </w:pPr>
      <w:r>
        <w:t>2. Meal &amp; Per Diem</w:t>
      </w:r>
    </w:p>
    <w:p>
      <w:r>
        <w:t>Per diem without receipts: $65/day domestic, $85/day international. Client dinners up to $75/person with receipt + attendee list. Alcohol max $25/day with meal. No minibar, no personal entertainment.</w:t>
      </w:r>
    </w:p>
    <w:p>
      <w:pPr>
        <w:pStyle w:val="Heading1"/>
      </w:pPr>
      <w:r>
        <w:t>3. Travel Caps</w:t>
      </w:r>
    </w:p>
    <w:p>
      <w:r>
        <w:t>Hotel cap $180/night domestic, $220/night Berlin. Flights: economy &lt;6h, premium economy 6+h, business 10+h with VP approval. Rental compact/midsize via Hertz only. Mileage $0.67/mile for 2026. Rideshare under $50 allowed.</w:t>
      </w:r>
    </w:p>
    <w:p>
      <w:pPr>
        <w:pStyle w:val="Heading1"/>
      </w:pPr>
      <w:r>
        <w:t>4. Office &amp; Equipment</w:t>
      </w:r>
    </w:p>
    <w:p>
      <w:r>
        <w:t>Home office one-time $800 + $50/month for remote staff. Learning stipend $1,500/year (books, courses like HV-CERT-101 $99). Phone reimbursement $60/month for customer-facing roles. Laptop refresh every 3 years via IT; personal purchases over $200 need pre-approval.</w:t>
      </w:r>
    </w:p>
    <w:p>
      <w:pPr>
        <w:pStyle w:val="Heading1"/>
      </w:pPr>
      <w:r>
        <w:t>5. Approval Matrix</w:t>
      </w:r>
    </w:p>
    <w:p>
      <w:r>
        <w:t>Under $500: manager only. $500-$2,000: manager + finance. Over $2,000: manager + finance + CFO Priya Desai. Discounts to customers &gt;20% need CFO approval. Vendor contracts &gt;$10k need CEO Maya Rangan signature.</w:t>
      </w:r>
    </w:p>
    <w:p>
      <w:pPr>
        <w:pStyle w:val="Heading1"/>
      </w:pPr>
      <w:r>
        <w:t>6. Non-Reimbursable</w:t>
      </w:r>
    </w:p>
    <w:p>
      <w:r>
        <w:t>Traffic fines, personal clothing, gym, pet care, late fees due to late submission, first-class upgrades without approval, cash advances over $500 without CFO approval.</w:t>
      </w:r>
    </w:p>
    <w:p>
      <w:pPr>
        <w:pStyle w:val="Heading1"/>
      </w:pPr>
      <w:r>
        <w:t>7. Contact</w:t>
      </w:r>
    </w:p>
    <w:p>
      <w:r>
        <w:t>expenses@heliovolt.fake | Slack #finance-help | ExpensifyFake admin: Priya Desai.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HV-FIN-001 | HelioVolt Energy Solutions Inc. | Synthetic data for RAG testing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