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048A8" w14:textId="77777777" w:rsidR="00A2393A" w:rsidRDefault="00A2393A">
      <w:pPr>
        <w:jc w:val="center"/>
      </w:pPr>
    </w:p>
    <w:p w14:paraId="3070110D" w14:textId="77777777" w:rsidR="00A2393A" w:rsidRDefault="00A2393A">
      <w:pPr>
        <w:jc w:val="center"/>
      </w:pPr>
    </w:p>
    <w:p w14:paraId="564AE627" w14:textId="77777777" w:rsidR="00A2393A" w:rsidRDefault="00A53B57">
      <w:pPr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4A38E39B" wp14:editId="0380824F">
            <wp:extent cx="2870200" cy="572770"/>
            <wp:effectExtent l="19050" t="0" r="6350" b="0"/>
            <wp:docPr id="1" name="currentImg" descr="https://ss1.bdstatic.com/70cFuXSh_Q1YnxGkpoWK1HF6hhy/it/u=16851460,2822980579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tImg" descr="https://ss1.bdstatic.com/70cFuXSh_Q1YnxGkpoWK1HF6hhy/it/u=16851460,2822980579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597" cy="57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C5C7C" w14:textId="77777777" w:rsidR="00A2393A" w:rsidRDefault="00A2393A">
      <w:pPr>
        <w:jc w:val="center"/>
        <w:rPr>
          <w:sz w:val="44"/>
          <w:szCs w:val="44"/>
        </w:rPr>
      </w:pPr>
    </w:p>
    <w:p w14:paraId="6224AD41" w14:textId="5FB650CA" w:rsidR="00A2393A" w:rsidRDefault="00A53B57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《</w:t>
      </w:r>
      <w:r w:rsidR="00CA5D0E">
        <w:rPr>
          <w:rFonts w:ascii="黑体" w:eastAsia="黑体" w:hAnsi="黑体" w:hint="eastAsia"/>
          <w:sz w:val="52"/>
          <w:szCs w:val="52"/>
        </w:rPr>
        <w:t>现代光学基础</w:t>
      </w:r>
      <w:r>
        <w:rPr>
          <w:rFonts w:ascii="黑体" w:eastAsia="黑体" w:hAnsi="黑体" w:hint="eastAsia"/>
          <w:sz w:val="52"/>
          <w:szCs w:val="52"/>
        </w:rPr>
        <w:t>》</w:t>
      </w:r>
      <w:r w:rsidR="00CA5D0E">
        <w:rPr>
          <w:rFonts w:ascii="黑体" w:eastAsia="黑体" w:hAnsi="黑体" w:hint="eastAsia"/>
          <w:sz w:val="52"/>
          <w:szCs w:val="52"/>
        </w:rPr>
        <w:t>调研</w:t>
      </w:r>
      <w:r>
        <w:rPr>
          <w:rFonts w:ascii="黑体" w:eastAsia="黑体" w:hAnsi="黑体" w:hint="eastAsia"/>
          <w:sz w:val="52"/>
          <w:szCs w:val="52"/>
        </w:rPr>
        <w:t>报告</w:t>
      </w:r>
    </w:p>
    <w:p w14:paraId="341776E6" w14:textId="77777777" w:rsidR="00A2393A" w:rsidRDefault="00A53B57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7413D1BC" wp14:editId="37620C9D">
            <wp:extent cx="990600" cy="997585"/>
            <wp:effectExtent l="19050" t="0" r="0" b="0"/>
            <wp:docPr id="2" name="图片 1" descr="QQ图片20180108212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Q图片20180108212724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18B2" w14:textId="77777777" w:rsidR="00A2393A" w:rsidRDefault="00A2393A">
      <w:pPr>
        <w:jc w:val="center"/>
        <w:rPr>
          <w:sz w:val="44"/>
          <w:szCs w:val="44"/>
        </w:rPr>
      </w:pPr>
    </w:p>
    <w:p w14:paraId="40750E8D" w14:textId="77777777" w:rsidR="00A2393A" w:rsidRDefault="00A2393A">
      <w:pPr>
        <w:jc w:val="center"/>
        <w:rPr>
          <w:sz w:val="44"/>
          <w:szCs w:val="44"/>
        </w:rPr>
      </w:pPr>
    </w:p>
    <w:p w14:paraId="65BBFF4E" w14:textId="77777777" w:rsidR="00A2393A" w:rsidRDefault="00A2393A">
      <w:pPr>
        <w:jc w:val="center"/>
        <w:rPr>
          <w:sz w:val="44"/>
          <w:szCs w:val="44"/>
        </w:rPr>
      </w:pPr>
    </w:p>
    <w:p w14:paraId="783E3A22" w14:textId="77777777" w:rsidR="00A2393A" w:rsidRDefault="00A2393A">
      <w:pPr>
        <w:rPr>
          <w:sz w:val="44"/>
          <w:szCs w:val="44"/>
        </w:rPr>
      </w:pPr>
    </w:p>
    <w:p w14:paraId="064932A6" w14:textId="77777777" w:rsidR="00A2393A" w:rsidRDefault="00A2393A">
      <w:pPr>
        <w:rPr>
          <w:sz w:val="44"/>
          <w:szCs w:val="44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6"/>
        <w:gridCol w:w="4492"/>
      </w:tblGrid>
      <w:tr w:rsidR="00A2393A" w14:paraId="2C5C402A" w14:textId="77777777">
        <w:trPr>
          <w:jc w:val="center"/>
        </w:trPr>
        <w:tc>
          <w:tcPr>
            <w:tcW w:w="2596" w:type="dxa"/>
          </w:tcPr>
          <w:p w14:paraId="4128CD5E" w14:textId="77777777" w:rsidR="00A2393A" w:rsidRDefault="00A53B57">
            <w:pPr>
              <w:spacing w:beforeLines="50" w:before="156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/>
                <w:sz w:val="44"/>
                <w:szCs w:val="44"/>
              </w:rPr>
              <w:t>班</w:t>
            </w:r>
            <w:r>
              <w:rPr>
                <w:rFonts w:ascii="黑体" w:eastAsia="黑体" w:hAnsi="黑体" w:hint="eastAsia"/>
                <w:sz w:val="44"/>
                <w:szCs w:val="44"/>
              </w:rPr>
              <w:t xml:space="preserve">    </w:t>
            </w:r>
            <w:r>
              <w:rPr>
                <w:rFonts w:ascii="黑体" w:eastAsia="黑体" w:hAnsi="黑体"/>
                <w:sz w:val="44"/>
                <w:szCs w:val="44"/>
              </w:rPr>
              <w:t>级：</w:t>
            </w:r>
          </w:p>
        </w:tc>
        <w:tc>
          <w:tcPr>
            <w:tcW w:w="4492" w:type="dxa"/>
          </w:tcPr>
          <w:p w14:paraId="555B586D" w14:textId="4912C294" w:rsidR="00A2393A" w:rsidRDefault="00CA5D0E" w:rsidP="00CA5D0E">
            <w:pPr>
              <w:spacing w:beforeLines="50" w:before="156"/>
              <w:jc w:val="center"/>
              <w:rPr>
                <w:sz w:val="44"/>
                <w:szCs w:val="44"/>
                <w:u w:val="single"/>
              </w:rPr>
            </w:pPr>
            <w:r>
              <w:rPr>
                <w:rFonts w:hint="eastAsia"/>
                <w:sz w:val="44"/>
                <w:szCs w:val="44"/>
                <w:u w:val="single"/>
              </w:rPr>
              <w:t>智能感知工程</w:t>
            </w:r>
          </w:p>
        </w:tc>
      </w:tr>
      <w:tr w:rsidR="00A2393A" w14:paraId="3478E3B4" w14:textId="77777777">
        <w:trPr>
          <w:jc w:val="center"/>
        </w:trPr>
        <w:tc>
          <w:tcPr>
            <w:tcW w:w="2596" w:type="dxa"/>
          </w:tcPr>
          <w:p w14:paraId="6A165AAE" w14:textId="77777777" w:rsidR="00A2393A" w:rsidRDefault="00A53B57">
            <w:pPr>
              <w:spacing w:beforeLines="50" w:before="156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/>
                <w:sz w:val="44"/>
                <w:szCs w:val="44"/>
              </w:rPr>
              <w:t>姓</w:t>
            </w:r>
            <w:r>
              <w:rPr>
                <w:rFonts w:ascii="黑体" w:eastAsia="黑体" w:hAnsi="黑体" w:hint="eastAsia"/>
                <w:sz w:val="44"/>
                <w:szCs w:val="44"/>
              </w:rPr>
              <w:t xml:space="preserve">    </w:t>
            </w:r>
            <w:r>
              <w:rPr>
                <w:rFonts w:ascii="黑体" w:eastAsia="黑体" w:hAnsi="黑体"/>
                <w:sz w:val="44"/>
                <w:szCs w:val="44"/>
              </w:rPr>
              <w:t>名：</w:t>
            </w:r>
          </w:p>
        </w:tc>
        <w:tc>
          <w:tcPr>
            <w:tcW w:w="4492" w:type="dxa"/>
          </w:tcPr>
          <w:p w14:paraId="76A1B3BA" w14:textId="6FBF8559" w:rsidR="00A2393A" w:rsidRDefault="00CA5D0E" w:rsidP="00CA5D0E">
            <w:pPr>
              <w:spacing w:beforeLines="50" w:before="156"/>
              <w:jc w:val="center"/>
              <w:rPr>
                <w:sz w:val="44"/>
                <w:szCs w:val="44"/>
                <w:u w:val="single"/>
              </w:rPr>
            </w:pPr>
            <w:r>
              <w:rPr>
                <w:rFonts w:hint="eastAsia"/>
                <w:sz w:val="44"/>
                <w:szCs w:val="44"/>
                <w:u w:val="single"/>
              </w:rPr>
              <w:t>文世建</w:t>
            </w:r>
          </w:p>
        </w:tc>
      </w:tr>
      <w:tr w:rsidR="00A2393A" w14:paraId="235A68F0" w14:textId="77777777">
        <w:trPr>
          <w:jc w:val="center"/>
        </w:trPr>
        <w:tc>
          <w:tcPr>
            <w:tcW w:w="2596" w:type="dxa"/>
          </w:tcPr>
          <w:p w14:paraId="1CC4310E" w14:textId="77777777" w:rsidR="00A2393A" w:rsidRDefault="00A53B57">
            <w:pPr>
              <w:spacing w:beforeLines="50" w:before="156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/>
                <w:sz w:val="44"/>
                <w:szCs w:val="44"/>
              </w:rPr>
              <w:t>学</w:t>
            </w:r>
            <w:r>
              <w:rPr>
                <w:rFonts w:ascii="黑体" w:eastAsia="黑体" w:hAnsi="黑体" w:hint="eastAsia"/>
                <w:sz w:val="44"/>
                <w:szCs w:val="44"/>
              </w:rPr>
              <w:t xml:space="preserve">    </w:t>
            </w:r>
            <w:r>
              <w:rPr>
                <w:rFonts w:ascii="黑体" w:eastAsia="黑体" w:hAnsi="黑体"/>
                <w:sz w:val="44"/>
                <w:szCs w:val="44"/>
              </w:rPr>
              <w:t>号：</w:t>
            </w:r>
          </w:p>
        </w:tc>
        <w:tc>
          <w:tcPr>
            <w:tcW w:w="4492" w:type="dxa"/>
          </w:tcPr>
          <w:p w14:paraId="2D9AB68F" w14:textId="216BA284" w:rsidR="00A2393A" w:rsidRDefault="00CA5D0E" w:rsidP="00CA5D0E">
            <w:pPr>
              <w:spacing w:beforeLines="50" w:before="156"/>
              <w:jc w:val="center"/>
              <w:rPr>
                <w:sz w:val="44"/>
                <w:szCs w:val="44"/>
                <w:u w:val="single"/>
              </w:rPr>
            </w:pPr>
            <w:r>
              <w:rPr>
                <w:rFonts w:hint="eastAsia"/>
                <w:sz w:val="44"/>
                <w:szCs w:val="44"/>
                <w:u w:val="single"/>
              </w:rPr>
              <w:t>2023215307</w:t>
            </w:r>
          </w:p>
        </w:tc>
      </w:tr>
    </w:tbl>
    <w:p w14:paraId="5E78829F" w14:textId="77777777" w:rsidR="00A2393A" w:rsidRDefault="00A2393A">
      <w:pPr>
        <w:rPr>
          <w:sz w:val="44"/>
          <w:szCs w:val="44"/>
        </w:rPr>
      </w:pPr>
    </w:p>
    <w:p w14:paraId="5037F9E2" w14:textId="77777777" w:rsidR="00A2393A" w:rsidRDefault="00A2393A">
      <w:pPr>
        <w:rPr>
          <w:sz w:val="44"/>
          <w:szCs w:val="44"/>
        </w:rPr>
      </w:pPr>
    </w:p>
    <w:p w14:paraId="0E7A3111" w14:textId="5DD485C4" w:rsidR="00A2393A" w:rsidRDefault="00A53B5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 w:rsidR="00D84073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年</w:t>
      </w:r>
      <w:r w:rsidR="00711FF0">
        <w:rPr>
          <w:sz w:val="36"/>
          <w:szCs w:val="36"/>
        </w:rPr>
        <w:t xml:space="preserve"> </w:t>
      </w:r>
      <w:r w:rsidR="00CA5D0E">
        <w:rPr>
          <w:rFonts w:hint="eastAsia"/>
          <w:sz w:val="36"/>
          <w:szCs w:val="36"/>
        </w:rPr>
        <w:t>9</w:t>
      </w:r>
      <w:r w:rsidR="00711FF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月</w:t>
      </w:r>
    </w:p>
    <w:p w14:paraId="00B9041D" w14:textId="77777777" w:rsidR="009C5D39" w:rsidRDefault="009C5D39">
      <w:pPr>
        <w:jc w:val="center"/>
        <w:rPr>
          <w:sz w:val="36"/>
          <w:szCs w:val="36"/>
        </w:rPr>
      </w:pPr>
    </w:p>
    <w:p w14:paraId="54DF8315" w14:textId="77777777" w:rsidR="009C5D39" w:rsidRDefault="009C5D39">
      <w:pPr>
        <w:jc w:val="center"/>
        <w:rPr>
          <w:sz w:val="36"/>
          <w:szCs w:val="36"/>
        </w:rPr>
      </w:pPr>
    </w:p>
    <w:p w14:paraId="1DB49F77" w14:textId="06FC8F45" w:rsidR="00CA5D0E" w:rsidRDefault="00CA5D0E">
      <w:pPr>
        <w:jc w:val="center"/>
        <w:rPr>
          <w:b/>
          <w:color w:val="FF0000"/>
          <w:szCs w:val="21"/>
        </w:rPr>
      </w:pPr>
    </w:p>
    <w:p w14:paraId="7E11ABE6" w14:textId="7EB3A7FF" w:rsidR="009C5D39" w:rsidRDefault="00CA5D0E" w:rsidP="00CA5D0E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lastRenderedPageBreak/>
        <w:br w:type="page"/>
      </w:r>
    </w:p>
    <w:p w14:paraId="0B45EF94" w14:textId="329782B6" w:rsidR="00CA5D0E" w:rsidRPr="00CA5D0E" w:rsidRDefault="00CA5D0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摘要</w:t>
      </w:r>
    </w:p>
    <w:p w14:paraId="108BE7EA" w14:textId="22DA2152" w:rsidR="009C6B13" w:rsidRDefault="00CA5D0E" w:rsidP="00984C55">
      <w:pPr>
        <w:spacing w:line="300" w:lineRule="auto"/>
        <w:rPr>
          <w:color w:val="000000" w:themeColor="text1"/>
          <w:szCs w:val="21"/>
        </w:rPr>
      </w:pPr>
      <w:r>
        <w:rPr>
          <w:color w:val="FF0000"/>
          <w:szCs w:val="21"/>
        </w:rPr>
        <w:tab/>
      </w:r>
      <w:r>
        <w:rPr>
          <w:rFonts w:hint="eastAsia"/>
          <w:color w:val="000000" w:themeColor="text1"/>
          <w:szCs w:val="21"/>
        </w:rPr>
        <w:t>光学在现代科技中的工程应用十分广泛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但是对于我个人而言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最熟悉的莫过于</w:t>
      </w:r>
      <w:r>
        <w:rPr>
          <w:rFonts w:hint="eastAsia"/>
          <w:color w:val="000000" w:themeColor="text1"/>
          <w:szCs w:val="21"/>
        </w:rPr>
        <w:t>LiDAR-</w:t>
      </w:r>
      <w:r>
        <w:rPr>
          <w:rFonts w:hint="eastAsia"/>
          <w:color w:val="000000" w:themeColor="text1"/>
          <w:szCs w:val="21"/>
        </w:rPr>
        <w:t>激光雷达了</w:t>
      </w:r>
      <w:r w:rsidR="003221D5">
        <w:rPr>
          <w:rFonts w:hint="eastAsia"/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因为参加比赛的原因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之前接触过</w:t>
      </w:r>
      <w:r>
        <w:rPr>
          <w:rFonts w:hint="eastAsia"/>
          <w:color w:val="000000" w:themeColor="text1"/>
          <w:szCs w:val="21"/>
        </w:rPr>
        <w:t>SLAM</w:t>
      </w:r>
      <w:r>
        <w:rPr>
          <w:rFonts w:hint="eastAsia"/>
          <w:color w:val="000000" w:themeColor="text1"/>
          <w:szCs w:val="21"/>
        </w:rPr>
        <w:t>技术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而且使用的是</w:t>
      </w:r>
      <w:r w:rsidR="003221D5">
        <w:rPr>
          <w:rFonts w:hint="eastAsia"/>
          <w:color w:val="000000" w:themeColor="text1"/>
          <w:szCs w:val="21"/>
        </w:rPr>
        <w:t>视觉</w:t>
      </w:r>
      <w:r w:rsidR="003221D5">
        <w:rPr>
          <w:rFonts w:hint="eastAsia"/>
          <w:color w:val="000000" w:themeColor="text1"/>
          <w:szCs w:val="21"/>
        </w:rPr>
        <w:t>+</w:t>
      </w:r>
      <w:r w:rsidR="003221D5">
        <w:rPr>
          <w:rFonts w:hint="eastAsia"/>
          <w:color w:val="000000" w:themeColor="text1"/>
          <w:szCs w:val="21"/>
        </w:rPr>
        <w:t>激光雷达进行建图的方案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所以对激光雷达的应用有所了解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同时我也喜欢针对某项技术写总结性文档</w:t>
      </w:r>
      <w:r w:rsidR="003221D5">
        <w:rPr>
          <w:rFonts w:hint="eastAsia"/>
          <w:color w:val="000000" w:themeColor="text1"/>
          <w:szCs w:val="21"/>
        </w:rPr>
        <w:t>(</w:t>
      </w:r>
      <w:r w:rsidR="00AF3986">
        <w:rPr>
          <w:rFonts w:hint="eastAsia"/>
          <w:color w:val="000000" w:themeColor="text1"/>
          <w:szCs w:val="21"/>
        </w:rPr>
        <w:t>但是我更</w:t>
      </w:r>
      <w:r w:rsidR="003221D5">
        <w:rPr>
          <w:rFonts w:hint="eastAsia"/>
          <w:color w:val="000000" w:themeColor="text1"/>
          <w:szCs w:val="21"/>
        </w:rPr>
        <w:t>喜欢</w:t>
      </w:r>
      <w:r w:rsidR="003221D5">
        <w:rPr>
          <w:rFonts w:hint="eastAsia"/>
          <w:color w:val="000000" w:themeColor="text1"/>
          <w:szCs w:val="21"/>
        </w:rPr>
        <w:t xml:space="preserve">MarkDown), </w:t>
      </w:r>
      <w:r w:rsidR="003221D5">
        <w:rPr>
          <w:rFonts w:hint="eastAsia"/>
          <w:color w:val="000000" w:themeColor="text1"/>
          <w:szCs w:val="21"/>
        </w:rPr>
        <w:t>故最终写下这篇报告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想要对激光雷达的技术进行一个粗略的总结</w:t>
      </w:r>
      <w:r w:rsidR="003221D5">
        <w:rPr>
          <w:rFonts w:hint="eastAsia"/>
          <w:color w:val="000000" w:themeColor="text1"/>
          <w:szCs w:val="21"/>
        </w:rPr>
        <w:t xml:space="preserve">. </w:t>
      </w:r>
      <w:r w:rsidR="003221D5">
        <w:rPr>
          <w:rFonts w:hint="eastAsia"/>
          <w:color w:val="000000" w:themeColor="text1"/>
          <w:szCs w:val="21"/>
        </w:rPr>
        <w:t>另外我想要补充一点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许多人认为纯视觉方案是</w:t>
      </w:r>
      <w:r w:rsidR="003221D5">
        <w:rPr>
          <w:rFonts w:hint="eastAsia"/>
          <w:color w:val="000000" w:themeColor="text1"/>
          <w:szCs w:val="21"/>
        </w:rPr>
        <w:t>L5</w:t>
      </w:r>
      <w:r w:rsidR="003221D5">
        <w:rPr>
          <w:rFonts w:hint="eastAsia"/>
          <w:color w:val="000000" w:themeColor="text1"/>
          <w:szCs w:val="21"/>
        </w:rPr>
        <w:t>自动驾驶的圭臬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但是我想提出一点不同的看法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这么多人信奉纯视觉方案的原因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就是因为其最接近</w:t>
      </w:r>
      <w:r w:rsidR="003221D5">
        <w:rPr>
          <w:rFonts w:hint="eastAsia"/>
          <w:color w:val="000000" w:themeColor="text1"/>
          <w:szCs w:val="21"/>
        </w:rPr>
        <w:t xml:space="preserve"> </w:t>
      </w:r>
      <w:r w:rsidR="003221D5">
        <w:rPr>
          <w:color w:val="000000" w:themeColor="text1"/>
          <w:szCs w:val="21"/>
        </w:rPr>
        <w:t>”</w:t>
      </w:r>
      <w:r w:rsidR="003221D5">
        <w:rPr>
          <w:rFonts w:hint="eastAsia"/>
          <w:color w:val="000000" w:themeColor="text1"/>
          <w:szCs w:val="21"/>
        </w:rPr>
        <w:t>人</w:t>
      </w:r>
      <w:r w:rsidR="003221D5">
        <w:rPr>
          <w:color w:val="000000" w:themeColor="text1"/>
          <w:szCs w:val="21"/>
        </w:rPr>
        <w:t>”</w:t>
      </w:r>
      <w:r w:rsidR="003221D5">
        <w:rPr>
          <w:rFonts w:hint="eastAsia"/>
          <w:color w:val="000000" w:themeColor="text1"/>
          <w:szCs w:val="21"/>
        </w:rPr>
        <w:t xml:space="preserve"> </w:t>
      </w:r>
      <w:r w:rsidR="003221D5">
        <w:rPr>
          <w:rFonts w:hint="eastAsia"/>
          <w:color w:val="000000" w:themeColor="text1"/>
          <w:szCs w:val="21"/>
        </w:rPr>
        <w:t>的驾驶逻辑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但是真正的</w:t>
      </w:r>
      <w:r w:rsidR="003221D5">
        <w:rPr>
          <w:rFonts w:hint="eastAsia"/>
          <w:color w:val="000000" w:themeColor="text1"/>
          <w:szCs w:val="21"/>
        </w:rPr>
        <w:t>L5</w:t>
      </w:r>
      <w:r w:rsidR="003221D5">
        <w:rPr>
          <w:rFonts w:hint="eastAsia"/>
          <w:color w:val="000000" w:themeColor="text1"/>
          <w:szCs w:val="21"/>
        </w:rPr>
        <w:t>的定义是什么呢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是</w:t>
      </w:r>
      <w:r w:rsidR="003221D5">
        <w:rPr>
          <w:rFonts w:hint="eastAsia"/>
          <w:color w:val="000000" w:themeColor="text1"/>
          <w:szCs w:val="21"/>
        </w:rPr>
        <w:t xml:space="preserve"> </w:t>
      </w:r>
      <w:r w:rsidR="003221D5">
        <w:rPr>
          <w:color w:val="000000" w:themeColor="text1"/>
          <w:szCs w:val="21"/>
        </w:rPr>
        <w:t>”</w:t>
      </w:r>
      <w:r w:rsidR="003221D5">
        <w:rPr>
          <w:rFonts w:hint="eastAsia"/>
          <w:color w:val="000000" w:themeColor="text1"/>
          <w:szCs w:val="21"/>
        </w:rPr>
        <w:t>不需要驾驶员参与的驾驶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可以取消</w:t>
      </w:r>
      <w:r w:rsidR="009C6B13">
        <w:rPr>
          <w:rFonts w:hint="eastAsia"/>
          <w:color w:val="000000" w:themeColor="text1"/>
          <w:szCs w:val="21"/>
        </w:rPr>
        <w:t>方向盘和踏板</w:t>
      </w:r>
      <w:r w:rsidR="003221D5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既然终极的</w:t>
      </w:r>
      <w:r w:rsidR="009C6B13">
        <w:rPr>
          <w:rFonts w:hint="eastAsia"/>
          <w:color w:val="000000" w:themeColor="text1"/>
          <w:szCs w:val="21"/>
        </w:rPr>
        <w:t>L5</w:t>
      </w:r>
      <w:r w:rsidR="009C6B13">
        <w:rPr>
          <w:rFonts w:hint="eastAsia"/>
          <w:color w:val="000000" w:themeColor="text1"/>
          <w:szCs w:val="21"/>
        </w:rPr>
        <w:t>没有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人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rFonts w:hint="eastAsia"/>
          <w:color w:val="000000" w:themeColor="text1"/>
          <w:szCs w:val="21"/>
        </w:rPr>
        <w:t>的参与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那贴合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人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rFonts w:hint="eastAsia"/>
          <w:color w:val="000000" w:themeColor="text1"/>
          <w:szCs w:val="21"/>
        </w:rPr>
        <w:t>的逻辑是否还是优点呢</w:t>
      </w:r>
      <w:r w:rsidR="009C6B13">
        <w:rPr>
          <w:rFonts w:hint="eastAsia"/>
          <w:color w:val="000000" w:themeColor="text1"/>
          <w:szCs w:val="21"/>
        </w:rPr>
        <w:t xml:space="preserve">? </w:t>
      </w:r>
      <w:r w:rsidR="009C6B13">
        <w:rPr>
          <w:rFonts w:hint="eastAsia"/>
          <w:color w:val="000000" w:themeColor="text1"/>
          <w:szCs w:val="21"/>
        </w:rPr>
        <w:t>其次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真到了</w:t>
      </w:r>
      <w:r w:rsidR="009C6B13">
        <w:rPr>
          <w:rFonts w:hint="eastAsia"/>
          <w:color w:val="000000" w:themeColor="text1"/>
          <w:szCs w:val="21"/>
        </w:rPr>
        <w:t>L5</w:t>
      </w:r>
      <w:r w:rsidR="009C6B13">
        <w:rPr>
          <w:rFonts w:hint="eastAsia"/>
          <w:color w:val="000000" w:themeColor="text1"/>
          <w:szCs w:val="21"/>
        </w:rPr>
        <w:t>程度的车辆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这时候还能称之为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车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rFonts w:hint="eastAsia"/>
          <w:color w:val="000000" w:themeColor="text1"/>
          <w:szCs w:val="21"/>
        </w:rPr>
        <w:t>吗</w:t>
      </w:r>
      <w:r w:rsidR="009C6B13">
        <w:rPr>
          <w:rFonts w:hint="eastAsia"/>
          <w:color w:val="000000" w:themeColor="text1"/>
          <w:szCs w:val="21"/>
        </w:rPr>
        <w:t xml:space="preserve">? </w:t>
      </w:r>
      <w:r w:rsidR="009C6B13">
        <w:rPr>
          <w:rFonts w:hint="eastAsia"/>
          <w:color w:val="000000" w:themeColor="text1"/>
          <w:szCs w:val="21"/>
        </w:rPr>
        <w:t>我觉得这时候它更像是一个移动的机器人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所以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既然</w:t>
      </w:r>
      <w:r w:rsidR="009C6B13">
        <w:rPr>
          <w:rFonts w:hint="eastAsia"/>
          <w:color w:val="000000" w:themeColor="text1"/>
          <w:szCs w:val="21"/>
        </w:rPr>
        <w:t>L5</w:t>
      </w:r>
      <w:r w:rsidR="009C6B13">
        <w:rPr>
          <w:rFonts w:hint="eastAsia"/>
          <w:color w:val="000000" w:themeColor="text1"/>
          <w:szCs w:val="21"/>
        </w:rPr>
        <w:t>要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超越人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rFonts w:hint="eastAsia"/>
          <w:color w:val="000000" w:themeColor="text1"/>
          <w:szCs w:val="21"/>
        </w:rPr>
        <w:t>那么就得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不止于人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就要使用超越人体感知范围的传感器</w:t>
      </w:r>
      <w:r w:rsidR="009C6B13">
        <w:rPr>
          <w:rFonts w:hint="eastAsia"/>
          <w:color w:val="000000" w:themeColor="text1"/>
          <w:szCs w:val="21"/>
        </w:rPr>
        <w:t xml:space="preserve">. </w:t>
      </w:r>
      <w:r w:rsidR="009C6B13">
        <w:rPr>
          <w:rFonts w:hint="eastAsia"/>
          <w:color w:val="000000" w:themeColor="text1"/>
          <w:szCs w:val="21"/>
        </w:rPr>
        <w:t>激光雷达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正是其一</w:t>
      </w:r>
      <w:r w:rsidR="009C6B13">
        <w:rPr>
          <w:rFonts w:hint="eastAsia"/>
          <w:color w:val="000000" w:themeColor="text1"/>
          <w:szCs w:val="21"/>
        </w:rPr>
        <w:t>.</w:t>
      </w:r>
    </w:p>
    <w:p w14:paraId="36BDAE23" w14:textId="518BEFE5" w:rsidR="009C6B13" w:rsidRDefault="001119AC" w:rsidP="00984C55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一、</w:t>
      </w:r>
      <w:r w:rsidR="00984C55" w:rsidRPr="00984C55">
        <w:rPr>
          <w:rFonts w:hint="eastAsia"/>
          <w:b/>
          <w:bCs/>
          <w:color w:val="000000" w:themeColor="text1"/>
          <w:sz w:val="32"/>
          <w:szCs w:val="32"/>
        </w:rPr>
        <w:t>基本原理</w:t>
      </w:r>
    </w:p>
    <w:p w14:paraId="009CE870" w14:textId="6C227171" w:rsidR="00984C55" w:rsidRDefault="00984C55" w:rsidP="00984C5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506974" w:rsidRPr="00506974">
        <w:rPr>
          <w:rFonts w:hint="eastAsia"/>
          <w:color w:val="000000" w:themeColor="text1"/>
          <w:szCs w:val="21"/>
        </w:rPr>
        <w:t>激光雷达</w:t>
      </w:r>
      <w:r w:rsidR="00506974" w:rsidRPr="00506974">
        <w:rPr>
          <w:rFonts w:hint="eastAsia"/>
          <w:color w:val="000000" w:themeColor="text1"/>
          <w:szCs w:val="21"/>
        </w:rPr>
        <w:t>LiDAR</w:t>
      </w:r>
      <w:r w:rsidR="00506974" w:rsidRPr="00506974">
        <w:rPr>
          <w:rFonts w:hint="eastAsia"/>
          <w:color w:val="000000" w:themeColor="text1"/>
          <w:szCs w:val="21"/>
        </w:rPr>
        <w:t>的全称为</w:t>
      </w:r>
      <w:r w:rsidR="00506974" w:rsidRPr="00506974">
        <w:rPr>
          <w:rFonts w:hint="eastAsia"/>
          <w:color w:val="000000" w:themeColor="text1"/>
          <w:szCs w:val="21"/>
        </w:rPr>
        <w:t>Light Detection and Ranging</w:t>
      </w:r>
      <w:r w:rsidR="00506974">
        <w:rPr>
          <w:rFonts w:hint="eastAsia"/>
          <w:color w:val="000000" w:themeColor="text1"/>
          <w:szCs w:val="21"/>
        </w:rPr>
        <w:t xml:space="preserve"> (</w:t>
      </w:r>
      <w:r w:rsidR="00506974" w:rsidRPr="00506974">
        <w:rPr>
          <w:rFonts w:hint="eastAsia"/>
          <w:color w:val="000000" w:themeColor="text1"/>
          <w:szCs w:val="21"/>
        </w:rPr>
        <w:t>激光探测和测距</w:t>
      </w:r>
      <w:r w:rsidR="00506974">
        <w:rPr>
          <w:rFonts w:hint="eastAsia"/>
          <w:color w:val="000000" w:themeColor="text1"/>
          <w:szCs w:val="21"/>
        </w:rPr>
        <w:t xml:space="preserve">), </w:t>
      </w:r>
      <w:r w:rsidR="00506974" w:rsidRPr="00506974">
        <w:rPr>
          <w:rFonts w:hint="eastAsia"/>
          <w:color w:val="000000" w:themeColor="text1"/>
          <w:szCs w:val="21"/>
        </w:rPr>
        <w:t>又称光学雷达</w:t>
      </w:r>
      <w:r w:rsidR="00506974">
        <w:rPr>
          <w:rFonts w:hint="eastAsia"/>
          <w:color w:val="000000" w:themeColor="text1"/>
          <w:szCs w:val="21"/>
        </w:rPr>
        <w:t xml:space="preserve">, </w:t>
      </w:r>
      <w:r w:rsidR="00506974">
        <w:rPr>
          <w:rFonts w:hint="eastAsia"/>
          <w:color w:val="000000" w:themeColor="text1"/>
          <w:szCs w:val="21"/>
        </w:rPr>
        <w:t>其工作原理是主动发射</w:t>
      </w:r>
      <w:r w:rsidR="00FA2C7A">
        <w:rPr>
          <w:rFonts w:hint="eastAsia"/>
          <w:color w:val="000000" w:themeColor="text1"/>
          <w:szCs w:val="21"/>
        </w:rPr>
        <w:t>(</w:t>
      </w:r>
      <w:r w:rsidR="00FA2C7A">
        <w:rPr>
          <w:rFonts w:hint="eastAsia"/>
          <w:color w:val="000000" w:themeColor="text1"/>
          <w:szCs w:val="21"/>
        </w:rPr>
        <w:t>反射</w:t>
      </w:r>
      <w:r w:rsidR="00FA2C7A">
        <w:rPr>
          <w:rFonts w:hint="eastAsia"/>
          <w:color w:val="000000" w:themeColor="text1"/>
          <w:szCs w:val="21"/>
        </w:rPr>
        <w:t>)</w:t>
      </w:r>
      <w:r w:rsidR="00506974">
        <w:rPr>
          <w:rFonts w:hint="eastAsia"/>
          <w:color w:val="000000" w:themeColor="text1"/>
          <w:szCs w:val="21"/>
        </w:rPr>
        <w:t>红外光束</w:t>
      </w:r>
      <w:r w:rsidR="00FA2C7A">
        <w:rPr>
          <w:rFonts w:hint="eastAsia"/>
          <w:color w:val="000000" w:themeColor="text1"/>
          <w:szCs w:val="21"/>
        </w:rPr>
        <w:t>后再接收返回的光束</w:t>
      </w:r>
      <w:r w:rsidR="00FA2C7A">
        <w:rPr>
          <w:rFonts w:hint="eastAsia"/>
          <w:color w:val="000000" w:themeColor="text1"/>
          <w:szCs w:val="21"/>
        </w:rPr>
        <w:t xml:space="preserve">, </w:t>
      </w:r>
      <w:r w:rsidR="00FA2C7A">
        <w:rPr>
          <w:rFonts w:hint="eastAsia"/>
          <w:color w:val="000000" w:themeColor="text1"/>
          <w:szCs w:val="21"/>
        </w:rPr>
        <w:t>通过发射与接收的时间差来探测物体距离</w:t>
      </w:r>
      <w:r w:rsidR="00FA2C7A">
        <w:rPr>
          <w:rFonts w:hint="eastAsia"/>
          <w:color w:val="000000" w:themeColor="text1"/>
          <w:szCs w:val="21"/>
        </w:rPr>
        <w:t xml:space="preserve">. </w:t>
      </w:r>
      <w:r w:rsidR="00FA2C7A">
        <w:rPr>
          <w:rFonts w:hint="eastAsia"/>
          <w:color w:val="000000" w:themeColor="text1"/>
          <w:szCs w:val="21"/>
        </w:rPr>
        <w:t>这种通过发射波然后接收波随后根据时间推算距离的方法被称为</w:t>
      </w:r>
      <w:r w:rsidR="00FA2C7A">
        <w:rPr>
          <w:rFonts w:hint="eastAsia"/>
          <w:color w:val="000000" w:themeColor="text1"/>
          <w:szCs w:val="21"/>
        </w:rPr>
        <w:t xml:space="preserve"> </w:t>
      </w:r>
      <w:r w:rsidR="00FA2C7A">
        <w:rPr>
          <w:color w:val="000000" w:themeColor="text1"/>
          <w:szCs w:val="21"/>
        </w:rPr>
        <w:t>“</w:t>
      </w:r>
      <w:r w:rsidR="00FA2C7A">
        <w:rPr>
          <w:rFonts w:hint="eastAsia"/>
          <w:color w:val="000000" w:themeColor="text1"/>
          <w:szCs w:val="21"/>
        </w:rPr>
        <w:t>飞行时间法</w:t>
      </w:r>
      <w:r w:rsidR="00FA2C7A">
        <w:rPr>
          <w:color w:val="000000" w:themeColor="text1"/>
          <w:szCs w:val="21"/>
        </w:rPr>
        <w:t>”</w:t>
      </w:r>
      <w:r w:rsidR="00FA2C7A">
        <w:rPr>
          <w:rFonts w:hint="eastAsia"/>
          <w:color w:val="000000" w:themeColor="text1"/>
          <w:szCs w:val="21"/>
        </w:rPr>
        <w:t xml:space="preserve">, </w:t>
      </w:r>
      <w:r w:rsidR="00FA2C7A">
        <w:rPr>
          <w:rFonts w:hint="eastAsia"/>
          <w:color w:val="000000" w:themeColor="text1"/>
          <w:szCs w:val="21"/>
        </w:rPr>
        <w:t>即</w:t>
      </w:r>
      <w:r w:rsidR="00FA2C7A">
        <w:rPr>
          <w:rFonts w:hint="eastAsia"/>
          <w:color w:val="000000" w:themeColor="text1"/>
          <w:szCs w:val="21"/>
        </w:rPr>
        <w:t xml:space="preserve"> </w:t>
      </w:r>
      <w:r w:rsidR="00FA2C7A">
        <w:rPr>
          <w:color w:val="000000" w:themeColor="text1"/>
          <w:szCs w:val="21"/>
        </w:rPr>
        <w:t>“</w:t>
      </w:r>
      <w:r w:rsidR="00FA2C7A">
        <w:rPr>
          <w:rFonts w:hint="eastAsia"/>
          <w:color w:val="000000" w:themeColor="text1"/>
          <w:szCs w:val="21"/>
        </w:rPr>
        <w:t>ToF(Time of Flight)</w:t>
      </w:r>
      <w:r w:rsidR="00FA2C7A">
        <w:rPr>
          <w:color w:val="000000" w:themeColor="text1"/>
          <w:szCs w:val="21"/>
        </w:rPr>
        <w:t>”</w:t>
      </w:r>
      <w:r w:rsidR="00FA2C7A">
        <w:rPr>
          <w:rFonts w:hint="eastAsia"/>
          <w:color w:val="000000" w:themeColor="text1"/>
          <w:szCs w:val="21"/>
        </w:rPr>
        <w:t>.</w:t>
      </w:r>
    </w:p>
    <w:p w14:paraId="1ED30154" w14:textId="332FF6C3" w:rsidR="001119AC" w:rsidRDefault="001119AC" w:rsidP="00984C5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1119AC">
        <w:rPr>
          <w:noProof/>
          <w:color w:val="000000" w:themeColor="text1"/>
          <w:szCs w:val="21"/>
        </w:rPr>
        <w:drawing>
          <wp:inline distT="0" distB="0" distL="0" distR="0" wp14:anchorId="521A6690" wp14:editId="60ECC5B8">
            <wp:extent cx="5274310" cy="3241675"/>
            <wp:effectExtent l="0" t="0" r="2540" b="0"/>
            <wp:docPr id="760320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0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ED0F" w14:textId="43F4FB2F" w:rsidR="001119AC" w:rsidRDefault="001119AC" w:rsidP="001119AC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 w:rsidR="00261DD1">
        <w:rPr>
          <w:rFonts w:hint="eastAsia"/>
          <w:color w:val="000000" w:themeColor="text1"/>
          <w:szCs w:val="21"/>
        </w:rPr>
        <w:t>1.1 ToF</w:t>
      </w:r>
      <w:r w:rsidR="00261DD1">
        <w:rPr>
          <w:rFonts w:hint="eastAsia"/>
          <w:color w:val="000000" w:themeColor="text1"/>
          <w:szCs w:val="21"/>
        </w:rPr>
        <w:t>示意图</w:t>
      </w:r>
    </w:p>
    <w:p w14:paraId="22F68A26" w14:textId="3F7B3DE1" w:rsidR="001C5CCB" w:rsidRPr="00F86CB9" w:rsidRDefault="00F86CB9" w:rsidP="001119AC">
      <w:pPr>
        <w:spacing w:line="360" w:lineRule="auto"/>
        <w:jc w:val="center"/>
        <w:rPr>
          <w:i/>
          <w:iCs/>
          <w:color w:val="000000" w:themeColor="text1"/>
          <w:sz w:val="40"/>
          <w:szCs w:val="40"/>
        </w:rPr>
      </w:pPr>
      <m:oMathPara>
        <m:oMath>
          <m:r>
            <w:rPr>
              <w:rFonts w:ascii="Cambria Math" w:hAnsi="Cambria Math"/>
              <w:color w:val="000000" w:themeColor="text1"/>
              <w:sz w:val="40"/>
              <w:szCs w:val="40"/>
            </w:rPr>
            <w:lastRenderedPageBreak/>
            <m:t xml:space="preserve">Δx = 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c×Δt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2</m:t>
              </m:r>
            </m:den>
          </m:f>
        </m:oMath>
      </m:oMathPara>
    </w:p>
    <w:p w14:paraId="436E5939" w14:textId="7F247581" w:rsidR="001C5CCB" w:rsidRPr="001C5CCB" w:rsidRDefault="001C5CCB" w:rsidP="001C5CCB">
      <w:pPr>
        <w:spacing w:line="360" w:lineRule="auto"/>
        <w:jc w:val="center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公式</w:t>
      </w:r>
      <w:r>
        <w:rPr>
          <w:rFonts w:hint="eastAsia"/>
          <w:color w:val="000000" w:themeColor="text1"/>
          <w:szCs w:val="21"/>
        </w:rPr>
        <w:t>1.1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飞行时间计算距离方法</w:t>
      </w:r>
    </w:p>
    <w:p w14:paraId="46C8D0F5" w14:textId="13C99E29" w:rsidR="00911983" w:rsidRDefault="00911983" w:rsidP="00911983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硬件组成方面</w:t>
      </w:r>
      <w:r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一个</w:t>
      </w:r>
      <w:r w:rsidR="00FD6229">
        <w:rPr>
          <w:rFonts w:hint="eastAsia"/>
          <w:color w:val="000000" w:themeColor="text1"/>
          <w:szCs w:val="21"/>
        </w:rPr>
        <w:t>LiDAR</w:t>
      </w:r>
      <w:r w:rsidR="00FD6229">
        <w:rPr>
          <w:rFonts w:hint="eastAsia"/>
          <w:color w:val="000000" w:themeColor="text1"/>
          <w:szCs w:val="21"/>
        </w:rPr>
        <w:t>的关键部件按照信号流动链来看包括</w:t>
      </w:r>
      <w:r w:rsidR="00FD6229">
        <w:rPr>
          <w:rFonts w:hint="eastAsia"/>
          <w:color w:val="000000" w:themeColor="text1"/>
          <w:szCs w:val="21"/>
        </w:rPr>
        <w:t>DSP</w:t>
      </w:r>
      <w:r w:rsidR="00F46263">
        <w:rPr>
          <w:rFonts w:hint="eastAsia"/>
          <w:color w:val="000000" w:themeColor="text1"/>
          <w:szCs w:val="21"/>
        </w:rPr>
        <w:t>/FPGA</w:t>
      </w:r>
      <w:r w:rsidR="00FD6229">
        <w:rPr>
          <w:rFonts w:hint="eastAsia"/>
          <w:color w:val="000000" w:themeColor="text1"/>
          <w:szCs w:val="21"/>
        </w:rPr>
        <w:t>芯片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激光驱动器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激光器</w:t>
      </w:r>
      <w:r w:rsidR="00FD6229">
        <w:rPr>
          <w:rFonts w:hint="eastAsia"/>
          <w:color w:val="000000" w:themeColor="text1"/>
          <w:szCs w:val="21"/>
        </w:rPr>
        <w:t>(</w:t>
      </w:r>
      <w:r w:rsidR="00FD6229">
        <w:rPr>
          <w:rFonts w:hint="eastAsia"/>
          <w:color w:val="000000" w:themeColor="text1"/>
          <w:szCs w:val="21"/>
        </w:rPr>
        <w:t>发射激光</w:t>
      </w:r>
      <w:r w:rsidR="00FD6229">
        <w:rPr>
          <w:rFonts w:hint="eastAsia"/>
          <w:color w:val="000000" w:themeColor="text1"/>
          <w:szCs w:val="21"/>
        </w:rPr>
        <w:t xml:space="preserve">), </w:t>
      </w:r>
      <w:r w:rsidR="00FD6229">
        <w:rPr>
          <w:rFonts w:hint="eastAsia"/>
          <w:color w:val="000000" w:themeColor="text1"/>
          <w:szCs w:val="21"/>
        </w:rPr>
        <w:t>发射光学镜头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接收光学镜头</w:t>
      </w:r>
      <w:r w:rsidR="00FD6229">
        <w:rPr>
          <w:rFonts w:hint="eastAsia"/>
          <w:color w:val="000000" w:themeColor="text1"/>
          <w:szCs w:val="21"/>
        </w:rPr>
        <w:t>, APD(</w:t>
      </w:r>
      <w:r w:rsidR="00FD6229">
        <w:rPr>
          <w:rFonts w:hint="eastAsia"/>
          <w:color w:val="000000" w:themeColor="text1"/>
          <w:szCs w:val="21"/>
        </w:rPr>
        <w:t>雪崩光学二极管</w:t>
      </w:r>
      <w:r w:rsidR="00FD6229">
        <w:rPr>
          <w:rFonts w:hint="eastAsia"/>
          <w:color w:val="000000" w:themeColor="text1"/>
          <w:szCs w:val="21"/>
        </w:rPr>
        <w:t>), TIA(</w:t>
      </w:r>
      <w:r w:rsidR="00FD6229">
        <w:rPr>
          <w:rFonts w:hint="eastAsia"/>
          <w:color w:val="000000" w:themeColor="text1"/>
          <w:szCs w:val="21"/>
        </w:rPr>
        <w:t>跨</w:t>
      </w:r>
      <w:r w:rsidR="004819BE">
        <w:rPr>
          <w:rFonts w:hint="eastAsia"/>
          <w:color w:val="000000" w:themeColor="text1"/>
          <w:szCs w:val="21"/>
        </w:rPr>
        <w:t>阻放</w:t>
      </w:r>
      <w:r w:rsidR="00FD6229">
        <w:rPr>
          <w:rFonts w:hint="eastAsia"/>
          <w:color w:val="000000" w:themeColor="text1"/>
          <w:szCs w:val="21"/>
        </w:rPr>
        <w:t>大器</w:t>
      </w:r>
      <w:r w:rsidR="00FD6229">
        <w:rPr>
          <w:rFonts w:hint="eastAsia"/>
          <w:color w:val="000000" w:themeColor="text1"/>
          <w:szCs w:val="21"/>
        </w:rPr>
        <w:t>)</w:t>
      </w:r>
      <w:r w:rsidR="00FD6229">
        <w:rPr>
          <w:rFonts w:hint="eastAsia"/>
          <w:color w:val="000000" w:themeColor="text1"/>
          <w:szCs w:val="21"/>
        </w:rPr>
        <w:t>和探测器</w:t>
      </w:r>
      <w:r w:rsidR="00FD6229">
        <w:rPr>
          <w:rFonts w:hint="eastAsia"/>
          <w:color w:val="000000" w:themeColor="text1"/>
          <w:szCs w:val="21"/>
        </w:rPr>
        <w:t xml:space="preserve">. </w:t>
      </w:r>
      <w:r w:rsidR="00FD6229">
        <w:rPr>
          <w:rFonts w:hint="eastAsia"/>
          <w:color w:val="000000" w:themeColor="text1"/>
          <w:szCs w:val="21"/>
        </w:rPr>
        <w:t>这其中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除了发射</w:t>
      </w:r>
      <w:r w:rsidR="00FD6229">
        <w:rPr>
          <w:rFonts w:hint="eastAsia"/>
          <w:color w:val="000000" w:themeColor="text1"/>
          <w:szCs w:val="21"/>
        </w:rPr>
        <w:t>/</w:t>
      </w:r>
      <w:r w:rsidR="00FD6229">
        <w:rPr>
          <w:rFonts w:hint="eastAsia"/>
          <w:color w:val="000000" w:themeColor="text1"/>
          <w:szCs w:val="21"/>
        </w:rPr>
        <w:t>接收光学镜头都是电子半导体器件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随着半导体的发展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半导体器件的集成度大幅提升的同时成本也在下降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故</w:t>
      </w:r>
      <w:r w:rsidR="00FD6229">
        <w:rPr>
          <w:rFonts w:hint="eastAsia"/>
          <w:color w:val="000000" w:themeColor="text1"/>
          <w:szCs w:val="21"/>
        </w:rPr>
        <w:t>LiDAR</w:t>
      </w:r>
      <w:r w:rsidR="00FD6229">
        <w:rPr>
          <w:rFonts w:hint="eastAsia"/>
          <w:color w:val="000000" w:themeColor="text1"/>
          <w:szCs w:val="21"/>
        </w:rPr>
        <w:t>的成本主要集中在机械和光学结构上</w:t>
      </w:r>
      <w:r w:rsidR="00FD6229">
        <w:rPr>
          <w:rFonts w:hint="eastAsia"/>
          <w:color w:val="000000" w:themeColor="text1"/>
          <w:szCs w:val="21"/>
        </w:rPr>
        <w:t>.</w:t>
      </w:r>
    </w:p>
    <w:p w14:paraId="16C00103" w14:textId="4A9F8D8A" w:rsidR="0021005A" w:rsidRDefault="0021005A" w:rsidP="00911983">
      <w:pPr>
        <w:spacing w:line="360" w:lineRule="auto"/>
        <w:jc w:val="left"/>
        <w:rPr>
          <w:color w:val="000000" w:themeColor="text1"/>
          <w:szCs w:val="21"/>
        </w:rPr>
      </w:pPr>
      <w:r w:rsidRPr="0021005A">
        <w:rPr>
          <w:noProof/>
          <w:color w:val="000000" w:themeColor="text1"/>
          <w:szCs w:val="21"/>
        </w:rPr>
        <w:drawing>
          <wp:inline distT="0" distB="0" distL="0" distR="0" wp14:anchorId="6605B103" wp14:editId="2F8ECC74">
            <wp:extent cx="5274310" cy="2795905"/>
            <wp:effectExtent l="0" t="0" r="2540" b="4445"/>
            <wp:docPr id="215259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9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F835" w14:textId="0C4A824B" w:rsidR="0021005A" w:rsidRDefault="0021005A" w:rsidP="0021005A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>1.2 LiDAR</w:t>
      </w:r>
      <w:r>
        <w:rPr>
          <w:rFonts w:hint="eastAsia"/>
          <w:color w:val="000000" w:themeColor="text1"/>
          <w:szCs w:val="21"/>
        </w:rPr>
        <w:t>硬件组成示意图</w:t>
      </w:r>
    </w:p>
    <w:p w14:paraId="3553F23D" w14:textId="226C9225" w:rsidR="006C6E8B" w:rsidRDefault="006C6E8B" w:rsidP="006C6E8B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对于发射链</w:t>
      </w:r>
      <w:r w:rsidR="00860728">
        <w:rPr>
          <w:rFonts w:hint="eastAsia"/>
          <w:color w:val="000000" w:themeColor="text1"/>
          <w:szCs w:val="21"/>
        </w:rPr>
        <w:t>路</w:t>
      </w:r>
      <w:r w:rsidR="00860728">
        <w:rPr>
          <w:rFonts w:hint="eastAsia"/>
          <w:color w:val="000000" w:themeColor="text1"/>
          <w:szCs w:val="21"/>
        </w:rPr>
        <w:t xml:space="preserve">, </w:t>
      </w:r>
      <w:r w:rsidR="00860728">
        <w:rPr>
          <w:rFonts w:hint="eastAsia"/>
          <w:color w:val="000000" w:themeColor="text1"/>
          <w:szCs w:val="21"/>
        </w:rPr>
        <w:t>首先由</w:t>
      </w:r>
      <w:r w:rsidR="00860728">
        <w:rPr>
          <w:rFonts w:hint="eastAsia"/>
          <w:color w:val="000000" w:themeColor="text1"/>
          <w:szCs w:val="21"/>
        </w:rPr>
        <w:t>DSP/FPGA</w:t>
      </w:r>
      <w:r w:rsidR="00860728">
        <w:rPr>
          <w:rFonts w:hint="eastAsia"/>
          <w:color w:val="000000" w:themeColor="text1"/>
          <w:szCs w:val="21"/>
        </w:rPr>
        <w:t>芯片控制驱动器</w:t>
      </w:r>
      <w:r w:rsidR="00860728">
        <w:rPr>
          <w:rFonts w:hint="eastAsia"/>
          <w:color w:val="000000" w:themeColor="text1"/>
          <w:szCs w:val="21"/>
        </w:rPr>
        <w:t xml:space="preserve">, </w:t>
      </w:r>
      <w:r w:rsidR="005C2C8D">
        <w:rPr>
          <w:rFonts w:hint="eastAsia"/>
          <w:color w:val="000000" w:themeColor="text1"/>
          <w:szCs w:val="21"/>
        </w:rPr>
        <w:t>其次</w:t>
      </w:r>
      <w:r w:rsidR="00860728">
        <w:rPr>
          <w:rFonts w:hint="eastAsia"/>
          <w:color w:val="000000" w:themeColor="text1"/>
          <w:szCs w:val="21"/>
        </w:rPr>
        <w:t>驱动器进一步驱动激光器</w:t>
      </w:r>
      <w:r w:rsidR="00860728">
        <w:rPr>
          <w:rFonts w:hint="eastAsia"/>
          <w:color w:val="000000" w:themeColor="text1"/>
          <w:szCs w:val="21"/>
        </w:rPr>
        <w:t>(</w:t>
      </w:r>
      <w:r w:rsidR="00860728">
        <w:rPr>
          <w:rFonts w:hint="eastAsia"/>
          <w:color w:val="000000" w:themeColor="text1"/>
          <w:szCs w:val="21"/>
        </w:rPr>
        <w:t>因为激光器需要的电压电流一般芯片无法提供</w:t>
      </w:r>
      <w:r w:rsidR="00860728">
        <w:rPr>
          <w:rFonts w:hint="eastAsia"/>
          <w:color w:val="000000" w:themeColor="text1"/>
          <w:szCs w:val="21"/>
        </w:rPr>
        <w:t xml:space="preserve">), </w:t>
      </w:r>
      <w:r w:rsidR="007F4BDD">
        <w:rPr>
          <w:rFonts w:hint="eastAsia"/>
          <w:color w:val="000000" w:themeColor="text1"/>
          <w:szCs w:val="21"/>
        </w:rPr>
        <w:t>而激光器则主要由激光增益介质和谐振腔构成</w:t>
      </w:r>
      <w:r w:rsidR="007F4BDD">
        <w:rPr>
          <w:rFonts w:hint="eastAsia"/>
          <w:color w:val="000000" w:themeColor="text1"/>
          <w:szCs w:val="21"/>
        </w:rPr>
        <w:t xml:space="preserve">, </w:t>
      </w:r>
      <w:r w:rsidR="007F4BDD">
        <w:rPr>
          <w:rFonts w:hint="eastAsia"/>
          <w:color w:val="000000" w:themeColor="text1"/>
          <w:szCs w:val="21"/>
        </w:rPr>
        <w:t>光束通过</w:t>
      </w:r>
      <w:r w:rsidR="005C2C8D">
        <w:rPr>
          <w:rFonts w:hint="eastAsia"/>
          <w:color w:val="000000" w:themeColor="text1"/>
          <w:szCs w:val="21"/>
        </w:rPr>
        <w:t>在谐振腔中不断反射从而不断被增益介质增强</w:t>
      </w:r>
      <w:r w:rsidR="005C2C8D">
        <w:rPr>
          <w:rFonts w:hint="eastAsia"/>
          <w:color w:val="000000" w:themeColor="text1"/>
          <w:szCs w:val="21"/>
        </w:rPr>
        <w:t xml:space="preserve">, </w:t>
      </w:r>
      <w:r w:rsidR="005C2C8D">
        <w:rPr>
          <w:rFonts w:hint="eastAsia"/>
          <w:color w:val="000000" w:themeColor="text1"/>
          <w:szCs w:val="21"/>
        </w:rPr>
        <w:t>最后形成激光</w:t>
      </w:r>
      <w:r w:rsidR="005C2C8D">
        <w:rPr>
          <w:rFonts w:hint="eastAsia"/>
          <w:color w:val="000000" w:themeColor="text1"/>
          <w:szCs w:val="21"/>
        </w:rPr>
        <w:t>.</w:t>
      </w:r>
    </w:p>
    <w:p w14:paraId="4679F51A" w14:textId="3763FA65" w:rsidR="005C2C8D" w:rsidRDefault="00D17EEA" w:rsidP="006C6E8B">
      <w:pPr>
        <w:spacing w:line="360" w:lineRule="auto"/>
        <w:jc w:val="left"/>
        <w:rPr>
          <w:color w:val="000000" w:themeColor="text1"/>
          <w:szCs w:val="21"/>
        </w:rPr>
      </w:pPr>
      <w:r w:rsidRPr="00D17EEA">
        <w:rPr>
          <w:noProof/>
          <w:color w:val="000000" w:themeColor="text1"/>
          <w:szCs w:val="21"/>
        </w:rPr>
        <w:lastRenderedPageBreak/>
        <w:drawing>
          <wp:inline distT="0" distB="0" distL="0" distR="0" wp14:anchorId="1189B5CF" wp14:editId="5083138C">
            <wp:extent cx="5274310" cy="2672080"/>
            <wp:effectExtent l="0" t="0" r="2540" b="0"/>
            <wp:docPr id="1748864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64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5583" w14:textId="29E66203" w:rsidR="00D17EEA" w:rsidRDefault="00D17EEA" w:rsidP="00D17EEA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 xml:space="preserve">1.3 </w:t>
      </w:r>
      <w:r>
        <w:rPr>
          <w:rFonts w:hint="eastAsia"/>
          <w:color w:val="000000" w:themeColor="text1"/>
          <w:szCs w:val="21"/>
        </w:rPr>
        <w:t>常见光学谐振腔结构示意</w:t>
      </w:r>
    </w:p>
    <w:p w14:paraId="7FA74B5E" w14:textId="42EEA916" w:rsidR="00D17EEA" w:rsidRDefault="00D17EEA" w:rsidP="00D17EEA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而激光器其实也有不同的技术路线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有固态激光器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半导体激光器等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但是其基本原理都是光束的多次谐振产生激光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此处便不过多赘述其不同了</w:t>
      </w:r>
      <w:r>
        <w:rPr>
          <w:rFonts w:hint="eastAsia"/>
          <w:color w:val="000000" w:themeColor="text1"/>
          <w:szCs w:val="21"/>
        </w:rPr>
        <w:t>.</w:t>
      </w:r>
    </w:p>
    <w:p w14:paraId="5FFD7510" w14:textId="3E546C72" w:rsidR="004819BE" w:rsidRDefault="00D17EEA" w:rsidP="00D17EEA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对于接收链路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从接收镜头进入的光线首先进入</w:t>
      </w:r>
      <w:r>
        <w:rPr>
          <w:rFonts w:hint="eastAsia"/>
          <w:color w:val="000000" w:themeColor="text1"/>
          <w:szCs w:val="21"/>
        </w:rPr>
        <w:t>APD(</w:t>
      </w:r>
      <w:r>
        <w:rPr>
          <w:rFonts w:hint="eastAsia"/>
          <w:color w:val="000000" w:themeColor="text1"/>
          <w:szCs w:val="21"/>
        </w:rPr>
        <w:t>雪崩光学二极管</w:t>
      </w:r>
      <w:r>
        <w:rPr>
          <w:rFonts w:hint="eastAsia"/>
          <w:color w:val="000000" w:themeColor="text1"/>
          <w:szCs w:val="21"/>
        </w:rPr>
        <w:t>),</w:t>
      </w:r>
      <w:r w:rsidR="003C78E7">
        <w:rPr>
          <w:rFonts w:hint="eastAsia"/>
          <w:color w:val="000000" w:themeColor="text1"/>
          <w:szCs w:val="21"/>
        </w:rPr>
        <w:t xml:space="preserve"> </w:t>
      </w:r>
      <w:r w:rsidR="003C78E7">
        <w:rPr>
          <w:rFonts w:hint="eastAsia"/>
          <w:color w:val="000000" w:themeColor="text1"/>
          <w:szCs w:val="21"/>
        </w:rPr>
        <w:t>这是一个能将微弱光信号转换为电信号的器件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有人可能就会问了</w:t>
      </w:r>
      <w:r w:rsidR="003C78E7">
        <w:rPr>
          <w:rFonts w:hint="eastAsia"/>
          <w:color w:val="000000" w:themeColor="text1"/>
          <w:szCs w:val="21"/>
        </w:rPr>
        <w:t>(</w:t>
      </w:r>
      <w:r w:rsidR="003C78E7">
        <w:rPr>
          <w:rFonts w:hint="eastAsia"/>
          <w:color w:val="000000" w:themeColor="text1"/>
          <w:szCs w:val="21"/>
        </w:rPr>
        <w:t>其实是我自己</w:t>
      </w:r>
      <w:r w:rsidR="003C78E7">
        <w:rPr>
          <w:rFonts w:hint="eastAsia"/>
          <w:color w:val="000000" w:themeColor="text1"/>
          <w:szCs w:val="21"/>
        </w:rPr>
        <w:t xml:space="preserve">), </w:t>
      </w:r>
      <w:r w:rsidR="003C78E7">
        <w:rPr>
          <w:rFonts w:hint="eastAsia"/>
          <w:color w:val="000000" w:themeColor="text1"/>
          <w:szCs w:val="21"/>
        </w:rPr>
        <w:t>既然要实现光到电的转换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为什么不使用</w:t>
      </w:r>
      <w:r w:rsidR="003C78E7">
        <w:rPr>
          <w:rFonts w:hint="eastAsia"/>
          <w:color w:val="000000" w:themeColor="text1"/>
          <w:szCs w:val="21"/>
        </w:rPr>
        <w:t>CMOS</w:t>
      </w:r>
      <w:r w:rsidR="003C78E7">
        <w:rPr>
          <w:rFonts w:hint="eastAsia"/>
          <w:color w:val="000000" w:themeColor="text1"/>
          <w:szCs w:val="21"/>
        </w:rPr>
        <w:t>或者</w:t>
      </w:r>
      <w:r w:rsidR="003C78E7">
        <w:rPr>
          <w:rFonts w:hint="eastAsia"/>
          <w:color w:val="000000" w:themeColor="text1"/>
          <w:szCs w:val="21"/>
        </w:rPr>
        <w:t>CCD</w:t>
      </w:r>
      <w:r w:rsidR="003C78E7">
        <w:rPr>
          <w:rFonts w:hint="eastAsia"/>
          <w:color w:val="000000" w:themeColor="text1"/>
          <w:szCs w:val="21"/>
        </w:rPr>
        <w:t>这种器件呢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让我们回到最开始对</w:t>
      </w:r>
      <w:r w:rsidR="003C78E7">
        <w:rPr>
          <w:rFonts w:hint="eastAsia"/>
          <w:color w:val="000000" w:themeColor="text1"/>
          <w:szCs w:val="21"/>
        </w:rPr>
        <w:t>LiDAR</w:t>
      </w:r>
      <w:r w:rsidR="003C78E7">
        <w:rPr>
          <w:rFonts w:hint="eastAsia"/>
          <w:color w:val="000000" w:themeColor="text1"/>
          <w:szCs w:val="21"/>
        </w:rPr>
        <w:t>原理部分的介绍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我们提到</w:t>
      </w:r>
      <w:r w:rsidR="003C78E7">
        <w:rPr>
          <w:rFonts w:hint="eastAsia"/>
          <w:color w:val="000000" w:themeColor="text1"/>
          <w:szCs w:val="21"/>
        </w:rPr>
        <w:t>LiDAR</w:t>
      </w:r>
      <w:r w:rsidR="003C78E7">
        <w:rPr>
          <w:rFonts w:hint="eastAsia"/>
          <w:color w:val="000000" w:themeColor="text1"/>
          <w:szCs w:val="21"/>
        </w:rPr>
        <w:t>是基于</w:t>
      </w:r>
      <w:r w:rsidR="003C78E7">
        <w:rPr>
          <w:rFonts w:hint="eastAsia"/>
          <w:color w:val="000000" w:themeColor="text1"/>
          <w:szCs w:val="21"/>
        </w:rPr>
        <w:t>ToF</w:t>
      </w:r>
      <w:r w:rsidR="003C78E7">
        <w:rPr>
          <w:rFonts w:hint="eastAsia"/>
          <w:color w:val="000000" w:themeColor="text1"/>
          <w:szCs w:val="21"/>
        </w:rPr>
        <w:t>进行距离计算的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而光速是每秒</w:t>
      </w:r>
      <w:r w:rsidR="003C78E7">
        <w:rPr>
          <w:rFonts w:hint="eastAsia"/>
          <w:color w:val="000000" w:themeColor="text1"/>
          <w:szCs w:val="21"/>
        </w:rPr>
        <w:t>30</w:t>
      </w:r>
      <w:r w:rsidR="003C78E7">
        <w:rPr>
          <w:rFonts w:hint="eastAsia"/>
          <w:color w:val="000000" w:themeColor="text1"/>
          <w:szCs w:val="21"/>
        </w:rPr>
        <w:t>万公里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也就是说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如果要达到</w:t>
      </w:r>
      <w:r w:rsidR="003C78E7">
        <w:rPr>
          <w:rFonts w:hint="eastAsia"/>
          <w:color w:val="000000" w:themeColor="text1"/>
          <w:szCs w:val="21"/>
        </w:rPr>
        <w:t>cm</w:t>
      </w:r>
      <w:r w:rsidR="003C78E7">
        <w:rPr>
          <w:rFonts w:hint="eastAsia"/>
          <w:color w:val="000000" w:themeColor="text1"/>
          <w:szCs w:val="21"/>
        </w:rPr>
        <w:t>级别的分辨率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那么</w:t>
      </w:r>
      <w:r w:rsidR="003C78E7">
        <w:rPr>
          <w:rFonts w:hint="eastAsia"/>
          <w:color w:val="000000" w:themeColor="text1"/>
          <w:szCs w:val="21"/>
        </w:rPr>
        <w:t>LiDAR</w:t>
      </w:r>
      <w:r w:rsidR="003C78E7">
        <w:rPr>
          <w:rFonts w:hint="eastAsia"/>
          <w:color w:val="000000" w:themeColor="text1"/>
          <w:szCs w:val="21"/>
        </w:rPr>
        <w:t>对单个点的测量响应时间就得达到</w:t>
      </w:r>
      <w:r w:rsidR="003C78E7">
        <w:rPr>
          <w:rFonts w:hint="eastAsia"/>
          <w:color w:val="000000" w:themeColor="text1"/>
          <w:szCs w:val="21"/>
        </w:rPr>
        <w:t>ns</w:t>
      </w:r>
      <w:r w:rsidR="00865ABA">
        <w:rPr>
          <w:rFonts w:hint="eastAsia"/>
          <w:color w:val="000000" w:themeColor="text1"/>
          <w:szCs w:val="21"/>
        </w:rPr>
        <w:t xml:space="preserve"> </w:t>
      </w:r>
      <w:r w:rsidR="00865ABA">
        <w:rPr>
          <w:rFonts w:hint="eastAsia"/>
          <w:color w:val="000000" w:themeColor="text1"/>
          <w:szCs w:val="21"/>
        </w:rPr>
        <w:t>级别</w:t>
      </w:r>
      <w:r w:rsidR="00865ABA">
        <w:rPr>
          <w:rFonts w:hint="eastAsia"/>
          <w:color w:val="000000" w:themeColor="text1"/>
          <w:szCs w:val="21"/>
        </w:rPr>
        <w:t xml:space="preserve">, </w:t>
      </w:r>
      <w:r w:rsidR="00865ABA">
        <w:rPr>
          <w:rFonts w:hint="eastAsia"/>
          <w:color w:val="000000" w:themeColor="text1"/>
          <w:szCs w:val="21"/>
        </w:rPr>
        <w:t>而</w:t>
      </w:r>
      <w:r w:rsidR="00865ABA">
        <w:rPr>
          <w:rFonts w:hint="eastAsia"/>
          <w:color w:val="000000" w:themeColor="text1"/>
          <w:szCs w:val="21"/>
        </w:rPr>
        <w:t>CMOS/CCD</w:t>
      </w:r>
      <w:r w:rsidR="00865ABA">
        <w:rPr>
          <w:rFonts w:hint="eastAsia"/>
          <w:color w:val="000000" w:themeColor="text1"/>
          <w:szCs w:val="21"/>
        </w:rPr>
        <w:t>最高只能到达</w:t>
      </w:r>
      <w:r w:rsidR="00865ABA">
        <w:rPr>
          <w:rFonts w:hint="eastAsia"/>
          <w:color w:val="000000" w:themeColor="text1"/>
          <w:szCs w:val="21"/>
        </w:rPr>
        <w:t>ms</w:t>
      </w:r>
      <w:r w:rsidR="00865ABA">
        <w:rPr>
          <w:rFonts w:hint="eastAsia"/>
          <w:color w:val="000000" w:themeColor="text1"/>
          <w:szCs w:val="21"/>
        </w:rPr>
        <w:t>级别</w:t>
      </w:r>
      <w:r w:rsidR="00865ABA">
        <w:rPr>
          <w:rFonts w:hint="eastAsia"/>
          <w:color w:val="000000" w:themeColor="text1"/>
          <w:szCs w:val="21"/>
        </w:rPr>
        <w:t xml:space="preserve">, </w:t>
      </w:r>
      <w:r w:rsidR="00865ABA">
        <w:rPr>
          <w:rFonts w:hint="eastAsia"/>
          <w:color w:val="000000" w:themeColor="text1"/>
          <w:szCs w:val="21"/>
        </w:rPr>
        <w:t>无法胜任</w:t>
      </w:r>
      <w:r w:rsidR="00865ABA">
        <w:rPr>
          <w:rFonts w:hint="eastAsia"/>
          <w:color w:val="000000" w:themeColor="text1"/>
          <w:szCs w:val="21"/>
        </w:rPr>
        <w:t xml:space="preserve">. </w:t>
      </w:r>
      <w:r w:rsidR="009D375B">
        <w:rPr>
          <w:rFonts w:hint="eastAsia"/>
          <w:color w:val="000000" w:themeColor="text1"/>
          <w:szCs w:val="21"/>
        </w:rPr>
        <w:t>与之相对的</w:t>
      </w:r>
      <w:r w:rsidR="009D375B">
        <w:rPr>
          <w:rFonts w:hint="eastAsia"/>
          <w:color w:val="000000" w:themeColor="text1"/>
          <w:szCs w:val="21"/>
        </w:rPr>
        <w:t xml:space="preserve">,  </w:t>
      </w:r>
      <w:r w:rsidR="00865ABA">
        <w:rPr>
          <w:rFonts w:hint="eastAsia"/>
          <w:color w:val="000000" w:themeColor="text1"/>
          <w:szCs w:val="21"/>
        </w:rPr>
        <w:t>APD</w:t>
      </w:r>
      <w:r w:rsidR="00865ABA">
        <w:rPr>
          <w:rFonts w:hint="eastAsia"/>
          <w:color w:val="000000" w:themeColor="text1"/>
          <w:szCs w:val="21"/>
        </w:rPr>
        <w:t>的响应时间可达</w:t>
      </w:r>
      <w:r w:rsidR="00865ABA">
        <w:rPr>
          <w:rFonts w:hint="eastAsia"/>
          <w:color w:val="000000" w:themeColor="text1"/>
          <w:szCs w:val="21"/>
        </w:rPr>
        <w:t>ps</w:t>
      </w:r>
      <w:r w:rsidR="00865ABA">
        <w:rPr>
          <w:rFonts w:hint="eastAsia"/>
          <w:color w:val="000000" w:themeColor="text1"/>
          <w:szCs w:val="21"/>
        </w:rPr>
        <w:t>级别</w:t>
      </w:r>
      <w:r w:rsidR="00865ABA">
        <w:rPr>
          <w:rFonts w:hint="eastAsia"/>
          <w:color w:val="000000" w:themeColor="text1"/>
          <w:szCs w:val="21"/>
        </w:rPr>
        <w:t xml:space="preserve">, </w:t>
      </w:r>
      <w:r w:rsidR="00865ABA">
        <w:rPr>
          <w:rFonts w:hint="eastAsia"/>
          <w:color w:val="000000" w:themeColor="text1"/>
          <w:szCs w:val="21"/>
        </w:rPr>
        <w:t>同时</w:t>
      </w:r>
      <w:r w:rsidR="00865ABA">
        <w:rPr>
          <w:rFonts w:hint="eastAsia"/>
          <w:color w:val="000000" w:themeColor="text1"/>
          <w:szCs w:val="21"/>
        </w:rPr>
        <w:t>CMOS/CCD</w:t>
      </w:r>
      <w:r w:rsidR="00865ABA">
        <w:rPr>
          <w:rFonts w:hint="eastAsia"/>
          <w:color w:val="000000" w:themeColor="text1"/>
          <w:szCs w:val="21"/>
        </w:rPr>
        <w:t>专注的是</w:t>
      </w:r>
      <w:r w:rsidR="004819BE">
        <w:rPr>
          <w:rFonts w:hint="eastAsia"/>
          <w:color w:val="000000" w:themeColor="text1"/>
          <w:szCs w:val="21"/>
        </w:rPr>
        <w:t>二维图像的转换</w:t>
      </w:r>
      <w:r w:rsidR="004819BE">
        <w:rPr>
          <w:rFonts w:hint="eastAsia"/>
          <w:color w:val="000000" w:themeColor="text1"/>
          <w:szCs w:val="21"/>
        </w:rPr>
        <w:t xml:space="preserve">, </w:t>
      </w:r>
      <w:r w:rsidR="004819BE">
        <w:rPr>
          <w:rFonts w:hint="eastAsia"/>
          <w:color w:val="000000" w:themeColor="text1"/>
          <w:szCs w:val="21"/>
        </w:rPr>
        <w:t>与</w:t>
      </w:r>
      <w:r w:rsidR="004819BE">
        <w:rPr>
          <w:rFonts w:hint="eastAsia"/>
          <w:color w:val="000000" w:themeColor="text1"/>
          <w:szCs w:val="21"/>
        </w:rPr>
        <w:t>LiDAR</w:t>
      </w:r>
      <w:r w:rsidR="004819BE">
        <w:rPr>
          <w:rFonts w:hint="eastAsia"/>
          <w:color w:val="000000" w:themeColor="text1"/>
          <w:szCs w:val="21"/>
        </w:rPr>
        <w:t>的单点光信息转换需求不匹配</w:t>
      </w:r>
      <w:r w:rsidR="004819BE">
        <w:rPr>
          <w:rFonts w:hint="eastAsia"/>
          <w:color w:val="000000" w:themeColor="text1"/>
          <w:szCs w:val="21"/>
        </w:rPr>
        <w:t>.</w:t>
      </w:r>
    </w:p>
    <w:p w14:paraId="2D25B9C0" w14:textId="0366D5C7" w:rsidR="00D17EEA" w:rsidRDefault="004819BE" w:rsidP="00D17EEA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至于接收链路的</w:t>
      </w:r>
      <w:r>
        <w:rPr>
          <w:rFonts w:hint="eastAsia"/>
          <w:color w:val="000000" w:themeColor="text1"/>
          <w:szCs w:val="21"/>
        </w:rPr>
        <w:t>TIA(</w:t>
      </w:r>
      <w:r>
        <w:rPr>
          <w:rFonts w:hint="eastAsia"/>
          <w:color w:val="000000" w:themeColor="text1"/>
          <w:szCs w:val="21"/>
        </w:rPr>
        <w:t>跨阻放大器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则起的是将电流信号转换为电压信号并同时放大的作用</w:t>
      </w:r>
      <w:r>
        <w:rPr>
          <w:rFonts w:hint="eastAsia"/>
          <w:color w:val="000000" w:themeColor="text1"/>
          <w:szCs w:val="21"/>
        </w:rPr>
        <w:t xml:space="preserve">, </w:t>
      </w:r>
      <w:r w:rsidR="009D375B">
        <w:rPr>
          <w:rFonts w:hint="eastAsia"/>
          <w:color w:val="000000" w:themeColor="text1"/>
          <w:szCs w:val="21"/>
        </w:rPr>
        <w:t>而</w:t>
      </w:r>
      <w:r>
        <w:rPr>
          <w:rFonts w:hint="eastAsia"/>
          <w:color w:val="000000" w:themeColor="text1"/>
          <w:szCs w:val="21"/>
        </w:rPr>
        <w:t>AMP(</w:t>
      </w:r>
      <w:r>
        <w:rPr>
          <w:rFonts w:hint="eastAsia"/>
          <w:color w:val="000000" w:themeColor="text1"/>
          <w:szCs w:val="21"/>
        </w:rPr>
        <w:t>运算放大器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则是在信号极小时进行进一步放大的</w:t>
      </w:r>
      <w:r>
        <w:rPr>
          <w:rFonts w:hint="eastAsia"/>
          <w:color w:val="000000" w:themeColor="text1"/>
          <w:szCs w:val="21"/>
        </w:rPr>
        <w:t>.</w:t>
      </w:r>
    </w:p>
    <w:p w14:paraId="3D1B6B13" w14:textId="42D2C5C4" w:rsidR="00F86CB9" w:rsidRPr="00F86CB9" w:rsidRDefault="00F86CB9" w:rsidP="00F86CB9">
      <w:pPr>
        <w:spacing w:line="360" w:lineRule="auto"/>
        <w:jc w:val="center"/>
        <w:rPr>
          <w:color w:val="000000" w:themeColor="text1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out</m:t>
              </m:r>
            </m:sub>
          </m:sSub>
          <m:r>
            <w:rPr>
              <w:rFonts w:ascii="Cambria Math" w:hAnsi="Cambria Math"/>
              <w:color w:val="000000" w:themeColor="text1"/>
              <w:sz w:val="40"/>
              <w:szCs w:val="40"/>
            </w:rPr>
            <m:t>=-K⋅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1+A+s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40"/>
              <w:szCs w:val="40"/>
            </w:rPr>
            <m:t>⋅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in</m:t>
              </m:r>
            </m:sub>
          </m:sSub>
        </m:oMath>
      </m:oMathPara>
    </w:p>
    <w:p w14:paraId="0163C68D" w14:textId="37DFBEFA" w:rsidR="00F86CB9" w:rsidRDefault="00F86CB9" w:rsidP="00F86CB9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公式</w:t>
      </w:r>
      <w:r>
        <w:rPr>
          <w:rFonts w:hint="eastAsia"/>
          <w:color w:val="000000" w:themeColor="text1"/>
          <w:szCs w:val="21"/>
        </w:rPr>
        <w:t>1.2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TIA</w:t>
      </w:r>
      <w:r>
        <w:rPr>
          <w:rFonts w:hint="eastAsia"/>
          <w:color w:val="000000" w:themeColor="text1"/>
          <w:szCs w:val="21"/>
        </w:rPr>
        <w:t>输入输出关系表达式</w:t>
      </w:r>
    </w:p>
    <w:p w14:paraId="480EC2B8" w14:textId="5FE79244" w:rsidR="001C5CCB" w:rsidRPr="00F86CB9" w:rsidRDefault="001C5CCB" w:rsidP="00D17EEA">
      <w:pPr>
        <w:spacing w:line="360" w:lineRule="auto"/>
        <w:jc w:val="left"/>
        <w:rPr>
          <w:rFonts w:hint="eastAsia"/>
          <w:color w:val="000000" w:themeColor="text1"/>
          <w:szCs w:val="21"/>
        </w:rPr>
      </w:pPr>
    </w:p>
    <w:p w14:paraId="33E13181" w14:textId="5E0E230B" w:rsidR="00984C55" w:rsidRDefault="004F6AAB" w:rsidP="00984C55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二、</w:t>
      </w:r>
      <w:r w:rsidR="00D17EEA">
        <w:rPr>
          <w:rFonts w:hint="eastAsia"/>
          <w:b/>
          <w:bCs/>
          <w:color w:val="000000" w:themeColor="text1"/>
          <w:sz w:val="32"/>
          <w:szCs w:val="32"/>
        </w:rPr>
        <w:t>LiDAR</w:t>
      </w:r>
      <w:r w:rsidR="00D17EEA">
        <w:rPr>
          <w:rFonts w:hint="eastAsia"/>
          <w:b/>
          <w:bCs/>
          <w:color w:val="000000" w:themeColor="text1"/>
          <w:sz w:val="32"/>
          <w:szCs w:val="32"/>
        </w:rPr>
        <w:t>的不同</w:t>
      </w:r>
      <w:r w:rsidR="00984C55" w:rsidRPr="00984C55">
        <w:rPr>
          <w:rFonts w:hint="eastAsia"/>
          <w:b/>
          <w:bCs/>
          <w:color w:val="000000" w:themeColor="text1"/>
          <w:sz w:val="32"/>
          <w:szCs w:val="32"/>
        </w:rPr>
        <w:t>典型实现结构</w:t>
      </w:r>
    </w:p>
    <w:p w14:paraId="2CFBFCB7" w14:textId="49C981EF" w:rsidR="00934B05" w:rsidRDefault="00934B05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5201C9">
        <w:rPr>
          <w:rFonts w:hint="eastAsia"/>
          <w:color w:val="000000" w:themeColor="text1"/>
          <w:szCs w:val="21"/>
        </w:rPr>
        <w:t>有了基本原理</w:t>
      </w:r>
      <w:r w:rsidR="005201C9">
        <w:rPr>
          <w:rFonts w:hint="eastAsia"/>
          <w:color w:val="000000" w:themeColor="text1"/>
          <w:szCs w:val="21"/>
        </w:rPr>
        <w:t xml:space="preserve">, </w:t>
      </w:r>
      <w:r w:rsidR="005201C9">
        <w:rPr>
          <w:rFonts w:hint="eastAsia"/>
          <w:color w:val="000000" w:themeColor="text1"/>
          <w:szCs w:val="21"/>
        </w:rPr>
        <w:t>接下来就是通过工程上的手段来实现</w:t>
      </w:r>
      <w:r w:rsidR="005201C9">
        <w:rPr>
          <w:rFonts w:hint="eastAsia"/>
          <w:color w:val="000000" w:themeColor="text1"/>
          <w:szCs w:val="21"/>
        </w:rPr>
        <w:t xml:space="preserve">, </w:t>
      </w:r>
      <w:r w:rsidR="005201C9">
        <w:rPr>
          <w:rFonts w:hint="eastAsia"/>
          <w:color w:val="000000" w:themeColor="text1"/>
          <w:szCs w:val="21"/>
        </w:rPr>
        <w:t>现在工程应用上的</w:t>
      </w:r>
      <w:r w:rsidR="005201C9">
        <w:rPr>
          <w:rFonts w:hint="eastAsia"/>
          <w:color w:val="000000" w:themeColor="text1"/>
          <w:szCs w:val="21"/>
        </w:rPr>
        <w:t>LiDAR</w:t>
      </w:r>
      <w:r w:rsidR="005201C9">
        <w:rPr>
          <w:rFonts w:hint="eastAsia"/>
          <w:color w:val="000000" w:themeColor="text1"/>
          <w:szCs w:val="21"/>
        </w:rPr>
        <w:t>技术路线可以分为三大类</w:t>
      </w:r>
      <w:r w:rsidR="005201C9">
        <w:rPr>
          <w:rFonts w:hint="eastAsia"/>
          <w:color w:val="000000" w:themeColor="text1"/>
          <w:szCs w:val="21"/>
        </w:rPr>
        <w:t xml:space="preserve">: </w:t>
      </w:r>
      <w:r>
        <w:rPr>
          <w:rFonts w:hint="eastAsia"/>
          <w:color w:val="000000" w:themeColor="text1"/>
          <w:szCs w:val="21"/>
        </w:rPr>
        <w:t>机械实现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半固态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固态</w:t>
      </w:r>
      <w:r w:rsidR="005201C9">
        <w:rPr>
          <w:rFonts w:hint="eastAsia"/>
          <w:color w:val="000000" w:themeColor="text1"/>
          <w:szCs w:val="21"/>
        </w:rPr>
        <w:t xml:space="preserve">, </w:t>
      </w:r>
      <w:r w:rsidR="005201C9">
        <w:rPr>
          <w:rFonts w:hint="eastAsia"/>
          <w:color w:val="000000" w:themeColor="text1"/>
          <w:szCs w:val="21"/>
        </w:rPr>
        <w:t>这是从激光的扫描方式来区分的</w:t>
      </w:r>
      <w:r w:rsidR="005201C9">
        <w:rPr>
          <w:rFonts w:hint="eastAsia"/>
          <w:color w:val="000000" w:themeColor="text1"/>
          <w:szCs w:val="21"/>
        </w:rPr>
        <w:t xml:space="preserve">. </w:t>
      </w:r>
      <w:r w:rsidR="005201C9">
        <w:rPr>
          <w:rFonts w:hint="eastAsia"/>
          <w:color w:val="000000" w:themeColor="text1"/>
          <w:szCs w:val="21"/>
        </w:rPr>
        <w:t>得益于智</w:t>
      </w:r>
      <w:r w:rsidR="005201C9">
        <w:rPr>
          <w:rFonts w:hint="eastAsia"/>
          <w:color w:val="000000" w:themeColor="text1"/>
          <w:szCs w:val="21"/>
        </w:rPr>
        <w:lastRenderedPageBreak/>
        <w:t>能驾驶的发展</w:t>
      </w:r>
      <w:r w:rsidR="005201C9">
        <w:rPr>
          <w:rFonts w:hint="eastAsia"/>
          <w:color w:val="000000" w:themeColor="text1"/>
          <w:szCs w:val="21"/>
        </w:rPr>
        <w:t xml:space="preserve">, </w:t>
      </w:r>
      <w:r w:rsidR="005201C9">
        <w:rPr>
          <w:rFonts w:hint="eastAsia"/>
          <w:color w:val="000000" w:themeColor="text1"/>
          <w:szCs w:val="21"/>
        </w:rPr>
        <w:t>半固态</w:t>
      </w:r>
      <w:r w:rsidR="005201C9">
        <w:rPr>
          <w:rFonts w:hint="eastAsia"/>
          <w:color w:val="000000" w:themeColor="text1"/>
          <w:szCs w:val="21"/>
        </w:rPr>
        <w:t>LiDAR</w:t>
      </w:r>
      <w:r w:rsidR="005201C9">
        <w:rPr>
          <w:rFonts w:hint="eastAsia"/>
          <w:color w:val="000000" w:themeColor="text1"/>
          <w:szCs w:val="21"/>
        </w:rPr>
        <w:t>在</w:t>
      </w:r>
      <w:r w:rsidR="005201C9">
        <w:rPr>
          <w:rFonts w:hint="eastAsia"/>
          <w:color w:val="000000" w:themeColor="text1"/>
          <w:szCs w:val="21"/>
        </w:rPr>
        <w:t>C</w:t>
      </w:r>
      <w:r w:rsidR="005201C9">
        <w:rPr>
          <w:rFonts w:hint="eastAsia"/>
          <w:color w:val="000000" w:themeColor="text1"/>
          <w:szCs w:val="21"/>
        </w:rPr>
        <w:t>端市场上已成主流</w:t>
      </w:r>
      <w:r w:rsidR="005201C9">
        <w:rPr>
          <w:rFonts w:hint="eastAsia"/>
          <w:color w:val="000000" w:themeColor="text1"/>
          <w:szCs w:val="21"/>
        </w:rPr>
        <w:t>.</w:t>
      </w:r>
    </w:p>
    <w:p w14:paraId="27E7F1E8" w14:textId="2D5CB1EE" w:rsidR="005201C9" w:rsidRDefault="005201C9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B14897">
        <w:rPr>
          <w:rFonts w:hint="eastAsia"/>
          <w:color w:val="000000" w:themeColor="text1"/>
          <w:szCs w:val="21"/>
        </w:rPr>
        <w:t>机械实现</w:t>
      </w:r>
      <w:r w:rsidR="00B14897">
        <w:rPr>
          <w:rFonts w:hint="eastAsia"/>
          <w:color w:val="000000" w:themeColor="text1"/>
          <w:szCs w:val="21"/>
        </w:rPr>
        <w:t xml:space="preserve">, </w:t>
      </w:r>
      <w:r w:rsidR="00B14897">
        <w:rPr>
          <w:rFonts w:hint="eastAsia"/>
          <w:color w:val="000000" w:themeColor="text1"/>
          <w:szCs w:val="21"/>
        </w:rPr>
        <w:t>顾名思义</w:t>
      </w:r>
      <w:r w:rsidR="00B14897">
        <w:rPr>
          <w:rFonts w:hint="eastAsia"/>
          <w:color w:val="000000" w:themeColor="text1"/>
          <w:szCs w:val="21"/>
        </w:rPr>
        <w:t xml:space="preserve">, </w:t>
      </w:r>
      <w:r w:rsidR="00B14897">
        <w:rPr>
          <w:rFonts w:hint="eastAsia"/>
          <w:color w:val="000000" w:themeColor="text1"/>
          <w:szCs w:val="21"/>
        </w:rPr>
        <w:t>通过机械旋转的方式来进行扫描</w:t>
      </w:r>
      <w:r w:rsidR="00B14897">
        <w:rPr>
          <w:rFonts w:hint="eastAsia"/>
          <w:color w:val="000000" w:themeColor="text1"/>
          <w:szCs w:val="21"/>
        </w:rPr>
        <w:t xml:space="preserve">, </w:t>
      </w:r>
      <w:r w:rsidR="00816349" w:rsidRPr="00816349">
        <w:rPr>
          <w:rFonts w:hint="eastAsia"/>
          <w:color w:val="000000" w:themeColor="text1"/>
          <w:szCs w:val="21"/>
        </w:rPr>
        <w:t>发射和接收模块被电机电动进行</w:t>
      </w:r>
      <w:r w:rsidR="00816349" w:rsidRPr="00816349">
        <w:rPr>
          <w:rFonts w:hint="eastAsia"/>
          <w:color w:val="000000" w:themeColor="text1"/>
          <w:szCs w:val="21"/>
        </w:rPr>
        <w:t>360</w:t>
      </w:r>
      <w:r w:rsidR="00816349" w:rsidRPr="00816349">
        <w:rPr>
          <w:rFonts w:hint="eastAsia"/>
          <w:color w:val="000000" w:themeColor="text1"/>
          <w:szCs w:val="21"/>
        </w:rPr>
        <w:t>度旋转。在竖直方向上排布多组激光线束，发射模块以一定频率发射激光线，通过不断旋转发射头实现动态扫描</w:t>
      </w:r>
      <w:r w:rsidR="00816349">
        <w:rPr>
          <w:rFonts w:hint="eastAsia"/>
          <w:color w:val="000000" w:themeColor="text1"/>
          <w:szCs w:val="21"/>
        </w:rPr>
        <w:t xml:space="preserve">. </w:t>
      </w:r>
      <w:r w:rsidR="00816349">
        <w:rPr>
          <w:rFonts w:hint="eastAsia"/>
          <w:color w:val="000000" w:themeColor="text1"/>
          <w:szCs w:val="21"/>
        </w:rPr>
        <w:t>由于由机械驱动</w:t>
      </w:r>
      <w:r w:rsidR="00816349">
        <w:rPr>
          <w:rFonts w:hint="eastAsia"/>
          <w:color w:val="000000" w:themeColor="text1"/>
          <w:szCs w:val="21"/>
        </w:rPr>
        <w:t xml:space="preserve">, </w:t>
      </w:r>
      <w:r w:rsidR="00816349">
        <w:rPr>
          <w:rFonts w:hint="eastAsia"/>
          <w:color w:val="000000" w:themeColor="text1"/>
          <w:szCs w:val="21"/>
        </w:rPr>
        <w:t>所以扫描范围极大</w:t>
      </w:r>
      <w:r w:rsidR="00816349">
        <w:rPr>
          <w:rFonts w:hint="eastAsia"/>
          <w:color w:val="000000" w:themeColor="text1"/>
          <w:szCs w:val="21"/>
        </w:rPr>
        <w:t xml:space="preserve">, </w:t>
      </w:r>
      <w:r w:rsidR="00816349">
        <w:rPr>
          <w:rFonts w:hint="eastAsia"/>
          <w:color w:val="000000" w:themeColor="text1"/>
          <w:szCs w:val="21"/>
        </w:rPr>
        <w:t>同样受限于机械结构</w:t>
      </w:r>
      <w:r w:rsidR="00816349">
        <w:rPr>
          <w:rFonts w:hint="eastAsia"/>
          <w:color w:val="000000" w:themeColor="text1"/>
          <w:szCs w:val="21"/>
        </w:rPr>
        <w:t xml:space="preserve">, </w:t>
      </w:r>
      <w:r w:rsidR="00816349">
        <w:rPr>
          <w:rFonts w:hint="eastAsia"/>
          <w:color w:val="000000" w:themeColor="text1"/>
          <w:szCs w:val="21"/>
        </w:rPr>
        <w:t>其体积无法缩小到消费者易接受的范围</w:t>
      </w:r>
      <w:r w:rsidR="00816349">
        <w:rPr>
          <w:rFonts w:hint="eastAsia"/>
          <w:color w:val="000000" w:themeColor="text1"/>
          <w:szCs w:val="21"/>
        </w:rPr>
        <w:t xml:space="preserve">, </w:t>
      </w:r>
      <w:r w:rsidR="00816349">
        <w:rPr>
          <w:rFonts w:hint="eastAsia"/>
          <w:color w:val="000000" w:themeColor="text1"/>
          <w:szCs w:val="21"/>
        </w:rPr>
        <w:t>同时机械磨损使其使用寿命较短</w:t>
      </w:r>
      <w:r w:rsidR="00816349">
        <w:rPr>
          <w:rFonts w:hint="eastAsia"/>
          <w:color w:val="000000" w:themeColor="text1"/>
          <w:szCs w:val="21"/>
        </w:rPr>
        <w:t>.</w:t>
      </w:r>
    </w:p>
    <w:p w14:paraId="032EA1A5" w14:textId="5145057A" w:rsidR="00816349" w:rsidRDefault="00816349" w:rsidP="00934B05">
      <w:pPr>
        <w:spacing w:line="360" w:lineRule="auto"/>
        <w:jc w:val="left"/>
        <w:rPr>
          <w:color w:val="000000" w:themeColor="text1"/>
          <w:szCs w:val="21"/>
        </w:rPr>
      </w:pPr>
      <w:r w:rsidRPr="00816349">
        <w:rPr>
          <w:noProof/>
          <w:color w:val="000000" w:themeColor="text1"/>
          <w:szCs w:val="21"/>
        </w:rPr>
        <w:drawing>
          <wp:inline distT="0" distB="0" distL="0" distR="0" wp14:anchorId="5FF007FD" wp14:editId="32FCD5F4">
            <wp:extent cx="5274310" cy="2929890"/>
            <wp:effectExtent l="0" t="0" r="2540" b="3810"/>
            <wp:docPr id="357734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34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A664" w14:textId="37054A2A" w:rsidR="00816349" w:rsidRDefault="00816349" w:rsidP="00816349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 xml:space="preserve">2.1 </w:t>
      </w:r>
      <w:r>
        <w:rPr>
          <w:rFonts w:hint="eastAsia"/>
          <w:color w:val="000000" w:themeColor="text1"/>
          <w:szCs w:val="21"/>
        </w:rPr>
        <w:t>机械实现方式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示意图</w:t>
      </w:r>
    </w:p>
    <w:p w14:paraId="4ABE88E7" w14:textId="29F71EA2" w:rsidR="00816349" w:rsidRDefault="00816349" w:rsidP="00816349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MEMS</w:t>
      </w:r>
      <w:r>
        <w:rPr>
          <w:rFonts w:hint="eastAsia"/>
          <w:color w:val="000000" w:themeColor="text1"/>
          <w:szCs w:val="21"/>
        </w:rPr>
        <w:t>技术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是半固态路线的核心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在各式器件都在集成化的今天</w:t>
      </w:r>
      <w:r>
        <w:rPr>
          <w:rFonts w:hint="eastAsia"/>
          <w:color w:val="000000" w:themeColor="text1"/>
          <w:szCs w:val="21"/>
        </w:rPr>
        <w:t>, MEMS(</w:t>
      </w:r>
      <w:r>
        <w:rPr>
          <w:rFonts w:hint="eastAsia"/>
          <w:color w:val="000000" w:themeColor="text1"/>
          <w:szCs w:val="21"/>
        </w:rPr>
        <w:t>即微机电系统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已经成了高端电子产业不可或缺的技术了</w:t>
      </w:r>
      <w:r w:rsidR="00D53E15">
        <w:rPr>
          <w:rFonts w:hint="eastAsia"/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 xml:space="preserve"> </w:t>
      </w:r>
      <w:r w:rsidR="0082344A">
        <w:rPr>
          <w:rFonts w:hint="eastAsia"/>
          <w:color w:val="000000" w:themeColor="text1"/>
          <w:szCs w:val="21"/>
        </w:rPr>
        <w:t>半固态</w:t>
      </w:r>
      <w:r w:rsidR="0082344A"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通过</w:t>
      </w:r>
      <w:r>
        <w:rPr>
          <w:rFonts w:hint="eastAsia"/>
          <w:color w:val="000000" w:themeColor="text1"/>
          <w:szCs w:val="21"/>
        </w:rPr>
        <w:t>MEMS</w:t>
      </w:r>
      <w:r w:rsidR="00D53E15">
        <w:rPr>
          <w:rFonts w:hint="eastAsia"/>
          <w:color w:val="000000" w:themeColor="text1"/>
          <w:szCs w:val="21"/>
        </w:rPr>
        <w:t>里的主控</w:t>
      </w:r>
      <w:r w:rsidR="00D53E15" w:rsidRPr="00D53E15">
        <w:rPr>
          <w:color w:val="000000" w:themeColor="text1"/>
          <w:szCs w:val="21"/>
        </w:rPr>
        <w:t>控制小型反射镜的偏转角度</w:t>
      </w:r>
      <w:r w:rsidR="00D53E15">
        <w:rPr>
          <w:rFonts w:hint="eastAsia"/>
          <w:color w:val="000000" w:themeColor="text1"/>
          <w:szCs w:val="21"/>
        </w:rPr>
        <w:t>从而实现激光光束的偏转</w:t>
      </w:r>
      <w:r w:rsidR="00D53E15">
        <w:rPr>
          <w:rFonts w:hint="eastAsia"/>
          <w:color w:val="000000" w:themeColor="text1"/>
          <w:szCs w:val="21"/>
        </w:rPr>
        <w:t xml:space="preserve">, </w:t>
      </w:r>
      <w:r w:rsidR="0082344A">
        <w:rPr>
          <w:rFonts w:hint="eastAsia"/>
          <w:color w:val="000000" w:themeColor="text1"/>
          <w:szCs w:val="21"/>
        </w:rPr>
        <w:t>进</w:t>
      </w:r>
      <w:r w:rsidR="00D53E15">
        <w:rPr>
          <w:rFonts w:hint="eastAsia"/>
          <w:color w:val="000000" w:themeColor="text1"/>
          <w:szCs w:val="21"/>
        </w:rPr>
        <w:t>而实现扫描</w:t>
      </w:r>
      <w:r w:rsidR="00D53E15">
        <w:rPr>
          <w:rFonts w:hint="eastAsia"/>
          <w:color w:val="000000" w:themeColor="text1"/>
          <w:szCs w:val="21"/>
        </w:rPr>
        <w:t xml:space="preserve">. </w:t>
      </w:r>
      <w:r w:rsidR="0082344A">
        <w:rPr>
          <w:rFonts w:hint="eastAsia"/>
          <w:color w:val="000000" w:themeColor="text1"/>
          <w:szCs w:val="21"/>
        </w:rPr>
        <w:t>由于</w:t>
      </w:r>
      <w:r w:rsidR="0082344A" w:rsidRPr="0082344A">
        <w:rPr>
          <w:rFonts w:hint="eastAsia"/>
          <w:color w:val="000000" w:themeColor="text1"/>
          <w:szCs w:val="21"/>
        </w:rPr>
        <w:t>半固态激光雷达是机械式和纯固态式的折中方</w:t>
      </w:r>
      <w:r w:rsidR="0082344A">
        <w:rPr>
          <w:rFonts w:hint="eastAsia"/>
          <w:color w:val="000000" w:themeColor="text1"/>
          <w:szCs w:val="21"/>
        </w:rPr>
        <w:t>案</w:t>
      </w:r>
      <w:r w:rsidR="0082344A">
        <w:rPr>
          <w:rFonts w:hint="eastAsia"/>
          <w:color w:val="000000" w:themeColor="text1"/>
          <w:szCs w:val="21"/>
        </w:rPr>
        <w:t xml:space="preserve">, </w:t>
      </w:r>
      <w:r w:rsidR="0082344A">
        <w:rPr>
          <w:rFonts w:hint="eastAsia"/>
          <w:color w:val="000000" w:themeColor="text1"/>
          <w:szCs w:val="21"/>
        </w:rPr>
        <w:t>其在成本和稳定性之间找到了平衡点</w:t>
      </w:r>
      <w:r w:rsidR="0082344A">
        <w:rPr>
          <w:rFonts w:hint="eastAsia"/>
          <w:color w:val="000000" w:themeColor="text1"/>
          <w:szCs w:val="21"/>
        </w:rPr>
        <w:t xml:space="preserve">, </w:t>
      </w:r>
      <w:r w:rsidR="0082344A">
        <w:rPr>
          <w:rFonts w:hint="eastAsia"/>
          <w:color w:val="000000" w:themeColor="text1"/>
          <w:szCs w:val="21"/>
        </w:rPr>
        <w:t>故其广受新能源车企喜爱</w:t>
      </w:r>
      <w:r w:rsidR="0082344A">
        <w:rPr>
          <w:rFonts w:hint="eastAsia"/>
          <w:color w:val="000000" w:themeColor="text1"/>
          <w:szCs w:val="21"/>
        </w:rPr>
        <w:t>.</w:t>
      </w:r>
    </w:p>
    <w:p w14:paraId="6C0EC903" w14:textId="2AB112AE" w:rsidR="0082344A" w:rsidRDefault="0082344A" w:rsidP="00816349">
      <w:pPr>
        <w:spacing w:line="360" w:lineRule="auto"/>
        <w:jc w:val="left"/>
        <w:rPr>
          <w:color w:val="000000" w:themeColor="text1"/>
          <w:szCs w:val="21"/>
        </w:rPr>
      </w:pPr>
      <w:r w:rsidRPr="0082344A">
        <w:rPr>
          <w:noProof/>
          <w:color w:val="000000" w:themeColor="text1"/>
          <w:szCs w:val="21"/>
        </w:rPr>
        <w:lastRenderedPageBreak/>
        <w:drawing>
          <wp:inline distT="0" distB="0" distL="0" distR="0" wp14:anchorId="66265854" wp14:editId="72749065">
            <wp:extent cx="5274310" cy="3961130"/>
            <wp:effectExtent l="0" t="0" r="2540" b="1270"/>
            <wp:docPr id="1271962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62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900" w14:textId="242F1BD1" w:rsidR="0082344A" w:rsidRDefault="0082344A" w:rsidP="0082344A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>2.2 MEMS</w:t>
      </w:r>
      <w:r>
        <w:rPr>
          <w:rFonts w:hint="eastAsia"/>
          <w:color w:val="000000" w:themeColor="text1"/>
          <w:szCs w:val="21"/>
        </w:rPr>
        <w:t>微振镜示意图</w:t>
      </w:r>
    </w:p>
    <w:p w14:paraId="5C15F34C" w14:textId="7162298D" w:rsidR="0082344A" w:rsidRDefault="0082344A" w:rsidP="0082344A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固态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方案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也被称为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技术的终极方案</w:t>
      </w:r>
      <w:r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目前并未大规模商用</w:t>
      </w:r>
      <w:r w:rsidR="006E2E02">
        <w:rPr>
          <w:rFonts w:hint="eastAsia"/>
          <w:color w:val="000000" w:themeColor="text1"/>
          <w:szCs w:val="21"/>
        </w:rPr>
        <w:t xml:space="preserve">. </w:t>
      </w:r>
      <w:r w:rsidR="006E2E02">
        <w:rPr>
          <w:rFonts w:hint="eastAsia"/>
          <w:color w:val="000000" w:themeColor="text1"/>
          <w:szCs w:val="21"/>
        </w:rPr>
        <w:t>其核心原理是</w:t>
      </w:r>
      <w:r w:rsidR="006E2E02">
        <w:rPr>
          <w:rFonts w:hint="eastAsia"/>
          <w:color w:val="000000" w:themeColor="text1"/>
          <w:szCs w:val="21"/>
        </w:rPr>
        <w:t xml:space="preserve"> </w:t>
      </w:r>
      <w:r w:rsidR="006E2E02">
        <w:rPr>
          <w:color w:val="000000" w:themeColor="text1"/>
          <w:szCs w:val="21"/>
        </w:rPr>
        <w:t>“</w:t>
      </w:r>
      <w:r w:rsidR="006E2E02">
        <w:rPr>
          <w:rFonts w:hint="eastAsia"/>
          <w:color w:val="000000" w:themeColor="text1"/>
          <w:szCs w:val="21"/>
        </w:rPr>
        <w:t>光学相控阵</w:t>
      </w:r>
      <w:r w:rsidR="006E2E02">
        <w:rPr>
          <w:color w:val="000000" w:themeColor="text1"/>
          <w:szCs w:val="21"/>
        </w:rPr>
        <w:t>”</w:t>
      </w:r>
      <w:r w:rsidR="006E2E02">
        <w:rPr>
          <w:rFonts w:hint="eastAsia"/>
          <w:color w:val="000000" w:themeColor="text1"/>
          <w:szCs w:val="21"/>
        </w:rPr>
        <w:t>,(</w:t>
      </w:r>
      <w:r w:rsidR="006E2E02">
        <w:rPr>
          <w:rFonts w:hint="eastAsia"/>
          <w:color w:val="000000" w:themeColor="text1"/>
          <w:szCs w:val="21"/>
        </w:rPr>
        <w:t>对</w:t>
      </w:r>
      <w:r w:rsidR="006E2E02">
        <w:rPr>
          <w:rFonts w:hint="eastAsia"/>
          <w:color w:val="000000" w:themeColor="text1"/>
          <w:szCs w:val="21"/>
        </w:rPr>
        <w:t>,</w:t>
      </w:r>
      <w:r w:rsidR="006E2E02">
        <w:rPr>
          <w:rFonts w:hint="eastAsia"/>
          <w:color w:val="000000" w:themeColor="text1"/>
          <w:szCs w:val="21"/>
        </w:rPr>
        <w:t>就是相控阵雷达那个相控阵</w:t>
      </w:r>
      <w:r w:rsidR="006E2E02">
        <w:rPr>
          <w:rFonts w:hint="eastAsia"/>
          <w:color w:val="000000" w:themeColor="text1"/>
          <w:szCs w:val="21"/>
        </w:rPr>
        <w:t xml:space="preserve">). </w:t>
      </w:r>
      <w:r w:rsidR="006E2E02">
        <w:rPr>
          <w:rFonts w:hint="eastAsia"/>
          <w:color w:val="000000" w:themeColor="text1"/>
          <w:szCs w:val="21"/>
        </w:rPr>
        <w:t>光是电磁波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而波与波之间会发生干涉现象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 w:rsidRPr="006E2E02">
        <w:rPr>
          <w:rFonts w:hint="eastAsia"/>
          <w:color w:val="000000" w:themeColor="text1"/>
          <w:szCs w:val="21"/>
        </w:rPr>
        <w:t>通过控制相控阵平面阵列各个阵元的电流相位，利用相位差可以让不同的位置的波源会产生干涉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 w:rsidRPr="006E2E02">
        <w:rPr>
          <w:rFonts w:hint="eastAsia"/>
          <w:color w:val="000000" w:themeColor="text1"/>
          <w:szCs w:val="21"/>
        </w:rPr>
        <w:t>从而指向特定的方向，往复控制便得以实现扫描效果</w:t>
      </w:r>
      <w:r w:rsidR="006E2E02">
        <w:rPr>
          <w:rFonts w:hint="eastAsia"/>
          <w:color w:val="000000" w:themeColor="text1"/>
          <w:szCs w:val="21"/>
        </w:rPr>
        <w:t>(</w:t>
      </w:r>
      <w:r w:rsidR="006E2E02">
        <w:rPr>
          <w:rFonts w:hint="eastAsia"/>
          <w:color w:val="000000" w:themeColor="text1"/>
          <w:szCs w:val="21"/>
        </w:rPr>
        <w:t>相控阵雷达也是这个原理</w:t>
      </w:r>
      <w:r w:rsidR="006E2E02">
        <w:rPr>
          <w:rFonts w:hint="eastAsia"/>
          <w:color w:val="000000" w:themeColor="text1"/>
          <w:szCs w:val="21"/>
        </w:rPr>
        <w:t xml:space="preserve">). </w:t>
      </w:r>
      <w:r w:rsidR="006E2E02">
        <w:rPr>
          <w:rFonts w:hint="eastAsia"/>
          <w:color w:val="000000" w:themeColor="text1"/>
          <w:szCs w:val="21"/>
        </w:rPr>
        <w:t>可以发现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这种扫描方法是纯控制实现的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没有任何需要活动的机械结构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因此耐久度上表现出众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同时体积可以做得很小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是最适合集成的方案</w:t>
      </w:r>
      <w:r w:rsidR="006E2E02">
        <w:rPr>
          <w:rFonts w:hint="eastAsia"/>
          <w:color w:val="000000" w:themeColor="text1"/>
          <w:szCs w:val="21"/>
        </w:rPr>
        <w:t xml:space="preserve">. </w:t>
      </w:r>
    </w:p>
    <w:p w14:paraId="2BFF4501" w14:textId="516C91C1" w:rsidR="00FD3E27" w:rsidRDefault="00FD3E27" w:rsidP="0082344A">
      <w:pPr>
        <w:spacing w:line="360" w:lineRule="auto"/>
        <w:jc w:val="left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FD3E27">
        <w:rPr>
          <w:rFonts w:hint="eastAsia"/>
          <w:color w:val="000000" w:themeColor="text1"/>
          <w:szCs w:val="21"/>
        </w:rPr>
        <w:t>设有</w:t>
      </w:r>
      <m:oMath>
        <m:r>
          <w:rPr>
            <w:rFonts w:ascii="Cambria Math" w:hAnsi="Cambria Math"/>
            <w:color w:val="000000" w:themeColor="text1"/>
            <w:szCs w:val="21"/>
          </w:rPr>
          <m:t>N</m:t>
        </m:r>
      </m:oMath>
      <w:r w:rsidRPr="00FD3E27">
        <w:rPr>
          <w:rFonts w:hint="eastAsia"/>
          <w:color w:val="000000" w:themeColor="text1"/>
          <w:szCs w:val="21"/>
        </w:rPr>
        <w:t>个相干光源</w:t>
      </w:r>
      <w:r>
        <w:rPr>
          <w:rFonts w:hint="eastAsia"/>
          <w:color w:val="000000" w:themeColor="text1"/>
          <w:szCs w:val="21"/>
        </w:rPr>
        <w:t xml:space="preserve">, </w:t>
      </w:r>
      <w:r w:rsidRPr="00FD3E27">
        <w:rPr>
          <w:rFonts w:hint="eastAsia"/>
          <w:color w:val="000000" w:themeColor="text1"/>
          <w:szCs w:val="21"/>
        </w:rPr>
        <w:t>间距为</w:t>
      </w:r>
      <w:r w:rsidRPr="00FD3E27">
        <w:rPr>
          <w:rFonts w:hint="eastAsia"/>
          <w:i/>
          <w:iCs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 xml:space="preserve">, </w:t>
      </w:r>
      <w:r w:rsidRPr="00FD3E27">
        <w:rPr>
          <w:rFonts w:hint="eastAsia"/>
          <w:color w:val="000000" w:themeColor="text1"/>
          <w:szCs w:val="21"/>
        </w:rPr>
        <w:t>入射光波长为</w:t>
      </w:r>
      <m:oMath>
        <m:r>
          <w:rPr>
            <w:rFonts w:ascii="Cambria Math" w:hAnsi="Cambria Math"/>
            <w:color w:val="000000" w:themeColor="text1"/>
            <w:szCs w:val="21"/>
          </w:rPr>
          <m:t>λ</m:t>
        </m:r>
      </m:oMath>
      <w:r>
        <w:rPr>
          <w:rFonts w:hint="eastAsia"/>
          <w:color w:val="000000" w:themeColor="text1"/>
          <w:szCs w:val="21"/>
        </w:rPr>
        <w:t xml:space="preserve">, </w:t>
      </w:r>
      <w:r w:rsidRPr="00FD3E27">
        <w:rPr>
          <w:rFonts w:hint="eastAsia"/>
          <w:color w:val="000000" w:themeColor="text1"/>
          <w:szCs w:val="21"/>
        </w:rPr>
        <w:t>第</w:t>
      </w:r>
      <w:r w:rsidRPr="00FD3E27">
        <w:rPr>
          <w:rFonts w:hint="eastAsia"/>
          <w:i/>
          <w:iCs/>
          <w:color w:val="000000" w:themeColor="text1"/>
          <w:szCs w:val="21"/>
        </w:rPr>
        <w:t>n</w:t>
      </w:r>
      <w:r w:rsidRPr="00FD3E27">
        <w:rPr>
          <w:rFonts w:hint="eastAsia"/>
          <w:color w:val="000000" w:themeColor="text1"/>
          <w:szCs w:val="21"/>
        </w:rPr>
        <w:t>个通道的附加相位为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</m:oMath>
      <w:r>
        <w:rPr>
          <w:rFonts w:hint="eastAsia"/>
          <w:color w:val="000000" w:themeColor="text1"/>
          <w:szCs w:val="21"/>
        </w:rPr>
        <w:t>,</w:t>
      </w:r>
      <w:r w:rsidRPr="00FD3E27">
        <w:rPr>
          <w:rFonts w:hint="eastAsia"/>
          <w:color w:val="000000" w:themeColor="text1"/>
          <w:szCs w:val="21"/>
        </w:rPr>
        <w:t>则远场方向</w:t>
      </w:r>
      <m:oMath>
        <m:r>
          <w:rPr>
            <w:rFonts w:ascii="Cambria Math" w:hAnsi="Cambria Math"/>
            <w:color w:val="000000" w:themeColor="text1"/>
            <w:szCs w:val="21"/>
          </w:rPr>
          <m:t>θ</m:t>
        </m:r>
      </m:oMath>
      <w:r w:rsidRPr="00FD3E27">
        <w:rPr>
          <w:rFonts w:hint="eastAsia"/>
          <w:color w:val="000000" w:themeColor="text1"/>
          <w:szCs w:val="21"/>
        </w:rPr>
        <w:t>的光场可以写成：</w:t>
      </w:r>
    </w:p>
    <w:p w14:paraId="3036DC73" w14:textId="2168FF5E" w:rsidR="00FD3E27" w:rsidRPr="00FD3E27" w:rsidRDefault="00FD3E27" w:rsidP="00FD3E27">
      <w:pPr>
        <w:spacing w:line="360" w:lineRule="auto"/>
        <w:jc w:val="left"/>
        <w:rPr>
          <w:color w:val="000000" w:themeColor="text1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40"/>
              <w:szCs w:val="40"/>
            </w:rPr>
            <m:t>E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θ</m:t>
              </m:r>
            </m:e>
          </m:d>
          <m:r>
            <w:rPr>
              <w:rFonts w:ascii="Cambria Math" w:hAnsi="Cambria Math"/>
              <w:color w:val="000000" w:themeColor="text1"/>
              <w:sz w:val="40"/>
              <w:szCs w:val="40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∑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N-1</m:t>
              </m:r>
            </m:sup>
          </m:sSubSup>
          <m:sSub>
            <m:sSubPr>
              <m:ctrl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40"/>
              <w:szCs w:val="40"/>
            </w:rPr>
            <m:t>⋅exp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nkdsinθ+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40"/>
                          <w:szCs w:val="40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07D95FA5" w14:textId="3BF4007B" w:rsidR="00FD3E27" w:rsidRDefault="00FD3E27" w:rsidP="00FD3E27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公式</w:t>
      </w:r>
      <w:r>
        <w:rPr>
          <w:rFonts w:hint="eastAsia"/>
          <w:color w:val="000000" w:themeColor="text1"/>
          <w:szCs w:val="21"/>
        </w:rPr>
        <w:t xml:space="preserve">2.1 </w:t>
      </w:r>
      <w:r>
        <w:rPr>
          <w:rFonts w:hint="eastAsia"/>
          <w:color w:val="000000" w:themeColor="text1"/>
          <w:szCs w:val="21"/>
        </w:rPr>
        <w:t>远场方向</w:t>
      </w:r>
      <m:oMath>
        <m:r>
          <w:rPr>
            <w:rFonts w:ascii="Cambria Math" w:hAnsi="Cambria Math"/>
            <w:color w:val="000000" w:themeColor="text1"/>
            <w:szCs w:val="21"/>
          </w:rPr>
          <m:t>θ</m:t>
        </m:r>
      </m:oMath>
      <w:r w:rsidR="007C1C17">
        <w:rPr>
          <w:rFonts w:hint="eastAsia"/>
          <w:color w:val="000000" w:themeColor="text1"/>
          <w:szCs w:val="21"/>
        </w:rPr>
        <w:t>的光场公式</w:t>
      </w:r>
    </w:p>
    <w:p w14:paraId="506BD23B" w14:textId="42E79045" w:rsidR="007C1C17" w:rsidRDefault="007C1C17" w:rsidP="007C1C17">
      <w:pPr>
        <w:spacing w:line="360" w:lineRule="auto"/>
        <w:jc w:val="left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通过改变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sub>
        </m:sSub>
      </m:oMath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可以改变主瓣的指向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从而形成光束扫描</w:t>
      </w:r>
      <w:r>
        <w:rPr>
          <w:rFonts w:hint="eastAsia"/>
          <w:color w:val="000000" w:themeColor="text1"/>
          <w:szCs w:val="21"/>
        </w:rPr>
        <w:t>.</w:t>
      </w:r>
    </w:p>
    <w:p w14:paraId="5C628E84" w14:textId="77777777" w:rsidR="00FD3E27" w:rsidRPr="00FD3E27" w:rsidRDefault="00FD3E27" w:rsidP="00FD3E27">
      <w:pPr>
        <w:spacing w:line="360" w:lineRule="auto"/>
        <w:jc w:val="center"/>
        <w:rPr>
          <w:color w:val="000000" w:themeColor="text1"/>
          <w:szCs w:val="21"/>
        </w:rPr>
      </w:pPr>
    </w:p>
    <w:p w14:paraId="3FAF78D5" w14:textId="666C2A17" w:rsidR="00C95EC3" w:rsidRDefault="00C95EC3" w:rsidP="0082344A">
      <w:pPr>
        <w:spacing w:line="360" w:lineRule="auto"/>
        <w:jc w:val="left"/>
        <w:rPr>
          <w:color w:val="000000" w:themeColor="text1"/>
          <w:szCs w:val="21"/>
        </w:rPr>
      </w:pPr>
      <w:r w:rsidRPr="00C95EC3">
        <w:rPr>
          <w:noProof/>
          <w:color w:val="000000" w:themeColor="text1"/>
          <w:szCs w:val="21"/>
        </w:rPr>
        <w:lastRenderedPageBreak/>
        <w:drawing>
          <wp:inline distT="0" distB="0" distL="0" distR="0" wp14:anchorId="5E97B18F" wp14:editId="634C385F">
            <wp:extent cx="5274310" cy="3698240"/>
            <wp:effectExtent l="0" t="0" r="2540" b="0"/>
            <wp:docPr id="285568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68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F94" w14:textId="253843C3" w:rsidR="00C95EC3" w:rsidRDefault="00C95EC3" w:rsidP="00C95EC3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 xml:space="preserve">2.3 </w:t>
      </w:r>
      <w:r>
        <w:rPr>
          <w:rFonts w:hint="eastAsia"/>
          <w:color w:val="000000" w:themeColor="text1"/>
          <w:szCs w:val="21"/>
        </w:rPr>
        <w:t>固态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相控阵列示意图</w:t>
      </w:r>
    </w:p>
    <w:p w14:paraId="4496405D" w14:textId="44239CE0" w:rsidR="00DC7961" w:rsidRPr="006E2E02" w:rsidRDefault="00DC7961" w:rsidP="00DC7961">
      <w:pPr>
        <w:spacing w:line="36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这三种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方案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各有其优劣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但是可以预见的是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包括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在内的传感器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都在向高度集成化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高度稳定性的方向发展</w:t>
      </w:r>
      <w:r>
        <w:rPr>
          <w:rFonts w:hint="eastAsia"/>
          <w:color w:val="000000" w:themeColor="text1"/>
          <w:szCs w:val="21"/>
        </w:rPr>
        <w:t>.</w:t>
      </w:r>
    </w:p>
    <w:p w14:paraId="176EF13A" w14:textId="77777777" w:rsidR="00816349" w:rsidRPr="006E2E02" w:rsidRDefault="00816349" w:rsidP="00816349">
      <w:pPr>
        <w:spacing w:line="360" w:lineRule="auto"/>
        <w:jc w:val="center"/>
        <w:rPr>
          <w:color w:val="000000" w:themeColor="text1"/>
          <w:szCs w:val="21"/>
        </w:rPr>
      </w:pPr>
    </w:p>
    <w:p w14:paraId="4B64D99D" w14:textId="21E0B283" w:rsidR="00984C55" w:rsidRDefault="004F6AAB" w:rsidP="00984C55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三、</w:t>
      </w:r>
      <w:r w:rsidR="00984C55" w:rsidRPr="00984C55">
        <w:rPr>
          <w:rFonts w:hint="eastAsia"/>
          <w:b/>
          <w:bCs/>
          <w:color w:val="000000" w:themeColor="text1"/>
          <w:sz w:val="32"/>
          <w:szCs w:val="32"/>
        </w:rPr>
        <w:t>关键技术问题</w:t>
      </w:r>
    </w:p>
    <w:p w14:paraId="5315228F" w14:textId="09BBF09B" w:rsidR="00934B05" w:rsidRDefault="00934B05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EF22C8">
        <w:rPr>
          <w:rFonts w:hint="eastAsia"/>
          <w:color w:val="000000" w:themeColor="text1"/>
          <w:szCs w:val="21"/>
        </w:rPr>
        <w:t>LiDAR</w:t>
      </w:r>
      <w:r w:rsidR="00EF22C8">
        <w:rPr>
          <w:rFonts w:hint="eastAsia"/>
          <w:color w:val="000000" w:themeColor="text1"/>
          <w:szCs w:val="21"/>
        </w:rPr>
        <w:t>激光雷达技术发展至今</w:t>
      </w:r>
      <w:r w:rsidR="00EF22C8">
        <w:rPr>
          <w:rFonts w:hint="eastAsia"/>
          <w:color w:val="000000" w:themeColor="text1"/>
          <w:szCs w:val="21"/>
        </w:rPr>
        <w:t xml:space="preserve">, </w:t>
      </w:r>
      <w:r w:rsidR="00EF22C8">
        <w:rPr>
          <w:rFonts w:hint="eastAsia"/>
          <w:color w:val="000000" w:themeColor="text1"/>
          <w:szCs w:val="21"/>
        </w:rPr>
        <w:t>有一些得到或者仍未得到解决的</w:t>
      </w:r>
      <w:r w:rsidR="00A57372">
        <w:rPr>
          <w:rFonts w:hint="eastAsia"/>
          <w:color w:val="000000" w:themeColor="text1"/>
          <w:szCs w:val="21"/>
        </w:rPr>
        <w:t>主要</w:t>
      </w:r>
      <w:r w:rsidR="00EF22C8">
        <w:rPr>
          <w:rFonts w:hint="eastAsia"/>
          <w:color w:val="000000" w:themeColor="text1"/>
          <w:szCs w:val="21"/>
        </w:rPr>
        <w:t>关键技术问题</w:t>
      </w:r>
      <w:r w:rsidR="00EF22C8">
        <w:rPr>
          <w:rFonts w:hint="eastAsia"/>
          <w:color w:val="000000" w:themeColor="text1"/>
          <w:szCs w:val="21"/>
        </w:rPr>
        <w:t xml:space="preserve">, </w:t>
      </w:r>
      <w:r w:rsidR="00EF22C8">
        <w:rPr>
          <w:rFonts w:hint="eastAsia"/>
          <w:color w:val="000000" w:themeColor="text1"/>
          <w:szCs w:val="21"/>
        </w:rPr>
        <w:t>从这些关键问题中</w:t>
      </w:r>
      <w:r w:rsidR="00EF22C8">
        <w:rPr>
          <w:rFonts w:hint="eastAsia"/>
          <w:color w:val="000000" w:themeColor="text1"/>
          <w:szCs w:val="21"/>
        </w:rPr>
        <w:t xml:space="preserve">, </w:t>
      </w:r>
      <w:r w:rsidR="00EF22C8">
        <w:rPr>
          <w:rFonts w:hint="eastAsia"/>
          <w:color w:val="000000" w:themeColor="text1"/>
          <w:szCs w:val="21"/>
        </w:rPr>
        <w:t>或许我们能够探寻到激光雷达的命脉所在</w:t>
      </w:r>
      <w:r w:rsidR="00EF22C8">
        <w:rPr>
          <w:rFonts w:hint="eastAsia"/>
          <w:color w:val="000000" w:themeColor="text1"/>
          <w:szCs w:val="21"/>
        </w:rPr>
        <w:t>.</w:t>
      </w:r>
    </w:p>
    <w:p w14:paraId="6256E8C8" w14:textId="30450502" w:rsidR="00EF22C8" w:rsidRDefault="00EF22C8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首先是</w:t>
      </w:r>
      <w:r w:rsidRPr="00EF22C8">
        <w:rPr>
          <w:color w:val="000000" w:themeColor="text1"/>
          <w:szCs w:val="21"/>
        </w:rPr>
        <w:t>激光器功率与安全的平衡</w:t>
      </w:r>
      <w:r>
        <w:rPr>
          <w:rFonts w:hint="eastAsia"/>
          <w:color w:val="000000" w:themeColor="text1"/>
          <w:szCs w:val="21"/>
        </w:rPr>
        <w:t>问题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前面提到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使用的是红外光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但是使用</w:t>
      </w:r>
      <w:r>
        <w:rPr>
          <w:rFonts w:hint="eastAsia"/>
          <w:color w:val="000000" w:themeColor="text1"/>
          <w:szCs w:val="21"/>
        </w:rPr>
        <w:t>905nm</w:t>
      </w:r>
      <w:r>
        <w:rPr>
          <w:rFonts w:hint="eastAsia"/>
          <w:color w:val="000000" w:themeColor="text1"/>
          <w:szCs w:val="21"/>
        </w:rPr>
        <w:t>的红外光在功率过大时会对人眼造成伤害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所以现在使用</w:t>
      </w:r>
      <w:r>
        <w:rPr>
          <w:rFonts w:hint="eastAsia"/>
          <w:color w:val="000000" w:themeColor="text1"/>
          <w:szCs w:val="21"/>
        </w:rPr>
        <w:t>905nm</w:t>
      </w:r>
      <w:r>
        <w:rPr>
          <w:rFonts w:hint="eastAsia"/>
          <w:color w:val="000000" w:themeColor="text1"/>
          <w:szCs w:val="21"/>
        </w:rPr>
        <w:t>红外光的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都被严格限制功率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这导致了探测距离受限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近年提出了</w:t>
      </w:r>
      <w:r>
        <w:rPr>
          <w:rFonts w:hint="eastAsia"/>
          <w:color w:val="000000" w:themeColor="text1"/>
          <w:szCs w:val="21"/>
        </w:rPr>
        <w:t>1550nm</w:t>
      </w:r>
      <w:r>
        <w:rPr>
          <w:rFonts w:hint="eastAsia"/>
          <w:color w:val="000000" w:themeColor="text1"/>
          <w:szCs w:val="21"/>
        </w:rPr>
        <w:t>红外光的解决方案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可以使用更高的功率了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但是成本显著提升</w:t>
      </w:r>
      <w:r>
        <w:rPr>
          <w:rFonts w:hint="eastAsia"/>
          <w:color w:val="000000" w:themeColor="text1"/>
          <w:szCs w:val="21"/>
        </w:rPr>
        <w:t>.</w:t>
      </w:r>
    </w:p>
    <w:p w14:paraId="43499EE6" w14:textId="77777777" w:rsidR="00A57372" w:rsidRDefault="00EF22C8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其次是探测器链路的技术瓶颈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因为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依赖于光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而我们的环境充满了噪声光源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同时</w:t>
      </w:r>
      <w:r w:rsidRPr="00EF22C8">
        <w:rPr>
          <w:rFonts w:hint="eastAsia"/>
          <w:color w:val="000000" w:themeColor="text1"/>
          <w:szCs w:val="21"/>
        </w:rPr>
        <w:t>远距离反射光功率极低</w:t>
      </w:r>
      <w:r>
        <w:rPr>
          <w:rFonts w:hint="eastAsia"/>
          <w:color w:val="000000" w:themeColor="text1"/>
          <w:szCs w:val="21"/>
        </w:rPr>
        <w:t>(</w:t>
      </w:r>
      <w:r w:rsidRPr="00EF22C8">
        <w:rPr>
          <w:rFonts w:hint="eastAsia"/>
          <w:color w:val="000000" w:themeColor="text1"/>
          <w:szCs w:val="21"/>
        </w:rPr>
        <w:t>可能只有</w:t>
      </w:r>
      <w:r w:rsidRPr="00EF22C8">
        <w:rPr>
          <w:rFonts w:hint="eastAsia"/>
          <w:color w:val="000000" w:themeColor="text1"/>
          <w:szCs w:val="21"/>
        </w:rPr>
        <w:t>nW</w:t>
      </w:r>
      <w:r w:rsidRPr="00EF22C8">
        <w:rPr>
          <w:rFonts w:hint="eastAsia"/>
          <w:color w:val="000000" w:themeColor="text1"/>
          <w:szCs w:val="21"/>
        </w:rPr>
        <w:t>级</w:t>
      </w:r>
      <w:r>
        <w:rPr>
          <w:rFonts w:hint="eastAsia"/>
          <w:color w:val="000000" w:themeColor="text1"/>
          <w:szCs w:val="21"/>
        </w:rPr>
        <w:t xml:space="preserve">), </w:t>
      </w:r>
      <w:r w:rsidR="00A57372">
        <w:rPr>
          <w:rFonts w:hint="eastAsia"/>
          <w:color w:val="000000" w:themeColor="text1"/>
          <w:szCs w:val="21"/>
        </w:rPr>
        <w:t>这使得对接收信号中有效信息的提取难上加难</w:t>
      </w:r>
      <w:r w:rsidR="00A57372">
        <w:rPr>
          <w:rFonts w:hint="eastAsia"/>
          <w:color w:val="000000" w:themeColor="text1"/>
          <w:szCs w:val="21"/>
        </w:rPr>
        <w:t xml:space="preserve">, </w:t>
      </w:r>
      <w:r w:rsidR="00A57372">
        <w:rPr>
          <w:rFonts w:hint="eastAsia"/>
          <w:color w:val="000000" w:themeColor="text1"/>
          <w:szCs w:val="21"/>
        </w:rPr>
        <w:t>需要对信噪比进行优化</w:t>
      </w:r>
      <w:r w:rsidR="00A57372">
        <w:rPr>
          <w:rFonts w:hint="eastAsia"/>
          <w:color w:val="000000" w:themeColor="text1"/>
          <w:szCs w:val="21"/>
        </w:rPr>
        <w:t>.</w:t>
      </w:r>
    </w:p>
    <w:p w14:paraId="4E38FBE0" w14:textId="7B239D82" w:rsidR="00A57372" w:rsidRDefault="00A57372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最后是</w:t>
      </w:r>
      <w:r w:rsidRPr="00A57372">
        <w:rPr>
          <w:rFonts w:hint="eastAsia"/>
          <w:color w:val="000000" w:themeColor="text1"/>
          <w:szCs w:val="21"/>
        </w:rPr>
        <w:t>成本</w:t>
      </w:r>
      <w:r>
        <w:rPr>
          <w:rFonts w:hint="eastAsia"/>
          <w:color w:val="000000" w:themeColor="text1"/>
          <w:szCs w:val="21"/>
        </w:rPr>
        <w:t>和</w:t>
      </w:r>
      <w:r w:rsidRPr="00A57372">
        <w:rPr>
          <w:rFonts w:hint="eastAsia"/>
          <w:color w:val="000000" w:themeColor="text1"/>
          <w:szCs w:val="21"/>
        </w:rPr>
        <w:t>性能</w:t>
      </w:r>
      <w:r>
        <w:rPr>
          <w:rFonts w:hint="eastAsia"/>
          <w:color w:val="000000" w:themeColor="text1"/>
          <w:szCs w:val="21"/>
        </w:rPr>
        <w:t>的</w:t>
      </w:r>
      <w:r w:rsidRPr="00A57372">
        <w:rPr>
          <w:rFonts w:hint="eastAsia"/>
          <w:color w:val="000000" w:themeColor="text1"/>
          <w:szCs w:val="21"/>
        </w:rPr>
        <w:t>平衡</w:t>
      </w:r>
      <w:r>
        <w:rPr>
          <w:rFonts w:hint="eastAsia"/>
          <w:color w:val="000000" w:themeColor="text1"/>
          <w:szCs w:val="21"/>
        </w:rPr>
        <w:t>问题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这是一项技术落地面向市场前必须要解决的问题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虽然有人预估在固态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技术成熟后</w:t>
      </w:r>
      <w:r>
        <w:rPr>
          <w:rFonts w:hint="eastAsia"/>
          <w:color w:val="000000" w:themeColor="text1"/>
          <w:szCs w:val="21"/>
        </w:rPr>
        <w:t>, LiDAR</w:t>
      </w:r>
      <w:r>
        <w:rPr>
          <w:rFonts w:hint="eastAsia"/>
          <w:color w:val="000000" w:themeColor="text1"/>
          <w:szCs w:val="21"/>
        </w:rPr>
        <w:t>的成本会大幅下降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但是仍在实验室研发的技术并不能让消费者买单</w:t>
      </w:r>
      <w:r>
        <w:rPr>
          <w:rFonts w:hint="eastAsia"/>
          <w:color w:val="000000" w:themeColor="text1"/>
          <w:szCs w:val="21"/>
        </w:rPr>
        <w:t>.</w:t>
      </w:r>
    </w:p>
    <w:p w14:paraId="63C67065" w14:textId="44E287D5" w:rsidR="00A57372" w:rsidRDefault="00A57372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ab/>
      </w:r>
      <w:r>
        <w:rPr>
          <w:rFonts w:hint="eastAsia"/>
          <w:color w:val="000000" w:themeColor="text1"/>
          <w:szCs w:val="21"/>
        </w:rPr>
        <w:t>总之</w:t>
      </w:r>
      <w:r>
        <w:rPr>
          <w:rFonts w:hint="eastAsia"/>
          <w:color w:val="000000" w:themeColor="text1"/>
          <w:szCs w:val="21"/>
        </w:rPr>
        <w:t>, LiDAR</w:t>
      </w:r>
      <w:r>
        <w:rPr>
          <w:rFonts w:hint="eastAsia"/>
          <w:color w:val="000000" w:themeColor="text1"/>
          <w:szCs w:val="21"/>
        </w:rPr>
        <w:t>激光雷达的发展道路还很长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未来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随着智能驾驶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机器人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无人机等对感知强需求的工业产品进一步发展</w:t>
      </w:r>
      <w:r>
        <w:rPr>
          <w:rFonts w:hint="eastAsia"/>
          <w:color w:val="000000" w:themeColor="text1"/>
          <w:szCs w:val="21"/>
        </w:rPr>
        <w:t>, LiDAR</w:t>
      </w:r>
      <w:r>
        <w:rPr>
          <w:rFonts w:hint="eastAsia"/>
          <w:color w:val="000000" w:themeColor="text1"/>
          <w:szCs w:val="21"/>
        </w:rPr>
        <w:t>的需求也会大幅提升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这将促使相关研发团队继续优化攻关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的技术难题</w:t>
      </w:r>
      <w:r>
        <w:rPr>
          <w:rFonts w:hint="eastAsia"/>
          <w:color w:val="000000" w:themeColor="text1"/>
          <w:szCs w:val="21"/>
        </w:rPr>
        <w:t>.</w:t>
      </w:r>
    </w:p>
    <w:p w14:paraId="6112B8D9" w14:textId="21DDFA02" w:rsidR="00DC7961" w:rsidRDefault="00DC7961" w:rsidP="00DC7961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四、总结</w:t>
      </w:r>
    </w:p>
    <w:p w14:paraId="0CB90D5F" w14:textId="1B7DC5DD" w:rsidR="00DC7961" w:rsidRDefault="00A57372" w:rsidP="00A57372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本篇报告由本人结合网络材料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书籍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文献等的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技术相关内容后总结得出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如有谬误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恳请斧正</w:t>
      </w:r>
      <w:r w:rsidR="0058718C">
        <w:rPr>
          <w:rFonts w:hint="eastAsia"/>
          <w:color w:val="000000" w:themeColor="text1"/>
          <w:szCs w:val="21"/>
        </w:rPr>
        <w:t>.</w:t>
      </w:r>
    </w:p>
    <w:p w14:paraId="0D849911" w14:textId="34A092DA" w:rsidR="0058718C" w:rsidRDefault="0058718C" w:rsidP="0058718C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五、参考文献</w:t>
      </w:r>
    </w:p>
    <w:p w14:paraId="47ED8C68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[1] Velodyne Inc. The Velodyne HDL-64E: A High Definition LiDAR for 3-D Applications. Technical Report, 2007.</w:t>
      </w:r>
    </w:p>
    <w:p w14:paraId="7F30446C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[2] Seok, T. J., Kwon, K., Henriksson, J., Luo, J., &amp; Wu, M. C. Large-scale silicon photonic switches with movable directional couplers. Nature Photonics, 2013, 7(4): 346-352.</w:t>
      </w:r>
    </w:p>
    <w:p w14:paraId="79BDF0D8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[3] Yole Développement. MEMS Mirrors for LiDAR: A Review. Market &amp; Technology Report, 2020.</w:t>
      </w:r>
    </w:p>
    <w:p w14:paraId="06CD9A5D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[4] Li, Y., &amp; Ibanez-Guzman, J. Lidar for autonomous driving: The principles, challenges, and trends for automotive lidar and perception systems. IEEE Signal Processing Magazine, 2020, 37(4): 50-61.</w:t>
      </w:r>
    </w:p>
    <w:p w14:paraId="18A79A0F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[5] Royo, S., &amp; Ballesta-Garcia, M. An overview of lidar imaging systems for autonomous vehicles. Applied Sciences, 2019, 9(19): 4093.</w:t>
      </w:r>
    </w:p>
    <w:p w14:paraId="70CDF4BB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[6] Hecht, J. Lidar for self-driving cars. Optics and Photonics News, 2018, 29(1): 26-33.</w:t>
      </w:r>
    </w:p>
    <w:p w14:paraId="2832AE7C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[7] Sun, X., Zhang, L., Zhang, Q., &amp; Zhang, W. Si photonics for practical LiDAR solutions. Applied Sciences, 2019, 9(20): 4225.</w:t>
      </w:r>
    </w:p>
    <w:p w14:paraId="3B5C8AF6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rFonts w:hint="eastAsia"/>
          <w:color w:val="000000" w:themeColor="text1"/>
          <w:szCs w:val="21"/>
        </w:rPr>
        <w:t>[8] Welford, D. A progress review on solid</w:t>
      </w:r>
      <w:r w:rsidRPr="0058718C">
        <w:rPr>
          <w:rFonts w:hint="eastAsia"/>
          <w:color w:val="000000" w:themeColor="text1"/>
          <w:szCs w:val="21"/>
        </w:rPr>
        <w:t>‐</w:t>
      </w:r>
      <w:r w:rsidRPr="0058718C">
        <w:rPr>
          <w:rFonts w:hint="eastAsia"/>
          <w:color w:val="000000" w:themeColor="text1"/>
          <w:szCs w:val="21"/>
        </w:rPr>
        <w:t>state LiDAR and nanophotonics</w:t>
      </w:r>
      <w:r w:rsidRPr="0058718C">
        <w:rPr>
          <w:rFonts w:hint="eastAsia"/>
          <w:color w:val="000000" w:themeColor="text1"/>
          <w:szCs w:val="21"/>
        </w:rPr>
        <w:t>‐</w:t>
      </w:r>
      <w:r w:rsidRPr="0058718C">
        <w:rPr>
          <w:rFonts w:hint="eastAsia"/>
          <w:color w:val="000000" w:themeColor="text1"/>
          <w:szCs w:val="21"/>
        </w:rPr>
        <w:t>based LiDAR sensors. Advanced Optical Technologies, 2022, 11(3-4): 103-125.</w:t>
      </w:r>
    </w:p>
    <w:p w14:paraId="055ADEAA" w14:textId="684BD6E2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[9] Rogers, C., Piggott, A. Y., Thomson, D. J., Wiser, R. F., Opris, I. E., Fortune, S. A., ... &amp; Reed, G. T. A universal 3D imaging sensor on a silicon photonics platform. Nature, 2021, 590(7845): 256-261.</w:t>
      </w:r>
    </w:p>
    <w:p w14:paraId="59F9BFE1" w14:textId="77777777" w:rsidR="0058718C" w:rsidRPr="00934B05" w:rsidRDefault="0058718C" w:rsidP="00A57372">
      <w:pPr>
        <w:spacing w:line="360" w:lineRule="auto"/>
        <w:jc w:val="left"/>
        <w:rPr>
          <w:color w:val="000000" w:themeColor="text1"/>
          <w:szCs w:val="21"/>
        </w:rPr>
      </w:pPr>
    </w:p>
    <w:p w14:paraId="0E5E142E" w14:textId="624CC8BC" w:rsidR="00321879" w:rsidRPr="00CA5D0E" w:rsidRDefault="009C6B13" w:rsidP="00984C55">
      <w:pPr>
        <w:spacing w:line="25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 w:rsidR="003221D5">
        <w:rPr>
          <w:rFonts w:hint="eastAsia"/>
          <w:color w:val="000000" w:themeColor="text1"/>
          <w:szCs w:val="21"/>
        </w:rPr>
        <w:t xml:space="preserve"> </w:t>
      </w:r>
      <w:r w:rsidR="00CA5D0E">
        <w:rPr>
          <w:rFonts w:hint="eastAsia"/>
          <w:color w:val="000000" w:themeColor="text1"/>
          <w:szCs w:val="21"/>
        </w:rPr>
        <w:t xml:space="preserve"> </w:t>
      </w:r>
    </w:p>
    <w:sectPr w:rsidR="00321879" w:rsidRPr="00CA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648FC" w14:textId="77777777" w:rsidR="00CF3471" w:rsidRDefault="00CF3471" w:rsidP="003F6900">
      <w:r>
        <w:separator/>
      </w:r>
    </w:p>
  </w:endnote>
  <w:endnote w:type="continuationSeparator" w:id="0">
    <w:p w14:paraId="6200F46D" w14:textId="77777777" w:rsidR="00CF3471" w:rsidRDefault="00CF3471" w:rsidP="003F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29214" w14:textId="77777777" w:rsidR="00CF3471" w:rsidRDefault="00CF3471" w:rsidP="003F6900">
      <w:r>
        <w:separator/>
      </w:r>
    </w:p>
  </w:footnote>
  <w:footnote w:type="continuationSeparator" w:id="0">
    <w:p w14:paraId="308E23B0" w14:textId="77777777" w:rsidR="00CF3471" w:rsidRDefault="00CF3471" w:rsidP="003F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647C6"/>
    <w:multiLevelType w:val="hybridMultilevel"/>
    <w:tmpl w:val="7CFA2280"/>
    <w:lvl w:ilvl="0" w:tplc="DA92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C54B7"/>
    <w:multiLevelType w:val="multilevel"/>
    <w:tmpl w:val="7B1A35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74604808">
    <w:abstractNumId w:val="0"/>
  </w:num>
  <w:num w:numId="2" w16cid:durableId="68702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46"/>
    <w:rsid w:val="000237F9"/>
    <w:rsid w:val="00063664"/>
    <w:rsid w:val="00090C38"/>
    <w:rsid w:val="001119AC"/>
    <w:rsid w:val="00192A36"/>
    <w:rsid w:val="001C5CCB"/>
    <w:rsid w:val="001F6321"/>
    <w:rsid w:val="0021005A"/>
    <w:rsid w:val="00261DD1"/>
    <w:rsid w:val="00271D8D"/>
    <w:rsid w:val="002A571B"/>
    <w:rsid w:val="002C57D1"/>
    <w:rsid w:val="00321879"/>
    <w:rsid w:val="003221D5"/>
    <w:rsid w:val="003A71BA"/>
    <w:rsid w:val="003C78E7"/>
    <w:rsid w:val="003F6900"/>
    <w:rsid w:val="00405028"/>
    <w:rsid w:val="00436503"/>
    <w:rsid w:val="0044564E"/>
    <w:rsid w:val="0045521B"/>
    <w:rsid w:val="00471914"/>
    <w:rsid w:val="004819BE"/>
    <w:rsid w:val="004F683E"/>
    <w:rsid w:val="004F6AAB"/>
    <w:rsid w:val="00506974"/>
    <w:rsid w:val="005201C9"/>
    <w:rsid w:val="00535533"/>
    <w:rsid w:val="005543FB"/>
    <w:rsid w:val="0057236F"/>
    <w:rsid w:val="0058718C"/>
    <w:rsid w:val="00590F36"/>
    <w:rsid w:val="005B0FD2"/>
    <w:rsid w:val="005C2C8D"/>
    <w:rsid w:val="005F73CA"/>
    <w:rsid w:val="00687EC1"/>
    <w:rsid w:val="006A71C4"/>
    <w:rsid w:val="006C6E8B"/>
    <w:rsid w:val="006E2E02"/>
    <w:rsid w:val="00711FF0"/>
    <w:rsid w:val="00725E12"/>
    <w:rsid w:val="0076670E"/>
    <w:rsid w:val="00774039"/>
    <w:rsid w:val="007804BF"/>
    <w:rsid w:val="007A5F27"/>
    <w:rsid w:val="007C1C17"/>
    <w:rsid w:val="007F4BDD"/>
    <w:rsid w:val="00803374"/>
    <w:rsid w:val="00816349"/>
    <w:rsid w:val="0082344A"/>
    <w:rsid w:val="00860728"/>
    <w:rsid w:val="00861246"/>
    <w:rsid w:val="008646A4"/>
    <w:rsid w:val="00865ABA"/>
    <w:rsid w:val="0087551C"/>
    <w:rsid w:val="0089559E"/>
    <w:rsid w:val="008B3EED"/>
    <w:rsid w:val="009111D8"/>
    <w:rsid w:val="00911983"/>
    <w:rsid w:val="00934B05"/>
    <w:rsid w:val="00946684"/>
    <w:rsid w:val="00983D4C"/>
    <w:rsid w:val="00984C55"/>
    <w:rsid w:val="009C17B8"/>
    <w:rsid w:val="009C5D39"/>
    <w:rsid w:val="009C6B13"/>
    <w:rsid w:val="009D375B"/>
    <w:rsid w:val="009E2894"/>
    <w:rsid w:val="009F74B1"/>
    <w:rsid w:val="00A2393A"/>
    <w:rsid w:val="00A53B57"/>
    <w:rsid w:val="00A57372"/>
    <w:rsid w:val="00A72461"/>
    <w:rsid w:val="00AA15D2"/>
    <w:rsid w:val="00AB773E"/>
    <w:rsid w:val="00AF3986"/>
    <w:rsid w:val="00B13F48"/>
    <w:rsid w:val="00B14897"/>
    <w:rsid w:val="00B23DDA"/>
    <w:rsid w:val="00B67F63"/>
    <w:rsid w:val="00B8606D"/>
    <w:rsid w:val="00BD20DD"/>
    <w:rsid w:val="00C95EC3"/>
    <w:rsid w:val="00C97001"/>
    <w:rsid w:val="00CA5D0E"/>
    <w:rsid w:val="00CD42A7"/>
    <w:rsid w:val="00CF3471"/>
    <w:rsid w:val="00D17EEA"/>
    <w:rsid w:val="00D2578B"/>
    <w:rsid w:val="00D53E15"/>
    <w:rsid w:val="00D53E7B"/>
    <w:rsid w:val="00D64056"/>
    <w:rsid w:val="00D84073"/>
    <w:rsid w:val="00DC7961"/>
    <w:rsid w:val="00DE7596"/>
    <w:rsid w:val="00E35BBA"/>
    <w:rsid w:val="00EF22C8"/>
    <w:rsid w:val="00F46263"/>
    <w:rsid w:val="00F86CB9"/>
    <w:rsid w:val="00FA2C7A"/>
    <w:rsid w:val="00FD3E27"/>
    <w:rsid w:val="00FD6229"/>
    <w:rsid w:val="24A45E7A"/>
    <w:rsid w:val="2AE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1CD0D"/>
  <w15:docId w15:val="{1D657E1A-8988-476F-9E77-7B12069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91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9C5D3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C5D39"/>
    <w:rPr>
      <w:kern w:val="2"/>
      <w:sz w:val="21"/>
      <w:szCs w:val="22"/>
    </w:rPr>
  </w:style>
  <w:style w:type="paragraph" w:styleId="a8">
    <w:name w:val="List Paragraph"/>
    <w:basedOn w:val="a"/>
    <w:uiPriority w:val="99"/>
    <w:rsid w:val="00D2578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3F6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6900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6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6900"/>
    <w:rPr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1C5C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1886</Words>
  <Characters>2716</Characters>
  <Application>Microsoft Office Word</Application>
  <DocSecurity>0</DocSecurity>
  <Lines>97</Lines>
  <Paragraphs>56</Paragraphs>
  <ScaleCrop>false</ScaleCrop>
  <Company>Microsoft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胡毅</dc:creator>
  <cp:lastModifiedBy>世建 文</cp:lastModifiedBy>
  <cp:revision>55</cp:revision>
  <dcterms:created xsi:type="dcterms:W3CDTF">2019-11-27T13:56:00Z</dcterms:created>
  <dcterms:modified xsi:type="dcterms:W3CDTF">2025-09-15T14:14:00Z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97E4FDAAA03A42F2B94BAC1FBEA4775C</vt:lpwstr>
  </property>
</Properties>
</file>