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80"/>
        <w:rPr/>
      </w:pPr>
      <w:r>
        <w:rPr>
          <w:rFonts w:eastAsia="Arial" w:cs="Arial"/>
          <w:b/>
          <w:bCs/>
          <w:color w:val="1A1A18"/>
          <w:sz w:val="48"/>
          <w:szCs w:val="48"/>
        </w:rPr>
        <w:t>AI Article Discoverability</w:t>
      </w:r>
    </w:p>
    <w:p>
      <w:pPr>
        <w:pStyle w:val="Normal"/>
        <w:spacing w:before="0" w:after="80"/>
        <w:rPr/>
      </w:pPr>
      <w:r>
        <w:rPr>
          <w:rFonts w:eastAsia="Arial" w:cs="Arial"/>
          <w:b w:val="false"/>
          <w:bCs w:val="false"/>
          <w:color w:val="5F5E5A"/>
          <w:sz w:val="32"/>
          <w:szCs w:val="32"/>
        </w:rPr>
        <w:t>Complete Failure Mode Taxonomy</w:t>
      </w:r>
    </w:p>
    <w:p>
      <w:pPr>
        <w:pStyle w:val="Normal"/>
        <w:spacing w:before="0" w:after="60"/>
        <w:rPr/>
      </w:pPr>
      <w:r>
        <w:rPr>
          <w:rFonts w:eastAsia="Arial" w:cs="Arial"/>
          <w:i/>
          <w:iCs/>
          <w:color w:val="5F5E5A"/>
          <w:sz w:val="20"/>
          <w:szCs w:val="20"/>
        </w:rPr>
        <w:t>Why academic articles are invisible to AI search  all 27 failure modes across 3 root-cause buckets, with examples</w:t>
      </w:r>
    </w:p>
    <w:p>
      <w:pPr>
        <w:pStyle w:val="Normal"/>
        <w:pBdr>
          <w:bottom w:val="single" w:sz="6" w:space="1" w:color="CCCCCC"/>
        </w:pBdr>
        <w:spacing w:before="120" w:after="320"/>
        <w:rPr/>
      </w:pPr>
      <w:r>
        <w:rPr/>
      </w:r>
    </w:p>
    <w:p>
      <w:pPr>
        <w:pStyle w:val="Heading2"/>
        <w:rPr/>
      </w:pPr>
      <w:r>
        <w:rPr>
          <w:rFonts w:eastAsia="Arial" w:cs="Arial" w:ascii="Arial" w:hAnsi="Arial"/>
          <w:b/>
          <w:bCs/>
          <w:color w:val="1A1A18"/>
          <w:sz w:val="26"/>
          <w:szCs w:val="26"/>
        </w:rPr>
        <w:t>How to read this document</w:t>
      </w:r>
    </w:p>
    <w:p>
      <w:pPr>
        <w:pStyle w:val="Normal"/>
        <w:spacing w:before="0" w:after="100"/>
        <w:rPr/>
      </w:pPr>
      <w:r>
        <w:rPr>
          <w:rFonts w:eastAsia="Arial" w:cs="Arial"/>
          <w:color w:val="1A1A18"/>
          <w:sz w:val="20"/>
          <w:szCs w:val="20"/>
        </w:rPr>
        <w:t>Every failure mode is assigned to one of three root-cause buckets. The bucket tells you where the problem originates and what kind of intervention can fix it.</w:t>
      </w:r>
    </w:p>
    <w:p>
      <w:pPr>
        <w:pStyle w:val="Normal"/>
        <w:spacing w:before="60" w:after="40"/>
        <w:rPr/>
      </w:pPr>
      <w:r>
        <w:rPr>
          <w:rFonts w:eastAsia="Arial" w:cs="Arial"/>
          <w:b/>
          <w:bCs/>
          <w:color w:val="712B13"/>
          <w:sz w:val="20"/>
          <w:szCs w:val="20"/>
        </w:rPr>
        <w:t>Bucket 1  Article was never available to search.</w:t>
      </w:r>
      <w:r>
        <w:rPr>
          <w:rFonts w:eastAsia="Arial" w:cs="Arial"/>
          <w:color w:val="1A1A18"/>
          <w:sz w:val="20"/>
          <w:szCs w:val="20"/>
        </w:rPr>
        <w:t xml:space="preserve">  A corpus and access problem. No retrieval improvement fixes this.</w:t>
      </w:r>
    </w:p>
    <w:p>
      <w:pPr>
        <w:pStyle w:val="Normal"/>
        <w:spacing w:before="40" w:after="40"/>
        <w:rPr/>
      </w:pPr>
      <w:r>
        <w:rPr>
          <w:rFonts w:eastAsia="Arial" w:cs="Arial"/>
          <w:b/>
          <w:bCs/>
          <w:color w:val="3C3489"/>
          <w:sz w:val="20"/>
          <w:szCs w:val="20"/>
        </w:rPr>
        <w:t>Bucket 2  Article exists but the query couldn't reach it.</w:t>
      </w:r>
      <w:r>
        <w:rPr>
          <w:rFonts w:eastAsia="Arial" w:cs="Arial"/>
          <w:color w:val="1A1A18"/>
          <w:sz w:val="20"/>
          <w:szCs w:val="20"/>
        </w:rPr>
        <w:t xml:space="preserve">  A matching and architecture problem.</w:t>
      </w:r>
    </w:p>
    <w:p>
      <w:pPr>
        <w:pStyle w:val="Normal"/>
        <w:spacing w:before="40" w:after="120"/>
        <w:rPr/>
      </w:pPr>
      <w:r>
        <w:rPr>
          <w:rFonts w:eastAsia="Arial" w:cs="Arial"/>
          <w:b/>
          <w:bCs/>
          <w:color w:val="633806"/>
          <w:sz w:val="20"/>
          <w:szCs w:val="20"/>
        </w:rPr>
        <w:t>Bucket 3  Article was retrieved but filtered out or misread.</w:t>
      </w:r>
      <w:r>
        <w:rPr>
          <w:rFonts w:eastAsia="Arial" w:cs="Arial"/>
          <w:color w:val="1A1A18"/>
          <w:sz w:val="20"/>
          <w:szCs w:val="20"/>
        </w:rPr>
        <w:t xml:space="preserve">  The most dangerous bucket  the answer looks correct but is wrong.</w:t>
      </w:r>
    </w:p>
    <w:p>
      <w:pPr>
        <w:pStyle w:val="Normal"/>
        <w:spacing w:before="0" w:after="60"/>
        <w:rPr/>
      </w:pPr>
      <w:r>
        <w:rPr>
          <w:rFonts w:eastAsia="Arial" w:cs="Arial"/>
          <w:color w:val="1A1A18"/>
          <w:sz w:val="20"/>
          <w:szCs w:val="20"/>
        </w:rPr>
        <w:t>Each row in the table shows: the failure mode code and name, the pipeline stage where it occurs, a plain-language explanation of what goes wrong, and a concrete example with query, paper, and result.</w:t>
      </w:r>
    </w:p>
    <w:p>
      <w:pPr>
        <w:pStyle w:val="Normal"/>
        <w:spacing w:before="0" w:after="240"/>
        <w:rPr/>
      </w:pPr>
      <w:r>
        <w:rPr>
          <w:rFonts w:eastAsia="Arial" w:cs="Arial"/>
          <w:i/>
          <w:iCs/>
          <w:color w:val="1A1A18"/>
          <w:sz w:val="20"/>
          <w:szCs w:val="20"/>
        </w:rPr>
        <w:t>Severity note: Bucket 3 failures are the hardest to detect because the system appears to be working  it found something, cited it, and gave an answer. The failure is silent.</w:t>
      </w:r>
    </w:p>
    <w:p>
      <w:pPr>
        <w:pStyle w:val="Heading2"/>
        <w:rPr/>
      </w:pPr>
      <w:r>
        <w:rPr>
          <w:rFonts w:eastAsia="Arial" w:cs="Arial" w:ascii="Arial" w:hAnsi="Arial"/>
          <w:b/>
          <w:bCs/>
          <w:color w:val="1A1A18"/>
          <w:sz w:val="26"/>
          <w:szCs w:val="26"/>
        </w:rPr>
        <w:t>Summary</w:t>
      </w:r>
    </w:p>
    <w:tbl>
      <w:tblPr>
        <w:tblW w:w="9360" w:type="dxa"/>
        <w:jc w:val="left"/>
        <w:tblInd w:w="0" w:type="dxa"/>
        <w:tblLayout w:type="fixed"/>
        <w:tblCellMar>
          <w:top w:w="120" w:type="dxa"/>
          <w:left w:w="160" w:type="dxa"/>
          <w:bottom w:w="120" w:type="dxa"/>
          <w:right w:w="160" w:type="dxa"/>
        </w:tblCellMar>
      </w:tblPr>
      <w:tblGrid>
        <w:gridCol w:w="3120"/>
        <w:gridCol w:w="3120"/>
        <w:gridCol w:w="3120"/>
      </w:tblGrid>
      <w:tr>
        <w:trPr/>
        <w:tc>
          <w:tcPr>
            <w:tcW w:w="3120" w:type="dxa"/>
            <w:tcBorders>
              <w:top w:val="single" w:sz="2" w:space="0" w:color="DDDDDD"/>
              <w:left w:val="single" w:sz="2" w:space="0" w:color="DDDDDD"/>
              <w:bottom w:val="single" w:sz="2" w:space="0" w:color="DDDDDD"/>
              <w:right w:val="single" w:sz="2" w:space="0" w:color="DDDDDD"/>
            </w:tcBorders>
            <w:shd w:fill="FAECE7" w:val="clear"/>
          </w:tcPr>
          <w:p>
            <w:pPr>
              <w:pStyle w:val="Normal"/>
              <w:widowControl w:val="false"/>
              <w:spacing w:before="0" w:after="80"/>
              <w:jc w:val="left"/>
              <w:rPr/>
            </w:pPr>
            <w:r>
              <w:rPr>
                <w:rFonts w:eastAsia="Arial" w:cs="Arial"/>
                <w:b/>
                <w:bCs/>
                <w:i w:val="false"/>
                <w:iCs w:val="false"/>
                <w:color w:val="712B13"/>
                <w:sz w:val="20"/>
                <w:szCs w:val="20"/>
              </w:rPr>
              <w:t>Bucket 1</w:t>
            </w:r>
          </w:p>
          <w:p>
            <w:pPr>
              <w:pStyle w:val="Normal"/>
              <w:widowControl w:val="false"/>
              <w:spacing w:before="0" w:after="80"/>
              <w:jc w:val="left"/>
              <w:rPr/>
            </w:pPr>
            <w:r>
              <w:rPr>
                <w:rFonts w:eastAsia="Arial" w:cs="Arial"/>
                <w:b w:val="false"/>
                <w:bCs w:val="false"/>
                <w:i w:val="false"/>
                <w:iCs w:val="false"/>
                <w:color w:val="5F5E5A"/>
                <w:sz w:val="19"/>
                <w:szCs w:val="19"/>
              </w:rPr>
              <w:t>5 failure modes</w:t>
            </w:r>
          </w:p>
          <w:p>
            <w:pPr>
              <w:pStyle w:val="Normal"/>
              <w:widowControl w:val="false"/>
              <w:spacing w:before="0" w:after="80"/>
              <w:jc w:val="left"/>
              <w:rPr/>
            </w:pPr>
            <w:r>
              <w:rPr>
                <w:rFonts w:eastAsia="Arial" w:cs="Arial"/>
                <w:b w:val="false"/>
                <w:bCs w:val="false"/>
                <w:i/>
                <w:iCs/>
                <w:color w:val="5F5E5A"/>
                <w:sz w:val="18"/>
                <w:szCs w:val="18"/>
              </w:rPr>
              <w:t>Corpus &amp; access</w:t>
            </w:r>
          </w:p>
        </w:tc>
        <w:tc>
          <w:tcPr>
            <w:tcW w:w="3120" w:type="dxa"/>
            <w:tcBorders>
              <w:top w:val="single" w:sz="2" w:space="0" w:color="DDDDDD"/>
              <w:left w:val="single" w:sz="2" w:space="0" w:color="DDDDDD"/>
              <w:bottom w:val="single" w:sz="2" w:space="0" w:color="DDDDDD"/>
              <w:right w:val="single" w:sz="2" w:space="0" w:color="DDDDDD"/>
            </w:tcBorders>
            <w:shd w:fill="EEEDFE" w:val="clear"/>
          </w:tcPr>
          <w:p>
            <w:pPr>
              <w:pStyle w:val="Normal"/>
              <w:widowControl w:val="false"/>
              <w:spacing w:before="0" w:after="80"/>
              <w:jc w:val="left"/>
              <w:rPr/>
            </w:pPr>
            <w:r>
              <w:rPr>
                <w:rFonts w:eastAsia="Arial" w:cs="Arial"/>
                <w:b/>
                <w:bCs/>
                <w:i w:val="false"/>
                <w:iCs w:val="false"/>
                <w:color w:val="3C3489"/>
                <w:sz w:val="20"/>
                <w:szCs w:val="20"/>
              </w:rPr>
              <w:t>Bucket 2</w:t>
            </w:r>
          </w:p>
          <w:p>
            <w:pPr>
              <w:pStyle w:val="Normal"/>
              <w:widowControl w:val="false"/>
              <w:spacing w:before="0" w:after="80"/>
              <w:jc w:val="left"/>
              <w:rPr/>
            </w:pPr>
            <w:r>
              <w:rPr>
                <w:rFonts w:eastAsia="Arial" w:cs="Arial"/>
                <w:b w:val="false"/>
                <w:bCs w:val="false"/>
                <w:i w:val="false"/>
                <w:iCs w:val="false"/>
                <w:color w:val="5F5E5A"/>
                <w:sz w:val="19"/>
                <w:szCs w:val="19"/>
              </w:rPr>
              <w:t>15 failure modes</w:t>
            </w:r>
          </w:p>
          <w:p>
            <w:pPr>
              <w:pStyle w:val="Normal"/>
              <w:widowControl w:val="false"/>
              <w:spacing w:before="0" w:after="80"/>
              <w:jc w:val="left"/>
              <w:rPr/>
            </w:pPr>
            <w:r>
              <w:rPr>
                <w:rFonts w:eastAsia="Arial" w:cs="Arial"/>
                <w:b w:val="false"/>
                <w:bCs w:val="false"/>
                <w:i/>
                <w:iCs/>
                <w:color w:val="5F5E5A"/>
                <w:sz w:val="18"/>
                <w:szCs w:val="18"/>
              </w:rPr>
              <w:t>Matching &amp; architecture</w:t>
            </w:r>
          </w:p>
        </w:tc>
        <w:tc>
          <w:tcPr>
            <w:tcW w:w="3120" w:type="dxa"/>
            <w:tcBorders>
              <w:top w:val="single" w:sz="2" w:space="0" w:color="DDDDDD"/>
              <w:left w:val="single" w:sz="2" w:space="0" w:color="DDDDDD"/>
              <w:bottom w:val="single" w:sz="2" w:space="0" w:color="DDDDDD"/>
              <w:right w:val="single" w:sz="2" w:space="0" w:color="DDDDDD"/>
            </w:tcBorders>
            <w:shd w:fill="FAEEDA" w:val="clear"/>
          </w:tcPr>
          <w:p>
            <w:pPr>
              <w:pStyle w:val="Normal"/>
              <w:widowControl w:val="false"/>
              <w:spacing w:before="0" w:after="80"/>
              <w:jc w:val="left"/>
              <w:rPr/>
            </w:pPr>
            <w:r>
              <w:rPr>
                <w:rFonts w:eastAsia="Arial" w:cs="Arial"/>
                <w:b/>
                <w:bCs/>
                <w:i w:val="false"/>
                <w:iCs w:val="false"/>
                <w:color w:val="633806"/>
                <w:sz w:val="20"/>
                <w:szCs w:val="20"/>
              </w:rPr>
              <w:t>Bucket 3</w:t>
            </w:r>
          </w:p>
          <w:p>
            <w:pPr>
              <w:pStyle w:val="Normal"/>
              <w:widowControl w:val="false"/>
              <w:spacing w:before="0" w:after="80"/>
              <w:jc w:val="left"/>
              <w:rPr/>
            </w:pPr>
            <w:r>
              <w:rPr>
                <w:rFonts w:eastAsia="Arial" w:cs="Arial"/>
                <w:b w:val="false"/>
                <w:bCs w:val="false"/>
                <w:i w:val="false"/>
                <w:iCs w:val="false"/>
                <w:color w:val="5F5E5A"/>
                <w:sz w:val="19"/>
                <w:szCs w:val="19"/>
              </w:rPr>
              <w:t>10 failure modes</w:t>
            </w:r>
          </w:p>
          <w:p>
            <w:pPr>
              <w:pStyle w:val="Normal"/>
              <w:widowControl w:val="false"/>
              <w:spacing w:before="0" w:after="80"/>
              <w:jc w:val="left"/>
              <w:rPr/>
            </w:pPr>
            <w:r>
              <w:rPr>
                <w:rFonts w:eastAsia="Arial" w:cs="Arial"/>
                <w:b w:val="false"/>
                <w:bCs w:val="false"/>
                <w:i/>
                <w:iCs/>
                <w:color w:val="5F5E5A"/>
                <w:sz w:val="18"/>
                <w:szCs w:val="18"/>
              </w:rPr>
              <w:t>Retrieval &amp; misread</w:t>
            </w:r>
          </w:p>
        </w:tc>
      </w:tr>
    </w:tbl>
    <w:p>
      <w:pPr>
        <w:pStyle w:val="Normal"/>
        <w:rPr/>
      </w:pPr>
      <w:r>
        <w:rPr/>
      </w:r>
    </w:p>
    <w:p>
      <w:pPr>
        <w:pStyle w:val="Normal"/>
        <w:spacing w:before="80" w:after="320"/>
        <w:rPr/>
      </w:pPr>
      <w:r>
        <w:rPr>
          <w:rFonts w:eastAsia="Arial" w:cs="Arial"/>
          <w:i/>
          <w:iCs/>
          <w:color w:val="5F5E5A"/>
          <w:sz w:val="19"/>
          <w:szCs w:val="19"/>
        </w:rPr>
        <w:t>Note: Two failure modes (Implicit knowledge gap C5, Abstract over-weighting B2) appear in both Bucket 2 and Bucket 3 because they cause two distinct types of failure depending on where in the pipeline they occur.</w:t>
      </w:r>
    </w:p>
    <w:p>
      <w:pPr>
        <w:pStyle w:val="Heading2"/>
        <w:rPr/>
      </w:pPr>
      <w:r>
        <w:rPr>
          <w:rFonts w:eastAsia="Arial" w:cs="Arial" w:ascii="Arial" w:hAnsi="Arial"/>
          <w:b/>
          <w:bCs/>
          <w:color w:val="1A1A18"/>
          <w:sz w:val="26"/>
          <w:szCs w:val="26"/>
        </w:rPr>
        <w:t>All failure modes</w:t>
      </w:r>
    </w:p>
    <w:tbl>
      <w:tblPr>
        <w:tblW w:w="9360" w:type="dxa"/>
        <w:jc w:val="left"/>
        <w:tblInd w:w="0" w:type="dxa"/>
        <w:tblLayout w:type="fixed"/>
        <w:tblCellMar>
          <w:top w:w="120" w:type="dxa"/>
          <w:left w:w="160" w:type="dxa"/>
          <w:bottom w:w="120" w:type="dxa"/>
          <w:right w:w="160" w:type="dxa"/>
        </w:tblCellMar>
      </w:tblPr>
      <w:tblGrid>
        <w:gridCol w:w="2199"/>
        <w:gridCol w:w="3580"/>
        <w:gridCol w:w="3581"/>
      </w:tblGrid>
      <w:tr>
        <w:trPr/>
        <w:tc>
          <w:tcPr>
            <w:tcW w:w="9360" w:type="dxa"/>
            <w:gridSpan w:val="3"/>
            <w:tcBorders/>
            <w:shd w:fill="FFFFFF" w:val="clear"/>
          </w:tcPr>
          <w:p>
            <w:pPr>
              <w:pStyle w:val="Normal"/>
              <w:widowControl w:val="false"/>
              <w:rPr/>
            </w:pPr>
            <w:r>
              <w:rPr/>
            </w:r>
          </w:p>
        </w:tc>
      </w:tr>
      <w:tr>
        <w:trPr/>
        <w:tc>
          <w:tcPr>
            <w:tcW w:w="9360" w:type="dxa"/>
            <w:gridSpan w:val="3"/>
            <w:tcBorders/>
            <w:shd w:fill="F5C4B3" w:val="clear"/>
          </w:tcPr>
          <w:p>
            <w:pPr>
              <w:pStyle w:val="Normal"/>
              <w:widowControl w:val="false"/>
              <w:spacing w:before="100" w:after="60"/>
              <w:rPr/>
            </w:pPr>
            <w:r>
              <w:rPr>
                <w:rFonts w:eastAsia="Arial" w:cs="Arial"/>
                <w:b/>
                <w:bCs/>
                <w:color w:val="712B13"/>
                <w:sz w:val="26"/>
                <w:szCs w:val="26"/>
              </w:rPr>
              <w:t>Bucket 1  Article was never available to search</w:t>
            </w:r>
          </w:p>
          <w:p>
            <w:pPr>
              <w:pStyle w:val="Normal"/>
              <w:widowControl w:val="false"/>
              <w:spacing w:before="0" w:after="100"/>
              <w:rPr/>
            </w:pPr>
            <w:r>
              <w:rPr>
                <w:rFonts w:eastAsia="Arial" w:cs="Arial"/>
                <w:i/>
                <w:iCs/>
                <w:color w:val="712B13"/>
                <w:sz w:val="19"/>
                <w:szCs w:val="19"/>
              </w:rPr>
              <w:t>The corpus didn't have it. No retrieval improvement fixes this  it is a corpus and access problem.</w:t>
            </w:r>
          </w:p>
        </w:tc>
      </w:tr>
      <w:tr>
        <w:trPr/>
        <w:tc>
          <w:tcPr>
            <w:tcW w:w="2199" w:type="dxa"/>
            <w:tcBorders>
              <w:top w:val="single" w:sz="2" w:space="0" w:color="DDDDDD"/>
              <w:left w:val="single" w:sz="2" w:space="0" w:color="DDDDDD"/>
              <w:bottom w:val="single" w:sz="2" w:space="0" w:color="DDDDDD"/>
              <w:right w:val="single" w:sz="2" w:space="0" w:color="DDDDDD"/>
            </w:tcBorders>
            <w:shd w:fill="F5F5F3" w:val="clear"/>
          </w:tcPr>
          <w:p>
            <w:pPr>
              <w:pStyle w:val="Normal"/>
              <w:widowControl w:val="false"/>
              <w:rPr/>
            </w:pPr>
            <w:r>
              <w:rPr>
                <w:rFonts w:eastAsia="Arial" w:cs="Arial"/>
                <w:b/>
                <w:bCs/>
                <w:color w:val="444441"/>
                <w:sz w:val="18"/>
                <w:szCs w:val="18"/>
              </w:rPr>
              <w:t>Failure mode</w:t>
            </w:r>
          </w:p>
        </w:tc>
        <w:tc>
          <w:tcPr>
            <w:tcW w:w="3580" w:type="dxa"/>
            <w:tcBorders>
              <w:top w:val="single" w:sz="2" w:space="0" w:color="DDDDDD"/>
              <w:left w:val="single" w:sz="2" w:space="0" w:color="DDDDDD"/>
              <w:bottom w:val="single" w:sz="2" w:space="0" w:color="DDDDDD"/>
              <w:right w:val="single" w:sz="2" w:space="0" w:color="DDDDDD"/>
            </w:tcBorders>
            <w:shd w:fill="F5F5F3" w:val="clear"/>
          </w:tcPr>
          <w:p>
            <w:pPr>
              <w:pStyle w:val="Normal"/>
              <w:widowControl w:val="false"/>
              <w:rPr/>
            </w:pPr>
            <w:r>
              <w:rPr>
                <w:rFonts w:eastAsia="Arial" w:cs="Arial"/>
                <w:b/>
                <w:bCs/>
                <w:color w:val="444441"/>
                <w:sz w:val="18"/>
                <w:szCs w:val="18"/>
              </w:rPr>
              <w:t>What it is</w:t>
            </w:r>
          </w:p>
        </w:tc>
        <w:tc>
          <w:tcPr>
            <w:tcW w:w="3581" w:type="dxa"/>
            <w:tcBorders>
              <w:top w:val="single" w:sz="2" w:space="0" w:color="DDDDDD"/>
              <w:left w:val="single" w:sz="2" w:space="0" w:color="DDDDDD"/>
              <w:bottom w:val="single" w:sz="2" w:space="0" w:color="DDDDDD"/>
              <w:right w:val="single" w:sz="2" w:space="0" w:color="DDDDDD"/>
            </w:tcBorders>
            <w:shd w:fill="F5F5F3" w:val="clear"/>
          </w:tcPr>
          <w:p>
            <w:pPr>
              <w:pStyle w:val="Normal"/>
              <w:widowControl w:val="false"/>
              <w:rPr/>
            </w:pPr>
            <w:r>
              <w:rPr>
                <w:rFonts w:eastAsia="Arial" w:cs="Arial"/>
                <w:b/>
                <w:bCs/>
                <w:color w:val="444441"/>
                <w:sz w:val="18"/>
                <w:szCs w:val="18"/>
              </w:rPr>
              <w:t>Example</w:t>
            </w:r>
          </w:p>
        </w:tc>
      </w:tr>
      <w:tr>
        <w:trPr/>
        <w:tc>
          <w:tcPr>
            <w:tcW w:w="219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40"/>
              <w:rPr/>
            </w:pPr>
            <w:r>
              <w:rPr>
                <w:rFonts w:eastAsia="Arial" w:cs="Arial"/>
                <w:b/>
                <w:bCs/>
                <w:color w:val="5F5E5A"/>
                <w:sz w:val="17"/>
                <w:szCs w:val="17"/>
              </w:rPr>
              <w:t>G1</w:t>
            </w:r>
          </w:p>
          <w:p>
            <w:pPr>
              <w:pStyle w:val="Normal"/>
              <w:widowControl w:val="false"/>
              <w:spacing w:before="0" w:after="40"/>
              <w:rPr/>
            </w:pPr>
            <w:r>
              <w:rPr>
                <w:rFonts w:eastAsia="Arial" w:cs="Arial"/>
                <w:b/>
                <w:bCs/>
                <w:color w:val="1A1A18"/>
                <w:sz w:val="19"/>
                <w:szCs w:val="19"/>
              </w:rPr>
              <w:t>Paywall / access gap</w:t>
            </w:r>
          </w:p>
          <w:p>
            <w:pPr>
              <w:pStyle w:val="Normal"/>
              <w:widowControl w:val="false"/>
              <w:spacing w:before="0" w:after="60"/>
              <w:rPr/>
            </w:pPr>
            <w:r>
              <w:rPr>
                <w:rFonts w:eastAsia="Arial" w:cs="Arial"/>
                <w:i/>
                <w:iCs/>
                <w:color w:val="888780"/>
                <w:sz w:val="17"/>
                <w:szCs w:val="17"/>
              </w:rPr>
              <w:t>Pre-pipeline</w:t>
            </w:r>
          </w:p>
        </w:tc>
        <w:tc>
          <w:tcPr>
            <w:tcW w:w="3580"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60"/>
              <w:rPr/>
            </w:pPr>
            <w:r>
              <w:rPr>
                <w:rFonts w:eastAsia="Arial" w:cs="Arial"/>
                <w:color w:val="1A1A18"/>
                <w:sz w:val="19"/>
                <w:szCs w:val="19"/>
              </w:rPr>
              <w:t>Full text is not licensed so only the abstract is indexed. Key findings in the results or methods section simply do not exist in the corpus. No matter how good the retrieval system is, it cannot surface content it was never given.</w:t>
            </w:r>
          </w:p>
        </w:tc>
        <w:tc>
          <w:tcPr>
            <w:tcW w:w="3581" w:type="dxa"/>
            <w:tcBorders>
              <w:top w:val="single" w:sz="2" w:space="0" w:color="DDDDDD"/>
              <w:left w:val="single" w:sz="2" w:space="0" w:color="DDDDDD"/>
              <w:bottom w:val="single" w:sz="2" w:space="0" w:color="DDDDDD"/>
              <w:right w:val="single" w:sz="2" w:space="0" w:color="DDDDDD"/>
            </w:tcBorders>
            <w:shd w:fill="F9F8F6" w:val="clear"/>
          </w:tcPr>
          <w:p>
            <w:pPr>
              <w:pStyle w:val="Normal"/>
              <w:widowControl w:val="false"/>
              <w:spacing w:before="40" w:after="40"/>
              <w:rPr/>
            </w:pPr>
            <w:r>
              <w:rPr>
                <w:rFonts w:eastAsia="Arial" w:cs="Arial"/>
                <w:b/>
                <w:bCs/>
                <w:color w:val="885522"/>
                <w:sz w:val="17"/>
                <w:szCs w:val="17"/>
              </w:rPr>
              <w:t xml:space="preserve">Situation:  </w:t>
            </w:r>
            <w:r>
              <w:rPr>
                <w:rFonts w:eastAsia="Arial" w:cs="Arial"/>
                <w:color w:val="1A1A18"/>
                <w:sz w:val="18"/>
                <w:szCs w:val="18"/>
              </w:rPr>
              <w:t>A landmark RCT on a new cancer therapy is published in a paywalled journal.</w:t>
            </w:r>
          </w:p>
          <w:p>
            <w:pPr>
              <w:pStyle w:val="Normal"/>
              <w:widowControl w:val="false"/>
              <w:spacing w:before="40" w:after="40"/>
              <w:rPr/>
            </w:pPr>
            <w:r>
              <w:rPr>
                <w:rFonts w:eastAsia="Arial" w:cs="Arial"/>
                <w:b/>
                <w:bCs/>
                <w:color w:val="885522"/>
                <w:sz w:val="17"/>
                <w:szCs w:val="17"/>
              </w:rPr>
              <w:t xml:space="preserve">What happens:  </w:t>
            </w:r>
            <w:r>
              <w:rPr>
                <w:rFonts w:eastAsia="Arial" w:cs="Arial"/>
                <w:color w:val="1A1A18"/>
                <w:sz w:val="18"/>
                <w:szCs w:val="18"/>
              </w:rPr>
              <w:t>The AI tool indexes only the abstract. The primary endpoint data, subgroup analyses, and adverse event tables  all in the full text  are invisible.</w:t>
            </w:r>
          </w:p>
          <w:p>
            <w:pPr>
              <w:pStyle w:val="Normal"/>
              <w:widowControl w:val="false"/>
              <w:spacing w:before="40" w:after="40"/>
              <w:rPr/>
            </w:pPr>
            <w:r>
              <w:rPr>
                <w:rFonts w:eastAsia="Arial" w:cs="Arial"/>
                <w:b/>
                <w:bCs/>
                <w:color w:val="885522"/>
                <w:sz w:val="17"/>
                <w:szCs w:val="17"/>
              </w:rPr>
              <w:t xml:space="preserve">Result:  </w:t>
            </w:r>
            <w:r>
              <w:rPr>
                <w:rFonts w:eastAsia="Arial" w:cs="Arial"/>
                <w:color w:val="1A1A18"/>
                <w:sz w:val="18"/>
                <w:szCs w:val="18"/>
              </w:rPr>
              <w:t>Query for 'survival benefit of drug X in stage 3 cancer' returns a vague abstract-level answer with no numbers.</w:t>
            </w:r>
          </w:p>
        </w:tc>
      </w:tr>
      <w:tr>
        <w:trPr/>
        <w:tc>
          <w:tcPr>
            <w:tcW w:w="219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40"/>
              <w:rPr/>
            </w:pPr>
            <w:r>
              <w:rPr>
                <w:rFonts w:eastAsia="Arial" w:cs="Arial"/>
                <w:b/>
                <w:bCs/>
                <w:color w:val="5F5E5A"/>
                <w:sz w:val="17"/>
                <w:szCs w:val="17"/>
              </w:rPr>
              <w:t>G2</w:t>
            </w:r>
          </w:p>
          <w:p>
            <w:pPr>
              <w:pStyle w:val="Normal"/>
              <w:widowControl w:val="false"/>
              <w:spacing w:before="0" w:after="40"/>
              <w:rPr/>
            </w:pPr>
            <w:r>
              <w:rPr>
                <w:rFonts w:eastAsia="Arial" w:cs="Arial"/>
                <w:b/>
                <w:bCs/>
                <w:color w:val="1A1A18"/>
                <w:sz w:val="19"/>
                <w:szCs w:val="19"/>
              </w:rPr>
              <w:t>Grey literature exclusion</w:t>
            </w:r>
          </w:p>
          <w:p>
            <w:pPr>
              <w:pStyle w:val="Normal"/>
              <w:widowControl w:val="false"/>
              <w:spacing w:before="0" w:after="60"/>
              <w:rPr/>
            </w:pPr>
            <w:r>
              <w:rPr>
                <w:rFonts w:eastAsia="Arial" w:cs="Arial"/>
                <w:i/>
                <w:iCs/>
                <w:color w:val="888780"/>
                <w:sz w:val="17"/>
                <w:szCs w:val="17"/>
              </w:rPr>
              <w:t>Pre-pipeline</w:t>
            </w:r>
          </w:p>
        </w:tc>
        <w:tc>
          <w:tcPr>
            <w:tcW w:w="3580"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60"/>
              <w:rPr/>
            </w:pPr>
            <w:r>
              <w:rPr>
                <w:rFonts w:eastAsia="Arial" w:cs="Arial"/>
                <w:color w:val="1A1A18"/>
                <w:sz w:val="19"/>
                <w:szCs w:val="19"/>
              </w:rPr>
              <w:t>Conference abstracts, theses, regulatory filings, technical reports, and white papers are excluded from most academic corpora entirely. Much early-stage and applied research never makes it into journal databases at all.</w:t>
            </w:r>
          </w:p>
        </w:tc>
        <w:tc>
          <w:tcPr>
            <w:tcW w:w="3581" w:type="dxa"/>
            <w:tcBorders>
              <w:top w:val="single" w:sz="2" w:space="0" w:color="DDDDDD"/>
              <w:left w:val="single" w:sz="2" w:space="0" w:color="DDDDDD"/>
              <w:bottom w:val="single" w:sz="2" w:space="0" w:color="DDDDDD"/>
              <w:right w:val="single" w:sz="2" w:space="0" w:color="DDDDDD"/>
            </w:tcBorders>
            <w:shd w:fill="F9F8F6" w:val="clear"/>
          </w:tcPr>
          <w:p>
            <w:pPr>
              <w:pStyle w:val="Normal"/>
              <w:widowControl w:val="false"/>
              <w:spacing w:before="40" w:after="40"/>
              <w:rPr/>
            </w:pPr>
            <w:r>
              <w:rPr>
                <w:rFonts w:eastAsia="Arial" w:cs="Arial"/>
                <w:b/>
                <w:bCs/>
                <w:color w:val="885522"/>
                <w:sz w:val="17"/>
                <w:szCs w:val="17"/>
              </w:rPr>
              <w:t xml:space="preserve">Situation:  </w:t>
            </w:r>
            <w:r>
              <w:rPr>
                <w:rFonts w:eastAsia="Arial" w:cs="Arial"/>
                <w:color w:val="1A1A18"/>
                <w:sz w:val="18"/>
                <w:szCs w:val="18"/>
              </w:rPr>
              <w:t>A Phase 2 trial result presented at ASCO as a conference abstract is not yet published as a full paper.</w:t>
            </w:r>
          </w:p>
          <w:p>
            <w:pPr>
              <w:pStyle w:val="Normal"/>
              <w:widowControl w:val="false"/>
              <w:spacing w:before="40" w:after="40"/>
              <w:rPr/>
            </w:pPr>
            <w:r>
              <w:rPr>
                <w:rFonts w:eastAsia="Arial" w:cs="Arial"/>
                <w:b/>
                <w:bCs/>
                <w:color w:val="885522"/>
                <w:sz w:val="17"/>
                <w:szCs w:val="17"/>
              </w:rPr>
              <w:t xml:space="preserve">What happens:  </w:t>
            </w:r>
            <w:r>
              <w:rPr>
                <w:rFonts w:eastAsia="Arial" w:cs="Arial"/>
                <w:color w:val="1A1A18"/>
                <w:sz w:val="18"/>
                <w:szCs w:val="18"/>
              </w:rPr>
              <w:t>Most academic search tools only index journals. The ASCO abstract doesn't exist in the corpus.</w:t>
            </w:r>
          </w:p>
          <w:p>
            <w:pPr>
              <w:pStyle w:val="Normal"/>
              <w:widowControl w:val="false"/>
              <w:spacing w:before="40" w:after="40"/>
              <w:rPr/>
            </w:pPr>
            <w:r>
              <w:rPr>
                <w:rFonts w:eastAsia="Arial" w:cs="Arial"/>
                <w:b/>
                <w:bCs/>
                <w:color w:val="885522"/>
                <w:sz w:val="17"/>
                <w:szCs w:val="17"/>
              </w:rPr>
              <w:t xml:space="preserve">Result:  </w:t>
            </w:r>
            <w:r>
              <w:rPr>
                <w:rFonts w:eastAsia="Arial" w:cs="Arial"/>
                <w:color w:val="1A1A18"/>
                <w:sz w:val="18"/>
                <w:szCs w:val="18"/>
              </w:rPr>
              <w:t>Query for 'clinical trials drug Y in lymphoma 2024' misses the most recent data entirely.</w:t>
            </w:r>
          </w:p>
        </w:tc>
      </w:tr>
      <w:tr>
        <w:trPr/>
        <w:tc>
          <w:tcPr>
            <w:tcW w:w="219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40"/>
              <w:rPr/>
            </w:pPr>
            <w:r>
              <w:rPr>
                <w:rFonts w:eastAsia="Arial" w:cs="Arial"/>
                <w:b/>
                <w:bCs/>
                <w:color w:val="5F5E5A"/>
                <w:sz w:val="17"/>
                <w:szCs w:val="17"/>
              </w:rPr>
              <w:t>G3</w:t>
            </w:r>
          </w:p>
          <w:p>
            <w:pPr>
              <w:pStyle w:val="Normal"/>
              <w:widowControl w:val="false"/>
              <w:spacing w:before="0" w:after="40"/>
              <w:rPr/>
            </w:pPr>
            <w:r>
              <w:rPr>
                <w:rFonts w:eastAsia="Arial" w:cs="Arial"/>
                <w:b/>
                <w:bCs/>
                <w:color w:val="1A1A18"/>
                <w:sz w:val="19"/>
                <w:szCs w:val="19"/>
              </w:rPr>
              <w:t>Indexing lag</w:t>
            </w:r>
          </w:p>
          <w:p>
            <w:pPr>
              <w:pStyle w:val="Normal"/>
              <w:widowControl w:val="false"/>
              <w:spacing w:before="0" w:after="60"/>
              <w:rPr/>
            </w:pPr>
            <w:r>
              <w:rPr>
                <w:rFonts w:eastAsia="Arial" w:cs="Arial"/>
                <w:i/>
                <w:iCs/>
                <w:color w:val="888780"/>
                <w:sz w:val="17"/>
                <w:szCs w:val="17"/>
              </w:rPr>
              <w:t>Pre-pipeline</w:t>
            </w:r>
          </w:p>
        </w:tc>
        <w:tc>
          <w:tcPr>
            <w:tcW w:w="3580"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60"/>
              <w:rPr/>
            </w:pPr>
            <w:r>
              <w:rPr>
                <w:rFonts w:eastAsia="Arial" w:cs="Arial"/>
                <w:color w:val="1A1A18"/>
                <w:sz w:val="19"/>
                <w:szCs w:val="19"/>
              </w:rPr>
              <w:t>Static corpus RAG systems index content in batches  weekly, monthly, or on a crawl schedule. A paper published yesterday does not exist yet. Note: this mode is specific to static RAG systems. Live web search tools replace it with discoverability lag (new pages not yet linked from anywhere prominent).</w:t>
            </w:r>
          </w:p>
        </w:tc>
        <w:tc>
          <w:tcPr>
            <w:tcW w:w="3581" w:type="dxa"/>
            <w:tcBorders>
              <w:top w:val="single" w:sz="2" w:space="0" w:color="DDDDDD"/>
              <w:left w:val="single" w:sz="2" w:space="0" w:color="DDDDDD"/>
              <w:bottom w:val="single" w:sz="2" w:space="0" w:color="DDDDDD"/>
              <w:right w:val="single" w:sz="2" w:space="0" w:color="DDDDDD"/>
            </w:tcBorders>
            <w:shd w:fill="F9F8F6" w:val="clear"/>
          </w:tcPr>
          <w:p>
            <w:pPr>
              <w:pStyle w:val="Normal"/>
              <w:widowControl w:val="false"/>
              <w:spacing w:before="40" w:after="40"/>
              <w:rPr/>
            </w:pPr>
            <w:r>
              <w:rPr>
                <w:rFonts w:eastAsia="Arial" w:cs="Arial"/>
                <w:b/>
                <w:bCs/>
                <w:color w:val="885522"/>
                <w:sz w:val="17"/>
                <w:szCs w:val="17"/>
              </w:rPr>
              <w:t xml:space="preserve">Situation:  </w:t>
            </w:r>
            <w:r>
              <w:rPr>
                <w:rFonts w:eastAsia="Arial" w:cs="Arial"/>
                <w:color w:val="1A1A18"/>
                <w:sz w:val="18"/>
                <w:szCs w:val="18"/>
              </w:rPr>
              <w:t>A preprint correcting a widely-cited drug interaction finding is posted on bioRxiv on Monday.</w:t>
            </w:r>
          </w:p>
          <w:p>
            <w:pPr>
              <w:pStyle w:val="Normal"/>
              <w:widowControl w:val="false"/>
              <w:spacing w:before="40" w:after="40"/>
              <w:rPr/>
            </w:pPr>
            <w:r>
              <w:rPr>
                <w:rFonts w:eastAsia="Arial" w:cs="Arial"/>
                <w:b/>
                <w:bCs/>
                <w:color w:val="885522"/>
                <w:sz w:val="17"/>
                <w:szCs w:val="17"/>
              </w:rPr>
              <w:t xml:space="preserve">What happens:  </w:t>
            </w:r>
            <w:r>
              <w:rPr>
                <w:rFonts w:eastAsia="Arial" w:cs="Arial"/>
                <w:color w:val="1A1A18"/>
                <w:sz w:val="18"/>
                <w:szCs w:val="18"/>
              </w:rPr>
              <w:t>The RAG system's next crawl is scheduled for the following Sunday.</w:t>
            </w:r>
          </w:p>
          <w:p>
            <w:pPr>
              <w:pStyle w:val="Normal"/>
              <w:widowControl w:val="false"/>
              <w:spacing w:before="40" w:after="40"/>
              <w:rPr/>
            </w:pPr>
            <w:r>
              <w:rPr>
                <w:rFonts w:eastAsia="Arial" w:cs="Arial"/>
                <w:b/>
                <w:bCs/>
                <w:color w:val="885522"/>
                <w:sz w:val="17"/>
                <w:szCs w:val="17"/>
              </w:rPr>
              <w:t xml:space="preserve">Result:  </w:t>
            </w:r>
            <w:r>
              <w:rPr>
                <w:rFonts w:eastAsia="Arial" w:cs="Arial"/>
                <w:color w:val="1A1A18"/>
                <w:sz w:val="18"/>
                <w:szCs w:val="18"/>
              </w:rPr>
              <w:t>For six days, every query returns the old (incorrect) finding. The correction is live  just not in the index.</w:t>
            </w:r>
          </w:p>
        </w:tc>
      </w:tr>
      <w:tr>
        <w:trPr/>
        <w:tc>
          <w:tcPr>
            <w:tcW w:w="219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40"/>
              <w:rPr/>
            </w:pPr>
            <w:r>
              <w:rPr>
                <w:rFonts w:eastAsia="Arial" w:cs="Arial"/>
                <w:b/>
                <w:bCs/>
                <w:color w:val="5F5E5A"/>
                <w:sz w:val="17"/>
                <w:szCs w:val="17"/>
              </w:rPr>
              <w:t>F3</w:t>
            </w:r>
          </w:p>
          <w:p>
            <w:pPr>
              <w:pStyle w:val="Normal"/>
              <w:widowControl w:val="false"/>
              <w:spacing w:before="0" w:after="40"/>
              <w:rPr/>
            </w:pPr>
            <w:r>
              <w:rPr>
                <w:rFonts w:eastAsia="Arial" w:cs="Arial"/>
                <w:b/>
                <w:bCs/>
                <w:color w:val="1A1A18"/>
                <w:sz w:val="19"/>
                <w:szCs w:val="19"/>
              </w:rPr>
              <w:t>Retraction blindness</w:t>
            </w:r>
          </w:p>
          <w:p>
            <w:pPr>
              <w:pStyle w:val="Normal"/>
              <w:widowControl w:val="false"/>
              <w:spacing w:before="0" w:after="60"/>
              <w:rPr/>
            </w:pPr>
            <w:r>
              <w:rPr>
                <w:rFonts w:eastAsia="Arial" w:cs="Arial"/>
                <w:i/>
                <w:iCs/>
                <w:color w:val="888780"/>
                <w:sz w:val="17"/>
                <w:szCs w:val="17"/>
              </w:rPr>
              <w:t>Pre-pipeline</w:t>
            </w:r>
          </w:p>
        </w:tc>
        <w:tc>
          <w:tcPr>
            <w:tcW w:w="3580"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60"/>
              <w:rPr/>
            </w:pPr>
            <w:r>
              <w:rPr>
                <w:rFonts w:eastAsia="Arial" w:cs="Arial"/>
                <w:color w:val="1A1A18"/>
                <w:sz w:val="19"/>
                <w:szCs w:val="19"/>
              </w:rPr>
              <w:t>Retracted papers remain indexed and retrievable. The retraction notice is a separate document, rarely linked at the chunk level. The system keeps serving invalidated findings with full confidence and citation. This is a high-severity failure because it produces wrong answers that look authoritative.</w:t>
            </w:r>
          </w:p>
        </w:tc>
        <w:tc>
          <w:tcPr>
            <w:tcW w:w="3581" w:type="dxa"/>
            <w:tcBorders>
              <w:top w:val="single" w:sz="2" w:space="0" w:color="DDDDDD"/>
              <w:left w:val="single" w:sz="2" w:space="0" w:color="DDDDDD"/>
              <w:bottom w:val="single" w:sz="2" w:space="0" w:color="DDDDDD"/>
              <w:right w:val="single" w:sz="2" w:space="0" w:color="DDDDDD"/>
            </w:tcBorders>
            <w:shd w:fill="F9F8F6" w:val="clear"/>
          </w:tcPr>
          <w:p>
            <w:pPr>
              <w:pStyle w:val="Normal"/>
              <w:widowControl w:val="false"/>
              <w:spacing w:before="40" w:after="40"/>
              <w:rPr/>
            </w:pPr>
            <w:r>
              <w:rPr>
                <w:rFonts w:eastAsia="Arial" w:cs="Arial"/>
                <w:b/>
                <w:bCs/>
                <w:color w:val="885522"/>
                <w:sz w:val="17"/>
                <w:szCs w:val="17"/>
              </w:rPr>
              <w:t xml:space="preserve">Situation:  </w:t>
            </w:r>
            <w:r>
              <w:rPr>
                <w:rFonts w:eastAsia="Arial" w:cs="Arial"/>
                <w:color w:val="1A1A18"/>
                <w:sz w:val="18"/>
                <w:szCs w:val="18"/>
              </w:rPr>
              <w:t>A 2020 paper claiming drug Z reduces Alzheimer's progression is retracted in 2022 due to data fabrication.</w:t>
            </w:r>
          </w:p>
          <w:p>
            <w:pPr>
              <w:pStyle w:val="Normal"/>
              <w:widowControl w:val="false"/>
              <w:spacing w:before="40" w:after="40"/>
              <w:rPr/>
            </w:pPr>
            <w:r>
              <w:rPr>
                <w:rFonts w:eastAsia="Arial" w:cs="Arial"/>
                <w:b/>
                <w:bCs/>
                <w:color w:val="885522"/>
                <w:sz w:val="17"/>
                <w:szCs w:val="17"/>
              </w:rPr>
              <w:t xml:space="preserve">What happens:  </w:t>
            </w:r>
            <w:r>
              <w:rPr>
                <w:rFonts w:eastAsia="Arial" w:cs="Arial"/>
                <w:color w:val="1A1A18"/>
                <w:sz w:val="18"/>
                <w:szCs w:val="18"/>
              </w:rPr>
              <w:t>The original paper stays indexed. The retraction notice is a short separate document. No link between them in the chunk store.</w:t>
            </w:r>
          </w:p>
          <w:p>
            <w:pPr>
              <w:pStyle w:val="Normal"/>
              <w:widowControl w:val="false"/>
              <w:spacing w:before="40" w:after="40"/>
              <w:rPr/>
            </w:pPr>
            <w:r>
              <w:rPr>
                <w:rFonts w:eastAsia="Arial" w:cs="Arial"/>
                <w:b/>
                <w:bCs/>
                <w:color w:val="885522"/>
                <w:sz w:val="17"/>
                <w:szCs w:val="17"/>
              </w:rPr>
              <w:t xml:space="preserve">Result:  </w:t>
            </w:r>
            <w:r>
              <w:rPr>
                <w:rFonts w:eastAsia="Arial" w:cs="Arial"/>
                <w:color w:val="1A1A18"/>
                <w:sz w:val="18"/>
                <w:szCs w:val="18"/>
              </w:rPr>
              <w:t>Queries in 2024 still return the fabricated finding as positive evidence. The answer cites a retracted paper with no warning.</w:t>
            </w:r>
          </w:p>
        </w:tc>
      </w:tr>
      <w:tr>
        <w:trPr/>
        <w:tc>
          <w:tcPr>
            <w:tcW w:w="219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40"/>
              <w:rPr/>
            </w:pPr>
            <w:r>
              <w:rPr>
                <w:rFonts w:eastAsia="Arial" w:cs="Arial"/>
                <w:b/>
                <w:bCs/>
                <w:color w:val="5F5E5A"/>
                <w:sz w:val="17"/>
                <w:szCs w:val="17"/>
              </w:rPr>
              <w:t>F4</w:t>
            </w:r>
          </w:p>
          <w:p>
            <w:pPr>
              <w:pStyle w:val="Normal"/>
              <w:widowControl w:val="false"/>
              <w:spacing w:before="0" w:after="40"/>
              <w:rPr/>
            </w:pPr>
            <w:r>
              <w:rPr>
                <w:rFonts w:eastAsia="Arial" w:cs="Arial"/>
                <w:b/>
                <w:bCs/>
                <w:color w:val="1A1A18"/>
                <w:sz w:val="19"/>
                <w:szCs w:val="19"/>
              </w:rPr>
              <w:t>Correction / erratum blindness</w:t>
            </w:r>
          </w:p>
          <w:p>
            <w:pPr>
              <w:pStyle w:val="Normal"/>
              <w:widowControl w:val="false"/>
              <w:spacing w:before="0" w:after="60"/>
              <w:rPr/>
            </w:pPr>
            <w:r>
              <w:rPr>
                <w:rFonts w:eastAsia="Arial" w:cs="Arial"/>
                <w:i/>
                <w:iCs/>
                <w:color w:val="888780"/>
                <w:sz w:val="17"/>
                <w:szCs w:val="17"/>
              </w:rPr>
              <w:t>Stage 6  Generation</w:t>
            </w:r>
          </w:p>
        </w:tc>
        <w:tc>
          <w:tcPr>
            <w:tcW w:w="3580"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60"/>
              <w:rPr/>
            </w:pPr>
            <w:r>
              <w:rPr>
                <w:rFonts w:eastAsia="Arial" w:cs="Arial"/>
                <w:color w:val="1A1A18"/>
                <w:sz w:val="19"/>
                <w:szCs w:val="19"/>
              </w:rPr>
              <w:t>Post-publication corrections issued by journals never propagate back to the indexed original. The system always serves the uncorrected version  confidently citing a statistic that the authors themselves have since corrected. Placed in Bucket 1 because the effective result is the same: the right version simply doesn't exist in the corpus.</w:t>
            </w:r>
          </w:p>
        </w:tc>
        <w:tc>
          <w:tcPr>
            <w:tcW w:w="3581" w:type="dxa"/>
            <w:tcBorders>
              <w:top w:val="single" w:sz="2" w:space="0" w:color="DDDDDD"/>
              <w:left w:val="single" w:sz="2" w:space="0" w:color="DDDDDD"/>
              <w:bottom w:val="single" w:sz="2" w:space="0" w:color="DDDDDD"/>
              <w:right w:val="single" w:sz="2" w:space="0" w:color="DDDDDD"/>
            </w:tcBorders>
            <w:shd w:fill="F9F8F6" w:val="clear"/>
          </w:tcPr>
          <w:p>
            <w:pPr>
              <w:pStyle w:val="Normal"/>
              <w:widowControl w:val="false"/>
              <w:spacing w:before="40" w:after="40"/>
              <w:rPr/>
            </w:pPr>
            <w:r>
              <w:rPr>
                <w:rFonts w:eastAsia="Arial" w:cs="Arial"/>
                <w:b/>
                <w:bCs/>
                <w:color w:val="885522"/>
                <w:sz w:val="17"/>
                <w:szCs w:val="17"/>
              </w:rPr>
              <w:t xml:space="preserve">Original paper (indexed):  </w:t>
            </w:r>
            <w:r>
              <w:rPr>
                <w:rFonts w:eastAsia="Arial" w:cs="Arial"/>
                <w:color w:val="1A1A18"/>
                <w:sz w:val="18"/>
                <w:szCs w:val="18"/>
              </w:rPr>
              <w:t>"The hazard ratio for the treatment group was 0.62 (95% CI 0.41–0.94)."</w:t>
            </w:r>
          </w:p>
          <w:p>
            <w:pPr>
              <w:pStyle w:val="Normal"/>
              <w:widowControl w:val="false"/>
              <w:spacing w:before="40" w:after="40"/>
              <w:rPr/>
            </w:pPr>
            <w:r>
              <w:rPr>
                <w:rFonts w:eastAsia="Arial" w:cs="Arial"/>
                <w:b/>
                <w:bCs/>
                <w:color w:val="885522"/>
                <w:sz w:val="17"/>
                <w:szCs w:val="17"/>
              </w:rPr>
              <w:t xml:space="preserve">Erratum (6 months later):  </w:t>
            </w:r>
            <w:r>
              <w:rPr>
                <w:rFonts w:eastAsia="Arial" w:cs="Arial"/>
                <w:color w:val="1A1A18"/>
                <w:sz w:val="18"/>
                <w:szCs w:val="18"/>
              </w:rPr>
              <w:t>"Correction: HR should read 0.82 (95% CI 0.61–1.10), non-significant. A coding error affected the original analysis."</w:t>
            </w:r>
          </w:p>
          <w:p>
            <w:pPr>
              <w:pStyle w:val="Normal"/>
              <w:widowControl w:val="false"/>
              <w:spacing w:before="40" w:after="40"/>
              <w:rPr/>
            </w:pPr>
            <w:r>
              <w:rPr>
                <w:rFonts w:eastAsia="Arial" w:cs="Arial"/>
                <w:b/>
                <w:bCs/>
                <w:color w:val="885522"/>
                <w:sz w:val="17"/>
                <w:szCs w:val="17"/>
              </w:rPr>
              <w:t xml:space="preserve">Result:  </w:t>
            </w:r>
            <w:r>
              <w:rPr>
                <w:rFonts w:eastAsia="Arial" w:cs="Arial"/>
                <w:color w:val="1A1A18"/>
                <w:sz w:val="18"/>
                <w:szCs w:val="18"/>
              </w:rPr>
              <w:t>AI reports HR = 0.62 as evidence of treatment efficacy. The corrected, non-significant result exists only in a document the system never connects to.</w:t>
            </w:r>
          </w:p>
        </w:tc>
      </w:tr>
      <w:tr>
        <w:trPr/>
        <w:tc>
          <w:tcPr>
            <w:tcW w:w="9360" w:type="dxa"/>
            <w:gridSpan w:val="3"/>
            <w:tcBorders/>
            <w:shd w:fill="FFFFFF" w:val="clear"/>
          </w:tcPr>
          <w:p>
            <w:pPr>
              <w:pStyle w:val="Normal"/>
              <w:widowControl w:val="false"/>
              <w:rPr/>
            </w:pPr>
            <w:r>
              <w:rPr/>
            </w:r>
          </w:p>
        </w:tc>
      </w:tr>
      <w:tr>
        <w:trPr/>
        <w:tc>
          <w:tcPr>
            <w:tcW w:w="9360" w:type="dxa"/>
            <w:gridSpan w:val="3"/>
            <w:tcBorders/>
            <w:shd w:fill="CECBF6" w:val="clear"/>
          </w:tcPr>
          <w:p>
            <w:pPr>
              <w:pStyle w:val="Normal"/>
              <w:widowControl w:val="false"/>
              <w:spacing w:before="100" w:after="60"/>
              <w:rPr/>
            </w:pPr>
            <w:r>
              <w:rPr>
                <w:rFonts w:eastAsia="Arial" w:cs="Arial"/>
                <w:b/>
                <w:bCs/>
                <w:color w:val="3C3489"/>
                <w:sz w:val="26"/>
                <w:szCs w:val="26"/>
              </w:rPr>
              <w:t>Bucket 2  Article exists but the query couldn't reach it</w:t>
            </w:r>
          </w:p>
          <w:p>
            <w:pPr>
              <w:pStyle w:val="Normal"/>
              <w:widowControl w:val="false"/>
              <w:spacing w:before="0" w:after="100"/>
              <w:rPr/>
            </w:pPr>
            <w:r>
              <w:rPr>
                <w:rFonts w:eastAsia="Arial" w:cs="Arial"/>
                <w:i/>
                <w:iCs/>
                <w:color w:val="3C3489"/>
                <w:sz w:val="19"/>
                <w:szCs w:val="19"/>
              </w:rPr>
              <w:t>The corpus had it but the query and the article never connected due to language, structure, or architectural gaps.</w:t>
            </w:r>
          </w:p>
        </w:tc>
      </w:tr>
      <w:tr>
        <w:trPr/>
        <w:tc>
          <w:tcPr>
            <w:tcW w:w="2199" w:type="dxa"/>
            <w:tcBorders>
              <w:top w:val="single" w:sz="2" w:space="0" w:color="DDDDDD"/>
              <w:left w:val="single" w:sz="2" w:space="0" w:color="DDDDDD"/>
              <w:bottom w:val="single" w:sz="2" w:space="0" w:color="DDDDDD"/>
              <w:right w:val="single" w:sz="2" w:space="0" w:color="DDDDDD"/>
            </w:tcBorders>
            <w:shd w:fill="F5F5F3" w:val="clear"/>
          </w:tcPr>
          <w:p>
            <w:pPr>
              <w:pStyle w:val="Normal"/>
              <w:widowControl w:val="false"/>
              <w:rPr/>
            </w:pPr>
            <w:r>
              <w:rPr>
                <w:rFonts w:eastAsia="Arial" w:cs="Arial"/>
                <w:b/>
                <w:bCs/>
                <w:color w:val="444441"/>
                <w:sz w:val="18"/>
                <w:szCs w:val="18"/>
              </w:rPr>
              <w:t>Failure mode</w:t>
            </w:r>
          </w:p>
        </w:tc>
        <w:tc>
          <w:tcPr>
            <w:tcW w:w="3580" w:type="dxa"/>
            <w:tcBorders>
              <w:top w:val="single" w:sz="2" w:space="0" w:color="DDDDDD"/>
              <w:left w:val="single" w:sz="2" w:space="0" w:color="DDDDDD"/>
              <w:bottom w:val="single" w:sz="2" w:space="0" w:color="DDDDDD"/>
              <w:right w:val="single" w:sz="2" w:space="0" w:color="DDDDDD"/>
            </w:tcBorders>
            <w:shd w:fill="F5F5F3" w:val="clear"/>
          </w:tcPr>
          <w:p>
            <w:pPr>
              <w:pStyle w:val="Normal"/>
              <w:widowControl w:val="false"/>
              <w:rPr/>
            </w:pPr>
            <w:r>
              <w:rPr>
                <w:rFonts w:eastAsia="Arial" w:cs="Arial"/>
                <w:b/>
                <w:bCs/>
                <w:color w:val="444441"/>
                <w:sz w:val="18"/>
                <w:szCs w:val="18"/>
              </w:rPr>
              <w:t>What it is</w:t>
            </w:r>
          </w:p>
        </w:tc>
        <w:tc>
          <w:tcPr>
            <w:tcW w:w="3581" w:type="dxa"/>
            <w:tcBorders>
              <w:top w:val="single" w:sz="2" w:space="0" w:color="DDDDDD"/>
              <w:left w:val="single" w:sz="2" w:space="0" w:color="DDDDDD"/>
              <w:bottom w:val="single" w:sz="2" w:space="0" w:color="DDDDDD"/>
              <w:right w:val="single" w:sz="2" w:space="0" w:color="DDDDDD"/>
            </w:tcBorders>
            <w:shd w:fill="F5F5F3" w:val="clear"/>
          </w:tcPr>
          <w:p>
            <w:pPr>
              <w:pStyle w:val="Normal"/>
              <w:widowControl w:val="false"/>
              <w:rPr/>
            </w:pPr>
            <w:r>
              <w:rPr>
                <w:rFonts w:eastAsia="Arial" w:cs="Arial"/>
                <w:b/>
                <w:bCs/>
                <w:color w:val="444441"/>
                <w:sz w:val="18"/>
                <w:szCs w:val="18"/>
              </w:rPr>
              <w:t>Example</w:t>
            </w:r>
          </w:p>
        </w:tc>
      </w:tr>
      <w:tr>
        <w:trPr/>
        <w:tc>
          <w:tcPr>
            <w:tcW w:w="219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40"/>
              <w:rPr/>
            </w:pPr>
            <w:r>
              <w:rPr>
                <w:rFonts w:eastAsia="Arial" w:cs="Arial"/>
                <w:b/>
                <w:bCs/>
                <w:color w:val="5F5E5A"/>
                <w:sz w:val="17"/>
                <w:szCs w:val="17"/>
              </w:rPr>
              <w:t>A1</w:t>
            </w:r>
          </w:p>
          <w:p>
            <w:pPr>
              <w:pStyle w:val="Normal"/>
              <w:widowControl w:val="false"/>
              <w:spacing w:before="0" w:after="40"/>
              <w:rPr/>
            </w:pPr>
            <w:r>
              <w:rPr>
                <w:rFonts w:eastAsia="Arial" w:cs="Arial"/>
                <w:b/>
                <w:bCs/>
                <w:color w:val="1A1A18"/>
                <w:sz w:val="19"/>
                <w:szCs w:val="19"/>
              </w:rPr>
              <w:t>Terminology mismatch</w:t>
            </w:r>
          </w:p>
          <w:p>
            <w:pPr>
              <w:pStyle w:val="Normal"/>
              <w:widowControl w:val="false"/>
              <w:spacing w:before="0" w:after="60"/>
              <w:rPr/>
            </w:pPr>
            <w:r>
              <w:rPr>
                <w:rFonts w:eastAsia="Arial" w:cs="Arial"/>
                <w:i/>
                <w:iCs/>
                <w:color w:val="888780"/>
                <w:sz w:val="17"/>
                <w:szCs w:val="17"/>
              </w:rPr>
              <w:t>Stage 2  Query rewriting</w:t>
            </w:r>
          </w:p>
        </w:tc>
        <w:tc>
          <w:tcPr>
            <w:tcW w:w="3580"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60"/>
              <w:rPr/>
            </w:pPr>
            <w:r>
              <w:rPr>
                <w:rFonts w:eastAsia="Arial" w:cs="Arial"/>
                <w:color w:val="1A1A18"/>
                <w:sz w:val="19"/>
                <w:szCs w:val="19"/>
              </w:rPr>
              <w:t>The query uses different words than the article uses for the same concept. Query expansion did not bridge the gap. This is the most common failure mode and the first one most people encounter.</w:t>
            </w:r>
          </w:p>
        </w:tc>
        <w:tc>
          <w:tcPr>
            <w:tcW w:w="3581" w:type="dxa"/>
            <w:tcBorders>
              <w:top w:val="single" w:sz="2" w:space="0" w:color="DDDDDD"/>
              <w:left w:val="single" w:sz="2" w:space="0" w:color="DDDDDD"/>
              <w:bottom w:val="single" w:sz="2" w:space="0" w:color="DDDDDD"/>
              <w:right w:val="single" w:sz="2" w:space="0" w:color="DDDDDD"/>
            </w:tcBorders>
            <w:shd w:fill="F9F8F6" w:val="clear"/>
          </w:tcPr>
          <w:p>
            <w:pPr>
              <w:pStyle w:val="Normal"/>
              <w:widowControl w:val="false"/>
              <w:spacing w:before="40" w:after="40"/>
              <w:rPr/>
            </w:pPr>
            <w:r>
              <w:rPr>
                <w:rFonts w:eastAsia="Arial" w:cs="Arial"/>
                <w:b/>
                <w:bCs/>
                <w:color w:val="885522"/>
                <w:sz w:val="17"/>
                <w:szCs w:val="17"/>
              </w:rPr>
              <w:t xml:space="preserve">Query:  </w:t>
            </w:r>
            <w:r>
              <w:rPr>
                <w:rFonts w:eastAsia="Arial" w:cs="Arial"/>
                <w:color w:val="1A1A18"/>
                <w:sz w:val="18"/>
                <w:szCs w:val="18"/>
              </w:rPr>
              <w:t>"parasite immune evasion mechanisms"</w:t>
            </w:r>
          </w:p>
          <w:p>
            <w:pPr>
              <w:pStyle w:val="Normal"/>
              <w:widowControl w:val="false"/>
              <w:spacing w:before="40" w:after="40"/>
              <w:rPr/>
            </w:pPr>
            <w:r>
              <w:rPr>
                <w:rFonts w:eastAsia="Arial" w:cs="Arial"/>
                <w:b/>
                <w:bCs/>
                <w:color w:val="885522"/>
                <w:sz w:val="17"/>
                <w:szCs w:val="17"/>
              </w:rPr>
              <w:t xml:space="preserve">Article uses:  </w:t>
            </w:r>
            <w:r>
              <w:rPr>
                <w:rFonts w:eastAsia="Arial" w:cs="Arial"/>
                <w:color w:val="1A1A18"/>
                <w:sz w:val="18"/>
                <w:szCs w:val="18"/>
              </w:rPr>
              <w:t>"T. annulata host defence subversion"  entirely different vocabulary for the same phenomenon.</w:t>
            </w:r>
          </w:p>
          <w:p>
            <w:pPr>
              <w:pStyle w:val="Normal"/>
              <w:widowControl w:val="false"/>
              <w:spacing w:before="40" w:after="40"/>
              <w:rPr/>
            </w:pPr>
            <w:r>
              <w:rPr>
                <w:rFonts w:eastAsia="Arial" w:cs="Arial"/>
                <w:b/>
                <w:bCs/>
                <w:color w:val="885522"/>
                <w:sz w:val="17"/>
                <w:szCs w:val="17"/>
              </w:rPr>
              <w:t xml:space="preserve">Result:  </w:t>
            </w:r>
            <w:r>
              <w:rPr>
                <w:rFonts w:eastAsia="Arial" w:cs="Arial"/>
                <w:color w:val="1A1A18"/>
                <w:sz w:val="18"/>
                <w:szCs w:val="18"/>
              </w:rPr>
              <w:t>Zero vector similarity between query and article. Paper is invisible despite being directly relevant.</w:t>
            </w:r>
          </w:p>
        </w:tc>
      </w:tr>
      <w:tr>
        <w:trPr/>
        <w:tc>
          <w:tcPr>
            <w:tcW w:w="219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40"/>
              <w:rPr/>
            </w:pPr>
            <w:r>
              <w:rPr>
                <w:rFonts w:eastAsia="Arial" w:cs="Arial"/>
                <w:b/>
                <w:bCs/>
                <w:color w:val="5F5E5A"/>
                <w:sz w:val="17"/>
                <w:szCs w:val="17"/>
              </w:rPr>
              <w:t>A2</w:t>
            </w:r>
          </w:p>
          <w:p>
            <w:pPr>
              <w:pStyle w:val="Normal"/>
              <w:widowControl w:val="false"/>
              <w:spacing w:before="0" w:after="40"/>
              <w:rPr/>
            </w:pPr>
            <w:r>
              <w:rPr>
                <w:rFonts w:eastAsia="Arial" w:cs="Arial"/>
                <w:b/>
                <w:bCs/>
                <w:color w:val="1A1A18"/>
                <w:sz w:val="19"/>
                <w:szCs w:val="19"/>
              </w:rPr>
              <w:t>Synonym / trade name gap</w:t>
            </w:r>
          </w:p>
          <w:p>
            <w:pPr>
              <w:pStyle w:val="Normal"/>
              <w:widowControl w:val="false"/>
              <w:spacing w:before="0" w:after="60"/>
              <w:rPr/>
            </w:pPr>
            <w:r>
              <w:rPr>
                <w:rFonts w:eastAsia="Arial" w:cs="Arial"/>
                <w:i/>
                <w:iCs/>
                <w:color w:val="888780"/>
                <w:sz w:val="17"/>
                <w:szCs w:val="17"/>
              </w:rPr>
              <w:t>Stage 2  Query rewriting</w:t>
            </w:r>
          </w:p>
        </w:tc>
        <w:tc>
          <w:tcPr>
            <w:tcW w:w="3580"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60"/>
              <w:rPr/>
            </w:pPr>
            <w:r>
              <w:rPr>
                <w:rFonts w:eastAsia="Arial" w:cs="Arial"/>
                <w:color w:val="1A1A18"/>
                <w:sz w:val="19"/>
                <w:szCs w:val="19"/>
              </w:rPr>
              <w:t>Drug brand names, gene aliases, protein isoforms, and species synonyms are indexed under a different canonical form than the query uses. A paper indexed under 'adalimumab' is invisible to a query using 'Humira'. The gap is the same  different surface forms of the same entity.</w:t>
            </w:r>
          </w:p>
        </w:tc>
        <w:tc>
          <w:tcPr>
            <w:tcW w:w="3581" w:type="dxa"/>
            <w:tcBorders>
              <w:top w:val="single" w:sz="2" w:space="0" w:color="DDDDDD"/>
              <w:left w:val="single" w:sz="2" w:space="0" w:color="DDDDDD"/>
              <w:bottom w:val="single" w:sz="2" w:space="0" w:color="DDDDDD"/>
              <w:right w:val="single" w:sz="2" w:space="0" w:color="DDDDDD"/>
            </w:tcBorders>
            <w:shd w:fill="F9F8F6" w:val="clear"/>
          </w:tcPr>
          <w:p>
            <w:pPr>
              <w:pStyle w:val="Normal"/>
              <w:widowControl w:val="false"/>
              <w:spacing w:before="40" w:after="40"/>
              <w:rPr/>
            </w:pPr>
            <w:r>
              <w:rPr>
                <w:rFonts w:eastAsia="Arial" w:cs="Arial"/>
                <w:b/>
                <w:bCs/>
                <w:color w:val="885522"/>
                <w:sz w:val="17"/>
                <w:szCs w:val="17"/>
              </w:rPr>
              <w:t xml:space="preserve">Query:  </w:t>
            </w:r>
            <w:r>
              <w:rPr>
                <w:rFonts w:eastAsia="Arial" w:cs="Arial"/>
                <w:color w:val="1A1A18"/>
                <w:sz w:val="18"/>
                <w:szCs w:val="18"/>
              </w:rPr>
              <w:t>"Humira side effects in Crohn's disease"</w:t>
            </w:r>
          </w:p>
          <w:p>
            <w:pPr>
              <w:pStyle w:val="Normal"/>
              <w:widowControl w:val="false"/>
              <w:spacing w:before="40" w:after="40"/>
              <w:rPr/>
            </w:pPr>
            <w:r>
              <w:rPr>
                <w:rFonts w:eastAsia="Arial" w:cs="Arial"/>
                <w:b/>
                <w:bCs/>
                <w:color w:val="885522"/>
                <w:sz w:val="17"/>
                <w:szCs w:val="17"/>
              </w:rPr>
              <w:t xml:space="preserve">Article indexed as:  </w:t>
            </w:r>
            <w:r>
              <w:rPr>
                <w:rFonts w:eastAsia="Arial" w:cs="Arial"/>
                <w:color w:val="1A1A18"/>
                <w:sz w:val="18"/>
                <w:szCs w:val="18"/>
              </w:rPr>
              <w:t>"adalimumab adverse events in Crohn's disease"  the INN (international non-proprietary name), not the brand name.</w:t>
            </w:r>
          </w:p>
          <w:p>
            <w:pPr>
              <w:pStyle w:val="Normal"/>
              <w:widowControl w:val="false"/>
              <w:spacing w:before="40" w:after="40"/>
              <w:rPr/>
            </w:pPr>
            <w:r>
              <w:rPr>
                <w:rFonts w:eastAsia="Arial" w:cs="Arial"/>
                <w:b/>
                <w:bCs/>
                <w:color w:val="885522"/>
                <w:sz w:val="17"/>
                <w:szCs w:val="17"/>
              </w:rPr>
              <w:t xml:space="preserve">Result:  </w:t>
            </w:r>
            <w:r>
              <w:rPr>
                <w:rFonts w:eastAsia="Arial" w:cs="Arial"/>
                <w:color w:val="1A1A18"/>
                <w:sz w:val="18"/>
                <w:szCs w:val="18"/>
              </w:rPr>
              <w:t>Article not retrieved. A different paper using the brand name is retrieved instead, even if it is less relevant.</w:t>
            </w:r>
          </w:p>
        </w:tc>
      </w:tr>
      <w:tr>
        <w:trPr/>
        <w:tc>
          <w:tcPr>
            <w:tcW w:w="219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40"/>
              <w:rPr/>
            </w:pPr>
            <w:r>
              <w:rPr>
                <w:rFonts w:eastAsia="Arial" w:cs="Arial"/>
                <w:b/>
                <w:bCs/>
                <w:color w:val="5F5E5A"/>
                <w:sz w:val="17"/>
                <w:szCs w:val="17"/>
              </w:rPr>
              <w:t>A3</w:t>
            </w:r>
          </w:p>
          <w:p>
            <w:pPr>
              <w:pStyle w:val="Normal"/>
              <w:widowControl w:val="false"/>
              <w:spacing w:before="0" w:after="40"/>
              <w:rPr/>
            </w:pPr>
            <w:r>
              <w:rPr>
                <w:rFonts w:eastAsia="Arial" w:cs="Arial"/>
                <w:b/>
                <w:bCs/>
                <w:color w:val="1A1A18"/>
                <w:sz w:val="19"/>
                <w:szCs w:val="19"/>
              </w:rPr>
              <w:t>OOV / rare token fragmentation</w:t>
            </w:r>
          </w:p>
          <w:p>
            <w:pPr>
              <w:pStyle w:val="Normal"/>
              <w:widowControl w:val="false"/>
              <w:spacing w:before="0" w:after="60"/>
              <w:rPr/>
            </w:pPr>
            <w:r>
              <w:rPr>
                <w:rFonts w:eastAsia="Arial" w:cs="Arial"/>
                <w:i/>
                <w:iCs/>
                <w:color w:val="888780"/>
                <w:sz w:val="17"/>
                <w:szCs w:val="17"/>
              </w:rPr>
              <w:t>Stage 2  Query rewriting</w:t>
            </w:r>
          </w:p>
        </w:tc>
        <w:tc>
          <w:tcPr>
            <w:tcW w:w="3580"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60"/>
              <w:rPr/>
            </w:pPr>
            <w:r>
              <w:rPr>
                <w:rFonts w:eastAsia="Arial" w:cs="Arial"/>
                <w:color w:val="1A1A18"/>
                <w:sz w:val="19"/>
                <w:szCs w:val="19"/>
              </w:rPr>
              <w:t>Novel gene names, newly-coined protein identifiers, or recently-named compounds are split into meaningless subword tokens by the tokenizer. The embedding produced from these fragments carries no useful meaning. The chunk never matches anything because the core identifier has been destroyed.</w:t>
            </w:r>
          </w:p>
        </w:tc>
        <w:tc>
          <w:tcPr>
            <w:tcW w:w="3581" w:type="dxa"/>
            <w:tcBorders>
              <w:top w:val="single" w:sz="2" w:space="0" w:color="DDDDDD"/>
              <w:left w:val="single" w:sz="2" w:space="0" w:color="DDDDDD"/>
              <w:bottom w:val="single" w:sz="2" w:space="0" w:color="DDDDDD"/>
              <w:right w:val="single" w:sz="2" w:space="0" w:color="DDDDDD"/>
            </w:tcBorders>
            <w:shd w:fill="F9F8F6" w:val="clear"/>
          </w:tcPr>
          <w:p>
            <w:pPr>
              <w:pStyle w:val="Normal"/>
              <w:widowControl w:val="false"/>
              <w:spacing w:before="40" w:after="40"/>
              <w:rPr/>
            </w:pPr>
            <w:r>
              <w:rPr>
                <w:rFonts w:eastAsia="Arial" w:cs="Arial"/>
                <w:b/>
                <w:bCs/>
                <w:color w:val="885522"/>
                <w:sz w:val="17"/>
                <w:szCs w:val="17"/>
              </w:rPr>
              <w:t xml:space="preserve">Gene name:  </w:t>
            </w:r>
            <w:r>
              <w:rPr>
                <w:rFonts w:eastAsia="Arial" w:cs="Arial"/>
                <w:color w:val="1A1A18"/>
                <w:sz w:val="18"/>
                <w:szCs w:val="18"/>
              </w:rPr>
              <w:t>"CHCHD2"  a mitochondrial gene implicated in Parkinson's.</w:t>
            </w:r>
          </w:p>
          <w:p>
            <w:pPr>
              <w:pStyle w:val="Normal"/>
              <w:widowControl w:val="false"/>
              <w:spacing w:before="40" w:after="40"/>
              <w:rPr/>
            </w:pPr>
            <w:r>
              <w:rPr>
                <w:rFonts w:eastAsia="Arial" w:cs="Arial"/>
                <w:b/>
                <w:bCs/>
                <w:color w:val="885522"/>
                <w:sz w:val="17"/>
                <w:szCs w:val="17"/>
              </w:rPr>
              <w:t xml:space="preserve">Tokenizer output:  </w:t>
            </w:r>
            <w:r>
              <w:rPr>
                <w:rFonts w:eastAsia="Arial" w:cs="Arial"/>
                <w:color w:val="1A1A18"/>
                <w:sz w:val="18"/>
                <w:szCs w:val="18"/>
              </w:rPr>
              <w:t>['CH', 'CH', 'D', '2']  four tokens with unrelated or negligible embeddings.</w:t>
            </w:r>
          </w:p>
          <w:p>
            <w:pPr>
              <w:pStyle w:val="Normal"/>
              <w:widowControl w:val="false"/>
              <w:spacing w:before="40" w:after="40"/>
              <w:rPr/>
            </w:pPr>
            <w:r>
              <w:rPr>
                <w:rFonts w:eastAsia="Arial" w:cs="Arial"/>
                <w:b/>
                <w:bCs/>
                <w:color w:val="885522"/>
                <w:sz w:val="17"/>
                <w:szCs w:val="17"/>
              </w:rPr>
              <w:t xml:space="preserve">Result:  </w:t>
            </w:r>
            <w:r>
              <w:rPr>
                <w:rFonts w:eastAsia="Arial" w:cs="Arial"/>
                <w:color w:val="1A1A18"/>
                <w:sz w:val="18"/>
                <w:szCs w:val="18"/>
              </w:rPr>
              <w:t>A query for 'CHCHD2 in neurodegeneration' produces a near-zero similarity embedding. The paper is present but permanently unreachable.</w:t>
            </w:r>
          </w:p>
        </w:tc>
      </w:tr>
      <w:tr>
        <w:trPr/>
        <w:tc>
          <w:tcPr>
            <w:tcW w:w="219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40"/>
              <w:rPr/>
            </w:pPr>
            <w:r>
              <w:rPr>
                <w:rFonts w:eastAsia="Arial" w:cs="Arial"/>
                <w:b/>
                <w:bCs/>
                <w:color w:val="5F5E5A"/>
                <w:sz w:val="17"/>
                <w:szCs w:val="17"/>
              </w:rPr>
              <w:t>A4</w:t>
            </w:r>
          </w:p>
          <w:p>
            <w:pPr>
              <w:pStyle w:val="Normal"/>
              <w:widowControl w:val="false"/>
              <w:spacing w:before="0" w:after="40"/>
              <w:rPr/>
            </w:pPr>
            <w:r>
              <w:rPr>
                <w:rFonts w:eastAsia="Arial" w:cs="Arial"/>
                <w:b/>
                <w:bCs/>
                <w:color w:val="1A1A18"/>
                <w:sz w:val="19"/>
                <w:szCs w:val="19"/>
              </w:rPr>
              <w:t>Language / script barrier</w:t>
            </w:r>
          </w:p>
          <w:p>
            <w:pPr>
              <w:pStyle w:val="Normal"/>
              <w:widowControl w:val="false"/>
              <w:spacing w:before="0" w:after="60"/>
              <w:rPr/>
            </w:pPr>
            <w:r>
              <w:rPr>
                <w:rFonts w:eastAsia="Arial" w:cs="Arial"/>
                <w:i/>
                <w:iCs/>
                <w:color w:val="888780"/>
                <w:sz w:val="17"/>
                <w:szCs w:val="17"/>
              </w:rPr>
              <w:t>Stage 1  Query understanding</w:t>
            </w:r>
          </w:p>
        </w:tc>
        <w:tc>
          <w:tcPr>
            <w:tcW w:w="3580"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60"/>
              <w:rPr/>
            </w:pPr>
            <w:r>
              <w:rPr>
                <w:rFonts w:eastAsia="Arial" w:cs="Arial"/>
                <w:color w:val="1A1A18"/>
                <w:sz w:val="19"/>
                <w:szCs w:val="19"/>
              </w:rPr>
              <w:t>Significant research is published in Chinese, Japanese, German, French, and other languages. Multilingual embedding models handle general vocabulary across scripts reasonably well but fail badly on domain-specific scientific terminology  which is the most important part.</w:t>
            </w:r>
          </w:p>
        </w:tc>
        <w:tc>
          <w:tcPr>
            <w:tcW w:w="3581" w:type="dxa"/>
            <w:tcBorders>
              <w:top w:val="single" w:sz="2" w:space="0" w:color="DDDDDD"/>
              <w:left w:val="single" w:sz="2" w:space="0" w:color="DDDDDD"/>
              <w:bottom w:val="single" w:sz="2" w:space="0" w:color="DDDDDD"/>
              <w:right w:val="single" w:sz="2" w:space="0" w:color="DDDDDD"/>
            </w:tcBorders>
            <w:shd w:fill="F9F8F6" w:val="clear"/>
          </w:tcPr>
          <w:p>
            <w:pPr>
              <w:pStyle w:val="Normal"/>
              <w:widowControl w:val="false"/>
              <w:spacing w:before="40" w:after="40"/>
              <w:rPr/>
            </w:pPr>
            <w:r>
              <w:rPr>
                <w:rFonts w:eastAsia="Arial" w:cs="Arial"/>
                <w:b/>
                <w:bCs/>
                <w:color w:val="885522"/>
                <w:sz w:val="17"/>
                <w:szCs w:val="17"/>
              </w:rPr>
              <w:t xml:space="preserve">Situation:  </w:t>
            </w:r>
            <w:r>
              <w:rPr>
                <w:rFonts w:eastAsia="Arial" w:cs="Arial"/>
                <w:color w:val="1A1A18"/>
                <w:sz w:val="18"/>
                <w:szCs w:val="18"/>
              </w:rPr>
              <w:t>A major clinical study on a common condition is published in German in a high-impact European journal.</w:t>
            </w:r>
          </w:p>
          <w:p>
            <w:pPr>
              <w:pStyle w:val="Normal"/>
              <w:widowControl w:val="false"/>
              <w:spacing w:before="40" w:after="40"/>
              <w:rPr/>
            </w:pPr>
            <w:r>
              <w:rPr>
                <w:rFonts w:eastAsia="Arial" w:cs="Arial"/>
                <w:b/>
                <w:bCs/>
                <w:color w:val="885522"/>
                <w:sz w:val="17"/>
                <w:szCs w:val="17"/>
              </w:rPr>
              <w:t xml:space="preserve">What happens:  </w:t>
            </w:r>
            <w:r>
              <w:rPr>
                <w:rFonts w:eastAsia="Arial" w:cs="Arial"/>
                <w:color w:val="1A1A18"/>
                <w:sz w:val="18"/>
                <w:szCs w:val="18"/>
              </w:rPr>
              <w:t>The multilingual model embeds the German domain terms poorly. Cross-lingual similarity with English queries is near zero for key technical concepts.</w:t>
            </w:r>
          </w:p>
          <w:p>
            <w:pPr>
              <w:pStyle w:val="Normal"/>
              <w:widowControl w:val="false"/>
              <w:spacing w:before="40" w:after="40"/>
              <w:rPr/>
            </w:pPr>
            <w:r>
              <w:rPr>
                <w:rFonts w:eastAsia="Arial" w:cs="Arial"/>
                <w:b/>
                <w:bCs/>
                <w:color w:val="885522"/>
                <w:sz w:val="17"/>
                <w:szCs w:val="17"/>
              </w:rPr>
              <w:t xml:space="preserve">Result:  </w:t>
            </w:r>
            <w:r>
              <w:rPr>
                <w:rFonts w:eastAsia="Arial" w:cs="Arial"/>
                <w:color w:val="1A1A18"/>
                <w:sz w:val="18"/>
                <w:szCs w:val="18"/>
              </w:rPr>
              <w:t>The study is invisible to English-language queries despite being directly relevant.</w:t>
            </w:r>
          </w:p>
        </w:tc>
      </w:tr>
      <w:tr>
        <w:trPr/>
        <w:tc>
          <w:tcPr>
            <w:tcW w:w="219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40"/>
              <w:rPr/>
            </w:pPr>
            <w:r>
              <w:rPr>
                <w:rFonts w:eastAsia="Arial" w:cs="Arial"/>
                <w:b/>
                <w:bCs/>
                <w:color w:val="5F5E5A"/>
                <w:sz w:val="17"/>
                <w:szCs w:val="17"/>
              </w:rPr>
              <w:t>B1</w:t>
            </w:r>
          </w:p>
          <w:p>
            <w:pPr>
              <w:pStyle w:val="Normal"/>
              <w:widowControl w:val="false"/>
              <w:spacing w:before="0" w:after="40"/>
              <w:rPr/>
            </w:pPr>
            <w:r>
              <w:rPr>
                <w:rFonts w:eastAsia="Arial" w:cs="Arial"/>
                <w:b/>
                <w:bCs/>
                <w:color w:val="1A1A18"/>
                <w:sz w:val="19"/>
                <w:szCs w:val="19"/>
              </w:rPr>
              <w:t>Buried findings</w:t>
            </w:r>
          </w:p>
          <w:p>
            <w:pPr>
              <w:pStyle w:val="Normal"/>
              <w:widowControl w:val="false"/>
              <w:spacing w:before="0" w:after="60"/>
              <w:rPr/>
            </w:pPr>
            <w:r>
              <w:rPr>
                <w:rFonts w:eastAsia="Arial" w:cs="Arial"/>
                <w:i/>
                <w:iCs/>
                <w:color w:val="888780"/>
                <w:sz w:val="17"/>
                <w:szCs w:val="17"/>
              </w:rPr>
              <w:t>Stage 3  Retrieval</w:t>
            </w:r>
          </w:p>
        </w:tc>
        <w:tc>
          <w:tcPr>
            <w:tcW w:w="3580"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60"/>
              <w:rPr/>
            </w:pPr>
            <w:r>
              <w:rPr>
                <w:rFonts w:eastAsia="Arial" w:cs="Arial"/>
                <w:color w:val="1A1A18"/>
                <w:sz w:val="19"/>
                <w:szCs w:val="19"/>
              </w:rPr>
              <w:t>A specific finding is located inside a long section  a 2,000-word results block, for instance. The chunk embedding averages the meaning of everything in that section. The specific signal you need is diluted below the retrieval threshold by all the surrounding content.</w:t>
            </w:r>
          </w:p>
        </w:tc>
        <w:tc>
          <w:tcPr>
            <w:tcW w:w="3581" w:type="dxa"/>
            <w:tcBorders>
              <w:top w:val="single" w:sz="2" w:space="0" w:color="DDDDDD"/>
              <w:left w:val="single" w:sz="2" w:space="0" w:color="DDDDDD"/>
              <w:bottom w:val="single" w:sz="2" w:space="0" w:color="DDDDDD"/>
              <w:right w:val="single" w:sz="2" w:space="0" w:color="DDDDDD"/>
            </w:tcBorders>
            <w:shd w:fill="F9F8F6" w:val="clear"/>
          </w:tcPr>
          <w:p>
            <w:pPr>
              <w:pStyle w:val="Normal"/>
              <w:widowControl w:val="false"/>
              <w:spacing w:before="40" w:after="40"/>
              <w:rPr/>
            </w:pPr>
            <w:r>
              <w:rPr>
                <w:rFonts w:eastAsia="Arial" w:cs="Arial"/>
                <w:b/>
                <w:bCs/>
                <w:color w:val="885522"/>
                <w:sz w:val="17"/>
                <w:szCs w:val="17"/>
              </w:rPr>
              <w:t xml:space="preserve">Section content:  </w:t>
            </w:r>
            <w:r>
              <w:rPr>
                <w:rFonts w:eastAsia="Arial" w:cs="Arial"/>
                <w:color w:val="1A1A18"/>
                <w:sz w:val="18"/>
                <w:szCs w:val="18"/>
              </w:rPr>
              <w:t>2,000-word results section covering demographics, primary endpoint, six secondary endpoints, adverse events, and subgroup analyses.</w:t>
            </w:r>
          </w:p>
          <w:p>
            <w:pPr>
              <w:pStyle w:val="Normal"/>
              <w:widowControl w:val="false"/>
              <w:spacing w:before="40" w:after="40"/>
              <w:rPr/>
            </w:pPr>
            <w:r>
              <w:rPr>
                <w:rFonts w:eastAsia="Arial" w:cs="Arial"/>
                <w:b/>
                <w:bCs/>
                <w:color w:val="885522"/>
                <w:sz w:val="17"/>
                <w:szCs w:val="17"/>
              </w:rPr>
              <w:t xml:space="preserve">Query:  </w:t>
            </w:r>
            <w:r>
              <w:rPr>
                <w:rFonts w:eastAsia="Arial" w:cs="Arial"/>
                <w:color w:val="1A1A18"/>
                <w:sz w:val="18"/>
                <w:szCs w:val="18"/>
              </w:rPr>
              <w:t>"What was the rate of grade 3 adverse events?"</w:t>
            </w:r>
          </w:p>
          <w:p>
            <w:pPr>
              <w:pStyle w:val="Normal"/>
              <w:widowControl w:val="false"/>
              <w:spacing w:before="40" w:after="40"/>
              <w:rPr/>
            </w:pPr>
            <w:r>
              <w:rPr>
                <w:rFonts w:eastAsia="Arial" w:cs="Arial"/>
                <w:b/>
                <w:bCs/>
                <w:color w:val="885522"/>
                <w:sz w:val="17"/>
                <w:szCs w:val="17"/>
              </w:rPr>
              <w:t xml:space="preserve">Result:  </w:t>
            </w:r>
            <w:r>
              <w:rPr>
                <w:rFonts w:eastAsia="Arial" w:cs="Arial"/>
                <w:color w:val="1A1A18"/>
                <w:sz w:val="18"/>
                <w:szCs w:val="18"/>
              </w:rPr>
              <w:t>The chunk embedding is dominated by the primary endpoint (which takes most of the word count). The adverse event finding  two sentences  is diluted to invisibility.</w:t>
            </w:r>
          </w:p>
        </w:tc>
      </w:tr>
      <w:tr>
        <w:trPr/>
        <w:tc>
          <w:tcPr>
            <w:tcW w:w="219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40"/>
              <w:rPr/>
            </w:pPr>
            <w:r>
              <w:rPr>
                <w:rFonts w:eastAsia="Arial" w:cs="Arial"/>
                <w:b/>
                <w:bCs/>
                <w:color w:val="5F5E5A"/>
                <w:sz w:val="17"/>
                <w:szCs w:val="17"/>
              </w:rPr>
              <w:t>B2</w:t>
            </w:r>
          </w:p>
          <w:p>
            <w:pPr>
              <w:pStyle w:val="Normal"/>
              <w:widowControl w:val="false"/>
              <w:spacing w:before="0" w:after="40"/>
              <w:rPr/>
            </w:pPr>
            <w:r>
              <w:rPr>
                <w:rFonts w:eastAsia="Arial" w:cs="Arial"/>
                <w:b/>
                <w:bCs/>
                <w:color w:val="1A1A18"/>
                <w:sz w:val="19"/>
                <w:szCs w:val="19"/>
              </w:rPr>
              <w:t>Abstract over-weighting</w:t>
            </w:r>
          </w:p>
          <w:p>
            <w:pPr>
              <w:pStyle w:val="Normal"/>
              <w:widowControl w:val="false"/>
              <w:spacing w:before="0" w:after="60"/>
              <w:rPr/>
            </w:pPr>
            <w:r>
              <w:rPr>
                <w:rFonts w:eastAsia="Arial" w:cs="Arial"/>
                <w:i/>
                <w:iCs/>
                <w:color w:val="888780"/>
                <w:sz w:val="17"/>
                <w:szCs w:val="17"/>
              </w:rPr>
              <w:t>Stage 4  Reranking</w:t>
            </w:r>
          </w:p>
        </w:tc>
        <w:tc>
          <w:tcPr>
            <w:tcW w:w="3580"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60"/>
              <w:rPr/>
            </w:pPr>
            <w:r>
              <w:rPr>
                <w:rFonts w:eastAsia="Arial" w:cs="Arial"/>
                <w:color w:val="1A1A18"/>
                <w:sz w:val="19"/>
                <w:szCs w:val="19"/>
              </w:rPr>
              <w:t>Most systems over-index abstracts and titles because they are clean, short, and dense in topical signal. A key contribution buried in the methods section or as a footnote to a table never competes with abstract-level matches, even when it directly answers the query.</w:t>
            </w:r>
          </w:p>
        </w:tc>
        <w:tc>
          <w:tcPr>
            <w:tcW w:w="3581" w:type="dxa"/>
            <w:tcBorders>
              <w:top w:val="single" w:sz="2" w:space="0" w:color="DDDDDD"/>
              <w:left w:val="single" w:sz="2" w:space="0" w:color="DDDDDD"/>
              <w:bottom w:val="single" w:sz="2" w:space="0" w:color="DDDDDD"/>
              <w:right w:val="single" w:sz="2" w:space="0" w:color="DDDDDD"/>
            </w:tcBorders>
            <w:shd w:fill="F9F8F6" w:val="clear"/>
          </w:tcPr>
          <w:p>
            <w:pPr>
              <w:pStyle w:val="Normal"/>
              <w:widowControl w:val="false"/>
              <w:spacing w:before="40" w:after="40"/>
              <w:rPr/>
            </w:pPr>
            <w:r>
              <w:rPr>
                <w:rFonts w:eastAsia="Arial" w:cs="Arial"/>
                <w:b/>
                <w:bCs/>
                <w:color w:val="885522"/>
                <w:sz w:val="17"/>
                <w:szCs w:val="17"/>
              </w:rPr>
              <w:t xml:space="preserve">Situation:  </w:t>
            </w:r>
            <w:r>
              <w:rPr>
                <w:rFonts w:eastAsia="Arial" w:cs="Arial"/>
                <w:color w:val="1A1A18"/>
                <w:sz w:val="18"/>
                <w:szCs w:val="18"/>
              </w:rPr>
              <w:t>A novel biomarker threshold value (the actual finding) appears only in a table footnote in the methods.</w:t>
            </w:r>
          </w:p>
          <w:p>
            <w:pPr>
              <w:pStyle w:val="Normal"/>
              <w:widowControl w:val="false"/>
              <w:spacing w:before="40" w:after="40"/>
              <w:rPr/>
            </w:pPr>
            <w:r>
              <w:rPr>
                <w:rFonts w:eastAsia="Arial" w:cs="Arial"/>
                <w:b/>
                <w:bCs/>
                <w:color w:val="885522"/>
                <w:sz w:val="17"/>
                <w:szCs w:val="17"/>
              </w:rPr>
              <w:t xml:space="preserve">What happens:  </w:t>
            </w:r>
            <w:r>
              <w:rPr>
                <w:rFonts w:eastAsia="Arial" w:cs="Arial"/>
                <w:color w:val="1A1A18"/>
                <w:sz w:val="18"/>
                <w:szCs w:val="18"/>
              </w:rPr>
              <w:t>The abstract mentions the biomarker generally. The abstract chunk scores high. The footnote chunk scores low.</w:t>
            </w:r>
          </w:p>
          <w:p>
            <w:pPr>
              <w:pStyle w:val="Normal"/>
              <w:widowControl w:val="false"/>
              <w:spacing w:before="40" w:after="40"/>
              <w:rPr/>
            </w:pPr>
            <w:r>
              <w:rPr>
                <w:rFonts w:eastAsia="Arial" w:cs="Arial"/>
                <w:b/>
                <w:bCs/>
                <w:color w:val="885522"/>
                <w:sz w:val="17"/>
                <w:szCs w:val="17"/>
              </w:rPr>
              <w:t xml:space="preserve">Result:  </w:t>
            </w:r>
            <w:r>
              <w:rPr>
                <w:rFonts w:eastAsia="Arial" w:cs="Arial"/>
                <w:color w:val="1A1A18"/>
                <w:sz w:val="18"/>
                <w:szCs w:val="18"/>
              </w:rPr>
              <w:t>The LLM gets the abstract and provides a general answer. The precise threshold value  the useful part  is never retrieved.</w:t>
            </w:r>
          </w:p>
        </w:tc>
      </w:tr>
      <w:tr>
        <w:trPr/>
        <w:tc>
          <w:tcPr>
            <w:tcW w:w="219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40"/>
              <w:rPr/>
            </w:pPr>
            <w:r>
              <w:rPr>
                <w:rFonts w:eastAsia="Arial" w:cs="Arial"/>
                <w:b/>
                <w:bCs/>
                <w:color w:val="5F5E5A"/>
                <w:sz w:val="17"/>
                <w:szCs w:val="17"/>
              </w:rPr>
              <w:t>B3</w:t>
            </w:r>
          </w:p>
          <w:p>
            <w:pPr>
              <w:pStyle w:val="Normal"/>
              <w:widowControl w:val="false"/>
              <w:spacing w:before="0" w:after="40"/>
              <w:rPr/>
            </w:pPr>
            <w:r>
              <w:rPr>
                <w:rFonts w:eastAsia="Arial" w:cs="Arial"/>
                <w:b/>
                <w:bCs/>
                <w:color w:val="1A1A18"/>
                <w:sz w:val="19"/>
                <w:szCs w:val="19"/>
              </w:rPr>
              <w:t>Cross-chunk dependency</w:t>
            </w:r>
          </w:p>
          <w:p>
            <w:pPr>
              <w:pStyle w:val="Normal"/>
              <w:widowControl w:val="false"/>
              <w:spacing w:before="0" w:after="60"/>
              <w:rPr/>
            </w:pPr>
            <w:r>
              <w:rPr>
                <w:rFonts w:eastAsia="Arial" w:cs="Arial"/>
                <w:i/>
                <w:iCs/>
                <w:color w:val="888780"/>
                <w:sz w:val="17"/>
                <w:szCs w:val="17"/>
              </w:rPr>
              <w:t>Stage 3  Retrieval</w:t>
            </w:r>
          </w:p>
        </w:tc>
        <w:tc>
          <w:tcPr>
            <w:tcW w:w="3580"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60"/>
              <w:rPr/>
            </w:pPr>
            <w:r>
              <w:rPr>
                <w:rFonts w:eastAsia="Arial" w:cs="Arial"/>
                <w:color w:val="1A1A18"/>
                <w:sz w:val="19"/>
                <w:szCs w:val="19"/>
              </w:rPr>
              <w:t>A finding is split across two adjacent chunks at indexing time. Neither chunk alone carries enough meaning to be retrieved. The answer exists only in the space between them  which no single chunk represents.</w:t>
            </w:r>
          </w:p>
        </w:tc>
        <w:tc>
          <w:tcPr>
            <w:tcW w:w="3581" w:type="dxa"/>
            <w:tcBorders>
              <w:top w:val="single" w:sz="2" w:space="0" w:color="DDDDDD"/>
              <w:left w:val="single" w:sz="2" w:space="0" w:color="DDDDDD"/>
              <w:bottom w:val="single" w:sz="2" w:space="0" w:color="DDDDDD"/>
              <w:right w:val="single" w:sz="2" w:space="0" w:color="DDDDDD"/>
            </w:tcBorders>
            <w:shd w:fill="F9F8F6" w:val="clear"/>
          </w:tcPr>
          <w:p>
            <w:pPr>
              <w:pStyle w:val="Normal"/>
              <w:widowControl w:val="false"/>
              <w:spacing w:before="40" w:after="40"/>
              <w:rPr/>
            </w:pPr>
            <w:r>
              <w:rPr>
                <w:rFonts w:eastAsia="Arial" w:cs="Arial"/>
                <w:b/>
                <w:bCs/>
                <w:color w:val="885522"/>
                <w:sz w:val="17"/>
                <w:szCs w:val="17"/>
              </w:rPr>
              <w:t xml:space="preserve">Chunk A:  </w:t>
            </w:r>
            <w:r>
              <w:rPr>
                <w:rFonts w:eastAsia="Arial" w:cs="Arial"/>
                <w:color w:val="1A1A18"/>
                <w:sz w:val="18"/>
                <w:szCs w:val="18"/>
              </w:rPr>
              <w:t>"Table 2 shows the survival rates for each treatment group across 12 months."</w:t>
            </w:r>
          </w:p>
          <w:p>
            <w:pPr>
              <w:pStyle w:val="Normal"/>
              <w:widowControl w:val="false"/>
              <w:spacing w:before="40" w:after="40"/>
              <w:rPr/>
            </w:pPr>
            <w:r>
              <w:rPr>
                <w:rFonts w:eastAsia="Arial" w:cs="Arial"/>
                <w:b/>
                <w:bCs/>
                <w:color w:val="885522"/>
                <w:sz w:val="17"/>
                <w:szCs w:val="17"/>
              </w:rPr>
              <w:t xml:space="preserve">Chunk B:  </w:t>
            </w:r>
            <w:r>
              <w:rPr>
                <w:rFonts w:eastAsia="Arial" w:cs="Arial"/>
                <w:color w:val="1A1A18"/>
                <w:sz w:val="18"/>
                <w:szCs w:val="18"/>
              </w:rPr>
              <w:t>"Group 3 (combination therapy) showed 84% survival vs 51% in the control arm."</w:t>
            </w:r>
          </w:p>
          <w:p>
            <w:pPr>
              <w:pStyle w:val="Normal"/>
              <w:widowControl w:val="false"/>
              <w:spacing w:before="40" w:after="40"/>
              <w:rPr/>
            </w:pPr>
            <w:r>
              <w:rPr>
                <w:rFonts w:eastAsia="Arial" w:cs="Arial"/>
                <w:b/>
                <w:bCs/>
                <w:color w:val="885522"/>
                <w:sz w:val="17"/>
                <w:szCs w:val="17"/>
              </w:rPr>
              <w:t xml:space="preserve">Query:  </w:t>
            </w:r>
            <w:r>
              <w:rPr>
                <w:rFonts w:eastAsia="Arial" w:cs="Arial"/>
                <w:color w:val="1A1A18"/>
                <w:sz w:val="18"/>
                <w:szCs w:val="18"/>
              </w:rPr>
              <w:t>"What is the survival benefit of combination therapy?"</w:t>
            </w:r>
          </w:p>
          <w:p>
            <w:pPr>
              <w:pStyle w:val="Normal"/>
              <w:widowControl w:val="false"/>
              <w:spacing w:before="40" w:after="40"/>
              <w:rPr/>
            </w:pPr>
            <w:r>
              <w:rPr>
                <w:rFonts w:eastAsia="Arial" w:cs="Arial"/>
                <w:b/>
                <w:bCs/>
                <w:color w:val="885522"/>
                <w:sz w:val="17"/>
                <w:szCs w:val="17"/>
              </w:rPr>
              <w:t xml:space="preserve">Result:  </w:t>
            </w:r>
            <w:r>
              <w:rPr>
                <w:rFonts w:eastAsia="Arial" w:cs="Arial"/>
                <w:color w:val="1A1A18"/>
                <w:sz w:val="18"/>
                <w:szCs w:val="18"/>
              </w:rPr>
              <w:t>Chunk A has no numbers. Chunk B has numbers but no context. Neither scores high enough alone. The answer disappears in the gap between them.</w:t>
            </w:r>
          </w:p>
        </w:tc>
      </w:tr>
      <w:tr>
        <w:trPr/>
        <w:tc>
          <w:tcPr>
            <w:tcW w:w="219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40"/>
              <w:rPr/>
            </w:pPr>
            <w:r>
              <w:rPr>
                <w:rFonts w:eastAsia="Arial" w:cs="Arial"/>
                <w:b/>
                <w:bCs/>
                <w:color w:val="5F5E5A"/>
                <w:sz w:val="17"/>
                <w:szCs w:val="17"/>
              </w:rPr>
              <w:t>B4</w:t>
            </w:r>
          </w:p>
          <w:p>
            <w:pPr>
              <w:pStyle w:val="Normal"/>
              <w:widowControl w:val="false"/>
              <w:spacing w:before="0" w:after="40"/>
              <w:rPr/>
            </w:pPr>
            <w:r>
              <w:rPr>
                <w:rFonts w:eastAsia="Arial" w:cs="Arial"/>
                <w:b/>
                <w:bCs/>
                <w:color w:val="1A1A18"/>
                <w:sz w:val="19"/>
                <w:szCs w:val="19"/>
              </w:rPr>
              <w:t>Granularity mismatch</w:t>
            </w:r>
          </w:p>
          <w:p>
            <w:pPr>
              <w:pStyle w:val="Normal"/>
              <w:widowControl w:val="false"/>
              <w:spacing w:before="0" w:after="60"/>
              <w:rPr/>
            </w:pPr>
            <w:r>
              <w:rPr>
                <w:rFonts w:eastAsia="Arial" w:cs="Arial"/>
                <w:i/>
                <w:iCs/>
                <w:color w:val="888780"/>
                <w:sz w:val="17"/>
                <w:szCs w:val="17"/>
              </w:rPr>
              <w:t>Stage 3  Retrieval</w:t>
            </w:r>
          </w:p>
        </w:tc>
        <w:tc>
          <w:tcPr>
            <w:tcW w:w="3580"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60"/>
              <w:rPr/>
            </w:pPr>
            <w:r>
              <w:rPr>
                <w:rFonts w:eastAsia="Arial" w:cs="Arial"/>
                <w:color w:val="1A1A18"/>
                <w:sz w:val="19"/>
                <w:szCs w:val="19"/>
              </w:rPr>
              <w:t>The chunk size used at indexing does not match the information density of the document. A 500-word chunk designed for news articles is too coarse for a methods-heavy biomedical paper where every sentence is a distinct data point with its own retrievable meaning.</w:t>
            </w:r>
          </w:p>
        </w:tc>
        <w:tc>
          <w:tcPr>
            <w:tcW w:w="3581" w:type="dxa"/>
            <w:tcBorders>
              <w:top w:val="single" w:sz="2" w:space="0" w:color="DDDDDD"/>
              <w:left w:val="single" w:sz="2" w:space="0" w:color="DDDDDD"/>
              <w:bottom w:val="single" w:sz="2" w:space="0" w:color="DDDDDD"/>
              <w:right w:val="single" w:sz="2" w:space="0" w:color="DDDDDD"/>
            </w:tcBorders>
            <w:shd w:fill="F9F8F6" w:val="clear"/>
          </w:tcPr>
          <w:p>
            <w:pPr>
              <w:pStyle w:val="Normal"/>
              <w:widowControl w:val="false"/>
              <w:spacing w:before="40" w:after="40"/>
              <w:rPr/>
            </w:pPr>
            <w:r>
              <w:rPr>
                <w:rFonts w:eastAsia="Arial" w:cs="Arial"/>
                <w:b/>
                <w:bCs/>
                <w:color w:val="885522"/>
                <w:sz w:val="17"/>
                <w:szCs w:val="17"/>
              </w:rPr>
              <w:t xml:space="preserve">Chunk (500 words):  </w:t>
            </w:r>
            <w:r>
              <w:rPr>
                <w:rFonts w:eastAsia="Arial" w:cs="Arial"/>
                <w:color w:val="1A1A18"/>
                <w:sz w:val="18"/>
                <w:szCs w:val="18"/>
              </w:rPr>
              <w:t>Contains patient demographics, inclusion criteria, drug dosage, adverse events, primary endpoint, secondary endpoints, and dropout rates  all mixed together.</w:t>
            </w:r>
          </w:p>
          <w:p>
            <w:pPr>
              <w:pStyle w:val="Normal"/>
              <w:widowControl w:val="false"/>
              <w:spacing w:before="40" w:after="40"/>
              <w:rPr/>
            </w:pPr>
            <w:r>
              <w:rPr>
                <w:rFonts w:eastAsia="Arial" w:cs="Arial"/>
                <w:b/>
                <w:bCs/>
                <w:color w:val="885522"/>
                <w:sz w:val="17"/>
                <w:szCs w:val="17"/>
              </w:rPr>
              <w:t xml:space="preserve">Query:  </w:t>
            </w:r>
            <w:r>
              <w:rPr>
                <w:rFonts w:eastAsia="Arial" w:cs="Arial"/>
                <w:color w:val="1A1A18"/>
                <w:sz w:val="18"/>
                <w:szCs w:val="18"/>
              </w:rPr>
              <w:t>"What adverse events were reported for drug X?"</w:t>
            </w:r>
          </w:p>
          <w:p>
            <w:pPr>
              <w:pStyle w:val="Normal"/>
              <w:widowControl w:val="false"/>
              <w:spacing w:before="40" w:after="40"/>
              <w:rPr/>
            </w:pPr>
            <w:r>
              <w:rPr>
                <w:rFonts w:eastAsia="Arial" w:cs="Arial"/>
                <w:b/>
                <w:bCs/>
                <w:color w:val="885522"/>
                <w:sz w:val="17"/>
                <w:szCs w:val="17"/>
              </w:rPr>
              <w:t xml:space="preserve">Result:  </w:t>
            </w:r>
            <w:r>
              <w:rPr>
                <w:rFonts w:eastAsia="Arial" w:cs="Arial"/>
                <w:color w:val="1A1A18"/>
                <w:sz w:val="18"/>
                <w:szCs w:val="18"/>
              </w:rPr>
              <w:t>The chunk embedding averages all those topics. It ranks lower than a review article that discusses adverse events more exclusively  even though your paper has the primary data.</w:t>
            </w:r>
          </w:p>
        </w:tc>
      </w:tr>
      <w:tr>
        <w:trPr/>
        <w:tc>
          <w:tcPr>
            <w:tcW w:w="219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40"/>
              <w:rPr/>
            </w:pPr>
            <w:r>
              <w:rPr>
                <w:rFonts w:eastAsia="Arial" w:cs="Arial"/>
                <w:b/>
                <w:bCs/>
                <w:color w:val="5F5E5A"/>
                <w:sz w:val="17"/>
                <w:szCs w:val="17"/>
              </w:rPr>
              <w:t>C4</w:t>
            </w:r>
          </w:p>
          <w:p>
            <w:pPr>
              <w:pStyle w:val="Normal"/>
              <w:widowControl w:val="false"/>
              <w:spacing w:before="0" w:after="40"/>
              <w:rPr/>
            </w:pPr>
            <w:r>
              <w:rPr>
                <w:rFonts w:eastAsia="Arial" w:cs="Arial"/>
                <w:b/>
                <w:bCs/>
                <w:color w:val="1A1A18"/>
                <w:sz w:val="19"/>
                <w:szCs w:val="19"/>
              </w:rPr>
              <w:t>Relationship queries</w:t>
            </w:r>
          </w:p>
          <w:p>
            <w:pPr>
              <w:pStyle w:val="Normal"/>
              <w:widowControl w:val="false"/>
              <w:spacing w:before="0" w:after="60"/>
              <w:rPr/>
            </w:pPr>
            <w:r>
              <w:rPr>
                <w:rFonts w:eastAsia="Arial" w:cs="Arial"/>
                <w:i/>
                <w:iCs/>
                <w:color w:val="888780"/>
                <w:sz w:val="17"/>
                <w:szCs w:val="17"/>
              </w:rPr>
              <w:t>Stage 3  Retrieval</w:t>
            </w:r>
          </w:p>
        </w:tc>
        <w:tc>
          <w:tcPr>
            <w:tcW w:w="3580"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60"/>
              <w:rPr/>
            </w:pPr>
            <w:r>
              <w:rPr>
                <w:rFonts w:eastAsia="Arial" w:cs="Arial"/>
                <w:color w:val="1A1A18"/>
                <w:sz w:val="19"/>
                <w:szCs w:val="19"/>
              </w:rPr>
              <w:t>Some queries require connecting two or more entities across a stated relationship. No single sentence or chunk in any paper contains the full answer. The answer must be assembled from multiple passages, possibly across multiple papers. Single-chunk retrieval architectures fail at this by design.</w:t>
            </w:r>
          </w:p>
        </w:tc>
        <w:tc>
          <w:tcPr>
            <w:tcW w:w="3581" w:type="dxa"/>
            <w:tcBorders>
              <w:top w:val="single" w:sz="2" w:space="0" w:color="DDDDDD"/>
              <w:left w:val="single" w:sz="2" w:space="0" w:color="DDDDDD"/>
              <w:bottom w:val="single" w:sz="2" w:space="0" w:color="DDDDDD"/>
              <w:right w:val="single" w:sz="2" w:space="0" w:color="DDDDDD"/>
            </w:tcBorders>
            <w:shd w:fill="F9F8F6" w:val="clear"/>
          </w:tcPr>
          <w:p>
            <w:pPr>
              <w:pStyle w:val="Normal"/>
              <w:widowControl w:val="false"/>
              <w:spacing w:before="40" w:after="40"/>
              <w:rPr/>
            </w:pPr>
            <w:r>
              <w:rPr>
                <w:rFonts w:eastAsia="Arial" w:cs="Arial"/>
                <w:b/>
                <w:bCs/>
                <w:color w:val="885522"/>
                <w:sz w:val="17"/>
                <w:szCs w:val="17"/>
              </w:rPr>
              <w:t xml:space="preserve">Query:  </w:t>
            </w:r>
            <w:r>
              <w:rPr>
                <w:rFonts w:eastAsia="Arial" w:cs="Arial"/>
                <w:color w:val="1A1A18"/>
                <w:sz w:val="18"/>
                <w:szCs w:val="18"/>
              </w:rPr>
              <w:t>"What inhibits STAT3 specifically in colorectal cancer rather than other cancers?"</w:t>
            </w:r>
          </w:p>
          <w:p>
            <w:pPr>
              <w:pStyle w:val="Normal"/>
              <w:widowControl w:val="false"/>
              <w:spacing w:before="40" w:after="40"/>
              <w:rPr/>
            </w:pPr>
            <w:r>
              <w:rPr>
                <w:rFonts w:eastAsia="Arial" w:cs="Arial"/>
                <w:b/>
                <w:bCs/>
                <w:color w:val="885522"/>
                <w:sz w:val="17"/>
                <w:szCs w:val="17"/>
              </w:rPr>
              <w:t xml:space="preserve">Paper A:  </w:t>
            </w:r>
            <w:r>
              <w:rPr>
                <w:rFonts w:eastAsia="Arial" w:cs="Arial"/>
                <w:color w:val="1A1A18"/>
                <w:sz w:val="18"/>
                <w:szCs w:val="18"/>
              </w:rPr>
              <w:t>Establishes that STAT3 is active in colorectal cancer.</w:t>
            </w:r>
          </w:p>
          <w:p>
            <w:pPr>
              <w:pStyle w:val="Normal"/>
              <w:widowControl w:val="false"/>
              <w:spacing w:before="40" w:after="40"/>
              <w:rPr/>
            </w:pPr>
            <w:r>
              <w:rPr>
                <w:rFonts w:eastAsia="Arial" w:cs="Arial"/>
                <w:b/>
                <w:bCs/>
                <w:color w:val="885522"/>
                <w:sz w:val="17"/>
                <w:szCs w:val="17"/>
              </w:rPr>
              <w:t xml:space="preserve">Paper B:  </w:t>
            </w:r>
            <w:r>
              <w:rPr>
                <w:rFonts w:eastAsia="Arial" w:cs="Arial"/>
                <w:color w:val="1A1A18"/>
                <w:sz w:val="18"/>
                <w:szCs w:val="18"/>
              </w:rPr>
              <w:t>Shows that compound X inhibits STAT3 in a cell line study (cancer type unspecified).</w:t>
            </w:r>
          </w:p>
          <w:p>
            <w:pPr>
              <w:pStyle w:val="Normal"/>
              <w:widowControl w:val="false"/>
              <w:spacing w:before="40" w:after="40"/>
              <w:rPr/>
            </w:pPr>
            <w:r>
              <w:rPr>
                <w:rFonts w:eastAsia="Arial" w:cs="Arial"/>
                <w:b/>
                <w:bCs/>
                <w:color w:val="885522"/>
                <w:sz w:val="17"/>
                <w:szCs w:val="17"/>
              </w:rPr>
              <w:t xml:space="preserve">Result:  </w:t>
            </w:r>
            <w:r>
              <w:rPr>
                <w:rFonts w:eastAsia="Arial" w:cs="Arial"/>
                <w:color w:val="1A1A18"/>
                <w:sz w:val="18"/>
                <w:szCs w:val="18"/>
              </w:rPr>
              <w:t>Neither paper alone answers the query. The connection only exists across papers. Both may be retrieved but the system has no mechanism to assemble the cross-paper inference.</w:t>
            </w:r>
          </w:p>
        </w:tc>
      </w:tr>
      <w:tr>
        <w:trPr/>
        <w:tc>
          <w:tcPr>
            <w:tcW w:w="219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40"/>
              <w:rPr/>
            </w:pPr>
            <w:r>
              <w:rPr>
                <w:rFonts w:eastAsia="Arial" w:cs="Arial"/>
                <w:b/>
                <w:bCs/>
                <w:color w:val="5F5E5A"/>
                <w:sz w:val="17"/>
                <w:szCs w:val="17"/>
              </w:rPr>
              <w:t>C5a</w:t>
            </w:r>
          </w:p>
          <w:p>
            <w:pPr>
              <w:pStyle w:val="Normal"/>
              <w:widowControl w:val="false"/>
              <w:spacing w:before="0" w:after="40"/>
              <w:rPr/>
            </w:pPr>
            <w:r>
              <w:rPr>
                <w:rFonts w:eastAsia="Arial" w:cs="Arial"/>
                <w:b/>
                <w:bCs/>
                <w:color w:val="1A1A18"/>
                <w:sz w:val="19"/>
                <w:szCs w:val="19"/>
              </w:rPr>
              <w:t>Implicit knowledge gap</w:t>
            </w:r>
          </w:p>
          <w:p>
            <w:pPr>
              <w:pStyle w:val="Normal"/>
              <w:widowControl w:val="false"/>
              <w:spacing w:before="0" w:after="60"/>
              <w:rPr/>
            </w:pPr>
            <w:r>
              <w:rPr>
                <w:rFonts w:eastAsia="Arial" w:cs="Arial"/>
                <w:i/>
                <w:iCs/>
                <w:color w:val="888780"/>
                <w:sz w:val="17"/>
                <w:szCs w:val="17"/>
              </w:rPr>
              <w:t>Stage 1  Query understanding</w:t>
            </w:r>
          </w:p>
        </w:tc>
        <w:tc>
          <w:tcPr>
            <w:tcW w:w="3580"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60"/>
              <w:rPr/>
            </w:pPr>
            <w:r>
              <w:rPr>
                <w:rFonts w:eastAsia="Arial" w:cs="Arial"/>
                <w:color w:val="1A1A18"/>
                <w:sz w:val="19"/>
                <w:szCs w:val="19"/>
              </w:rPr>
              <w:t>The article's meaning depends on an unstated assumption or prior study that the reader is expected to already know. The query cannot bridge to the article because the connection is never made explicit in the indexed text. The article appears incomplete when read in isolation.</w:t>
            </w:r>
          </w:p>
        </w:tc>
        <w:tc>
          <w:tcPr>
            <w:tcW w:w="3581" w:type="dxa"/>
            <w:tcBorders>
              <w:top w:val="single" w:sz="2" w:space="0" w:color="DDDDDD"/>
              <w:left w:val="single" w:sz="2" w:space="0" w:color="DDDDDD"/>
              <w:bottom w:val="single" w:sz="2" w:space="0" w:color="DDDDDD"/>
              <w:right w:val="single" w:sz="2" w:space="0" w:color="DDDDDD"/>
            </w:tcBorders>
            <w:shd w:fill="F9F8F6" w:val="clear"/>
          </w:tcPr>
          <w:p>
            <w:pPr>
              <w:pStyle w:val="Normal"/>
              <w:widowControl w:val="false"/>
              <w:spacing w:before="40" w:after="40"/>
              <w:rPr/>
            </w:pPr>
            <w:r>
              <w:rPr>
                <w:rFonts w:eastAsia="Arial" w:cs="Arial"/>
                <w:b/>
                <w:bCs/>
                <w:color w:val="885522"/>
                <w:sz w:val="17"/>
                <w:szCs w:val="17"/>
              </w:rPr>
              <w:t xml:space="preserve">Article says:  </w:t>
            </w:r>
            <w:r>
              <w:rPr>
                <w:rFonts w:eastAsia="Arial" w:cs="Arial"/>
                <w:color w:val="1A1A18"/>
                <w:sz w:val="18"/>
                <w:szCs w:val="18"/>
              </w:rPr>
              <w:t>"We replicated the Chen et al. (2019) finding using an updated cohort, confirming the protective effect."</w:t>
            </w:r>
          </w:p>
          <w:p>
            <w:pPr>
              <w:pStyle w:val="Normal"/>
              <w:widowControl w:val="false"/>
              <w:spacing w:before="40" w:after="40"/>
              <w:rPr/>
            </w:pPr>
            <w:r>
              <w:rPr>
                <w:rFonts w:eastAsia="Arial" w:cs="Arial"/>
                <w:b/>
                <w:bCs/>
                <w:color w:val="885522"/>
                <w:sz w:val="17"/>
                <w:szCs w:val="17"/>
              </w:rPr>
              <w:t xml:space="preserve">Query:  </w:t>
            </w:r>
            <w:r>
              <w:rPr>
                <w:rFonts w:eastAsia="Arial" w:cs="Arial"/>
                <w:color w:val="1A1A18"/>
                <w:sz w:val="18"/>
                <w:szCs w:val="18"/>
              </w:rPr>
              <w:t>"What evidence supports a protective effect of X in Y population?"</w:t>
            </w:r>
          </w:p>
          <w:p>
            <w:pPr>
              <w:pStyle w:val="Normal"/>
              <w:widowControl w:val="false"/>
              <w:spacing w:before="40" w:after="40"/>
              <w:rPr/>
            </w:pPr>
            <w:r>
              <w:rPr>
                <w:rFonts w:eastAsia="Arial" w:cs="Arial"/>
                <w:b/>
                <w:bCs/>
                <w:color w:val="885522"/>
                <w:sz w:val="17"/>
                <w:szCs w:val="17"/>
              </w:rPr>
              <w:t xml:space="preserve">Result:  </w:t>
            </w:r>
            <w:r>
              <w:rPr>
                <w:rFonts w:eastAsia="Arial" w:cs="Arial"/>
                <w:color w:val="1A1A18"/>
                <w:sz w:val="18"/>
                <w:szCs w:val="18"/>
              </w:rPr>
              <w:t>The article never states what the protective effect is. It only says it was confirmed. Without knowing what Chen et al. found, the chunk looks like an incomplete non-answer and ranks poorly.</w:t>
            </w:r>
          </w:p>
        </w:tc>
      </w:tr>
      <w:tr>
        <w:trPr/>
        <w:tc>
          <w:tcPr>
            <w:tcW w:w="219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40"/>
              <w:rPr/>
            </w:pPr>
            <w:r>
              <w:rPr>
                <w:rFonts w:eastAsia="Arial" w:cs="Arial"/>
                <w:b/>
                <w:bCs/>
                <w:color w:val="5F5E5A"/>
                <w:sz w:val="17"/>
                <w:szCs w:val="17"/>
              </w:rPr>
              <w:t>E1</w:t>
            </w:r>
          </w:p>
          <w:p>
            <w:pPr>
              <w:pStyle w:val="Normal"/>
              <w:widowControl w:val="false"/>
              <w:spacing w:before="0" w:after="40"/>
              <w:rPr/>
            </w:pPr>
            <w:r>
              <w:rPr>
                <w:rFonts w:eastAsia="Arial" w:cs="Arial"/>
                <w:b/>
                <w:bCs/>
                <w:color w:val="1A1A18"/>
                <w:sz w:val="19"/>
                <w:szCs w:val="19"/>
              </w:rPr>
              <w:t>Visual content blindness</w:t>
            </w:r>
          </w:p>
          <w:p>
            <w:pPr>
              <w:pStyle w:val="Normal"/>
              <w:widowControl w:val="false"/>
              <w:spacing w:before="0" w:after="60"/>
              <w:rPr/>
            </w:pPr>
            <w:r>
              <w:rPr>
                <w:rFonts w:eastAsia="Arial" w:cs="Arial"/>
                <w:i/>
                <w:iCs/>
                <w:color w:val="888780"/>
                <w:sz w:val="17"/>
                <w:szCs w:val="17"/>
              </w:rPr>
              <w:t>Stage 5  Context assembly</w:t>
            </w:r>
          </w:p>
        </w:tc>
        <w:tc>
          <w:tcPr>
            <w:tcW w:w="3580"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60"/>
              <w:rPr/>
            </w:pPr>
            <w:r>
              <w:rPr>
                <w:rFonts w:eastAsia="Arial" w:cs="Arial"/>
                <w:color w:val="1A1A18"/>
                <w:sz w:val="19"/>
                <w:szCs w:val="19"/>
              </w:rPr>
              <w:t>Key findings live inside figures and tables. Text-only embedding is completely blind to the data values inside a graph or table. Only the caption is indexed, and captions rarely carry the actual finding  they describe the visual rather than stating its conclusion.</w:t>
            </w:r>
          </w:p>
        </w:tc>
        <w:tc>
          <w:tcPr>
            <w:tcW w:w="3581" w:type="dxa"/>
            <w:tcBorders>
              <w:top w:val="single" w:sz="2" w:space="0" w:color="DDDDDD"/>
              <w:left w:val="single" w:sz="2" w:space="0" w:color="DDDDDD"/>
              <w:bottom w:val="single" w:sz="2" w:space="0" w:color="DDDDDD"/>
              <w:right w:val="single" w:sz="2" w:space="0" w:color="DDDDDD"/>
            </w:tcBorders>
            <w:shd w:fill="F9F8F6" w:val="clear"/>
          </w:tcPr>
          <w:p>
            <w:pPr>
              <w:pStyle w:val="Normal"/>
              <w:widowControl w:val="false"/>
              <w:spacing w:before="40" w:after="40"/>
              <w:rPr/>
            </w:pPr>
            <w:r>
              <w:rPr>
                <w:rFonts w:eastAsia="Arial" w:cs="Arial"/>
                <w:b/>
                <w:bCs/>
                <w:color w:val="885522"/>
                <w:sz w:val="17"/>
                <w:szCs w:val="17"/>
              </w:rPr>
              <w:t xml:space="preserve">Figure 4:  </w:t>
            </w:r>
            <w:r>
              <w:rPr>
                <w:rFonts w:eastAsia="Arial" w:cs="Arial"/>
                <w:color w:val="1A1A18"/>
                <w:sz w:val="18"/>
                <w:szCs w:val="18"/>
              </w:rPr>
              <w:t>A Kaplan-Meier curve showing statistically significant separation between treatment arms at month 18.</w:t>
            </w:r>
          </w:p>
          <w:p>
            <w:pPr>
              <w:pStyle w:val="Normal"/>
              <w:widowControl w:val="false"/>
              <w:spacing w:before="40" w:after="40"/>
              <w:rPr/>
            </w:pPr>
            <w:r>
              <w:rPr>
                <w:rFonts w:eastAsia="Arial" w:cs="Arial"/>
                <w:b/>
                <w:bCs/>
                <w:color w:val="885522"/>
                <w:sz w:val="17"/>
                <w:szCs w:val="17"/>
              </w:rPr>
              <w:t xml:space="preserve">Caption:  </w:t>
            </w:r>
            <w:r>
              <w:rPr>
                <w:rFonts w:eastAsia="Arial" w:cs="Arial"/>
                <w:color w:val="1A1A18"/>
                <w:sz w:val="18"/>
                <w:szCs w:val="18"/>
              </w:rPr>
              <w:t>"Kaplan-Meier overall survival curves for treatment and control groups."</w:t>
            </w:r>
          </w:p>
          <w:p>
            <w:pPr>
              <w:pStyle w:val="Normal"/>
              <w:widowControl w:val="false"/>
              <w:spacing w:before="40" w:after="40"/>
              <w:rPr/>
            </w:pPr>
            <w:r>
              <w:rPr>
                <w:rFonts w:eastAsia="Arial" w:cs="Arial"/>
                <w:b/>
                <w:bCs/>
                <w:color w:val="885522"/>
                <w:sz w:val="17"/>
                <w:szCs w:val="17"/>
              </w:rPr>
              <w:t xml:space="preserve">Query:  </w:t>
            </w:r>
            <w:r>
              <w:rPr>
                <w:rFonts w:eastAsia="Arial" w:cs="Arial"/>
                <w:color w:val="1A1A18"/>
                <w:sz w:val="18"/>
                <w:szCs w:val="18"/>
              </w:rPr>
              <w:t>"When does survival separation become significant in trial X?"</w:t>
            </w:r>
          </w:p>
          <w:p>
            <w:pPr>
              <w:pStyle w:val="Normal"/>
              <w:widowControl w:val="false"/>
              <w:spacing w:before="40" w:after="40"/>
              <w:rPr/>
            </w:pPr>
            <w:r>
              <w:rPr>
                <w:rFonts w:eastAsia="Arial" w:cs="Arial"/>
                <w:b/>
                <w:bCs/>
                <w:color w:val="885522"/>
                <w:sz w:val="17"/>
                <w:szCs w:val="17"/>
              </w:rPr>
              <w:t xml:space="preserve">Result:  </w:t>
            </w:r>
            <w:r>
              <w:rPr>
                <w:rFonts w:eastAsia="Arial" w:cs="Arial"/>
                <w:color w:val="1A1A18"/>
                <w:sz w:val="18"/>
                <w:szCs w:val="18"/>
              </w:rPr>
              <w:t>The answer (month 18, p &lt; 0.01) is only visible in the figure. Caption does not contain it. Query returns nothing useful.</w:t>
            </w:r>
          </w:p>
        </w:tc>
      </w:tr>
      <w:tr>
        <w:trPr/>
        <w:tc>
          <w:tcPr>
            <w:tcW w:w="219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40"/>
              <w:rPr/>
            </w:pPr>
            <w:r>
              <w:rPr>
                <w:rFonts w:eastAsia="Arial" w:cs="Arial"/>
                <w:b/>
                <w:bCs/>
                <w:color w:val="5F5E5A"/>
                <w:sz w:val="17"/>
                <w:szCs w:val="17"/>
              </w:rPr>
              <w:t>E2</w:t>
            </w:r>
          </w:p>
          <w:p>
            <w:pPr>
              <w:pStyle w:val="Normal"/>
              <w:widowControl w:val="false"/>
              <w:spacing w:before="0" w:after="40"/>
              <w:rPr/>
            </w:pPr>
            <w:r>
              <w:rPr>
                <w:rFonts w:eastAsia="Arial" w:cs="Arial"/>
                <w:b/>
                <w:bCs/>
                <w:color w:val="1A1A18"/>
                <w:sz w:val="19"/>
                <w:szCs w:val="19"/>
              </w:rPr>
              <w:t>Figure–claim decoupling</w:t>
            </w:r>
          </w:p>
          <w:p>
            <w:pPr>
              <w:pStyle w:val="Normal"/>
              <w:widowControl w:val="false"/>
              <w:spacing w:before="0" w:after="60"/>
              <w:rPr/>
            </w:pPr>
            <w:r>
              <w:rPr>
                <w:rFonts w:eastAsia="Arial" w:cs="Arial"/>
                <w:i/>
                <w:iCs/>
                <w:color w:val="888780"/>
                <w:sz w:val="17"/>
                <w:szCs w:val="17"/>
              </w:rPr>
              <w:t>Stage 5  Context assembly</w:t>
            </w:r>
          </w:p>
        </w:tc>
        <w:tc>
          <w:tcPr>
            <w:tcW w:w="3580"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60"/>
              <w:rPr/>
            </w:pPr>
            <w:r>
              <w:rPr>
                <w:rFonts w:eastAsia="Arial" w:cs="Arial"/>
                <w:color w:val="1A1A18"/>
                <w:sz w:val="19"/>
                <w:szCs w:val="19"/>
              </w:rPr>
              <w:t>The figure or table lives in one section. The textual conclusion drawn from it  the actual finding stated in prose  appears two or more pages away in the Discussion. These get split into different chunks, or the figure is not indexed at all, so the connection between evidence and claim is broken.</w:t>
            </w:r>
          </w:p>
        </w:tc>
        <w:tc>
          <w:tcPr>
            <w:tcW w:w="3581" w:type="dxa"/>
            <w:tcBorders>
              <w:top w:val="single" w:sz="2" w:space="0" w:color="DDDDDD"/>
              <w:left w:val="single" w:sz="2" w:space="0" w:color="DDDDDD"/>
              <w:bottom w:val="single" w:sz="2" w:space="0" w:color="DDDDDD"/>
              <w:right w:val="single" w:sz="2" w:space="0" w:color="DDDDDD"/>
            </w:tcBorders>
            <w:shd w:fill="F9F8F6" w:val="clear"/>
          </w:tcPr>
          <w:p>
            <w:pPr>
              <w:pStyle w:val="Normal"/>
              <w:widowControl w:val="false"/>
              <w:spacing w:before="40" w:after="40"/>
              <w:rPr/>
            </w:pPr>
            <w:r>
              <w:rPr>
                <w:rFonts w:eastAsia="Arial" w:cs="Arial"/>
                <w:b/>
                <w:bCs/>
                <w:color w:val="885522"/>
                <w:sz w:val="17"/>
                <w:szCs w:val="17"/>
              </w:rPr>
              <w:t xml:space="preserve">Figure 3 caption:  </w:t>
            </w:r>
            <w:r>
              <w:rPr>
                <w:rFonts w:eastAsia="Arial" w:cs="Arial"/>
                <w:color w:val="1A1A18"/>
                <w:sz w:val="18"/>
                <w:szCs w:val="18"/>
              </w:rPr>
              <w:t>"Dose-response curves for compounds A–D at 24h and 48h."</w:t>
            </w:r>
          </w:p>
          <w:p>
            <w:pPr>
              <w:pStyle w:val="Normal"/>
              <w:widowControl w:val="false"/>
              <w:spacing w:before="40" w:after="40"/>
              <w:rPr/>
            </w:pPr>
            <w:r>
              <w:rPr>
                <w:rFonts w:eastAsia="Arial" w:cs="Arial"/>
                <w:b/>
                <w:bCs/>
                <w:color w:val="885522"/>
                <w:sz w:val="17"/>
                <w:szCs w:val="17"/>
              </w:rPr>
              <w:t xml:space="preserve">Discussion (separate chunk):  </w:t>
            </w:r>
            <w:r>
              <w:rPr>
                <w:rFonts w:eastAsia="Arial" w:cs="Arial"/>
                <w:color w:val="1A1A18"/>
                <w:sz w:val="18"/>
                <w:szCs w:val="18"/>
              </w:rPr>
              <w:t>"As shown in Figure 3, compound B achieves IC50 at 2.3μM, outperforming all comparators."</w:t>
            </w:r>
          </w:p>
          <w:p>
            <w:pPr>
              <w:pStyle w:val="Normal"/>
              <w:widowControl w:val="false"/>
              <w:spacing w:before="40" w:after="40"/>
              <w:rPr/>
            </w:pPr>
            <w:r>
              <w:rPr>
                <w:rFonts w:eastAsia="Arial" w:cs="Arial"/>
                <w:b/>
                <w:bCs/>
                <w:color w:val="885522"/>
                <w:sz w:val="17"/>
                <w:szCs w:val="17"/>
              </w:rPr>
              <w:t xml:space="preserve">Query:  </w:t>
            </w:r>
            <w:r>
              <w:rPr>
                <w:rFonts w:eastAsia="Arial" w:cs="Arial"/>
                <w:color w:val="1A1A18"/>
                <w:sz w:val="18"/>
                <w:szCs w:val="18"/>
              </w:rPr>
              <w:t>"What is the IC50 of compound B?"</w:t>
            </w:r>
          </w:p>
          <w:p>
            <w:pPr>
              <w:pStyle w:val="Normal"/>
              <w:widowControl w:val="false"/>
              <w:spacing w:before="40" w:after="40"/>
              <w:rPr/>
            </w:pPr>
            <w:r>
              <w:rPr>
                <w:rFonts w:eastAsia="Arial" w:cs="Arial"/>
                <w:b/>
                <w:bCs/>
                <w:color w:val="885522"/>
                <w:sz w:val="17"/>
                <w:szCs w:val="17"/>
              </w:rPr>
              <w:t xml:space="preserve">Result:  </w:t>
            </w:r>
            <w:r>
              <w:rPr>
                <w:rFonts w:eastAsia="Arial" w:cs="Arial"/>
                <w:color w:val="1A1A18"/>
                <w:sz w:val="18"/>
                <w:szCs w:val="18"/>
              </w:rPr>
              <w:t>The number is only in the figure (not indexed). The caption doesn't contain it. The Discussion chunk might be retrieved but contains no number  the answer is split and lost.</w:t>
            </w:r>
          </w:p>
        </w:tc>
      </w:tr>
      <w:tr>
        <w:trPr/>
        <w:tc>
          <w:tcPr>
            <w:tcW w:w="219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40"/>
              <w:rPr/>
            </w:pPr>
            <w:r>
              <w:rPr>
                <w:rFonts w:eastAsia="Arial" w:cs="Arial"/>
                <w:b/>
                <w:bCs/>
                <w:color w:val="5F5E5A"/>
                <w:sz w:val="17"/>
                <w:szCs w:val="17"/>
              </w:rPr>
              <w:t>E3</w:t>
            </w:r>
          </w:p>
          <w:p>
            <w:pPr>
              <w:pStyle w:val="Normal"/>
              <w:widowControl w:val="false"/>
              <w:spacing w:before="0" w:after="40"/>
              <w:rPr/>
            </w:pPr>
            <w:r>
              <w:rPr>
                <w:rFonts w:eastAsia="Arial" w:cs="Arial"/>
                <w:b/>
                <w:bCs/>
                <w:color w:val="1A1A18"/>
                <w:sz w:val="19"/>
                <w:szCs w:val="19"/>
              </w:rPr>
              <w:t>Supplementary data blindness</w:t>
            </w:r>
          </w:p>
          <w:p>
            <w:pPr>
              <w:pStyle w:val="Normal"/>
              <w:widowControl w:val="false"/>
              <w:spacing w:before="0" w:after="60"/>
              <w:rPr/>
            </w:pPr>
            <w:r>
              <w:rPr>
                <w:rFonts w:eastAsia="Arial" w:cs="Arial"/>
                <w:i/>
                <w:iCs/>
                <w:color w:val="888780"/>
                <w:sz w:val="17"/>
                <w:szCs w:val="17"/>
              </w:rPr>
              <w:t>Stage 3  Retrieval</w:t>
            </w:r>
          </w:p>
        </w:tc>
        <w:tc>
          <w:tcPr>
            <w:tcW w:w="3580"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60"/>
              <w:rPr/>
            </w:pPr>
            <w:r>
              <w:rPr>
                <w:rFonts w:eastAsia="Arial" w:cs="Arial"/>
                <w:color w:val="1A1A18"/>
                <w:sz w:val="19"/>
                <w:szCs w:val="19"/>
              </w:rPr>
              <w:t>Critical data in supplementary files  Excel tables, extended methods, raw datasets, additional figures  is frequently not ingested at all. Authors increasingly put primary data in supplements rather than the main paper, making this an increasingly common source of invisibility.</w:t>
            </w:r>
          </w:p>
        </w:tc>
        <w:tc>
          <w:tcPr>
            <w:tcW w:w="3581" w:type="dxa"/>
            <w:tcBorders>
              <w:top w:val="single" w:sz="2" w:space="0" w:color="DDDDDD"/>
              <w:left w:val="single" w:sz="2" w:space="0" w:color="DDDDDD"/>
              <w:bottom w:val="single" w:sz="2" w:space="0" w:color="DDDDDD"/>
              <w:right w:val="single" w:sz="2" w:space="0" w:color="DDDDDD"/>
            </w:tcBorders>
            <w:shd w:fill="F9F8F6" w:val="clear"/>
          </w:tcPr>
          <w:p>
            <w:pPr>
              <w:pStyle w:val="Normal"/>
              <w:widowControl w:val="false"/>
              <w:spacing w:before="40" w:after="40"/>
              <w:rPr/>
            </w:pPr>
            <w:r>
              <w:rPr>
                <w:rFonts w:eastAsia="Arial" w:cs="Arial"/>
                <w:b/>
                <w:bCs/>
                <w:color w:val="885522"/>
                <w:sz w:val="17"/>
                <w:szCs w:val="17"/>
              </w:rPr>
              <w:t xml:space="preserve">Situation:  </w:t>
            </w:r>
            <w:r>
              <w:rPr>
                <w:rFonts w:eastAsia="Arial" w:cs="Arial"/>
                <w:color w:val="1A1A18"/>
                <w:sz w:val="18"/>
                <w:szCs w:val="18"/>
              </w:rPr>
              <w:t>A genomics paper's main text describes methods. All gene expression data is in Supplementary Table S3 (an Excel file).</w:t>
            </w:r>
          </w:p>
          <w:p>
            <w:pPr>
              <w:pStyle w:val="Normal"/>
              <w:widowControl w:val="false"/>
              <w:spacing w:before="40" w:after="40"/>
              <w:rPr/>
            </w:pPr>
            <w:r>
              <w:rPr>
                <w:rFonts w:eastAsia="Arial" w:cs="Arial"/>
                <w:b/>
                <w:bCs/>
                <w:color w:val="885522"/>
                <w:sz w:val="17"/>
                <w:szCs w:val="17"/>
              </w:rPr>
              <w:t xml:space="preserve">Query:  </w:t>
            </w:r>
            <w:r>
              <w:rPr>
                <w:rFonts w:eastAsia="Arial" w:cs="Arial"/>
                <w:color w:val="1A1A18"/>
                <w:sz w:val="18"/>
                <w:szCs w:val="18"/>
              </w:rPr>
              <w:t>"Expression levels of BRCA1 in treated vs untreated cells in study X"</w:t>
            </w:r>
          </w:p>
          <w:p>
            <w:pPr>
              <w:pStyle w:val="Normal"/>
              <w:widowControl w:val="false"/>
              <w:spacing w:before="40" w:after="40"/>
              <w:rPr/>
            </w:pPr>
            <w:r>
              <w:rPr>
                <w:rFonts w:eastAsia="Arial" w:cs="Arial"/>
                <w:b/>
                <w:bCs/>
                <w:color w:val="885522"/>
                <w:sz w:val="17"/>
                <w:szCs w:val="17"/>
              </w:rPr>
              <w:t xml:space="preserve">Result:  </w:t>
            </w:r>
            <w:r>
              <w:rPr>
                <w:rFonts w:eastAsia="Arial" w:cs="Arial"/>
                <w:color w:val="1A1A18"/>
                <w:sz w:val="18"/>
                <w:szCs w:val="18"/>
              </w:rPr>
              <w:t>The main text doesn't contain the values. The supplementary Excel file was never ingested. The query returns zero relevant results from this paper.</w:t>
            </w:r>
          </w:p>
        </w:tc>
      </w:tr>
      <w:tr>
        <w:trPr/>
        <w:tc>
          <w:tcPr>
            <w:tcW w:w="219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40"/>
              <w:rPr/>
            </w:pPr>
            <w:r>
              <w:rPr>
                <w:rFonts w:eastAsia="Arial" w:cs="Arial"/>
                <w:b/>
                <w:bCs/>
                <w:color w:val="5F5E5A"/>
                <w:sz w:val="17"/>
                <w:szCs w:val="17"/>
              </w:rPr>
              <w:t>D3</w:t>
            </w:r>
          </w:p>
          <w:p>
            <w:pPr>
              <w:pStyle w:val="Normal"/>
              <w:widowControl w:val="false"/>
              <w:spacing w:before="0" w:after="40"/>
              <w:rPr/>
            </w:pPr>
            <w:r>
              <w:rPr>
                <w:rFonts w:eastAsia="Arial" w:cs="Arial"/>
                <w:b/>
                <w:bCs/>
                <w:color w:val="1A1A18"/>
                <w:sz w:val="19"/>
                <w:szCs w:val="19"/>
              </w:rPr>
              <w:t>Citation-chasing blindness</w:t>
            </w:r>
          </w:p>
          <w:p>
            <w:pPr>
              <w:pStyle w:val="Normal"/>
              <w:widowControl w:val="false"/>
              <w:spacing w:before="0" w:after="60"/>
              <w:rPr/>
            </w:pPr>
            <w:r>
              <w:rPr>
                <w:rFonts w:eastAsia="Arial" w:cs="Arial"/>
                <w:i/>
                <w:iCs/>
                <w:color w:val="888780"/>
                <w:sz w:val="17"/>
                <w:szCs w:val="17"/>
              </w:rPr>
              <w:t>Stage 7  Post-processing</w:t>
            </w:r>
          </w:p>
        </w:tc>
        <w:tc>
          <w:tcPr>
            <w:tcW w:w="3580"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60"/>
              <w:rPr/>
            </w:pPr>
            <w:r>
              <w:rPr>
                <w:rFonts w:eastAsia="Arial" w:cs="Arial"/>
                <w:color w:val="1A1A18"/>
                <w:sz w:val="19"/>
                <w:szCs w:val="19"/>
              </w:rPr>
              <w:t>The retrieved paper does not contain the answer  it points to the answer via a citation. The actual evidence lives one hop away in a referenced paper. RAG retrieves documents but never follows the reference chain. The system is permanently one step short of the real answer.</w:t>
            </w:r>
          </w:p>
        </w:tc>
        <w:tc>
          <w:tcPr>
            <w:tcW w:w="3581" w:type="dxa"/>
            <w:tcBorders>
              <w:top w:val="single" w:sz="2" w:space="0" w:color="DDDDDD"/>
              <w:left w:val="single" w:sz="2" w:space="0" w:color="DDDDDD"/>
              <w:bottom w:val="single" w:sz="2" w:space="0" w:color="DDDDDD"/>
              <w:right w:val="single" w:sz="2" w:space="0" w:color="DDDDDD"/>
            </w:tcBorders>
            <w:shd w:fill="F9F8F6" w:val="clear"/>
          </w:tcPr>
          <w:p>
            <w:pPr>
              <w:pStyle w:val="Normal"/>
              <w:widowControl w:val="false"/>
              <w:spacing w:before="40" w:after="40"/>
              <w:rPr/>
            </w:pPr>
            <w:r>
              <w:rPr>
                <w:rFonts w:eastAsia="Arial" w:cs="Arial"/>
                <w:b/>
                <w:bCs/>
                <w:color w:val="885522"/>
                <w:sz w:val="17"/>
                <w:szCs w:val="17"/>
              </w:rPr>
              <w:t xml:space="preserve">Retrieved paper says:  </w:t>
            </w:r>
            <w:r>
              <w:rPr>
                <w:rFonts w:eastAsia="Arial" w:cs="Arial"/>
                <w:color w:val="1A1A18"/>
                <w:sz w:val="18"/>
                <w:szCs w:val="18"/>
              </w:rPr>
              <w:t>"The mechanism of mitochondrial membrane depolarisation in apoptosis is described in detail by Wang et al. (2018), whose findings form the basis of our model."</w:t>
            </w:r>
          </w:p>
          <w:p>
            <w:pPr>
              <w:pStyle w:val="Normal"/>
              <w:widowControl w:val="false"/>
              <w:spacing w:before="40" w:after="40"/>
              <w:rPr/>
            </w:pPr>
            <w:r>
              <w:rPr>
                <w:rFonts w:eastAsia="Arial" w:cs="Arial"/>
                <w:b/>
                <w:bCs/>
                <w:color w:val="885522"/>
                <w:sz w:val="17"/>
                <w:szCs w:val="17"/>
              </w:rPr>
              <w:t xml:space="preserve">Query:  </w:t>
            </w:r>
            <w:r>
              <w:rPr>
                <w:rFonts w:eastAsia="Arial" w:cs="Arial"/>
                <w:color w:val="1A1A18"/>
                <w:sz w:val="18"/>
                <w:szCs w:val="18"/>
              </w:rPr>
              <w:t>"What is the mechanism of mitochondrial membrane depolarisation in apoptosis?"</w:t>
            </w:r>
          </w:p>
          <w:p>
            <w:pPr>
              <w:pStyle w:val="Normal"/>
              <w:widowControl w:val="false"/>
              <w:spacing w:before="40" w:after="40"/>
              <w:rPr/>
            </w:pPr>
            <w:r>
              <w:rPr>
                <w:rFonts w:eastAsia="Arial" w:cs="Arial"/>
                <w:b/>
                <w:bCs/>
                <w:color w:val="885522"/>
                <w:sz w:val="17"/>
                <w:szCs w:val="17"/>
              </w:rPr>
              <w:t xml:space="preserve">Result:  </w:t>
            </w:r>
            <w:r>
              <w:rPr>
                <w:rFonts w:eastAsia="Arial" w:cs="Arial"/>
                <w:color w:val="1A1A18"/>
                <w:sz w:val="18"/>
                <w:szCs w:val="18"/>
              </w:rPr>
              <w:t>The system returns this paper, which describes a model but defers the mechanism to Wang et al. (2018). That paper is never fetched. The answer is one hop away  permanently unreachable.</w:t>
            </w:r>
          </w:p>
        </w:tc>
      </w:tr>
      <w:tr>
        <w:trPr/>
        <w:tc>
          <w:tcPr>
            <w:tcW w:w="219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40"/>
              <w:rPr/>
            </w:pPr>
            <w:r>
              <w:rPr>
                <w:rFonts w:eastAsia="Arial" w:cs="Arial"/>
                <w:b/>
                <w:bCs/>
                <w:color w:val="5F5E5A"/>
                <w:sz w:val="17"/>
                <w:szCs w:val="17"/>
              </w:rPr>
              <w:t>D1</w:t>
            </w:r>
          </w:p>
          <w:p>
            <w:pPr>
              <w:pStyle w:val="Normal"/>
              <w:widowControl w:val="false"/>
              <w:spacing w:before="0" w:after="40"/>
              <w:rPr/>
            </w:pPr>
            <w:r>
              <w:rPr>
                <w:rFonts w:eastAsia="Arial" w:cs="Arial"/>
                <w:b/>
                <w:bCs/>
                <w:color w:val="1A1A18"/>
                <w:sz w:val="19"/>
                <w:szCs w:val="19"/>
              </w:rPr>
              <w:t>Multi-doc reasoning gap</w:t>
            </w:r>
          </w:p>
          <w:p>
            <w:pPr>
              <w:pStyle w:val="Normal"/>
              <w:widowControl w:val="false"/>
              <w:spacing w:before="0" w:after="60"/>
              <w:rPr/>
            </w:pPr>
            <w:r>
              <w:rPr>
                <w:rFonts w:eastAsia="Arial" w:cs="Arial"/>
                <w:i/>
                <w:iCs/>
                <w:color w:val="888780"/>
                <w:sz w:val="17"/>
                <w:szCs w:val="17"/>
              </w:rPr>
              <w:t>Stage 6  Generation</w:t>
            </w:r>
          </w:p>
        </w:tc>
        <w:tc>
          <w:tcPr>
            <w:tcW w:w="3580"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60"/>
              <w:rPr/>
            </w:pPr>
            <w:r>
              <w:rPr>
                <w:rFonts w:eastAsia="Arial" w:cs="Arial"/>
                <w:color w:val="1A1A18"/>
                <w:sz w:val="19"/>
                <w:szCs w:val="19"/>
              </w:rPr>
              <w:t>The answer to the query requires synthesising information from three or more separate papers. No individual paper contains the full answer. Single-document retrieval architectures have no mechanism for cross-paper inference  the assembled answer simply does not exist in any single chunk.</w:t>
            </w:r>
          </w:p>
        </w:tc>
        <w:tc>
          <w:tcPr>
            <w:tcW w:w="3581" w:type="dxa"/>
            <w:tcBorders>
              <w:top w:val="single" w:sz="2" w:space="0" w:color="DDDDDD"/>
              <w:left w:val="single" w:sz="2" w:space="0" w:color="DDDDDD"/>
              <w:bottom w:val="single" w:sz="2" w:space="0" w:color="DDDDDD"/>
              <w:right w:val="single" w:sz="2" w:space="0" w:color="DDDDDD"/>
            </w:tcBorders>
            <w:shd w:fill="F9F8F6" w:val="clear"/>
          </w:tcPr>
          <w:p>
            <w:pPr>
              <w:pStyle w:val="Normal"/>
              <w:widowControl w:val="false"/>
              <w:spacing w:before="40" w:after="40"/>
              <w:rPr/>
            </w:pPr>
            <w:r>
              <w:rPr>
                <w:rFonts w:eastAsia="Arial" w:cs="Arial"/>
                <w:b/>
                <w:bCs/>
                <w:color w:val="885522"/>
                <w:sz w:val="17"/>
                <w:szCs w:val="17"/>
              </w:rPr>
              <w:t xml:space="preserve">Query:  </w:t>
            </w:r>
            <w:r>
              <w:rPr>
                <w:rFonts w:eastAsia="Arial" w:cs="Arial"/>
                <w:color w:val="1A1A18"/>
                <w:sz w:val="18"/>
                <w:szCs w:val="18"/>
              </w:rPr>
              <w:t>"What is the complete pathway from inflammation to insulin resistance to cardiovascular disease?"</w:t>
            </w:r>
          </w:p>
          <w:p>
            <w:pPr>
              <w:pStyle w:val="Normal"/>
              <w:widowControl w:val="false"/>
              <w:spacing w:before="40" w:after="40"/>
              <w:rPr/>
            </w:pPr>
            <w:r>
              <w:rPr>
                <w:rFonts w:eastAsia="Arial" w:cs="Arial"/>
                <w:b/>
                <w:bCs/>
                <w:color w:val="885522"/>
                <w:sz w:val="17"/>
                <w:szCs w:val="17"/>
              </w:rPr>
              <w:t xml:space="preserve">Paper A:  </w:t>
            </w:r>
            <w:r>
              <w:rPr>
                <w:rFonts w:eastAsia="Arial" w:cs="Arial"/>
                <w:color w:val="1A1A18"/>
                <w:sz w:val="18"/>
                <w:szCs w:val="18"/>
              </w:rPr>
              <w:t>Establishes the inflammation → insulin resistance mechanism.</w:t>
            </w:r>
          </w:p>
          <w:p>
            <w:pPr>
              <w:pStyle w:val="Normal"/>
              <w:widowControl w:val="false"/>
              <w:spacing w:before="40" w:after="40"/>
              <w:rPr/>
            </w:pPr>
            <w:r>
              <w:rPr>
                <w:rFonts w:eastAsia="Arial" w:cs="Arial"/>
                <w:b/>
                <w:bCs/>
                <w:color w:val="885522"/>
                <w:sz w:val="17"/>
                <w:szCs w:val="17"/>
              </w:rPr>
              <w:t xml:space="preserve">Paper B:  </w:t>
            </w:r>
            <w:r>
              <w:rPr>
                <w:rFonts w:eastAsia="Arial" w:cs="Arial"/>
                <w:color w:val="1A1A18"/>
                <w:sz w:val="18"/>
                <w:szCs w:val="18"/>
              </w:rPr>
              <w:t>Shows insulin resistance → endothelial dysfunction link.</w:t>
            </w:r>
          </w:p>
          <w:p>
            <w:pPr>
              <w:pStyle w:val="Normal"/>
              <w:widowControl w:val="false"/>
              <w:spacing w:before="40" w:after="40"/>
              <w:rPr/>
            </w:pPr>
            <w:r>
              <w:rPr>
                <w:rFonts w:eastAsia="Arial" w:cs="Arial"/>
                <w:b/>
                <w:bCs/>
                <w:color w:val="885522"/>
                <w:sz w:val="17"/>
                <w:szCs w:val="17"/>
              </w:rPr>
              <w:t xml:space="preserve">Paper C:  </w:t>
            </w:r>
            <w:r>
              <w:rPr>
                <w:rFonts w:eastAsia="Arial" w:cs="Arial"/>
                <w:color w:val="1A1A18"/>
                <w:sz w:val="18"/>
                <w:szCs w:val="18"/>
              </w:rPr>
              <w:t>Demonstrates endothelial dysfunction → cardiovascular events.</w:t>
            </w:r>
          </w:p>
          <w:p>
            <w:pPr>
              <w:pStyle w:val="Normal"/>
              <w:widowControl w:val="false"/>
              <w:spacing w:before="40" w:after="40"/>
              <w:rPr/>
            </w:pPr>
            <w:r>
              <w:rPr>
                <w:rFonts w:eastAsia="Arial" w:cs="Arial"/>
                <w:b/>
                <w:bCs/>
                <w:color w:val="885522"/>
                <w:sz w:val="17"/>
                <w:szCs w:val="17"/>
              </w:rPr>
              <w:t xml:space="preserve">Result:  </w:t>
            </w:r>
            <w:r>
              <w:rPr>
                <w:rFonts w:eastAsia="Arial" w:cs="Arial"/>
                <w:color w:val="1A1A18"/>
                <w:sz w:val="18"/>
                <w:szCs w:val="18"/>
              </w:rPr>
              <w:t>Each paper answers one link in the chain. No paper answers the whole query. The system retrieves one or two and provides a partial, potentially misleading answer.</w:t>
            </w:r>
          </w:p>
        </w:tc>
      </w:tr>
      <w:tr>
        <w:trPr/>
        <w:tc>
          <w:tcPr>
            <w:tcW w:w="9360" w:type="dxa"/>
            <w:gridSpan w:val="3"/>
            <w:tcBorders/>
            <w:shd w:fill="FFFFFF" w:val="clear"/>
          </w:tcPr>
          <w:p>
            <w:pPr>
              <w:pStyle w:val="Normal"/>
              <w:widowControl w:val="false"/>
              <w:rPr/>
            </w:pPr>
            <w:r>
              <w:rPr/>
            </w:r>
          </w:p>
        </w:tc>
      </w:tr>
      <w:tr>
        <w:trPr/>
        <w:tc>
          <w:tcPr>
            <w:tcW w:w="9360" w:type="dxa"/>
            <w:gridSpan w:val="3"/>
            <w:tcBorders/>
            <w:shd w:fill="FAC775" w:val="clear"/>
          </w:tcPr>
          <w:p>
            <w:pPr>
              <w:pStyle w:val="Normal"/>
              <w:widowControl w:val="false"/>
              <w:spacing w:before="100" w:after="60"/>
              <w:rPr/>
            </w:pPr>
            <w:r>
              <w:rPr>
                <w:rFonts w:eastAsia="Arial" w:cs="Arial"/>
                <w:b/>
                <w:bCs/>
                <w:color w:val="633806"/>
                <w:sz w:val="26"/>
                <w:szCs w:val="26"/>
              </w:rPr>
              <w:t>Bucket 3  Article was retrieved but filtered out or misread</w:t>
            </w:r>
          </w:p>
          <w:p>
            <w:pPr>
              <w:pStyle w:val="Normal"/>
              <w:widowControl w:val="false"/>
              <w:spacing w:before="0" w:after="100"/>
              <w:rPr/>
            </w:pPr>
            <w:r>
              <w:rPr>
                <w:rFonts w:eastAsia="Arial" w:cs="Arial"/>
                <w:i/>
                <w:iCs/>
                <w:color w:val="633806"/>
                <w:sz w:val="19"/>
                <w:szCs w:val="19"/>
              </w:rPr>
              <w:t>The system found it  then discarded, outranked, or inverted its meaning. The most dangerous bucket: the answer looks correct.</w:t>
            </w:r>
          </w:p>
        </w:tc>
      </w:tr>
      <w:tr>
        <w:trPr/>
        <w:tc>
          <w:tcPr>
            <w:tcW w:w="2199" w:type="dxa"/>
            <w:tcBorders>
              <w:top w:val="single" w:sz="2" w:space="0" w:color="DDDDDD"/>
              <w:left w:val="single" w:sz="2" w:space="0" w:color="DDDDDD"/>
              <w:bottom w:val="single" w:sz="2" w:space="0" w:color="DDDDDD"/>
              <w:right w:val="single" w:sz="2" w:space="0" w:color="DDDDDD"/>
            </w:tcBorders>
            <w:shd w:fill="F5F5F3" w:val="clear"/>
          </w:tcPr>
          <w:p>
            <w:pPr>
              <w:pStyle w:val="Normal"/>
              <w:widowControl w:val="false"/>
              <w:rPr/>
            </w:pPr>
            <w:r>
              <w:rPr>
                <w:rFonts w:eastAsia="Arial" w:cs="Arial"/>
                <w:b/>
                <w:bCs/>
                <w:color w:val="444441"/>
                <w:sz w:val="18"/>
                <w:szCs w:val="18"/>
              </w:rPr>
              <w:t>Failure mode</w:t>
            </w:r>
          </w:p>
        </w:tc>
        <w:tc>
          <w:tcPr>
            <w:tcW w:w="3580" w:type="dxa"/>
            <w:tcBorders>
              <w:top w:val="single" w:sz="2" w:space="0" w:color="DDDDDD"/>
              <w:left w:val="single" w:sz="2" w:space="0" w:color="DDDDDD"/>
              <w:bottom w:val="single" w:sz="2" w:space="0" w:color="DDDDDD"/>
              <w:right w:val="single" w:sz="2" w:space="0" w:color="DDDDDD"/>
            </w:tcBorders>
            <w:shd w:fill="F5F5F3" w:val="clear"/>
          </w:tcPr>
          <w:p>
            <w:pPr>
              <w:pStyle w:val="Normal"/>
              <w:widowControl w:val="false"/>
              <w:rPr/>
            </w:pPr>
            <w:r>
              <w:rPr>
                <w:rFonts w:eastAsia="Arial" w:cs="Arial"/>
                <w:b/>
                <w:bCs/>
                <w:color w:val="444441"/>
                <w:sz w:val="18"/>
                <w:szCs w:val="18"/>
              </w:rPr>
              <w:t>What it is</w:t>
            </w:r>
          </w:p>
        </w:tc>
        <w:tc>
          <w:tcPr>
            <w:tcW w:w="3581" w:type="dxa"/>
            <w:tcBorders>
              <w:top w:val="single" w:sz="2" w:space="0" w:color="DDDDDD"/>
              <w:left w:val="single" w:sz="2" w:space="0" w:color="DDDDDD"/>
              <w:bottom w:val="single" w:sz="2" w:space="0" w:color="DDDDDD"/>
              <w:right w:val="single" w:sz="2" w:space="0" w:color="DDDDDD"/>
            </w:tcBorders>
            <w:shd w:fill="F5F5F3" w:val="clear"/>
          </w:tcPr>
          <w:p>
            <w:pPr>
              <w:pStyle w:val="Normal"/>
              <w:widowControl w:val="false"/>
              <w:rPr/>
            </w:pPr>
            <w:r>
              <w:rPr>
                <w:rFonts w:eastAsia="Arial" w:cs="Arial"/>
                <w:b/>
                <w:bCs/>
                <w:color w:val="444441"/>
                <w:sz w:val="18"/>
                <w:szCs w:val="18"/>
              </w:rPr>
              <w:t>Example</w:t>
            </w:r>
          </w:p>
        </w:tc>
      </w:tr>
      <w:tr>
        <w:trPr/>
        <w:tc>
          <w:tcPr>
            <w:tcW w:w="219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40"/>
              <w:rPr/>
            </w:pPr>
            <w:r>
              <w:rPr>
                <w:rFonts w:eastAsia="Arial" w:cs="Arial"/>
                <w:b/>
                <w:bCs/>
                <w:color w:val="5F5E5A"/>
                <w:sz w:val="17"/>
                <w:szCs w:val="17"/>
              </w:rPr>
              <w:t>C1</w:t>
            </w:r>
          </w:p>
          <w:p>
            <w:pPr>
              <w:pStyle w:val="Normal"/>
              <w:widowControl w:val="false"/>
              <w:spacing w:before="0" w:after="40"/>
              <w:rPr/>
            </w:pPr>
            <w:r>
              <w:rPr>
                <w:rFonts w:eastAsia="Arial" w:cs="Arial"/>
                <w:b/>
                <w:bCs/>
                <w:color w:val="1A1A18"/>
                <w:sz w:val="19"/>
                <w:szCs w:val="19"/>
              </w:rPr>
              <w:t>Negation blindness</w:t>
            </w:r>
          </w:p>
          <w:p>
            <w:pPr>
              <w:pStyle w:val="Normal"/>
              <w:widowControl w:val="false"/>
              <w:spacing w:before="0" w:after="60"/>
              <w:rPr/>
            </w:pPr>
            <w:r>
              <w:rPr>
                <w:rFonts w:eastAsia="Arial" w:cs="Arial"/>
                <w:i/>
                <w:iCs/>
                <w:color w:val="888780"/>
                <w:sz w:val="17"/>
                <w:szCs w:val="17"/>
              </w:rPr>
              <w:t>Stage 4  Reranking</w:t>
            </w:r>
          </w:p>
        </w:tc>
        <w:tc>
          <w:tcPr>
            <w:tcW w:w="3580"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60"/>
              <w:rPr/>
            </w:pPr>
            <w:r>
              <w:rPr>
                <w:rFonts w:eastAsia="Arial" w:cs="Arial"/>
                <w:color w:val="1A1A18"/>
                <w:sz w:val="19"/>
                <w:szCs w:val="19"/>
              </w:rPr>
              <w:t>Embedding models compress meaning into vectors and in doing so lose negation. A sentence stating that X does NOT inhibit Y produces an embedding almost identical to one stating that X inhibits Y. The reranker scores both as equally relevant. The LLM then reads a paper refuting a claim as evidence supporting it.</w:t>
            </w:r>
          </w:p>
        </w:tc>
        <w:tc>
          <w:tcPr>
            <w:tcW w:w="3581" w:type="dxa"/>
            <w:tcBorders>
              <w:top w:val="single" w:sz="2" w:space="0" w:color="DDDDDD"/>
              <w:left w:val="single" w:sz="2" w:space="0" w:color="DDDDDD"/>
              <w:bottom w:val="single" w:sz="2" w:space="0" w:color="DDDDDD"/>
              <w:right w:val="single" w:sz="2" w:space="0" w:color="DDDDDD"/>
            </w:tcBorders>
            <w:shd w:fill="F9F8F6" w:val="clear"/>
          </w:tcPr>
          <w:p>
            <w:pPr>
              <w:pStyle w:val="Normal"/>
              <w:widowControl w:val="false"/>
              <w:spacing w:before="40" w:after="40"/>
              <w:rPr/>
            </w:pPr>
            <w:r>
              <w:rPr>
                <w:rFonts w:eastAsia="Arial" w:cs="Arial"/>
                <w:b/>
                <w:bCs/>
                <w:color w:val="885522"/>
                <w:sz w:val="17"/>
                <w:szCs w:val="17"/>
              </w:rPr>
              <w:t xml:space="preserve">Paper says:  </w:t>
            </w:r>
            <w:r>
              <w:rPr>
                <w:rFonts w:eastAsia="Arial" w:cs="Arial"/>
                <w:color w:val="1A1A18"/>
                <w:sz w:val="18"/>
                <w:szCs w:val="18"/>
              </w:rPr>
              <w:t>"Compound X does NOT inhibit STAT3 phosphorylation under any tested conditions (p = 0.71)."</w:t>
            </w:r>
          </w:p>
          <w:p>
            <w:pPr>
              <w:pStyle w:val="Normal"/>
              <w:widowControl w:val="false"/>
              <w:spacing w:before="40" w:after="40"/>
              <w:rPr/>
            </w:pPr>
            <w:r>
              <w:rPr>
                <w:rFonts w:eastAsia="Arial" w:cs="Arial"/>
                <w:b/>
                <w:bCs/>
                <w:color w:val="885522"/>
                <w:sz w:val="17"/>
                <w:szCs w:val="17"/>
              </w:rPr>
              <w:t xml:space="preserve">Query:  </w:t>
            </w:r>
            <w:r>
              <w:rPr>
                <w:rFonts w:eastAsia="Arial" w:cs="Arial"/>
                <w:color w:val="1A1A18"/>
                <w:sz w:val="18"/>
                <w:szCs w:val="18"/>
              </w:rPr>
              <w:t>"What inhibits STAT3 phosphorylation?"</w:t>
            </w:r>
          </w:p>
          <w:p>
            <w:pPr>
              <w:pStyle w:val="Normal"/>
              <w:widowControl w:val="false"/>
              <w:spacing w:before="40" w:after="40"/>
              <w:rPr/>
            </w:pPr>
            <w:r>
              <w:rPr>
                <w:rFonts w:eastAsia="Arial" w:cs="Arial"/>
                <w:b/>
                <w:bCs/>
                <w:color w:val="885522"/>
                <w:sz w:val="17"/>
                <w:szCs w:val="17"/>
              </w:rPr>
              <w:t xml:space="preserve">Reranker scores:  </w:t>
            </w:r>
            <w:r>
              <w:rPr>
                <w:rFonts w:eastAsia="Arial" w:cs="Arial"/>
                <w:color w:val="1A1A18"/>
                <w:sz w:val="18"/>
                <w:szCs w:val="18"/>
              </w:rPr>
              <w:t>High relevance  paper mentions STAT3, phosphorylation, and a compound. Negation is not represented in the embedding.</w:t>
            </w:r>
          </w:p>
          <w:p>
            <w:pPr>
              <w:pStyle w:val="Normal"/>
              <w:widowControl w:val="false"/>
              <w:spacing w:before="40" w:after="40"/>
              <w:rPr/>
            </w:pPr>
            <w:r>
              <w:rPr>
                <w:rFonts w:eastAsia="Arial" w:cs="Arial"/>
                <w:b/>
                <w:bCs/>
                <w:color w:val="885522"/>
                <w:sz w:val="17"/>
                <w:szCs w:val="17"/>
              </w:rPr>
              <w:t xml:space="preserve">Result:  </w:t>
            </w:r>
            <w:r>
              <w:rPr>
                <w:rFonts w:eastAsia="Arial" w:cs="Arial"/>
                <w:color w:val="1A1A18"/>
                <w:sz w:val="18"/>
                <w:szCs w:val="18"/>
              </w:rPr>
              <w:t>LLM cites the paper as evidence that compound X inhibits STAT3. The exact opposite of the paper's finding.</w:t>
            </w:r>
          </w:p>
        </w:tc>
      </w:tr>
      <w:tr>
        <w:trPr/>
        <w:tc>
          <w:tcPr>
            <w:tcW w:w="219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40"/>
              <w:rPr/>
            </w:pPr>
            <w:r>
              <w:rPr>
                <w:rFonts w:eastAsia="Arial" w:cs="Arial"/>
                <w:b/>
                <w:bCs/>
                <w:color w:val="5F5E5A"/>
                <w:sz w:val="17"/>
                <w:szCs w:val="17"/>
              </w:rPr>
              <w:t>C2</w:t>
            </w:r>
          </w:p>
          <w:p>
            <w:pPr>
              <w:pStyle w:val="Normal"/>
              <w:widowControl w:val="false"/>
              <w:spacing w:before="0" w:after="40"/>
              <w:rPr/>
            </w:pPr>
            <w:r>
              <w:rPr>
                <w:rFonts w:eastAsia="Arial" w:cs="Arial"/>
                <w:b/>
                <w:bCs/>
                <w:color w:val="1A1A18"/>
                <w:sz w:val="19"/>
                <w:szCs w:val="19"/>
              </w:rPr>
              <w:t>Confidence collapse</w:t>
            </w:r>
          </w:p>
          <w:p>
            <w:pPr>
              <w:pStyle w:val="Normal"/>
              <w:widowControl w:val="false"/>
              <w:spacing w:before="0" w:after="60"/>
              <w:rPr/>
            </w:pPr>
            <w:r>
              <w:rPr>
                <w:rFonts w:eastAsia="Arial" w:cs="Arial"/>
                <w:i/>
                <w:iCs/>
                <w:color w:val="888780"/>
                <w:sz w:val="17"/>
                <w:szCs w:val="17"/>
              </w:rPr>
              <w:t>Stage 4  Reranking</w:t>
            </w:r>
          </w:p>
        </w:tc>
        <w:tc>
          <w:tcPr>
            <w:tcW w:w="3580"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60"/>
              <w:rPr/>
            </w:pPr>
            <w:r>
              <w:rPr>
                <w:rFonts w:eastAsia="Arial" w:cs="Arial"/>
                <w:color w:val="1A1A18"/>
                <w:sz w:val="19"/>
                <w:szCs w:val="19"/>
              </w:rPr>
              <w:t>Scientific papers hedge findings carefully  'results may suggest a potential role', 'further studies are needed to confirm'. This epistemic caution scores identically to bold, direct claims in embedding space. Carefully hedged science gets demoted; overconfident papers get promoted. The result is a systematic bias toward less reliable findings.</w:t>
            </w:r>
          </w:p>
        </w:tc>
        <w:tc>
          <w:tcPr>
            <w:tcW w:w="3581" w:type="dxa"/>
            <w:tcBorders>
              <w:top w:val="single" w:sz="2" w:space="0" w:color="DDDDDD"/>
              <w:left w:val="single" w:sz="2" w:space="0" w:color="DDDDDD"/>
              <w:bottom w:val="single" w:sz="2" w:space="0" w:color="DDDDDD"/>
              <w:right w:val="single" w:sz="2" w:space="0" w:color="DDDDDD"/>
            </w:tcBorders>
            <w:shd w:fill="F9F8F6" w:val="clear"/>
          </w:tcPr>
          <w:p>
            <w:pPr>
              <w:pStyle w:val="Normal"/>
              <w:widowControl w:val="false"/>
              <w:spacing w:before="40" w:after="40"/>
              <w:rPr/>
            </w:pPr>
            <w:r>
              <w:rPr>
                <w:rFonts w:eastAsia="Arial" w:cs="Arial"/>
                <w:b/>
                <w:bCs/>
                <w:color w:val="885522"/>
                <w:sz w:val="17"/>
                <w:szCs w:val="17"/>
              </w:rPr>
              <w:t xml:space="preserve">Paper A (careful RCT):  </w:t>
            </w:r>
            <w:r>
              <w:rPr>
                <w:rFonts w:eastAsia="Arial" w:cs="Arial"/>
                <w:color w:val="1A1A18"/>
                <w:sz w:val="18"/>
                <w:szCs w:val="18"/>
              </w:rPr>
              <w:t>"These preliminary results suggest a possible association between X and Y that warrants further investigation in larger cohorts."</w:t>
            </w:r>
          </w:p>
          <w:p>
            <w:pPr>
              <w:pStyle w:val="Normal"/>
              <w:widowControl w:val="false"/>
              <w:spacing w:before="40" w:after="40"/>
              <w:rPr/>
            </w:pPr>
            <w:r>
              <w:rPr>
                <w:rFonts w:eastAsia="Arial" w:cs="Arial"/>
                <w:b/>
                <w:bCs/>
                <w:color w:val="885522"/>
                <w:sz w:val="17"/>
                <w:szCs w:val="17"/>
              </w:rPr>
              <w:t xml:space="preserve">Paper B (small observational study):  </w:t>
            </w:r>
            <w:r>
              <w:rPr>
                <w:rFonts w:eastAsia="Arial" w:cs="Arial"/>
                <w:color w:val="1A1A18"/>
                <w:sz w:val="18"/>
                <w:szCs w:val="18"/>
              </w:rPr>
              <w:t>"X definitively causes Y, as demonstrated by our findings."</w:t>
            </w:r>
          </w:p>
          <w:p>
            <w:pPr>
              <w:pStyle w:val="Normal"/>
              <w:widowControl w:val="false"/>
              <w:spacing w:before="40" w:after="40"/>
              <w:rPr/>
            </w:pPr>
            <w:r>
              <w:rPr>
                <w:rFonts w:eastAsia="Arial" w:cs="Arial"/>
                <w:b/>
                <w:bCs/>
                <w:color w:val="885522"/>
                <w:sz w:val="17"/>
                <w:szCs w:val="17"/>
              </w:rPr>
              <w:t xml:space="preserve">Result:  </w:t>
            </w:r>
            <w:r>
              <w:rPr>
                <w:rFonts w:eastAsia="Arial" w:cs="Arial"/>
                <w:color w:val="1A1A18"/>
                <w:sz w:val="18"/>
                <w:szCs w:val="18"/>
              </w:rPr>
              <w:t>Paper B ranks higher. The LLM presents the less reliable finding more prominently. Confidence in the answer is inverted relative to the actual quality of evidence.</w:t>
            </w:r>
          </w:p>
        </w:tc>
      </w:tr>
      <w:tr>
        <w:trPr/>
        <w:tc>
          <w:tcPr>
            <w:tcW w:w="219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40"/>
              <w:rPr/>
            </w:pPr>
            <w:r>
              <w:rPr>
                <w:rFonts w:eastAsia="Arial" w:cs="Arial"/>
                <w:b/>
                <w:bCs/>
                <w:color w:val="5F5E5A"/>
                <w:sz w:val="17"/>
                <w:szCs w:val="17"/>
              </w:rPr>
              <w:t>C3</w:t>
            </w:r>
          </w:p>
          <w:p>
            <w:pPr>
              <w:pStyle w:val="Normal"/>
              <w:widowControl w:val="false"/>
              <w:spacing w:before="0" w:after="40"/>
              <w:rPr/>
            </w:pPr>
            <w:r>
              <w:rPr>
                <w:rFonts w:eastAsia="Arial" w:cs="Arial"/>
                <w:b/>
                <w:bCs/>
                <w:color w:val="1A1A18"/>
                <w:sz w:val="19"/>
                <w:szCs w:val="19"/>
              </w:rPr>
              <w:t>Discourse blindness</w:t>
            </w:r>
          </w:p>
          <w:p>
            <w:pPr>
              <w:pStyle w:val="Normal"/>
              <w:widowControl w:val="false"/>
              <w:spacing w:before="0" w:after="60"/>
              <w:rPr/>
            </w:pPr>
            <w:r>
              <w:rPr>
                <w:rFonts w:eastAsia="Arial" w:cs="Arial"/>
                <w:i/>
                <w:iCs/>
                <w:color w:val="888780"/>
                <w:sz w:val="17"/>
                <w:szCs w:val="17"/>
              </w:rPr>
              <w:t>Stage 4  Reranking</w:t>
            </w:r>
          </w:p>
        </w:tc>
        <w:tc>
          <w:tcPr>
            <w:tcW w:w="3580"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60"/>
              <w:rPr/>
            </w:pPr>
            <w:r>
              <w:rPr>
                <w:rFonts w:eastAsia="Arial" w:cs="Arial"/>
                <w:color w:val="1A1A18"/>
                <w:sz w:val="19"/>
                <w:szCs w:val="19"/>
              </w:rPr>
              <w:t>Scientific papers follow a specific internal structure: Introduction sets up prior work (often to refute it), Results state findings, Discussion interprets them, Limitations flag uncertainties. The retrieval system cannot distinguish these sections. A sentence in the Introduction citing old evidence to challenge it gets treated identically to a sentence in Results confirming new evidence.</w:t>
            </w:r>
          </w:p>
        </w:tc>
        <w:tc>
          <w:tcPr>
            <w:tcW w:w="3581" w:type="dxa"/>
            <w:tcBorders>
              <w:top w:val="single" w:sz="2" w:space="0" w:color="DDDDDD"/>
              <w:left w:val="single" w:sz="2" w:space="0" w:color="DDDDDD"/>
              <w:bottom w:val="single" w:sz="2" w:space="0" w:color="DDDDDD"/>
              <w:right w:val="single" w:sz="2" w:space="0" w:color="DDDDDD"/>
            </w:tcBorders>
            <w:shd w:fill="F9F8F6" w:val="clear"/>
          </w:tcPr>
          <w:p>
            <w:pPr>
              <w:pStyle w:val="Normal"/>
              <w:widowControl w:val="false"/>
              <w:spacing w:before="40" w:after="40"/>
              <w:rPr/>
            </w:pPr>
            <w:r>
              <w:rPr>
                <w:rFonts w:eastAsia="Arial" w:cs="Arial"/>
                <w:b/>
                <w:bCs/>
                <w:color w:val="885522"/>
                <w:sz w:val="17"/>
                <w:szCs w:val="17"/>
              </w:rPr>
              <w:t xml:space="preserve">Introduction chunk:  </w:t>
            </w:r>
            <w:r>
              <w:rPr>
                <w:rFonts w:eastAsia="Arial" w:cs="Arial"/>
                <w:color w:val="1A1A18"/>
                <w:sz w:val="18"/>
                <w:szCs w:val="18"/>
              </w:rPr>
              <w:t>"Previous studies suggested that drug X reduces tumour size in glioblastoma, though findings have not been consistently replicated."</w:t>
            </w:r>
          </w:p>
          <w:p>
            <w:pPr>
              <w:pStyle w:val="Normal"/>
              <w:widowControl w:val="false"/>
              <w:spacing w:before="40" w:after="40"/>
              <w:rPr/>
            </w:pPr>
            <w:r>
              <w:rPr>
                <w:rFonts w:eastAsia="Arial" w:cs="Arial"/>
                <w:b/>
                <w:bCs/>
                <w:color w:val="885522"/>
                <w:sz w:val="17"/>
                <w:szCs w:val="17"/>
              </w:rPr>
              <w:t xml:space="preserve">Results chunk:  </w:t>
            </w:r>
            <w:r>
              <w:rPr>
                <w:rFonts w:eastAsia="Arial" w:cs="Arial"/>
                <w:color w:val="1A1A18"/>
                <w:sz w:val="18"/>
                <w:szCs w:val="18"/>
              </w:rPr>
              <w:t>"Drug X showed no significant effect on tumour volume in our RCT (p = 0.43, n = 312)."</w:t>
            </w:r>
          </w:p>
          <w:p>
            <w:pPr>
              <w:pStyle w:val="Normal"/>
              <w:widowControl w:val="false"/>
              <w:spacing w:before="40" w:after="40"/>
              <w:rPr/>
            </w:pPr>
            <w:r>
              <w:rPr>
                <w:rFonts w:eastAsia="Arial" w:cs="Arial"/>
                <w:b/>
                <w:bCs/>
                <w:color w:val="885522"/>
                <w:sz w:val="17"/>
                <w:szCs w:val="17"/>
              </w:rPr>
              <w:t xml:space="preserve">Query:  </w:t>
            </w:r>
            <w:r>
              <w:rPr>
                <w:rFonts w:eastAsia="Arial" w:cs="Arial"/>
                <w:color w:val="1A1A18"/>
                <w:sz w:val="18"/>
                <w:szCs w:val="18"/>
              </w:rPr>
              <w:t>"Does drug X reduce tumour size in glioblastoma?"</w:t>
            </w:r>
          </w:p>
          <w:p>
            <w:pPr>
              <w:pStyle w:val="Normal"/>
              <w:widowControl w:val="false"/>
              <w:spacing w:before="40" w:after="40"/>
              <w:rPr/>
            </w:pPr>
            <w:r>
              <w:rPr>
                <w:rFonts w:eastAsia="Arial" w:cs="Arial"/>
                <w:b/>
                <w:bCs/>
                <w:color w:val="885522"/>
                <w:sz w:val="17"/>
                <w:szCs w:val="17"/>
              </w:rPr>
              <w:t xml:space="preserve">Result:  </w:t>
            </w:r>
            <w:r>
              <w:rPr>
                <w:rFonts w:eastAsia="Arial" w:cs="Arial"/>
                <w:color w:val="1A1A18"/>
                <w:sz w:val="18"/>
                <w:szCs w:val="18"/>
              </w:rPr>
              <w:t>The Introduction chunk  describing questionable old evidence to then refute it  may rank equally with or above the Results chunk that definitively answers the query.</w:t>
            </w:r>
          </w:p>
        </w:tc>
      </w:tr>
      <w:tr>
        <w:trPr/>
        <w:tc>
          <w:tcPr>
            <w:tcW w:w="219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40"/>
              <w:rPr/>
            </w:pPr>
            <w:r>
              <w:rPr>
                <w:rFonts w:eastAsia="Arial" w:cs="Arial"/>
                <w:b/>
                <w:bCs/>
                <w:color w:val="5F5E5A"/>
                <w:sz w:val="17"/>
                <w:szCs w:val="17"/>
              </w:rPr>
              <w:t>C6</w:t>
            </w:r>
          </w:p>
          <w:p>
            <w:pPr>
              <w:pStyle w:val="Normal"/>
              <w:widowControl w:val="false"/>
              <w:spacing w:before="0" w:after="40"/>
              <w:rPr/>
            </w:pPr>
            <w:r>
              <w:rPr>
                <w:rFonts w:eastAsia="Arial" w:cs="Arial"/>
                <w:b/>
                <w:bCs/>
                <w:color w:val="1A1A18"/>
                <w:sz w:val="19"/>
                <w:szCs w:val="19"/>
              </w:rPr>
              <w:t>Causal direction loss</w:t>
            </w:r>
          </w:p>
          <w:p>
            <w:pPr>
              <w:pStyle w:val="Normal"/>
              <w:widowControl w:val="false"/>
              <w:spacing w:before="0" w:after="60"/>
              <w:rPr/>
            </w:pPr>
            <w:r>
              <w:rPr>
                <w:rFonts w:eastAsia="Arial" w:cs="Arial"/>
                <w:i/>
                <w:iCs/>
                <w:color w:val="888780"/>
                <w:sz w:val="17"/>
                <w:szCs w:val="17"/>
              </w:rPr>
              <w:t>Stage 4  Reranking</w:t>
            </w:r>
          </w:p>
        </w:tc>
        <w:tc>
          <w:tcPr>
            <w:tcW w:w="3580"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60"/>
              <w:rPr/>
            </w:pPr>
            <w:r>
              <w:rPr>
                <w:rFonts w:eastAsia="Arial" w:cs="Arial"/>
                <w:color w:val="1A1A18"/>
                <w:sz w:val="19"/>
                <w:szCs w:val="19"/>
              </w:rPr>
              <w:t>Embedding models compress relational meaning and in doing so lose the direction of causal relationships. 'A causes B' and 'B causes A' produce near-identical embeddings because they share the same entities and relationship type. Papers about the reverse relationship are retrieved and may be cited as supporting evidence for the wrong causal direction.</w:t>
            </w:r>
          </w:p>
        </w:tc>
        <w:tc>
          <w:tcPr>
            <w:tcW w:w="3581" w:type="dxa"/>
            <w:tcBorders>
              <w:top w:val="single" w:sz="2" w:space="0" w:color="DDDDDD"/>
              <w:left w:val="single" w:sz="2" w:space="0" w:color="DDDDDD"/>
              <w:bottom w:val="single" w:sz="2" w:space="0" w:color="DDDDDD"/>
              <w:right w:val="single" w:sz="2" w:space="0" w:color="DDDDDD"/>
            </w:tcBorders>
            <w:shd w:fill="F9F8F6" w:val="clear"/>
          </w:tcPr>
          <w:p>
            <w:pPr>
              <w:pStyle w:val="Normal"/>
              <w:widowControl w:val="false"/>
              <w:spacing w:before="40" w:after="40"/>
              <w:rPr/>
            </w:pPr>
            <w:r>
              <w:rPr>
                <w:rFonts w:eastAsia="Arial" w:cs="Arial"/>
                <w:b/>
                <w:bCs/>
                <w:color w:val="885522"/>
                <w:sz w:val="17"/>
                <w:szCs w:val="17"/>
              </w:rPr>
              <w:t xml:space="preserve">Query:  </w:t>
            </w:r>
            <w:r>
              <w:rPr>
                <w:rFonts w:eastAsia="Arial" w:cs="Arial"/>
                <w:color w:val="1A1A18"/>
                <w:sz w:val="18"/>
                <w:szCs w:val="18"/>
              </w:rPr>
              <w:t>"Does chronic inflammation cause insulin resistance?"</w:t>
            </w:r>
          </w:p>
          <w:p>
            <w:pPr>
              <w:pStyle w:val="Normal"/>
              <w:widowControl w:val="false"/>
              <w:spacing w:before="40" w:after="40"/>
              <w:rPr/>
            </w:pPr>
            <w:r>
              <w:rPr>
                <w:rFonts w:eastAsia="Arial" w:cs="Arial"/>
                <w:b/>
                <w:bCs/>
                <w:color w:val="885522"/>
                <w:sz w:val="17"/>
                <w:szCs w:val="17"/>
              </w:rPr>
              <w:t xml:space="preserve">Paper A (correct):  </w:t>
            </w:r>
            <w:r>
              <w:rPr>
                <w:rFonts w:eastAsia="Arial" w:cs="Arial"/>
                <w:color w:val="1A1A18"/>
                <w:sz w:val="18"/>
                <w:szCs w:val="18"/>
              </w:rPr>
              <w:t>"Chronic inflammation drives the development of insulin resistance via TNF-α signalling."</w:t>
            </w:r>
          </w:p>
          <w:p>
            <w:pPr>
              <w:pStyle w:val="Normal"/>
              <w:widowControl w:val="false"/>
              <w:spacing w:before="40" w:after="40"/>
              <w:rPr/>
            </w:pPr>
            <w:r>
              <w:rPr>
                <w:rFonts w:eastAsia="Arial" w:cs="Arial"/>
                <w:b/>
                <w:bCs/>
                <w:color w:val="885522"/>
                <w:sz w:val="17"/>
                <w:szCs w:val="17"/>
              </w:rPr>
              <w:t xml:space="preserve">Paper B (wrong direction):  </w:t>
            </w:r>
            <w:r>
              <w:rPr>
                <w:rFonts w:eastAsia="Arial" w:cs="Arial"/>
                <w:color w:val="1A1A18"/>
                <w:sz w:val="18"/>
                <w:szCs w:val="18"/>
              </w:rPr>
              <w:t>"Insulin resistance in obese patients triggers a systemic inflammatory response."</w:t>
            </w:r>
          </w:p>
          <w:p>
            <w:pPr>
              <w:pStyle w:val="Normal"/>
              <w:widowControl w:val="false"/>
              <w:spacing w:before="40" w:after="40"/>
              <w:rPr/>
            </w:pPr>
            <w:r>
              <w:rPr>
                <w:rFonts w:eastAsia="Arial" w:cs="Arial"/>
                <w:b/>
                <w:bCs/>
                <w:color w:val="885522"/>
                <w:sz w:val="17"/>
                <w:szCs w:val="17"/>
              </w:rPr>
              <w:t xml:space="preserve">Result:  </w:t>
            </w:r>
            <w:r>
              <w:rPr>
                <w:rFonts w:eastAsia="Arial" w:cs="Arial"/>
                <w:color w:val="1A1A18"/>
                <w:sz w:val="18"/>
                <w:szCs w:val="18"/>
              </w:rPr>
              <w:t>Both papers embed similarly. Paper B  where insulin resistance causes inflammation, the reverse of the query  ranks equally highly and appears in the answer as supporting evidence.</w:t>
            </w:r>
          </w:p>
        </w:tc>
      </w:tr>
      <w:tr>
        <w:trPr/>
        <w:tc>
          <w:tcPr>
            <w:tcW w:w="219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40"/>
              <w:rPr/>
            </w:pPr>
            <w:r>
              <w:rPr>
                <w:rFonts w:eastAsia="Arial" w:cs="Arial"/>
                <w:b/>
                <w:bCs/>
                <w:color w:val="5F5E5A"/>
                <w:sz w:val="17"/>
                <w:szCs w:val="17"/>
              </w:rPr>
              <w:t>D2</w:t>
            </w:r>
          </w:p>
          <w:p>
            <w:pPr>
              <w:pStyle w:val="Normal"/>
              <w:widowControl w:val="false"/>
              <w:spacing w:before="0" w:after="40"/>
              <w:rPr/>
            </w:pPr>
            <w:r>
              <w:rPr>
                <w:rFonts w:eastAsia="Arial" w:cs="Arial"/>
                <w:b/>
                <w:bCs/>
                <w:color w:val="1A1A18"/>
                <w:sz w:val="19"/>
                <w:szCs w:val="19"/>
              </w:rPr>
              <w:t>Contradictory evidence</w:t>
            </w:r>
          </w:p>
          <w:p>
            <w:pPr>
              <w:pStyle w:val="Normal"/>
              <w:widowControl w:val="false"/>
              <w:spacing w:before="0" w:after="60"/>
              <w:rPr/>
            </w:pPr>
            <w:r>
              <w:rPr>
                <w:rFonts w:eastAsia="Arial" w:cs="Arial"/>
                <w:i/>
                <w:iCs/>
                <w:color w:val="888780"/>
                <w:sz w:val="17"/>
                <w:szCs w:val="17"/>
              </w:rPr>
              <w:t>Stage 5  Context assembly</w:t>
            </w:r>
          </w:p>
        </w:tc>
        <w:tc>
          <w:tcPr>
            <w:tcW w:w="3580"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60"/>
              <w:rPr/>
            </w:pPr>
            <w:r>
              <w:rPr>
                <w:rFonts w:eastAsia="Arial" w:cs="Arial"/>
                <w:color w:val="1A1A18"/>
                <w:sz w:val="19"/>
                <w:szCs w:val="19"/>
              </w:rPr>
              <w:t>Two papers in the corpus make directly opposing claims about the same finding. Both are retrieved, both are assembled into the context window, and the LLM synthesises them  often producing a hedged non-answer, or worse, picking one without flagging the conflict. The disagreement between the papers is itself the most important signal, and it is lost.</w:t>
            </w:r>
          </w:p>
        </w:tc>
        <w:tc>
          <w:tcPr>
            <w:tcW w:w="3581" w:type="dxa"/>
            <w:tcBorders>
              <w:top w:val="single" w:sz="2" w:space="0" w:color="DDDDDD"/>
              <w:left w:val="single" w:sz="2" w:space="0" w:color="DDDDDD"/>
              <w:bottom w:val="single" w:sz="2" w:space="0" w:color="DDDDDD"/>
              <w:right w:val="single" w:sz="2" w:space="0" w:color="DDDDDD"/>
            </w:tcBorders>
            <w:shd w:fill="F9F8F6" w:val="clear"/>
          </w:tcPr>
          <w:p>
            <w:pPr>
              <w:pStyle w:val="Normal"/>
              <w:widowControl w:val="false"/>
              <w:spacing w:before="40" w:after="40"/>
              <w:rPr/>
            </w:pPr>
            <w:r>
              <w:rPr>
                <w:rFonts w:eastAsia="Arial" w:cs="Arial"/>
                <w:b/>
                <w:bCs/>
                <w:color w:val="885522"/>
                <w:sz w:val="17"/>
                <w:szCs w:val="17"/>
              </w:rPr>
              <w:t xml:space="preserve">Paper A (RCT, n=400):  </w:t>
            </w:r>
            <w:r>
              <w:rPr>
                <w:rFonts w:eastAsia="Arial" w:cs="Arial"/>
                <w:color w:val="1A1A18"/>
                <w:sz w:val="18"/>
                <w:szCs w:val="18"/>
              </w:rPr>
              <w:t>"Metformin significantly reduced HbA1c in non-diabetic PCOS patients (p = 0.003)."</w:t>
            </w:r>
          </w:p>
          <w:p>
            <w:pPr>
              <w:pStyle w:val="Normal"/>
              <w:widowControl w:val="false"/>
              <w:spacing w:before="40" w:after="40"/>
              <w:rPr/>
            </w:pPr>
            <w:r>
              <w:rPr>
                <w:rFonts w:eastAsia="Arial" w:cs="Arial"/>
                <w:b/>
                <w:bCs/>
                <w:color w:val="885522"/>
                <w:sz w:val="17"/>
                <w:szCs w:val="17"/>
              </w:rPr>
              <w:t xml:space="preserve">Paper B (RCT, n=380):  </w:t>
            </w:r>
            <w:r>
              <w:rPr>
                <w:rFonts w:eastAsia="Arial" w:cs="Arial"/>
                <w:color w:val="1A1A18"/>
                <w:sz w:val="18"/>
                <w:szCs w:val="18"/>
              </w:rPr>
              <w:t>"Metformin showed no significant improvement in HbA1c vs placebo in PCOS patients (p = 0.21)."</w:t>
            </w:r>
          </w:p>
          <w:p>
            <w:pPr>
              <w:pStyle w:val="Normal"/>
              <w:widowControl w:val="false"/>
              <w:spacing w:before="40" w:after="40"/>
              <w:rPr/>
            </w:pPr>
            <w:r>
              <w:rPr>
                <w:rFonts w:eastAsia="Arial" w:cs="Arial"/>
                <w:b/>
                <w:bCs/>
                <w:color w:val="885522"/>
                <w:sz w:val="17"/>
                <w:szCs w:val="17"/>
              </w:rPr>
              <w:t xml:space="preserve">Result:  </w:t>
            </w:r>
            <w:r>
              <w:rPr>
                <w:rFonts w:eastAsia="Arial" w:cs="Arial"/>
                <w:color w:val="1A1A18"/>
                <w:sz w:val="18"/>
                <w:szCs w:val="18"/>
              </w:rPr>
              <w:t>LLM either picks one, hedges with 'evidence is mixed' (without explaining the conflict), or averages them. The fact that two direct RCTs conflict  which demands a meta-analysis, not a summary  is completely lost.</w:t>
            </w:r>
          </w:p>
        </w:tc>
      </w:tr>
      <w:tr>
        <w:trPr/>
        <w:tc>
          <w:tcPr>
            <w:tcW w:w="219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40"/>
              <w:rPr/>
            </w:pPr>
            <w:r>
              <w:rPr>
                <w:rFonts w:eastAsia="Arial" w:cs="Arial"/>
                <w:b/>
                <w:bCs/>
                <w:color w:val="5F5E5A"/>
                <w:sz w:val="17"/>
                <w:szCs w:val="17"/>
              </w:rPr>
              <w:t>F1</w:t>
            </w:r>
          </w:p>
          <w:p>
            <w:pPr>
              <w:pStyle w:val="Normal"/>
              <w:widowControl w:val="false"/>
              <w:spacing w:before="0" w:after="40"/>
              <w:rPr/>
            </w:pPr>
            <w:r>
              <w:rPr>
                <w:rFonts w:eastAsia="Arial" w:cs="Arial"/>
                <w:b/>
                <w:bCs/>
                <w:color w:val="1A1A18"/>
                <w:sz w:val="19"/>
                <w:szCs w:val="19"/>
              </w:rPr>
              <w:t>Temporal drift</w:t>
            </w:r>
          </w:p>
          <w:p>
            <w:pPr>
              <w:pStyle w:val="Normal"/>
              <w:widowControl w:val="false"/>
              <w:spacing w:before="0" w:after="60"/>
              <w:rPr/>
            </w:pPr>
            <w:r>
              <w:rPr>
                <w:rFonts w:eastAsia="Arial" w:cs="Arial"/>
                <w:i/>
                <w:iCs/>
                <w:color w:val="888780"/>
                <w:sz w:val="17"/>
                <w:szCs w:val="17"/>
              </w:rPr>
              <w:t>Stage 4  Reranking</w:t>
            </w:r>
          </w:p>
        </w:tc>
        <w:tc>
          <w:tcPr>
            <w:tcW w:w="3580"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60"/>
              <w:rPr/>
            </w:pPr>
            <w:r>
              <w:rPr>
                <w:rFonts w:eastAsia="Arial" w:cs="Arial"/>
                <w:color w:val="1A1A18"/>
                <w:sz w:val="19"/>
                <w:szCs w:val="19"/>
              </w:rPr>
              <w:t>A heavily-cited older paper consistently outranks a newer paper that overturns it. Rerankers reward citation count, topical density, and embedding similarity  not recency or current epistemic status. The 2015 paper with 800 citations beats the 2024 paper with 12 citations, even when the newer one is a direct replication failure.</w:t>
            </w:r>
          </w:p>
        </w:tc>
        <w:tc>
          <w:tcPr>
            <w:tcW w:w="3581" w:type="dxa"/>
            <w:tcBorders>
              <w:top w:val="single" w:sz="2" w:space="0" w:color="DDDDDD"/>
              <w:left w:val="single" w:sz="2" w:space="0" w:color="DDDDDD"/>
              <w:bottom w:val="single" w:sz="2" w:space="0" w:color="DDDDDD"/>
              <w:right w:val="single" w:sz="2" w:space="0" w:color="DDDDDD"/>
            </w:tcBorders>
            <w:shd w:fill="F9F8F6" w:val="clear"/>
          </w:tcPr>
          <w:p>
            <w:pPr>
              <w:pStyle w:val="Normal"/>
              <w:widowControl w:val="false"/>
              <w:spacing w:before="40" w:after="40"/>
              <w:rPr/>
            </w:pPr>
            <w:r>
              <w:rPr>
                <w:rFonts w:eastAsia="Arial" w:cs="Arial"/>
                <w:b/>
                <w:bCs/>
                <w:color w:val="885522"/>
                <w:sz w:val="17"/>
                <w:szCs w:val="17"/>
              </w:rPr>
              <w:t xml:space="preserve">Paper A (2015, 800 citations):  </w:t>
            </w:r>
            <w:r>
              <w:rPr>
                <w:rFonts w:eastAsia="Arial" w:cs="Arial"/>
                <w:color w:val="1A1A18"/>
                <w:sz w:val="18"/>
                <w:szCs w:val="18"/>
              </w:rPr>
              <w:t>"Statin therapy significantly reduces Alzheimer's risk in longitudinal cohort (HR 0.71)."</w:t>
            </w:r>
          </w:p>
          <w:p>
            <w:pPr>
              <w:pStyle w:val="Normal"/>
              <w:widowControl w:val="false"/>
              <w:spacing w:before="40" w:after="40"/>
              <w:rPr/>
            </w:pPr>
            <w:r>
              <w:rPr>
                <w:rFonts w:eastAsia="Arial" w:cs="Arial"/>
                <w:b/>
                <w:bCs/>
                <w:color w:val="885522"/>
                <w:sz w:val="17"/>
                <w:szCs w:val="17"/>
              </w:rPr>
              <w:t xml:space="preserve">Paper B (2024, 12 citations):  </w:t>
            </w:r>
            <w:r>
              <w:rPr>
                <w:rFonts w:eastAsia="Arial" w:cs="Arial"/>
                <w:color w:val="1A1A18"/>
                <w:sz w:val="18"/>
                <w:szCs w:val="18"/>
              </w:rPr>
              <w:t>"Large pre-registered RCT finds no reduction in Alzheimer's risk with statin therapy (HR 0.98, p = 0.83). Prior observational findings likely confounded."</w:t>
            </w:r>
          </w:p>
          <w:p>
            <w:pPr>
              <w:pStyle w:val="Normal"/>
              <w:widowControl w:val="false"/>
              <w:spacing w:before="40" w:after="40"/>
              <w:rPr/>
            </w:pPr>
            <w:r>
              <w:rPr>
                <w:rFonts w:eastAsia="Arial" w:cs="Arial"/>
                <w:b/>
                <w:bCs/>
                <w:color w:val="885522"/>
                <w:sz w:val="17"/>
                <w:szCs w:val="17"/>
              </w:rPr>
              <w:t xml:space="preserve">Result:  </w:t>
            </w:r>
            <w:r>
              <w:rPr>
                <w:rFonts w:eastAsia="Arial" w:cs="Arial"/>
                <w:color w:val="1A1A18"/>
                <w:sz w:val="18"/>
                <w:szCs w:val="18"/>
              </w:rPr>
              <w:t>Paper A ranks higher. LLM recommends statins for Alzheimer's prevention, citing the outdated observational finding. The overturning RCT is buried.</w:t>
            </w:r>
          </w:p>
        </w:tc>
      </w:tr>
      <w:tr>
        <w:trPr/>
        <w:tc>
          <w:tcPr>
            <w:tcW w:w="219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40"/>
              <w:rPr/>
            </w:pPr>
            <w:r>
              <w:rPr>
                <w:rFonts w:eastAsia="Arial" w:cs="Arial"/>
                <w:b/>
                <w:bCs/>
                <w:color w:val="5F5E5A"/>
                <w:sz w:val="17"/>
                <w:szCs w:val="17"/>
              </w:rPr>
              <w:t>F2</w:t>
            </w:r>
          </w:p>
          <w:p>
            <w:pPr>
              <w:pStyle w:val="Normal"/>
              <w:widowControl w:val="false"/>
              <w:spacing w:before="0" w:after="40"/>
              <w:rPr/>
            </w:pPr>
            <w:r>
              <w:rPr>
                <w:rFonts w:eastAsia="Arial" w:cs="Arial"/>
                <w:b/>
                <w:bCs/>
                <w:color w:val="1A1A18"/>
                <w:sz w:val="19"/>
                <w:szCs w:val="19"/>
              </w:rPr>
              <w:t>Preprint vs published divergence</w:t>
            </w:r>
          </w:p>
          <w:p>
            <w:pPr>
              <w:pStyle w:val="Normal"/>
              <w:widowControl w:val="false"/>
              <w:spacing w:before="0" w:after="60"/>
              <w:rPr/>
            </w:pPr>
            <w:r>
              <w:rPr>
                <w:rFonts w:eastAsia="Arial" w:cs="Arial"/>
                <w:i/>
                <w:iCs/>
                <w:color w:val="888780"/>
                <w:sz w:val="17"/>
                <w:szCs w:val="17"/>
              </w:rPr>
              <w:t>Stage 5  Context assembly</w:t>
            </w:r>
          </w:p>
        </w:tc>
        <w:tc>
          <w:tcPr>
            <w:tcW w:w="3580"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60"/>
              <w:rPr/>
            </w:pPr>
            <w:r>
              <w:rPr>
                <w:rFonts w:eastAsia="Arial" w:cs="Arial"/>
                <w:color w:val="1A1A18"/>
                <w:sz w:val="19"/>
                <w:szCs w:val="19"/>
              </w:rPr>
              <w:t>Both the preprint and the final published version are indexed  but the findings changed between them. The system may surface the preprint with results that the peer-reviewed final paper revised, corrected, or walked back entirely. There is no mechanism to signal which version is canonical.</w:t>
            </w:r>
          </w:p>
        </w:tc>
        <w:tc>
          <w:tcPr>
            <w:tcW w:w="3581" w:type="dxa"/>
            <w:tcBorders>
              <w:top w:val="single" w:sz="2" w:space="0" w:color="DDDDDD"/>
              <w:left w:val="single" w:sz="2" w:space="0" w:color="DDDDDD"/>
              <w:bottom w:val="single" w:sz="2" w:space="0" w:color="DDDDDD"/>
              <w:right w:val="single" w:sz="2" w:space="0" w:color="DDDDDD"/>
            </w:tcBorders>
            <w:shd w:fill="F9F8F6" w:val="clear"/>
          </w:tcPr>
          <w:p>
            <w:pPr>
              <w:pStyle w:val="Normal"/>
              <w:widowControl w:val="false"/>
              <w:spacing w:before="40" w:after="40"/>
              <w:rPr/>
            </w:pPr>
            <w:r>
              <w:rPr>
                <w:rFonts w:eastAsia="Arial" w:cs="Arial"/>
                <w:b/>
                <w:bCs/>
                <w:color w:val="885522"/>
                <w:sz w:val="17"/>
                <w:szCs w:val="17"/>
              </w:rPr>
              <w:t xml:space="preserve">Preprint (indexed):  </w:t>
            </w:r>
            <w:r>
              <w:rPr>
                <w:rFonts w:eastAsia="Arial" w:cs="Arial"/>
                <w:color w:val="1A1A18"/>
                <w:sz w:val="18"/>
                <w:szCs w:val="18"/>
              </w:rPr>
              <w:t>"Drug Y reduces mortality by 34% in severe COVID-19 (preliminary analysis, n=87)."</w:t>
            </w:r>
          </w:p>
          <w:p>
            <w:pPr>
              <w:pStyle w:val="Normal"/>
              <w:widowControl w:val="false"/>
              <w:spacing w:before="40" w:after="40"/>
              <w:rPr/>
            </w:pPr>
            <w:r>
              <w:rPr>
                <w:rFonts w:eastAsia="Arial" w:cs="Arial"/>
                <w:b/>
                <w:bCs/>
                <w:color w:val="885522"/>
                <w:sz w:val="17"/>
                <w:szCs w:val="17"/>
              </w:rPr>
              <w:t xml:space="preserve">Published version (also indexed):  </w:t>
            </w:r>
            <w:r>
              <w:rPr>
                <w:rFonts w:eastAsia="Arial" w:cs="Arial"/>
                <w:color w:val="1A1A18"/>
                <w:sz w:val="18"/>
                <w:szCs w:val="18"/>
              </w:rPr>
              <w:t>"After full enrolment (n=412) and peer review, drug Y showed no significant mortality benefit (HR 0.94, p = 0.61)."</w:t>
            </w:r>
          </w:p>
          <w:p>
            <w:pPr>
              <w:pStyle w:val="Normal"/>
              <w:widowControl w:val="false"/>
              <w:spacing w:before="40" w:after="40"/>
              <w:rPr/>
            </w:pPr>
            <w:r>
              <w:rPr>
                <w:rFonts w:eastAsia="Arial" w:cs="Arial"/>
                <w:b/>
                <w:bCs/>
                <w:color w:val="885522"/>
                <w:sz w:val="17"/>
                <w:szCs w:val="17"/>
              </w:rPr>
              <w:t xml:space="preserve">Result:  </w:t>
            </w:r>
            <w:r>
              <w:rPr>
                <w:rFonts w:eastAsia="Arial" w:cs="Arial"/>
                <w:color w:val="1A1A18"/>
                <w:sz w:val="18"/>
                <w:szCs w:val="18"/>
              </w:rPr>
              <w:t>Both versions surface. The system may cite the preprint's 34% figure  the more striking number  in the answer. The corrected finding is present but not flagged as canonical.</w:t>
            </w:r>
          </w:p>
        </w:tc>
      </w:tr>
      <w:tr>
        <w:trPr/>
        <w:tc>
          <w:tcPr>
            <w:tcW w:w="219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40"/>
              <w:rPr/>
            </w:pPr>
            <w:r>
              <w:rPr>
                <w:rFonts w:eastAsia="Arial" w:cs="Arial"/>
                <w:b/>
                <w:bCs/>
                <w:color w:val="5F5E5A"/>
                <w:sz w:val="17"/>
                <w:szCs w:val="17"/>
              </w:rPr>
              <w:t>G4</w:t>
            </w:r>
          </w:p>
          <w:p>
            <w:pPr>
              <w:pStyle w:val="Normal"/>
              <w:widowControl w:val="false"/>
              <w:spacing w:before="0" w:after="40"/>
              <w:rPr/>
            </w:pPr>
            <w:r>
              <w:rPr>
                <w:rFonts w:eastAsia="Arial" w:cs="Arial"/>
                <w:b/>
                <w:bCs/>
                <w:color w:val="1A1A18"/>
                <w:sz w:val="19"/>
                <w:szCs w:val="19"/>
              </w:rPr>
              <w:t>Structural metadata loss</w:t>
            </w:r>
          </w:p>
          <w:p>
            <w:pPr>
              <w:pStyle w:val="Normal"/>
              <w:widowControl w:val="false"/>
              <w:spacing w:before="0" w:after="60"/>
              <w:rPr/>
            </w:pPr>
            <w:r>
              <w:rPr>
                <w:rFonts w:eastAsia="Arial" w:cs="Arial"/>
                <w:i/>
                <w:iCs/>
                <w:color w:val="888780"/>
                <w:sz w:val="17"/>
                <w:szCs w:val="17"/>
              </w:rPr>
              <w:t>Stage 5  Context assembly</w:t>
            </w:r>
          </w:p>
        </w:tc>
        <w:tc>
          <w:tcPr>
            <w:tcW w:w="3580"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60"/>
              <w:rPr/>
            </w:pPr>
            <w:r>
              <w:rPr>
                <w:rFonts w:eastAsia="Arial" w:cs="Arial"/>
                <w:color w:val="1A1A18"/>
                <w:sz w:val="19"/>
                <w:szCs w:val="19"/>
              </w:rPr>
              <w:t>When a paper is chunked and indexed, the section it came from  Abstract, Introduction, Methods, Results, Discussion, Limitations  is typically discarded as metadata. This strips critical epistemic context. A speculation in Limitations and a confirmed finding in Results become indistinguishable to the retrieval system and may rank identically.</w:t>
            </w:r>
          </w:p>
        </w:tc>
        <w:tc>
          <w:tcPr>
            <w:tcW w:w="3581" w:type="dxa"/>
            <w:tcBorders>
              <w:top w:val="single" w:sz="2" w:space="0" w:color="DDDDDD"/>
              <w:left w:val="single" w:sz="2" w:space="0" w:color="DDDDDD"/>
              <w:bottom w:val="single" w:sz="2" w:space="0" w:color="DDDDDD"/>
              <w:right w:val="single" w:sz="2" w:space="0" w:color="DDDDDD"/>
            </w:tcBorders>
            <w:shd w:fill="F9F8F6" w:val="clear"/>
          </w:tcPr>
          <w:p>
            <w:pPr>
              <w:pStyle w:val="Normal"/>
              <w:widowControl w:val="false"/>
              <w:spacing w:before="40" w:after="40"/>
              <w:rPr/>
            </w:pPr>
            <w:r>
              <w:rPr>
                <w:rFonts w:eastAsia="Arial" w:cs="Arial"/>
                <w:b/>
                <w:bCs/>
                <w:color w:val="885522"/>
                <w:sz w:val="17"/>
                <w:szCs w:val="17"/>
              </w:rPr>
              <w:t xml:space="preserve">Results section:  </w:t>
            </w:r>
            <w:r>
              <w:rPr>
                <w:rFonts w:eastAsia="Arial" w:cs="Arial"/>
                <w:color w:val="1A1A18"/>
                <w:sz w:val="18"/>
                <w:szCs w:val="18"/>
              </w:rPr>
              <w:t>"CRISPR knockdown of FOXM1 reduced proliferation by 73% across three independent cell lines (p &lt; 0.001)."</w:t>
            </w:r>
          </w:p>
          <w:p>
            <w:pPr>
              <w:pStyle w:val="Normal"/>
              <w:widowControl w:val="false"/>
              <w:spacing w:before="40" w:after="40"/>
              <w:rPr/>
            </w:pPr>
            <w:r>
              <w:rPr>
                <w:rFonts w:eastAsia="Arial" w:cs="Arial"/>
                <w:b/>
                <w:bCs/>
                <w:color w:val="885522"/>
                <w:sz w:val="17"/>
                <w:szCs w:val="17"/>
              </w:rPr>
              <w:t xml:space="preserve">Limitations section:  </w:t>
            </w:r>
            <w:r>
              <w:rPr>
                <w:rFonts w:eastAsia="Arial" w:cs="Arial"/>
                <w:color w:val="1A1A18"/>
                <w:sz w:val="18"/>
                <w:szCs w:val="18"/>
              </w:rPr>
              <w:t>"Future studies may explore whether FOXM1 inhibition could reduce proliferation in vivo, which remains entirely untested."</w:t>
            </w:r>
          </w:p>
          <w:p>
            <w:pPr>
              <w:pStyle w:val="Normal"/>
              <w:widowControl w:val="false"/>
              <w:spacing w:before="40" w:after="40"/>
              <w:rPr/>
            </w:pPr>
            <w:r>
              <w:rPr>
                <w:rFonts w:eastAsia="Arial" w:cs="Arial"/>
                <w:b/>
                <w:bCs/>
                <w:color w:val="885522"/>
                <w:sz w:val="17"/>
                <w:szCs w:val="17"/>
              </w:rPr>
              <w:t xml:space="preserve">Query:  </w:t>
            </w:r>
            <w:r>
              <w:rPr>
                <w:rFonts w:eastAsia="Arial" w:cs="Arial"/>
                <w:color w:val="1A1A18"/>
                <w:sz w:val="18"/>
                <w:szCs w:val="18"/>
              </w:rPr>
              <w:t>"Does FOXM1 inhibition reduce proliferation?"</w:t>
            </w:r>
          </w:p>
          <w:p>
            <w:pPr>
              <w:pStyle w:val="Normal"/>
              <w:widowControl w:val="false"/>
              <w:spacing w:before="40" w:after="40"/>
              <w:rPr/>
            </w:pPr>
            <w:r>
              <w:rPr>
                <w:rFonts w:eastAsia="Arial" w:cs="Arial"/>
                <w:b/>
                <w:bCs/>
                <w:color w:val="885522"/>
                <w:sz w:val="17"/>
                <w:szCs w:val="17"/>
              </w:rPr>
              <w:t xml:space="preserve">Result:  </w:t>
            </w:r>
            <w:r>
              <w:rPr>
                <w:rFonts w:eastAsia="Arial" w:cs="Arial"/>
                <w:color w:val="1A1A18"/>
                <w:sz w:val="18"/>
                <w:szCs w:val="18"/>
              </w:rPr>
              <w:t>Both chunks mention FOXM1 and proliferation. The Limitations chunk  explicitly flagging something as unproven  may rank above or equal to the confirmed Results finding.</w:t>
            </w:r>
          </w:p>
        </w:tc>
      </w:tr>
      <w:tr>
        <w:trPr/>
        <w:tc>
          <w:tcPr>
            <w:tcW w:w="219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40"/>
              <w:rPr/>
            </w:pPr>
            <w:r>
              <w:rPr>
                <w:rFonts w:eastAsia="Arial" w:cs="Arial"/>
                <w:b/>
                <w:bCs/>
                <w:color w:val="5F5E5A"/>
                <w:sz w:val="17"/>
                <w:szCs w:val="17"/>
              </w:rPr>
              <w:t>C5b</w:t>
            </w:r>
          </w:p>
          <w:p>
            <w:pPr>
              <w:pStyle w:val="Normal"/>
              <w:widowControl w:val="false"/>
              <w:spacing w:before="0" w:after="40"/>
              <w:rPr/>
            </w:pPr>
            <w:r>
              <w:rPr>
                <w:rFonts w:eastAsia="Arial" w:cs="Arial"/>
                <w:b/>
                <w:bCs/>
                <w:color w:val="1A1A18"/>
                <w:sz w:val="19"/>
                <w:szCs w:val="19"/>
              </w:rPr>
              <w:t>Implicit knowledge gap (as misread)</w:t>
            </w:r>
          </w:p>
          <w:p>
            <w:pPr>
              <w:pStyle w:val="Normal"/>
              <w:widowControl w:val="false"/>
              <w:spacing w:before="0" w:after="60"/>
              <w:rPr/>
            </w:pPr>
            <w:r>
              <w:rPr>
                <w:rFonts w:eastAsia="Arial" w:cs="Arial"/>
                <w:i/>
                <w:iCs/>
                <w:color w:val="888780"/>
                <w:sz w:val="17"/>
                <w:szCs w:val="17"/>
              </w:rPr>
              <w:t>Stage 4  Reranking</w:t>
            </w:r>
          </w:p>
        </w:tc>
        <w:tc>
          <w:tcPr>
            <w:tcW w:w="3580"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60"/>
              <w:rPr/>
            </w:pPr>
            <w:r>
              <w:rPr>
                <w:rFonts w:eastAsia="Arial" w:cs="Arial"/>
                <w:color w:val="1A1A18"/>
                <w:sz w:val="19"/>
                <w:szCs w:val="19"/>
              </w:rPr>
              <w:t>When an article is retrieved but its meaning depends on unstated prior context, the LLM misreads it. The text says 'we confirmed X' and the LLM treats that as direct primary evidence for X  without knowing that X was itself a contested finding in the cited source, or that the confirmation was only partial.</w:t>
            </w:r>
          </w:p>
        </w:tc>
        <w:tc>
          <w:tcPr>
            <w:tcW w:w="3581" w:type="dxa"/>
            <w:tcBorders>
              <w:top w:val="single" w:sz="2" w:space="0" w:color="DDDDDD"/>
              <w:left w:val="single" w:sz="2" w:space="0" w:color="DDDDDD"/>
              <w:bottom w:val="single" w:sz="2" w:space="0" w:color="DDDDDD"/>
              <w:right w:val="single" w:sz="2" w:space="0" w:color="DDDDDD"/>
            </w:tcBorders>
            <w:shd w:fill="F9F8F6" w:val="clear"/>
          </w:tcPr>
          <w:p>
            <w:pPr>
              <w:pStyle w:val="Normal"/>
              <w:widowControl w:val="false"/>
              <w:spacing w:before="40" w:after="40"/>
              <w:rPr/>
            </w:pPr>
            <w:r>
              <w:rPr>
                <w:rFonts w:eastAsia="Arial" w:cs="Arial"/>
                <w:b/>
                <w:bCs/>
                <w:color w:val="885522"/>
                <w:sz w:val="17"/>
                <w:szCs w:val="17"/>
              </w:rPr>
              <w:t xml:space="preserve">Article retrieved:  </w:t>
            </w:r>
            <w:r>
              <w:rPr>
                <w:rFonts w:eastAsia="Arial" w:cs="Arial"/>
                <w:color w:val="1A1A18"/>
                <w:sz w:val="18"/>
                <w:szCs w:val="18"/>
              </w:rPr>
              <w:t>"Our findings replicate and extend the Chen et al. (2019) result, confirming that intervention X produces the protective effect in the high-risk subgroup."</w:t>
            </w:r>
          </w:p>
          <w:p>
            <w:pPr>
              <w:pStyle w:val="Normal"/>
              <w:widowControl w:val="false"/>
              <w:spacing w:before="40" w:after="40"/>
              <w:rPr/>
            </w:pPr>
            <w:r>
              <w:rPr>
                <w:rFonts w:eastAsia="Arial" w:cs="Arial"/>
                <w:b/>
                <w:bCs/>
                <w:color w:val="885522"/>
                <w:sz w:val="17"/>
                <w:szCs w:val="17"/>
              </w:rPr>
              <w:t xml:space="preserve">What LLM does:  </w:t>
            </w:r>
            <w:r>
              <w:rPr>
                <w:rFonts w:eastAsia="Arial" w:cs="Arial"/>
                <w:color w:val="1A1A18"/>
                <w:sz w:val="18"/>
                <w:szCs w:val="18"/>
              </w:rPr>
              <w:t>Treats 'confirming the protective effect' as direct evidence. Cites this paper as primary support for the protective effect of X.</w:t>
            </w:r>
          </w:p>
          <w:p>
            <w:pPr>
              <w:pStyle w:val="Normal"/>
              <w:widowControl w:val="false"/>
              <w:spacing w:before="40" w:after="40"/>
              <w:rPr/>
            </w:pPr>
            <w:r>
              <w:rPr>
                <w:rFonts w:eastAsia="Arial" w:cs="Arial"/>
                <w:b/>
                <w:bCs/>
                <w:color w:val="885522"/>
                <w:sz w:val="17"/>
                <w:szCs w:val="17"/>
              </w:rPr>
              <w:t xml:space="preserve">Reality:  </w:t>
            </w:r>
            <w:r>
              <w:rPr>
                <w:rFonts w:eastAsia="Arial" w:cs="Arial"/>
                <w:color w:val="1A1A18"/>
                <w:sz w:val="18"/>
                <w:szCs w:val="18"/>
              </w:rPr>
              <w:t>Chen et al. (2019) was itself a small pilot study with wide confidence intervals. The 'confirmation' is a replication of weak preliminary data  not a strong independent finding. The LLM has no way to know this.</w:t>
            </w:r>
          </w:p>
        </w:tc>
      </w:tr>
      <w:tr>
        <w:trPr/>
        <w:tc>
          <w:tcPr>
            <w:tcW w:w="219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40"/>
              <w:rPr/>
            </w:pPr>
            <w:r>
              <w:rPr>
                <w:rFonts w:eastAsia="Arial" w:cs="Arial"/>
                <w:b/>
                <w:bCs/>
                <w:color w:val="5F5E5A"/>
                <w:sz w:val="17"/>
                <w:szCs w:val="17"/>
              </w:rPr>
              <w:t>B2b</w:t>
            </w:r>
          </w:p>
          <w:p>
            <w:pPr>
              <w:pStyle w:val="Normal"/>
              <w:widowControl w:val="false"/>
              <w:spacing w:before="0" w:after="40"/>
              <w:rPr/>
            </w:pPr>
            <w:r>
              <w:rPr>
                <w:rFonts w:eastAsia="Arial" w:cs="Arial"/>
                <w:b/>
                <w:bCs/>
                <w:color w:val="1A1A18"/>
                <w:sz w:val="19"/>
                <w:szCs w:val="19"/>
              </w:rPr>
              <w:t>Abstract over-weighting (as filter)</w:t>
            </w:r>
          </w:p>
          <w:p>
            <w:pPr>
              <w:pStyle w:val="Normal"/>
              <w:widowControl w:val="false"/>
              <w:spacing w:before="0" w:after="60"/>
              <w:rPr/>
            </w:pPr>
            <w:r>
              <w:rPr>
                <w:rFonts w:eastAsia="Arial" w:cs="Arial"/>
                <w:i/>
                <w:iCs/>
                <w:color w:val="888780"/>
                <w:sz w:val="17"/>
                <w:szCs w:val="17"/>
              </w:rPr>
              <w:t>Stage 5  Context assembly</w:t>
            </w:r>
          </w:p>
        </w:tc>
        <w:tc>
          <w:tcPr>
            <w:tcW w:w="3580"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spacing w:before="60" w:after="60"/>
              <w:rPr/>
            </w:pPr>
            <w:r>
              <w:rPr>
                <w:rFonts w:eastAsia="Arial" w:cs="Arial"/>
                <w:color w:val="1A1A18"/>
                <w:sz w:val="19"/>
                <w:szCs w:val="19"/>
              </w:rPr>
              <w:t>When the context window is limited (typically 10–20 chunks), abstract-level chunks consistently displace more relevant results-section chunks because they scored higher at reranking. The LLM never sees the detailed finding  not because retrieval failed, but because the abstract outcompeted it for the limited context slots.</w:t>
            </w:r>
          </w:p>
        </w:tc>
        <w:tc>
          <w:tcPr>
            <w:tcW w:w="3581" w:type="dxa"/>
            <w:tcBorders>
              <w:top w:val="single" w:sz="2" w:space="0" w:color="DDDDDD"/>
              <w:left w:val="single" w:sz="2" w:space="0" w:color="DDDDDD"/>
              <w:bottom w:val="single" w:sz="2" w:space="0" w:color="DDDDDD"/>
              <w:right w:val="single" w:sz="2" w:space="0" w:color="DDDDDD"/>
            </w:tcBorders>
            <w:shd w:fill="F9F8F6" w:val="clear"/>
          </w:tcPr>
          <w:p>
            <w:pPr>
              <w:pStyle w:val="Normal"/>
              <w:widowControl w:val="false"/>
              <w:spacing w:before="40" w:after="40"/>
              <w:rPr/>
            </w:pPr>
            <w:r>
              <w:rPr>
                <w:rFonts w:eastAsia="Arial" w:cs="Arial"/>
                <w:b/>
                <w:bCs/>
                <w:color w:val="885522"/>
                <w:sz w:val="17"/>
                <w:szCs w:val="17"/>
              </w:rPr>
              <w:t xml:space="preserve">Context window:  </w:t>
            </w:r>
            <w:r>
              <w:rPr>
                <w:rFonts w:eastAsia="Arial" w:cs="Arial"/>
                <w:color w:val="1A1A18"/>
                <w:sz w:val="18"/>
                <w:szCs w:val="18"/>
              </w:rPr>
              <w:t>10 slots available. Query about a specific biomarker threshold value.</w:t>
            </w:r>
          </w:p>
          <w:p>
            <w:pPr>
              <w:pStyle w:val="Normal"/>
              <w:widowControl w:val="false"/>
              <w:spacing w:before="40" w:after="40"/>
              <w:rPr/>
            </w:pPr>
            <w:r>
              <w:rPr>
                <w:rFonts w:eastAsia="Arial" w:cs="Arial"/>
                <w:b/>
                <w:bCs/>
                <w:color w:val="885522"/>
                <w:sz w:val="17"/>
                <w:szCs w:val="17"/>
              </w:rPr>
              <w:t xml:space="preserve">What gets in:  </w:t>
            </w:r>
            <w:r>
              <w:rPr>
                <w:rFonts w:eastAsia="Arial" w:cs="Arial"/>
                <w:color w:val="1A1A18"/>
                <w:sz w:val="18"/>
                <w:szCs w:val="18"/>
              </w:rPr>
              <w:t>Abstracts from 8 topically-related papers, all mentioning the biomarker generally.</w:t>
            </w:r>
          </w:p>
          <w:p>
            <w:pPr>
              <w:pStyle w:val="Normal"/>
              <w:widowControl w:val="false"/>
              <w:spacing w:before="40" w:after="40"/>
              <w:rPr/>
            </w:pPr>
            <w:r>
              <w:rPr>
                <w:rFonts w:eastAsia="Arial" w:cs="Arial"/>
                <w:b/>
                <w:bCs/>
                <w:color w:val="885522"/>
                <w:sz w:val="17"/>
                <w:szCs w:val="17"/>
              </w:rPr>
              <w:t xml:space="preserve">What gets excluded:  </w:t>
            </w:r>
            <w:r>
              <w:rPr>
                <w:rFonts w:eastAsia="Arial" w:cs="Arial"/>
                <w:color w:val="1A1A18"/>
                <w:sz w:val="18"/>
                <w:szCs w:val="18"/>
              </w:rPr>
              <w:t>The Results-section chunk from the single paper that contains the precise threshold value  scored 11th.</w:t>
            </w:r>
          </w:p>
          <w:p>
            <w:pPr>
              <w:pStyle w:val="Normal"/>
              <w:widowControl w:val="false"/>
              <w:spacing w:before="40" w:after="40"/>
              <w:rPr/>
            </w:pPr>
            <w:r>
              <w:rPr>
                <w:rFonts w:eastAsia="Arial" w:cs="Arial"/>
                <w:b/>
                <w:bCs/>
                <w:color w:val="885522"/>
                <w:sz w:val="17"/>
                <w:szCs w:val="17"/>
              </w:rPr>
              <w:t xml:space="preserve">Result:  </w:t>
            </w:r>
            <w:r>
              <w:rPr>
                <w:rFonts w:eastAsia="Arial" w:cs="Arial"/>
                <w:color w:val="1A1A18"/>
                <w:sz w:val="18"/>
                <w:szCs w:val="18"/>
              </w:rPr>
              <w:t>LLM provides a general answer about the biomarker. The specific answer the user needed was retrieved  then crowded out before the LLM ever saw it.</w:t>
            </w:r>
          </w:p>
        </w:tc>
      </w:tr>
    </w:tbl>
    <w:p>
      <w:pPr>
        <w:pStyle w:val="Normal"/>
        <w:rPr/>
      </w:pPr>
      <w:r>
        <w:rPr/>
      </w:r>
    </w:p>
    <w:p>
      <w:pPr>
        <w:pStyle w:val="Normal"/>
        <w:pBdr>
          <w:top w:val="single" w:sz="4" w:space="1" w:color="CCCCCC"/>
        </w:pBdr>
        <w:spacing w:before="240" w:after="80"/>
        <w:rPr/>
      </w:pPr>
      <w:r>
        <w:rPr>
          <w:rFonts w:eastAsia="Arial" w:cs="Arial"/>
          <w:i/>
          <w:iCs/>
          <w:color w:val="5F5E5A"/>
          <w:sz w:val="18"/>
          <w:szCs w:val="18"/>
        </w:rPr>
        <w:t>End of document</w:t>
      </w:r>
    </w:p>
    <w:sectPr>
      <w:type w:val="nextPage"/>
      <w:pgSz w:w="12240" w:h="15840"/>
      <w:pgMar w:left="1080" w:right="1080" w:gutter="0" w:header="0" w:top="1080" w:footer="0"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8"/>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1A1A18"/>
      <w:kern w:val="0"/>
      <w:sz w:val="20"/>
      <w:szCs w:val="20"/>
      <w:lang w:val="en-IN" w:eastAsia="zh-CN" w:bidi="hi-IN"/>
    </w:rPr>
  </w:style>
  <w:style w:type="paragraph" w:styleId="Heading1">
    <w:name w:val="Heading 1"/>
    <w:basedOn w:val="Heading"/>
    <w:qFormat/>
    <w:pPr>
      <w:spacing w:before="320" w:after="160"/>
      <w:outlineLvl w:val="0"/>
    </w:pPr>
    <w:rPr>
      <w:rFonts w:ascii="Arial" w:hAnsi="Arial" w:eastAsia="Arial" w:cs="Arial"/>
      <w:b/>
      <w:bCs/>
      <w:color w:val="1A1A18"/>
      <w:sz w:val="40"/>
      <w:szCs w:val="40"/>
    </w:rPr>
  </w:style>
  <w:style w:type="paragraph" w:styleId="Heading2">
    <w:name w:val="Heading 2"/>
    <w:basedOn w:val="Heading"/>
    <w:qFormat/>
    <w:pPr>
      <w:spacing w:before="240" w:after="120"/>
      <w:outlineLvl w:val="1"/>
    </w:pPr>
    <w:rPr>
      <w:rFonts w:ascii="Arial" w:hAnsi="Arial" w:eastAsia="Arial" w:cs="Arial"/>
      <w:b/>
      <w:bCs/>
      <w:color w:val="1A1A18"/>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1A1A18"/>
      <w:kern w:val="0"/>
      <w:sz w:val="20"/>
      <w:szCs w:val="20"/>
      <w:lang w:val="en-IN" w:eastAsia="zh-CN" w:bidi="hi-IN"/>
    </w:rPr>
  </w:style>
  <w:style w:type="paragraph" w:styleId="ListParagraph">
    <w:name w:val="List Paragraph"/>
    <w:qFormat/>
    <w:pPr>
      <w:widowControl/>
      <w:bidi w:val="0"/>
      <w:spacing w:before="0" w:after="0"/>
      <w:jc w:val="left"/>
    </w:pPr>
    <w:rPr>
      <w:rFonts w:ascii="Arial" w:hAnsi="Arial" w:eastAsia="Arial" w:cs="Arial"/>
      <w:color w:val="1A1A18"/>
      <w:kern w:val="0"/>
      <w:sz w:val="20"/>
      <w:szCs w:val="20"/>
      <w:lang w:val="en-IN"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LibreOffice/7.3.7.2$Linux_X86_64 LibreOffice_project/30$Build-2</Application>
  <AppVersion>15.0000</AppVersion>
  <Pages>8</Pages>
  <Words>3725</Words>
  <Characters>20606</Characters>
  <CharactersWithSpaces>24258</CharactersWithSpaces>
  <Paragraphs>259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2026-03-27T05:32:46Z</dcterms:created>
  <dc:creator>Un-named</dc:creator>
  <dc:description/>
  <dc:language>en-IN</dc:language>
  <cp:lastModifiedBy/>
  <dcterms:modified xsi:type="dcterms:W3CDTF">2026-03-27T12:55:34Z</dcterms:modified>
  <cp:revision>2</cp:revision>
  <dc:subject/>
  <dc:title/>
</cp:coreProperties>
</file>