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1D90A" w14:textId="77777777" w:rsidR="0084137E" w:rsidRDefault="00485F81" w:rsidP="00485F81">
      <w:pPr>
        <w:pStyle w:val="Heading1"/>
        <w:rPr>
          <w:u w:val="single"/>
        </w:rPr>
      </w:pPr>
      <w:r w:rsidRPr="00485F81">
        <w:rPr>
          <w:u w:val="single"/>
        </w:rPr>
        <w:t>Merge Sort:</w:t>
      </w:r>
    </w:p>
    <w:p w14:paraId="326CF63D" w14:textId="77777777" w:rsidR="007200DC" w:rsidRDefault="007200DC" w:rsidP="007200DC"/>
    <w:p w14:paraId="192F56E8" w14:textId="312475EE" w:rsidR="007200DC" w:rsidRDefault="007200DC" w:rsidP="007200DC">
      <w:r>
        <w:t>The following sorting algorithms were imp</w:t>
      </w:r>
      <w:r w:rsidR="008C7333">
        <w:t>lemented on varying input sizes ranging from 1M to 16M numbers.</w:t>
      </w:r>
    </w:p>
    <w:p w14:paraId="31DCA6B8" w14:textId="77777777" w:rsidR="00846390" w:rsidRDefault="00846390" w:rsidP="007200DC"/>
    <w:p w14:paraId="6EE70E82" w14:textId="69C5A0C7" w:rsidR="008C7333" w:rsidRDefault="008C7333" w:rsidP="008C7333">
      <w:pPr>
        <w:pStyle w:val="ListParagraph"/>
        <w:numPr>
          <w:ilvl w:val="0"/>
          <w:numId w:val="2"/>
        </w:numPr>
      </w:pPr>
      <w:r>
        <w:t xml:space="preserve">Merge sort using Generics: The algorithm took anywhere between 578-10950 milliseconds depending on the input size. </w:t>
      </w:r>
      <w:r w:rsidR="006548A8">
        <w:t xml:space="preserve">Since Generics is used, the object to be sorted must implement the Java Comparable interface. </w:t>
      </w:r>
      <w:r>
        <w:t>Using Generics usually takes longer as compared to Merge sort performed on an Integer array. Time complexity: O(nlogn)</w:t>
      </w:r>
    </w:p>
    <w:p w14:paraId="0C1E290D" w14:textId="77777777" w:rsidR="00846390" w:rsidRDefault="00846390" w:rsidP="00846390">
      <w:pPr>
        <w:pStyle w:val="ListParagraph"/>
      </w:pPr>
    </w:p>
    <w:p w14:paraId="78EFECDD" w14:textId="1519261E" w:rsidR="00846390" w:rsidRDefault="008C7333" w:rsidP="00846390">
      <w:pPr>
        <w:pStyle w:val="ListParagraph"/>
        <w:numPr>
          <w:ilvl w:val="0"/>
          <w:numId w:val="2"/>
        </w:numPr>
      </w:pPr>
      <w:r>
        <w:t>Integer Merge sort: This algorithm ran the fastest with runtime ranging between 132 to 2336 milliseconds. Time Complexity: O(nlogn)</w:t>
      </w:r>
    </w:p>
    <w:p w14:paraId="7C197D7C" w14:textId="77777777" w:rsidR="00846390" w:rsidRDefault="00846390" w:rsidP="00846390">
      <w:pPr>
        <w:pStyle w:val="ListParagraph"/>
      </w:pPr>
      <w:bookmarkStart w:id="0" w:name="_GoBack"/>
      <w:bookmarkEnd w:id="0"/>
    </w:p>
    <w:p w14:paraId="28BF4DBC" w14:textId="67099001" w:rsidR="008C7333" w:rsidRDefault="008C7333" w:rsidP="008C7333">
      <w:pPr>
        <w:pStyle w:val="ListParagraph"/>
        <w:numPr>
          <w:ilvl w:val="0"/>
          <w:numId w:val="2"/>
        </w:numPr>
      </w:pPr>
      <w:r>
        <w:t>In</w:t>
      </w:r>
      <w:r w:rsidR="00392FD9">
        <w:t xml:space="preserve">sertion sort: </w:t>
      </w:r>
      <w:r w:rsidR="00D665C7">
        <w:t xml:space="preserve">For the given input sizes, this algorithm took way too long </w:t>
      </w:r>
      <w:r w:rsidR="00846390">
        <w:t xml:space="preserve">to terminate compared to merge sort, </w:t>
      </w:r>
      <w:r w:rsidR="00D665C7">
        <w:t>making it the worst among the three. Time complexity: O(n^2)</w:t>
      </w:r>
    </w:p>
    <w:p w14:paraId="74E65DB0" w14:textId="77777777" w:rsidR="00846390" w:rsidRDefault="00846390" w:rsidP="00846390"/>
    <w:p w14:paraId="6A57E7DD" w14:textId="77777777" w:rsidR="00846390" w:rsidRDefault="00846390" w:rsidP="00846390"/>
    <w:p w14:paraId="4966E9A5" w14:textId="77777777" w:rsidR="00846390" w:rsidRPr="007200DC" w:rsidRDefault="00846390" w:rsidP="00846390"/>
    <w:p w14:paraId="46001213" w14:textId="77777777" w:rsidR="00485F81" w:rsidRDefault="00485F81" w:rsidP="00485F81"/>
    <w:tbl>
      <w:tblPr>
        <w:tblStyle w:val="PlainTable3"/>
        <w:tblW w:w="9770" w:type="dxa"/>
        <w:tblLook w:val="04A0" w:firstRow="1" w:lastRow="0" w:firstColumn="1" w:lastColumn="0" w:noHBand="0" w:noVBand="1"/>
      </w:tblPr>
      <w:tblGrid>
        <w:gridCol w:w="2187"/>
        <w:gridCol w:w="1502"/>
        <w:gridCol w:w="1516"/>
        <w:gridCol w:w="1516"/>
        <w:gridCol w:w="1517"/>
        <w:gridCol w:w="1532"/>
      </w:tblGrid>
      <w:tr w:rsidR="006834B2" w14:paraId="2399326C" w14:textId="77777777" w:rsidTr="00FC2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8" w:type="dxa"/>
          </w:tcPr>
          <w:p w14:paraId="0BC23AA6" w14:textId="6254DE28" w:rsidR="00FC2BFA" w:rsidRDefault="00FC2BFA" w:rsidP="00485F81">
            <w:r>
              <w:t>Sorting Algorithm</w:t>
            </w:r>
            <w:r w:rsidR="006834B2">
              <w:t>/input size</w:t>
            </w:r>
            <w:r w:rsidR="00180D2B">
              <w:t>(millisecond)</w:t>
            </w:r>
          </w:p>
        </w:tc>
        <w:tc>
          <w:tcPr>
            <w:tcW w:w="1628" w:type="dxa"/>
          </w:tcPr>
          <w:p w14:paraId="35509A51" w14:textId="6D57C0DF" w:rsidR="00FC2BFA" w:rsidRDefault="006834B2" w:rsidP="00485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628" w:type="dxa"/>
          </w:tcPr>
          <w:p w14:paraId="703CEF1D" w14:textId="5A8F0F90" w:rsidR="00FC2BFA" w:rsidRDefault="006834B2" w:rsidP="00485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</w:t>
            </w:r>
          </w:p>
        </w:tc>
        <w:tc>
          <w:tcPr>
            <w:tcW w:w="1628" w:type="dxa"/>
          </w:tcPr>
          <w:p w14:paraId="6CAE15A2" w14:textId="3D54FE86" w:rsidR="00FC2BFA" w:rsidRDefault="006834B2" w:rsidP="00485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5M</w:t>
            </w:r>
          </w:p>
        </w:tc>
        <w:tc>
          <w:tcPr>
            <w:tcW w:w="1629" w:type="dxa"/>
          </w:tcPr>
          <w:p w14:paraId="6D80C97B" w14:textId="00B53426" w:rsidR="00FC2BFA" w:rsidRDefault="006834B2" w:rsidP="00485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10M</w:t>
            </w:r>
          </w:p>
        </w:tc>
        <w:tc>
          <w:tcPr>
            <w:tcW w:w="1629" w:type="dxa"/>
          </w:tcPr>
          <w:p w14:paraId="00BE679A" w14:textId="429E44A3" w:rsidR="00FC2BFA" w:rsidRDefault="006834B2" w:rsidP="00485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16M</w:t>
            </w:r>
          </w:p>
        </w:tc>
      </w:tr>
      <w:tr w:rsidR="00F96C87" w14:paraId="7AB22E29" w14:textId="77777777" w:rsidTr="00FC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47302AE8" w14:textId="1D1F0C83" w:rsidR="00FC2BFA" w:rsidRDefault="00467A86" w:rsidP="00485F81">
            <w:r>
              <w:t>Merge sort(Generics)</w:t>
            </w:r>
          </w:p>
        </w:tc>
        <w:tc>
          <w:tcPr>
            <w:tcW w:w="1628" w:type="dxa"/>
          </w:tcPr>
          <w:p w14:paraId="1DEAEB2D" w14:textId="6CDB83C3" w:rsidR="00FC2BFA" w:rsidRDefault="00180D2B" w:rsidP="00485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578</w:t>
            </w:r>
          </w:p>
        </w:tc>
        <w:tc>
          <w:tcPr>
            <w:tcW w:w="1628" w:type="dxa"/>
          </w:tcPr>
          <w:p w14:paraId="584CD3E5" w14:textId="3C4B3FA0" w:rsidR="00FC2BFA" w:rsidRDefault="00F96C87" w:rsidP="00485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1133</w:t>
            </w:r>
          </w:p>
        </w:tc>
        <w:tc>
          <w:tcPr>
            <w:tcW w:w="1628" w:type="dxa"/>
          </w:tcPr>
          <w:p w14:paraId="1669DB06" w14:textId="2DD4C1C1" w:rsidR="00FC2BFA" w:rsidRDefault="00F96C87" w:rsidP="00485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2843</w:t>
            </w:r>
          </w:p>
        </w:tc>
        <w:tc>
          <w:tcPr>
            <w:tcW w:w="1629" w:type="dxa"/>
          </w:tcPr>
          <w:p w14:paraId="76043F0E" w14:textId="5619E0C7" w:rsidR="00FC2BFA" w:rsidRDefault="00F96C87" w:rsidP="00485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6361</w:t>
            </w:r>
          </w:p>
        </w:tc>
        <w:tc>
          <w:tcPr>
            <w:tcW w:w="1629" w:type="dxa"/>
          </w:tcPr>
          <w:p w14:paraId="1BF4000A" w14:textId="39D12010" w:rsidR="00FC2BFA" w:rsidRDefault="00F96C87" w:rsidP="00485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10950</w:t>
            </w:r>
          </w:p>
        </w:tc>
      </w:tr>
      <w:tr w:rsidR="00F96C87" w14:paraId="1EE20E30" w14:textId="77777777" w:rsidTr="00FC2BFA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20A1D362" w14:textId="7F18F14F" w:rsidR="00FC2BFA" w:rsidRDefault="00467A86" w:rsidP="00485F81">
            <w:r>
              <w:t>integer merge sort</w:t>
            </w:r>
          </w:p>
        </w:tc>
        <w:tc>
          <w:tcPr>
            <w:tcW w:w="1628" w:type="dxa"/>
          </w:tcPr>
          <w:p w14:paraId="7B370D12" w14:textId="042AAD99" w:rsidR="00FC2BFA" w:rsidRDefault="000D1840" w:rsidP="00485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132</w:t>
            </w:r>
          </w:p>
        </w:tc>
        <w:tc>
          <w:tcPr>
            <w:tcW w:w="1628" w:type="dxa"/>
          </w:tcPr>
          <w:p w14:paraId="09FD6DC5" w14:textId="745280A6" w:rsidR="00FC2BFA" w:rsidRDefault="000D1840" w:rsidP="00485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628" w:type="dxa"/>
          </w:tcPr>
          <w:p w14:paraId="5A68C65A" w14:textId="1C1E57BE" w:rsidR="00FC2BFA" w:rsidRDefault="000D1840" w:rsidP="00485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663</w:t>
            </w:r>
          </w:p>
        </w:tc>
        <w:tc>
          <w:tcPr>
            <w:tcW w:w="1629" w:type="dxa"/>
          </w:tcPr>
          <w:p w14:paraId="008E55D9" w14:textId="5318DC2E" w:rsidR="00FC2BFA" w:rsidRDefault="000D1840" w:rsidP="00485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1413</w:t>
            </w:r>
          </w:p>
        </w:tc>
        <w:tc>
          <w:tcPr>
            <w:tcW w:w="1629" w:type="dxa"/>
          </w:tcPr>
          <w:p w14:paraId="6F800F91" w14:textId="7BC3A779" w:rsidR="00FC2BFA" w:rsidRDefault="000D1840" w:rsidP="00485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2336</w:t>
            </w:r>
          </w:p>
        </w:tc>
      </w:tr>
      <w:tr w:rsidR="00F96C87" w14:paraId="2F078D61" w14:textId="77777777" w:rsidTr="00FC2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614704A7" w14:textId="7AEE71AF" w:rsidR="00FC2BFA" w:rsidRDefault="00467A86" w:rsidP="00485F81">
            <w:r>
              <w:t>insertion sort</w:t>
            </w:r>
          </w:p>
        </w:tc>
        <w:tc>
          <w:tcPr>
            <w:tcW w:w="1628" w:type="dxa"/>
          </w:tcPr>
          <w:p w14:paraId="7C8A63DD" w14:textId="4681FE94" w:rsidR="00FC2BFA" w:rsidRDefault="003E1355" w:rsidP="00485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</w:t>
            </w:r>
          </w:p>
        </w:tc>
        <w:tc>
          <w:tcPr>
            <w:tcW w:w="1628" w:type="dxa"/>
          </w:tcPr>
          <w:p w14:paraId="64261662" w14:textId="0410510E" w:rsidR="00FC2BFA" w:rsidRDefault="003E1355" w:rsidP="00485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</w:t>
            </w:r>
          </w:p>
        </w:tc>
        <w:tc>
          <w:tcPr>
            <w:tcW w:w="1628" w:type="dxa"/>
          </w:tcPr>
          <w:p w14:paraId="2435AC9B" w14:textId="01023F09" w:rsidR="00FC2BFA" w:rsidRDefault="003E1355" w:rsidP="00485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</w:t>
            </w:r>
          </w:p>
        </w:tc>
        <w:tc>
          <w:tcPr>
            <w:tcW w:w="1629" w:type="dxa"/>
          </w:tcPr>
          <w:p w14:paraId="3A2B8B94" w14:textId="4E38F18B" w:rsidR="00FC2BFA" w:rsidRDefault="003E1355" w:rsidP="00485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</w:t>
            </w:r>
          </w:p>
        </w:tc>
        <w:tc>
          <w:tcPr>
            <w:tcW w:w="1629" w:type="dxa"/>
          </w:tcPr>
          <w:p w14:paraId="33967B5E" w14:textId="799740F4" w:rsidR="00FC2BFA" w:rsidRDefault="003E1355" w:rsidP="00485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</w:t>
            </w:r>
          </w:p>
        </w:tc>
      </w:tr>
    </w:tbl>
    <w:p w14:paraId="4FC79FF9" w14:textId="77777777" w:rsidR="00485F81" w:rsidRPr="00485F81" w:rsidRDefault="00485F81" w:rsidP="00485F81"/>
    <w:sectPr w:rsidR="00485F81" w:rsidRPr="00485F81" w:rsidSect="00730F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55904" w14:textId="77777777" w:rsidR="00374582" w:rsidRDefault="00374582" w:rsidP="0065285D">
      <w:r>
        <w:separator/>
      </w:r>
    </w:p>
  </w:endnote>
  <w:endnote w:type="continuationSeparator" w:id="0">
    <w:p w14:paraId="54815AAB" w14:textId="77777777" w:rsidR="00374582" w:rsidRDefault="00374582" w:rsidP="00652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89D3E" w14:textId="77777777" w:rsidR="00374582" w:rsidRDefault="00374582" w:rsidP="0065285D">
      <w:r>
        <w:separator/>
      </w:r>
    </w:p>
  </w:footnote>
  <w:footnote w:type="continuationSeparator" w:id="0">
    <w:p w14:paraId="38C94D36" w14:textId="77777777" w:rsidR="00374582" w:rsidRDefault="00374582" w:rsidP="006528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10DC7" w14:textId="5CDF9309" w:rsidR="0065285D" w:rsidRDefault="0065285D">
    <w:pPr>
      <w:pStyle w:val="Header"/>
    </w:pPr>
    <w:r>
      <w:t>CS6301.502</w:t>
    </w:r>
    <w:r>
      <w:tab/>
      <w:t>Group number: g40</w:t>
    </w:r>
  </w:p>
  <w:p w14:paraId="47717BBB" w14:textId="77777777" w:rsidR="0065285D" w:rsidRDefault="0065285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C1E92"/>
    <w:multiLevelType w:val="hybridMultilevel"/>
    <w:tmpl w:val="8E34E768"/>
    <w:lvl w:ilvl="0" w:tplc="AD4826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429DD"/>
    <w:multiLevelType w:val="hybridMultilevel"/>
    <w:tmpl w:val="CF46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81"/>
    <w:rsid w:val="0005772E"/>
    <w:rsid w:val="000D1840"/>
    <w:rsid w:val="00180D2B"/>
    <w:rsid w:val="001F4180"/>
    <w:rsid w:val="00206A69"/>
    <w:rsid w:val="00374582"/>
    <w:rsid w:val="00392FD9"/>
    <w:rsid w:val="003E1355"/>
    <w:rsid w:val="00467A86"/>
    <w:rsid w:val="00485F81"/>
    <w:rsid w:val="005370A5"/>
    <w:rsid w:val="005C6755"/>
    <w:rsid w:val="0065285D"/>
    <w:rsid w:val="006548A8"/>
    <w:rsid w:val="006834B2"/>
    <w:rsid w:val="007200DC"/>
    <w:rsid w:val="00730FCB"/>
    <w:rsid w:val="00747A1F"/>
    <w:rsid w:val="00815838"/>
    <w:rsid w:val="00846390"/>
    <w:rsid w:val="008C7333"/>
    <w:rsid w:val="00D429B2"/>
    <w:rsid w:val="00D665C7"/>
    <w:rsid w:val="00E00C92"/>
    <w:rsid w:val="00F96C87"/>
    <w:rsid w:val="00FC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2F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F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F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F8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5F8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06A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FC2B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C2B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C2BF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C73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28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85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528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85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E24CD4-FF4D-084B-AA86-88DE7B6F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141</Words>
  <Characters>804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Merge Sort:</vt:lpstr>
    </vt:vector>
  </TitlesOfParts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Arijeet</dc:creator>
  <cp:keywords/>
  <dc:description/>
  <cp:lastModifiedBy>Roy, Arijeet</cp:lastModifiedBy>
  <cp:revision>6</cp:revision>
  <dcterms:created xsi:type="dcterms:W3CDTF">2017-09-02T14:28:00Z</dcterms:created>
  <dcterms:modified xsi:type="dcterms:W3CDTF">2017-09-02T16:05:00Z</dcterms:modified>
</cp:coreProperties>
</file>