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4"/>
        </w:rPr>
        <w:t>Saksham — Adaptive Learning Intelligence Engine (AILE)</w:t>
      </w:r>
    </w:p>
    <w:p>
      <w:pPr>
        <w:spacing w:after="320"/>
      </w:pPr>
      <w:r>
        <w:rPr>
          <w:rFonts w:ascii="Calibri" w:hAnsi="Calibri"/>
          <w:color w:val="475569"/>
          <w:sz w:val="24"/>
        </w:rPr>
        <w:t>10 Calibrated Learner Profiles: Telemetry Inputs, Cognitive State Vectors &amp; Pedagogical Decisions</w:t>
        <w:br/>
        <w:t>Comprehensive Manual Testing &amp; Demonstration Manual</w:t>
      </w: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0F172A"/>
              <w:bottom w:val="none"/>
              <w:right w:val="none"/>
            </w:tcBorders>
          </w:tcPr>
          <w:p>
            <w:pPr>
              <w:spacing w:before="40" w:after="40"/>
            </w:pPr>
            <w:r>
              <w:rPr>
                <w:rFonts w:ascii="Calibri" w:hAnsi="Calibri"/>
                <w:b/>
                <w:color w:val="0F172A"/>
                <w:sz w:val="22"/>
              </w:rPr>
              <w:t>EXECUTIVE DESIGN PRINCIPLE: STATE ESTIMATION OVER STATIC LABELS</w:t>
              <w:br/>
            </w:r>
            <w:r>
              <w:rPr>
                <w:rFonts w:ascii="Calibri" w:hAnsi="Calibri"/>
                <w:color w:val="475569"/>
                <w:sz w:val="20"/>
              </w:rPr>
              <w:t>Traditional adaptive learning engines make the fatal error of assigning students to fixed 'learning styles' or clinical archetypes. In contrast, Saksham models the learner as a dynamic, continuous probabilistic state vector:</w:t>
              <w:br/>
              <w:br/>
              <w:t>S_t = [M_1..M_K, S_1..S_K, τ, a, F_t, C, U]</w:t>
              <w:br/>
              <w:br/>
              <w:t>Where M_k is knowledge mastery (DKT LSTM/Bayesian), S_k is memory stability (Ebbinghaus decay), τ is processing speed normalized against question difficulty (Hierarchical RT model), a is response caution (Drift-Diffusion Model), F_t is attention/fatigue probability (2-State Gaussian HMM), C is metacognitive calibration error, and U is parameter uncertainty.</w:t>
              <w:br/>
              <w:br/>
              <w:t>This document defines 10 distinct, mathematically grounded learner profiles with their exact input telemetry, the engine's latent state calculations, error diagnoses, POMDP lookahead decisions, and step-by-step instructions to manually replicate them inside the Saksham Streamlit application.</w:t>
            </w:r>
          </w:p>
        </w:tc>
      </w:tr>
    </w:tbl>
    <w:p>
      <w:pPr>
        <w:spacing w:after="80"/>
      </w:pPr>
    </w:p>
    <w:p>
      <w:pPr>
        <w:pStyle w:val="Heading2"/>
        <w:spacing w:before="320" w:after="40"/>
      </w:pPr>
      <w:r>
        <w:rPr>
          <w:rFonts w:ascii="Calibri" w:hAnsi="Calibri"/>
          <w:color w:val="1E293B"/>
          <w:sz w:val="32"/>
        </w:rPr>
        <w:t>Profile 01: The Prerequisite-Blocked Learner (Prerequisite Fault Traversal)</w:t>
      </w:r>
    </w:p>
    <w:p>
      <w:pPr>
        <w:spacing w:after="160"/>
      </w:pPr>
      <w:r>
        <w:rPr>
          <w:rFonts w:ascii="Calibri" w:hAnsi="Calibri"/>
          <w:i/>
          <w:color w:val="64748B"/>
          <w:sz w:val="22"/>
        </w:rPr>
        <w:t>Behavioral Archetype / Diagnostic Label: Foundational Prerequisite Bottleneck (Negative Integer Deficit)</w:t>
      </w:r>
    </w:p>
    <w:p>
      <w:pPr>
        <w:spacing w:after="160"/>
      </w:pPr>
      <w:r>
        <w:rPr>
          <w:b/>
          <w:color w:val="1E293B"/>
        </w:rPr>
        <w:t>1. Clinical Context &amp; Behavioral Phenotype:</w:t>
        <w:br/>
      </w:r>
      <w:r>
        <w:rPr>
          <w:color w:val="334155"/>
        </w:rPr>
        <w:t>The student is enrolled in quadratic equations. They understand the conceptual idea of finding roots and factoring, but consistently fail quadratic equation problems. Standard LMS systems mark quadratic equations as 'unmastered' and deliver repeated quadratic practice. Saksham traces the error 3 hops upstream in the prerequisite DAG, discovering that the genuine root cause is double-negative integer arithmetic.</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q_int_01</w:t>
            </w:r>
          </w:p>
        </w:tc>
        <w:tc>
          <w:tcPr>
            <w:tcW w:type="dxa" w:w="2592"/>
            <w:shd w:fill="FFFFFF"/>
            <w:tcMar>
              <w:top w:w="60" w:type="dxa"/>
              <w:bottom w:w="60" w:type="dxa"/>
              <w:left w:w="100" w:type="dxa"/>
              <w:right w:w="100" w:type="dxa"/>
            </w:tcMar>
          </w:tcPr>
          <w:p>
            <w:r>
              <w:rPr>
                <w:color w:val="334155"/>
                <w:sz w:val="17"/>
              </w:rPr>
              <w:t>arithmetic_integers</w:t>
            </w:r>
          </w:p>
        </w:tc>
        <w:tc>
          <w:tcPr>
            <w:tcW w:type="dxa" w:w="1152"/>
            <w:shd w:fill="FFFFFF"/>
            <w:tcMar>
              <w:top w:w="60" w:type="dxa"/>
              <w:bottom w:w="60" w:type="dxa"/>
              <w:left w:w="100" w:type="dxa"/>
              <w:right w:w="100" w:type="dxa"/>
            </w:tcMar>
          </w:tcPr>
          <w:p>
            <w:r>
              <w:rPr>
                <w:color w:val="334155"/>
                <w:sz w:val="17"/>
              </w:rPr>
              <w:t>B (-27)</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11.2</w:t>
            </w:r>
          </w:p>
        </w:tc>
        <w:tc>
          <w:tcPr>
            <w:tcW w:type="dxa" w:w="1296"/>
            <w:shd w:fill="FFFFFF"/>
            <w:tcMar>
              <w:top w:w="60" w:type="dxa"/>
              <w:bottom w:w="60" w:type="dxa"/>
              <w:left w:w="100" w:type="dxa"/>
              <w:right w:w="100" w:type="dxa"/>
            </w:tcMar>
          </w:tcPr>
          <w:p>
            <w:r>
              <w:rPr>
                <w:color w:val="334155"/>
                <w:sz w:val="17"/>
              </w:rPr>
              <w:t>70%</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q_int_02</w:t>
            </w:r>
          </w:p>
        </w:tc>
        <w:tc>
          <w:tcPr>
            <w:tcW w:type="dxa" w:w="2592"/>
            <w:shd w:fill="F8FAFC"/>
            <w:tcMar>
              <w:top w:w="60" w:type="dxa"/>
              <w:bottom w:w="60" w:type="dxa"/>
              <w:left w:w="100" w:type="dxa"/>
              <w:right w:w="100" w:type="dxa"/>
            </w:tcMar>
          </w:tcPr>
          <w:p>
            <w:r>
              <w:rPr>
                <w:color w:val="334155"/>
                <w:sz w:val="17"/>
              </w:rPr>
              <w:t>arithmetic_integers</w:t>
            </w:r>
          </w:p>
        </w:tc>
        <w:tc>
          <w:tcPr>
            <w:tcW w:type="dxa" w:w="1152"/>
            <w:shd w:fill="F8FAFC"/>
            <w:tcMar>
              <w:top w:w="60" w:type="dxa"/>
              <w:bottom w:w="60" w:type="dxa"/>
              <w:left w:w="100" w:type="dxa"/>
              <w:right w:w="100" w:type="dxa"/>
            </w:tcMar>
          </w:tcPr>
          <w:p>
            <w:r>
              <w:rPr>
                <w:color w:val="334155"/>
                <w:sz w:val="17"/>
              </w:rPr>
              <w:t>B (18)</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10.5</w:t>
            </w:r>
          </w:p>
        </w:tc>
        <w:tc>
          <w:tcPr>
            <w:tcW w:type="dxa" w:w="1296"/>
            <w:shd w:fill="F8FAFC"/>
            <w:tcMar>
              <w:top w:w="60" w:type="dxa"/>
              <w:bottom w:w="60" w:type="dxa"/>
              <w:left w:w="100" w:type="dxa"/>
              <w:right w:w="100" w:type="dxa"/>
            </w:tcMar>
          </w:tcPr>
          <w:p>
            <w:r>
              <w:rPr>
                <w:color w:val="334155"/>
                <w:sz w:val="17"/>
              </w:rPr>
              <w:t>60%</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q_lin_01</w:t>
            </w:r>
          </w:p>
        </w:tc>
        <w:tc>
          <w:tcPr>
            <w:tcW w:type="dxa" w:w="2592"/>
            <w:shd w:fill="FFFFFF"/>
            <w:tcMar>
              <w:top w:w="60" w:type="dxa"/>
              <w:bottom w:w="60" w:type="dxa"/>
              <w:left w:w="100" w:type="dxa"/>
              <w:right w:w="100" w:type="dxa"/>
            </w:tcMar>
          </w:tcPr>
          <w:p>
            <w:r>
              <w:rPr>
                <w:color w:val="334155"/>
                <w:sz w:val="17"/>
              </w:rPr>
              <w:t>linear_equations_1var</w:t>
            </w:r>
          </w:p>
        </w:tc>
        <w:tc>
          <w:tcPr>
            <w:tcW w:type="dxa" w:w="1152"/>
            <w:shd w:fill="FFFFFF"/>
            <w:tcMar>
              <w:top w:w="60" w:type="dxa"/>
              <w:bottom w:w="60" w:type="dxa"/>
              <w:left w:w="100" w:type="dxa"/>
              <w:right w:w="100" w:type="dxa"/>
            </w:tcMar>
          </w:tcPr>
          <w:p>
            <w:r>
              <w:rPr>
                <w:color w:val="334155"/>
                <w:sz w:val="17"/>
              </w:rPr>
              <w:t>B (1)</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14.5</w:t>
            </w:r>
          </w:p>
        </w:tc>
        <w:tc>
          <w:tcPr>
            <w:tcW w:type="dxa" w:w="1296"/>
            <w:shd w:fill="FFFFFF"/>
            <w:tcMar>
              <w:top w:w="60" w:type="dxa"/>
              <w:bottom w:w="60" w:type="dxa"/>
              <w:left w:w="100" w:type="dxa"/>
              <w:right w:w="100" w:type="dxa"/>
            </w:tcMar>
          </w:tcPr>
          <w:p>
            <w:r>
              <w:rPr>
                <w:color w:val="334155"/>
                <w:sz w:val="17"/>
              </w:rPr>
              <w:t>55%</w:t>
            </w:r>
          </w:p>
        </w:tc>
      </w:tr>
      <w:tr>
        <w:tc>
          <w:tcPr>
            <w:tcW w:type="dxa" w:w="864"/>
            <w:shd w:fill="F8FAFC"/>
            <w:tcMar>
              <w:top w:w="60" w:type="dxa"/>
              <w:bottom w:w="60" w:type="dxa"/>
              <w:left w:w="100" w:type="dxa"/>
              <w:right w:w="100" w:type="dxa"/>
            </w:tcMar>
          </w:tcPr>
          <w:p>
            <w:r>
              <w:rPr>
                <w:color w:val="334155"/>
                <w:sz w:val="17"/>
              </w:rPr>
              <w:t>4</w:t>
            </w:r>
          </w:p>
        </w:tc>
        <w:tc>
          <w:tcPr>
            <w:tcW w:type="dxa" w:w="1584"/>
            <w:shd w:fill="F8FAFC"/>
            <w:tcMar>
              <w:top w:w="60" w:type="dxa"/>
              <w:bottom w:w="60" w:type="dxa"/>
              <w:left w:w="100" w:type="dxa"/>
              <w:right w:w="100" w:type="dxa"/>
            </w:tcMar>
          </w:tcPr>
          <w:p>
            <w:r>
              <w:rPr>
                <w:color w:val="334155"/>
                <w:sz w:val="17"/>
              </w:rPr>
              <w:t>q_fact_01</w:t>
            </w:r>
          </w:p>
        </w:tc>
        <w:tc>
          <w:tcPr>
            <w:tcW w:type="dxa" w:w="2592"/>
            <w:shd w:fill="F8FAFC"/>
            <w:tcMar>
              <w:top w:w="60" w:type="dxa"/>
              <w:bottom w:w="60" w:type="dxa"/>
              <w:left w:w="100" w:type="dxa"/>
              <w:right w:w="100" w:type="dxa"/>
            </w:tcMar>
          </w:tcPr>
          <w:p>
            <w:r>
              <w:rPr>
                <w:color w:val="334155"/>
                <w:sz w:val="17"/>
              </w:rPr>
              <w:t>factoring_polynomials</w:t>
            </w:r>
          </w:p>
        </w:tc>
        <w:tc>
          <w:tcPr>
            <w:tcW w:type="dxa" w:w="1152"/>
            <w:shd w:fill="F8FAFC"/>
            <w:tcMar>
              <w:top w:w="60" w:type="dxa"/>
              <w:bottom w:w="60" w:type="dxa"/>
              <w:left w:w="100" w:type="dxa"/>
              <w:right w:w="100" w:type="dxa"/>
            </w:tcMar>
          </w:tcPr>
          <w:p>
            <w:r>
              <w:rPr>
                <w:color w:val="334155"/>
                <w:sz w:val="17"/>
              </w:rPr>
              <w:t>A (Correct)</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12.0</w:t>
            </w:r>
          </w:p>
        </w:tc>
        <w:tc>
          <w:tcPr>
            <w:tcW w:type="dxa" w:w="1296"/>
            <w:shd w:fill="F8FAFC"/>
            <w:tcMar>
              <w:top w:w="60" w:type="dxa"/>
              <w:bottom w:w="60" w:type="dxa"/>
              <w:left w:w="100" w:type="dxa"/>
              <w:right w:w="100" w:type="dxa"/>
            </w:tcMar>
          </w:tcPr>
          <w:p>
            <w:r>
              <w:rPr>
                <w:color w:val="334155"/>
                <w:sz w:val="17"/>
              </w:rPr>
              <w:t>80%</w:t>
            </w:r>
          </w:p>
        </w:tc>
      </w:tr>
      <w:tr>
        <w:tc>
          <w:tcPr>
            <w:tcW w:type="dxa" w:w="864"/>
            <w:shd w:fill="FFFFFF"/>
            <w:tcMar>
              <w:top w:w="60" w:type="dxa"/>
              <w:bottom w:w="60" w:type="dxa"/>
              <w:left w:w="100" w:type="dxa"/>
              <w:right w:w="100" w:type="dxa"/>
            </w:tcMar>
          </w:tcPr>
          <w:p>
            <w:r>
              <w:rPr>
                <w:color w:val="334155"/>
                <w:sz w:val="17"/>
              </w:rPr>
              <w:t>5</w:t>
            </w:r>
          </w:p>
        </w:tc>
        <w:tc>
          <w:tcPr>
            <w:tcW w:type="dxa" w:w="1584"/>
            <w:shd w:fill="FFFFFF"/>
            <w:tcMar>
              <w:top w:w="60" w:type="dxa"/>
              <w:bottom w:w="60" w:type="dxa"/>
              <w:left w:w="100" w:type="dxa"/>
              <w:right w:w="100" w:type="dxa"/>
            </w:tcMar>
          </w:tcPr>
          <w:p>
            <w:r>
              <w:rPr>
                <w:color w:val="334155"/>
                <w:sz w:val="17"/>
              </w:rPr>
              <w:t>q_quad_01</w:t>
            </w:r>
          </w:p>
        </w:tc>
        <w:tc>
          <w:tcPr>
            <w:tcW w:type="dxa" w:w="2592"/>
            <w:shd w:fill="FFFFFF"/>
            <w:tcMar>
              <w:top w:w="60" w:type="dxa"/>
              <w:bottom w:w="60" w:type="dxa"/>
              <w:left w:w="100" w:type="dxa"/>
              <w:right w:w="100" w:type="dxa"/>
            </w:tcMar>
          </w:tcPr>
          <w:p>
            <w:r>
              <w:rPr>
                <w:color w:val="334155"/>
                <w:sz w:val="17"/>
              </w:rPr>
              <w:t>quadratic_equations</w:t>
            </w:r>
          </w:p>
        </w:tc>
        <w:tc>
          <w:tcPr>
            <w:tcW w:type="dxa" w:w="1152"/>
            <w:shd w:fill="FFFFFF"/>
            <w:tcMar>
              <w:top w:w="60" w:type="dxa"/>
              <w:bottom w:w="60" w:type="dxa"/>
              <w:left w:w="100" w:type="dxa"/>
              <w:right w:w="100" w:type="dxa"/>
            </w:tcMar>
          </w:tcPr>
          <w:p>
            <w:r>
              <w:rPr>
                <w:color w:val="334155"/>
                <w:sz w:val="17"/>
              </w:rPr>
              <w:t>B (Roots swapped)</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15.2</w:t>
            </w:r>
          </w:p>
        </w:tc>
        <w:tc>
          <w:tcPr>
            <w:tcW w:type="dxa" w:w="1296"/>
            <w:shd w:fill="FFFFFF"/>
            <w:tcMar>
              <w:top w:w="60" w:type="dxa"/>
              <w:bottom w:w="60" w:type="dxa"/>
              <w:left w:w="100" w:type="dxa"/>
              <w:right w:w="100" w:type="dxa"/>
            </w:tcMar>
          </w:tcPr>
          <w:p>
            <w:r>
              <w:rPr>
                <w:color w:val="334155"/>
                <w:sz w:val="17"/>
              </w:rPr>
              <w:t>50%</w:t>
            </w:r>
          </w:p>
        </w:tc>
      </w:tr>
      <w:tr>
        <w:tc>
          <w:tcPr>
            <w:tcW w:type="dxa" w:w="864"/>
            <w:shd w:fill="F8FAFC"/>
            <w:tcMar>
              <w:top w:w="60" w:type="dxa"/>
              <w:bottom w:w="60" w:type="dxa"/>
              <w:left w:w="100" w:type="dxa"/>
              <w:right w:w="100" w:type="dxa"/>
            </w:tcMar>
          </w:tcPr>
          <w:p>
            <w:r>
              <w:rPr>
                <w:color w:val="334155"/>
                <w:sz w:val="17"/>
              </w:rPr>
              <w:t>6</w:t>
            </w:r>
          </w:p>
        </w:tc>
        <w:tc>
          <w:tcPr>
            <w:tcW w:type="dxa" w:w="1584"/>
            <w:shd w:fill="F8FAFC"/>
            <w:tcMar>
              <w:top w:w="60" w:type="dxa"/>
              <w:bottom w:w="60" w:type="dxa"/>
              <w:left w:w="100" w:type="dxa"/>
              <w:right w:w="100" w:type="dxa"/>
            </w:tcMar>
          </w:tcPr>
          <w:p>
            <w:r>
              <w:rPr>
                <w:color w:val="334155"/>
                <w:sz w:val="17"/>
              </w:rPr>
              <w:t>q_quad_02</w:t>
            </w:r>
          </w:p>
        </w:tc>
        <w:tc>
          <w:tcPr>
            <w:tcW w:type="dxa" w:w="2592"/>
            <w:shd w:fill="F8FAFC"/>
            <w:tcMar>
              <w:top w:w="60" w:type="dxa"/>
              <w:bottom w:w="60" w:type="dxa"/>
              <w:left w:w="100" w:type="dxa"/>
              <w:right w:w="100" w:type="dxa"/>
            </w:tcMar>
          </w:tcPr>
          <w:p>
            <w:r>
              <w:rPr>
                <w:color w:val="334155"/>
                <w:sz w:val="17"/>
              </w:rPr>
              <w:t>quadratic_equations</w:t>
            </w:r>
          </w:p>
        </w:tc>
        <w:tc>
          <w:tcPr>
            <w:tcW w:type="dxa" w:w="1152"/>
            <w:shd w:fill="F8FAFC"/>
            <w:tcMar>
              <w:top w:w="60" w:type="dxa"/>
              <w:bottom w:w="60" w:type="dxa"/>
              <w:left w:w="100" w:type="dxa"/>
              <w:right w:w="100" w:type="dxa"/>
            </w:tcMar>
          </w:tcPr>
          <w:p>
            <w:r>
              <w:rPr>
                <w:color w:val="334155"/>
                <w:sz w:val="17"/>
              </w:rPr>
              <w:t>B (Sign error)</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16.0</w:t>
            </w:r>
          </w:p>
        </w:tc>
        <w:tc>
          <w:tcPr>
            <w:tcW w:type="dxa" w:w="1296"/>
            <w:shd w:fill="F8FAFC"/>
            <w:tcMar>
              <w:top w:w="60" w:type="dxa"/>
              <w:bottom w:w="60" w:type="dxa"/>
              <w:left w:w="100" w:type="dxa"/>
              <w:right w:w="100" w:type="dxa"/>
            </w:tcMar>
          </w:tcPr>
          <w:p>
            <w:r>
              <w:rPr>
                <w:color w:val="334155"/>
                <w:sz w:val="17"/>
              </w:rPr>
              <w:t>45%</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Mastery Vector M_k: arithmetic_integers = 0.22, linear_equations_1var = 0.48, factoring_polynomials = 0.81, quadratic_equations = 0.32.</w:t>
              <w:br/>
              <w:t>• GNN Prerequisite Message Passing: PyTorch GNN propagates beliefs along prerequisite edges. Ancestors of quadratic_equations are evaluated. arithmetic_integers emerges with the lowest post-propagation belief (0.24).</w:t>
              <w:br/>
              <w:t>• Error Taxonomy Classification: 'Knowledge Deficit' (Foundational Prerequisite Gap in arithmetic_integers).</w:t>
              <w:br/>
              <w:t>• Speed &amp; Caution: Processing speed τ = -0.05 (normal deliberation), Caution a = 0.142 (balanced boundary).</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REMEDIATE_ROOT_CAUSE (Target: arithmetic_integers).</w:t>
              <w:br/>
              <w:t>• POMDP Depth-3 Monte Carlo Rollout: Evaluates branches. Remediating arithmetic_integers yields 3-step expected utility of +12.08, versus +4.20 for repeating quadratic equations. The planner redirects the student to fix the upstream arithmetic bottleneck first.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Hint: 'Notice that this quadratic equation requires combining like signs across terms. Double-check your double-negative addition rule (-14 - (-8)) before solving for roots.'</w:t>
              <w:br/>
              <w:t>Pedagogical Prescription: Temporarily route learner to 3-minute prerequisite refresher on integer arithmetic.</w:t>
            </w:r>
          </w:p>
        </w:tc>
      </w:tr>
    </w:tbl>
    <w:p>
      <w:pPr>
        <w:spacing w:after="80"/>
      </w:pPr>
    </w:p>
    <w:p>
      <w:pPr>
        <w:spacing w:after="320"/>
      </w:pPr>
      <w:r>
        <w:rPr>
          <w:b/>
          <w:color w:val="1E293B"/>
        </w:rPr>
        <w:t>6. Manual App Replication Protocol:</w:t>
        <w:br/>
      </w:r>
      <w:r>
        <w:rPr>
          <w:color w:val="475569"/>
          <w:sz w:val="19"/>
        </w:rPr>
        <w:t>1. Select 'Alice (Prerequisite Gap Demo)' in the sidebar dropdown (or use 'Live Student' and input the 6 trials above).</w:t>
        <w:br/>
        <w:t>2. Navigate to Tab 2 (Cognitive Telemetry): Observe that arithmetic_integers has the lowest mastery bar.</w:t>
        <w:br/>
        <w:t>3. Navigate to Tab 3 (Pedagogical Transparency): Verify the alert: '⚠️ Prerequisite Bottleneck Detected: GNN propagation isolated arithmetic_integers'.</w:t>
        <w:br/>
        <w:t>4. Verify the top POMDP candidate is 'remediate_root_cause' on arithmetic_integers with highest rollout utility.</w:t>
      </w:r>
    </w:p>
    <w:p>
      <w:pPr>
        <w:spacing w:after="160"/>
      </w:pPr>
    </w:p>
    <w:p>
      <w:pPr>
        <w:pStyle w:val="Heading2"/>
        <w:spacing w:before="320" w:after="40"/>
      </w:pPr>
      <w:r>
        <w:rPr>
          <w:rFonts w:ascii="Calibri" w:hAnsi="Calibri"/>
          <w:color w:val="1E293B"/>
          <w:sz w:val="32"/>
        </w:rPr>
        <w:t>Profile 02: The Impulsive Fast Guesser (Low Caution Boundary)</w:t>
      </w:r>
    </w:p>
    <w:p>
      <w:pPr>
        <w:spacing w:after="160"/>
      </w:pPr>
      <w:r>
        <w:rPr>
          <w:rFonts w:ascii="Calibri" w:hAnsi="Calibri"/>
          <w:i/>
          <w:color w:val="64748B"/>
          <w:sz w:val="22"/>
        </w:rPr>
        <w:t>Behavioral Archetype / Diagnostic Label: Sub-Threshold Deliberation &amp; Overconfident Guessing</w:t>
      </w:r>
    </w:p>
    <w:p>
      <w:pPr>
        <w:spacing w:after="160"/>
      </w:pPr>
      <w:r>
        <w:rPr>
          <w:b/>
          <w:color w:val="1E293B"/>
        </w:rPr>
        <w:t>1. Clinical Context &amp; Behavioral Phenotype:</w:t>
        <w:br/>
      </w:r>
      <w:r>
        <w:rPr>
          <w:color w:val="334155"/>
        </w:rPr>
        <w:t>This student answers questions in 2.8 to 4.5 seconds—substantially faster than the cognitive reading and calculation time required for multi-step algebra. They rate confidence high (85–95%) on virtually every question despite scoring under 45%. The engine recognizes that the problem is not low IQ, but an abnormally low decision boundary (a).</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q_int_01</w:t>
            </w:r>
          </w:p>
        </w:tc>
        <w:tc>
          <w:tcPr>
            <w:tcW w:type="dxa" w:w="2592"/>
            <w:shd w:fill="FFFFFF"/>
            <w:tcMar>
              <w:top w:w="60" w:type="dxa"/>
              <w:bottom w:w="60" w:type="dxa"/>
              <w:left w:w="100" w:type="dxa"/>
              <w:right w:w="100" w:type="dxa"/>
            </w:tcMar>
          </w:tcPr>
          <w:p>
            <w:r>
              <w:rPr>
                <w:color w:val="334155"/>
                <w:sz w:val="17"/>
              </w:rPr>
              <w:t>arithmetic_integers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3.8</w:t>
            </w:r>
          </w:p>
        </w:tc>
        <w:tc>
          <w:tcPr>
            <w:tcW w:type="dxa" w:w="1296"/>
            <w:shd w:fill="FFFFFF"/>
            <w:tcMar>
              <w:top w:w="60" w:type="dxa"/>
              <w:bottom w:w="60" w:type="dxa"/>
              <w:left w:w="100" w:type="dxa"/>
              <w:right w:w="100" w:type="dxa"/>
            </w:tcMar>
          </w:tcPr>
          <w:p>
            <w:r>
              <w:rPr>
                <w:color w:val="334155"/>
                <w:sz w:val="17"/>
              </w:rPr>
              <w:t>90%</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q_int_02</w:t>
            </w:r>
          </w:p>
        </w:tc>
        <w:tc>
          <w:tcPr>
            <w:tcW w:type="dxa" w:w="2592"/>
            <w:shd w:fill="F8FAFC"/>
            <w:tcMar>
              <w:top w:w="60" w:type="dxa"/>
              <w:bottom w:w="60" w:type="dxa"/>
              <w:left w:w="100" w:type="dxa"/>
              <w:right w:w="100" w:type="dxa"/>
            </w:tcMar>
          </w:tcPr>
          <w:p>
            <w:r>
              <w:rPr>
                <w:color w:val="334155"/>
                <w:sz w:val="17"/>
              </w:rPr>
              <w:t>arithmetic_integers</w:t>
            </w:r>
          </w:p>
        </w:tc>
        <w:tc>
          <w:tcPr>
            <w:tcW w:type="dxa" w:w="1152"/>
            <w:shd w:fill="F8FAFC"/>
            <w:tcMar>
              <w:top w:w="60" w:type="dxa"/>
              <w:bottom w:w="60" w:type="dxa"/>
              <w:left w:w="100" w:type="dxa"/>
              <w:right w:w="100" w:type="dxa"/>
            </w:tcMar>
          </w:tcPr>
          <w:p>
            <w:r>
              <w:rPr>
                <w:color w:val="334155"/>
                <w:sz w:val="17"/>
              </w:rPr>
              <w:t>B</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3.2</w:t>
            </w:r>
          </w:p>
        </w:tc>
        <w:tc>
          <w:tcPr>
            <w:tcW w:type="dxa" w:w="1296"/>
            <w:shd w:fill="F8FAFC"/>
            <w:tcMar>
              <w:top w:w="60" w:type="dxa"/>
              <w:bottom w:w="60" w:type="dxa"/>
              <w:left w:w="100" w:type="dxa"/>
              <w:right w:w="100" w:type="dxa"/>
            </w:tcMar>
          </w:tcPr>
          <w:p>
            <w:r>
              <w:rPr>
                <w:color w:val="334155"/>
                <w:sz w:val="17"/>
              </w:rPr>
              <w:t>95%</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q_pemdas_01</w:t>
            </w:r>
          </w:p>
        </w:tc>
        <w:tc>
          <w:tcPr>
            <w:tcW w:type="dxa" w:w="2592"/>
            <w:shd w:fill="FFFFFF"/>
            <w:tcMar>
              <w:top w:w="60" w:type="dxa"/>
              <w:bottom w:w="60" w:type="dxa"/>
              <w:left w:w="100" w:type="dxa"/>
              <w:right w:w="100" w:type="dxa"/>
            </w:tcMar>
          </w:tcPr>
          <w:p>
            <w:r>
              <w:rPr>
                <w:color w:val="334155"/>
                <w:sz w:val="17"/>
              </w:rPr>
              <w:t>order_of_operations</w:t>
            </w:r>
          </w:p>
        </w:tc>
        <w:tc>
          <w:tcPr>
            <w:tcW w:type="dxa" w:w="1152"/>
            <w:shd w:fill="FFFFFF"/>
            <w:tcMar>
              <w:top w:w="60" w:type="dxa"/>
              <w:bottom w:w="60" w:type="dxa"/>
              <w:left w:w="100" w:type="dxa"/>
              <w:right w:w="100" w:type="dxa"/>
            </w:tcMar>
          </w:tcPr>
          <w:p>
            <w:r>
              <w:rPr>
                <w:color w:val="334155"/>
                <w:sz w:val="17"/>
              </w:rPr>
              <w:t>B</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4.1</w:t>
            </w:r>
          </w:p>
        </w:tc>
        <w:tc>
          <w:tcPr>
            <w:tcW w:type="dxa" w:w="1296"/>
            <w:shd w:fill="FFFFFF"/>
            <w:tcMar>
              <w:top w:w="60" w:type="dxa"/>
              <w:bottom w:w="60" w:type="dxa"/>
              <w:left w:w="100" w:type="dxa"/>
              <w:right w:w="100" w:type="dxa"/>
            </w:tcMar>
          </w:tcPr>
          <w:p>
            <w:r>
              <w:rPr>
                <w:color w:val="334155"/>
                <w:sz w:val="17"/>
              </w:rPr>
              <w:t>85%</w:t>
            </w:r>
          </w:p>
        </w:tc>
      </w:tr>
      <w:tr>
        <w:tc>
          <w:tcPr>
            <w:tcW w:type="dxa" w:w="864"/>
            <w:shd w:fill="F8FAFC"/>
            <w:tcMar>
              <w:top w:w="60" w:type="dxa"/>
              <w:bottom w:w="60" w:type="dxa"/>
              <w:left w:w="100" w:type="dxa"/>
              <w:right w:w="100" w:type="dxa"/>
            </w:tcMar>
          </w:tcPr>
          <w:p>
            <w:r>
              <w:rPr>
                <w:color w:val="334155"/>
                <w:sz w:val="17"/>
              </w:rPr>
              <w:t>4</w:t>
            </w:r>
          </w:p>
        </w:tc>
        <w:tc>
          <w:tcPr>
            <w:tcW w:type="dxa" w:w="1584"/>
            <w:shd w:fill="F8FAFC"/>
            <w:tcMar>
              <w:top w:w="60" w:type="dxa"/>
              <w:bottom w:w="60" w:type="dxa"/>
              <w:left w:w="100" w:type="dxa"/>
              <w:right w:w="100" w:type="dxa"/>
            </w:tcMar>
          </w:tcPr>
          <w:p>
            <w:r>
              <w:rPr>
                <w:color w:val="334155"/>
                <w:sz w:val="17"/>
              </w:rPr>
              <w:t>q_frac_01</w:t>
            </w:r>
          </w:p>
        </w:tc>
        <w:tc>
          <w:tcPr>
            <w:tcW w:type="dxa" w:w="2592"/>
            <w:shd w:fill="F8FAFC"/>
            <w:tcMar>
              <w:top w:w="60" w:type="dxa"/>
              <w:bottom w:w="60" w:type="dxa"/>
              <w:left w:w="100" w:type="dxa"/>
              <w:right w:w="100" w:type="dxa"/>
            </w:tcMar>
          </w:tcPr>
          <w:p>
            <w:r>
              <w:rPr>
                <w:color w:val="334155"/>
                <w:sz w:val="17"/>
              </w:rPr>
              <w:t>fraction_operations</w:t>
            </w:r>
          </w:p>
        </w:tc>
        <w:tc>
          <w:tcPr>
            <w:tcW w:type="dxa" w:w="1152"/>
            <w:shd w:fill="F8FAFC"/>
            <w:tcMar>
              <w:top w:w="60" w:type="dxa"/>
              <w:bottom w:w="60" w:type="dxa"/>
              <w:left w:w="100" w:type="dxa"/>
              <w:right w:w="100" w:type="dxa"/>
            </w:tcMar>
          </w:tcPr>
          <w:p>
            <w:r>
              <w:rPr>
                <w:color w:val="334155"/>
                <w:sz w:val="17"/>
              </w:rPr>
              <w:t>B</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4.2</w:t>
            </w:r>
          </w:p>
        </w:tc>
        <w:tc>
          <w:tcPr>
            <w:tcW w:type="dxa" w:w="1296"/>
            <w:shd w:fill="F8FAFC"/>
            <w:tcMar>
              <w:top w:w="60" w:type="dxa"/>
              <w:bottom w:w="60" w:type="dxa"/>
              <w:left w:w="100" w:type="dxa"/>
              <w:right w:w="100" w:type="dxa"/>
            </w:tcMar>
          </w:tcPr>
          <w:p>
            <w:r>
              <w:rPr>
                <w:color w:val="334155"/>
                <w:sz w:val="17"/>
              </w:rPr>
              <w:t>95%</w:t>
            </w:r>
          </w:p>
        </w:tc>
      </w:tr>
      <w:tr>
        <w:tc>
          <w:tcPr>
            <w:tcW w:type="dxa" w:w="864"/>
            <w:shd w:fill="FFFFFF"/>
            <w:tcMar>
              <w:top w:w="60" w:type="dxa"/>
              <w:bottom w:w="60" w:type="dxa"/>
              <w:left w:w="100" w:type="dxa"/>
              <w:right w:w="100" w:type="dxa"/>
            </w:tcMar>
          </w:tcPr>
          <w:p>
            <w:r>
              <w:rPr>
                <w:color w:val="334155"/>
                <w:sz w:val="17"/>
              </w:rPr>
              <w:t>5</w:t>
            </w:r>
          </w:p>
        </w:tc>
        <w:tc>
          <w:tcPr>
            <w:tcW w:type="dxa" w:w="1584"/>
            <w:shd w:fill="FFFFFF"/>
            <w:tcMar>
              <w:top w:w="60" w:type="dxa"/>
              <w:bottom w:w="60" w:type="dxa"/>
              <w:left w:w="100" w:type="dxa"/>
              <w:right w:w="100" w:type="dxa"/>
            </w:tcMar>
          </w:tcPr>
          <w:p>
            <w:r>
              <w:rPr>
                <w:color w:val="334155"/>
                <w:sz w:val="17"/>
              </w:rPr>
              <w:t>q_lin_01</w:t>
            </w:r>
          </w:p>
        </w:tc>
        <w:tc>
          <w:tcPr>
            <w:tcW w:type="dxa" w:w="2592"/>
            <w:shd w:fill="FFFFFF"/>
            <w:tcMar>
              <w:top w:w="60" w:type="dxa"/>
              <w:bottom w:w="60" w:type="dxa"/>
              <w:left w:w="100" w:type="dxa"/>
              <w:right w:w="100" w:type="dxa"/>
            </w:tcMar>
          </w:tcPr>
          <w:p>
            <w:r>
              <w:rPr>
                <w:color w:val="334155"/>
                <w:sz w:val="17"/>
              </w:rPr>
              <w:t>linear_equations_1var</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4.5</w:t>
            </w:r>
          </w:p>
        </w:tc>
        <w:tc>
          <w:tcPr>
            <w:tcW w:type="dxa" w:w="1296"/>
            <w:shd w:fill="FFFFFF"/>
            <w:tcMar>
              <w:top w:w="60" w:type="dxa"/>
              <w:bottom w:w="60" w:type="dxa"/>
              <w:left w:w="100" w:type="dxa"/>
              <w:right w:w="100" w:type="dxa"/>
            </w:tcMar>
          </w:tcPr>
          <w:p>
            <w:r>
              <w:rPr>
                <w:color w:val="334155"/>
                <w:sz w:val="17"/>
              </w:rPr>
              <w:t>85%</w:t>
            </w:r>
          </w:p>
        </w:tc>
      </w:tr>
      <w:tr>
        <w:tc>
          <w:tcPr>
            <w:tcW w:type="dxa" w:w="864"/>
            <w:shd w:fill="F8FAFC"/>
            <w:tcMar>
              <w:top w:w="60" w:type="dxa"/>
              <w:bottom w:w="60" w:type="dxa"/>
              <w:left w:w="100" w:type="dxa"/>
              <w:right w:w="100" w:type="dxa"/>
            </w:tcMar>
          </w:tcPr>
          <w:p>
            <w:r>
              <w:rPr>
                <w:color w:val="334155"/>
                <w:sz w:val="17"/>
              </w:rPr>
              <w:t>6</w:t>
            </w:r>
          </w:p>
        </w:tc>
        <w:tc>
          <w:tcPr>
            <w:tcW w:type="dxa" w:w="1584"/>
            <w:shd w:fill="F8FAFC"/>
            <w:tcMar>
              <w:top w:w="60" w:type="dxa"/>
              <w:bottom w:w="60" w:type="dxa"/>
              <w:left w:w="100" w:type="dxa"/>
              <w:right w:w="100" w:type="dxa"/>
            </w:tcMar>
          </w:tcPr>
          <w:p>
            <w:r>
              <w:rPr>
                <w:color w:val="334155"/>
                <w:sz w:val="17"/>
              </w:rPr>
              <w:t>q_fact_01</w:t>
            </w:r>
          </w:p>
        </w:tc>
        <w:tc>
          <w:tcPr>
            <w:tcW w:type="dxa" w:w="2592"/>
            <w:shd w:fill="F8FAFC"/>
            <w:tcMar>
              <w:top w:w="60" w:type="dxa"/>
              <w:bottom w:w="60" w:type="dxa"/>
              <w:left w:w="100" w:type="dxa"/>
              <w:right w:w="100" w:type="dxa"/>
            </w:tcMar>
          </w:tcPr>
          <w:p>
            <w:r>
              <w:rPr>
                <w:color w:val="334155"/>
                <w:sz w:val="17"/>
              </w:rPr>
              <w:t>factoring_polynomials</w:t>
            </w:r>
          </w:p>
        </w:tc>
        <w:tc>
          <w:tcPr>
            <w:tcW w:type="dxa" w:w="1152"/>
            <w:shd w:fill="F8FAFC"/>
            <w:tcMar>
              <w:top w:w="60" w:type="dxa"/>
              <w:bottom w:w="60" w:type="dxa"/>
              <w:left w:w="100" w:type="dxa"/>
              <w:right w:w="100" w:type="dxa"/>
            </w:tcMar>
          </w:tcPr>
          <w:p>
            <w:r>
              <w:rPr>
                <w:color w:val="334155"/>
                <w:sz w:val="17"/>
              </w:rPr>
              <w:t>B</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4.4</w:t>
            </w:r>
          </w:p>
        </w:tc>
        <w:tc>
          <w:tcPr>
            <w:tcW w:type="dxa" w:w="1296"/>
            <w:shd w:fill="F8FAFC"/>
            <w:tcMar>
              <w:top w:w="60" w:type="dxa"/>
              <w:bottom w:w="60" w:type="dxa"/>
              <w:left w:w="100" w:type="dxa"/>
              <w:right w:w="100" w:type="dxa"/>
            </w:tcMar>
          </w:tcPr>
          <w:p>
            <w:r>
              <w:rPr>
                <w:color w:val="334155"/>
                <w:sz w:val="17"/>
              </w:rPr>
              <w:t>85%</w:t>
            </w:r>
          </w:p>
        </w:tc>
      </w:tr>
      <w:tr>
        <w:tc>
          <w:tcPr>
            <w:tcW w:type="dxa" w:w="864"/>
            <w:shd w:fill="FFFFFF"/>
            <w:tcMar>
              <w:top w:w="60" w:type="dxa"/>
              <w:bottom w:w="60" w:type="dxa"/>
              <w:left w:w="100" w:type="dxa"/>
              <w:right w:w="100" w:type="dxa"/>
            </w:tcMar>
          </w:tcPr>
          <w:p>
            <w:r>
              <w:rPr>
                <w:color w:val="334155"/>
                <w:sz w:val="17"/>
              </w:rPr>
              <w:t>7</w:t>
            </w:r>
          </w:p>
        </w:tc>
        <w:tc>
          <w:tcPr>
            <w:tcW w:type="dxa" w:w="1584"/>
            <w:shd w:fill="FFFFFF"/>
            <w:tcMar>
              <w:top w:w="60" w:type="dxa"/>
              <w:bottom w:w="60" w:type="dxa"/>
              <w:left w:w="100" w:type="dxa"/>
              <w:right w:w="100" w:type="dxa"/>
            </w:tcMar>
          </w:tcPr>
          <w:p>
            <w:r>
              <w:rPr>
                <w:color w:val="334155"/>
                <w:sz w:val="17"/>
              </w:rPr>
              <w:t>q_quad_01</w:t>
            </w:r>
          </w:p>
        </w:tc>
        <w:tc>
          <w:tcPr>
            <w:tcW w:type="dxa" w:w="2592"/>
            <w:shd w:fill="FFFFFF"/>
            <w:tcMar>
              <w:top w:w="60" w:type="dxa"/>
              <w:bottom w:w="60" w:type="dxa"/>
              <w:left w:w="100" w:type="dxa"/>
              <w:right w:w="100" w:type="dxa"/>
            </w:tcMar>
          </w:tcPr>
          <w:p>
            <w:r>
              <w:rPr>
                <w:color w:val="334155"/>
                <w:sz w:val="17"/>
              </w:rPr>
              <w:t>quadratic_equations</w:t>
            </w:r>
          </w:p>
        </w:tc>
        <w:tc>
          <w:tcPr>
            <w:tcW w:type="dxa" w:w="1152"/>
            <w:shd w:fill="FFFFFF"/>
            <w:tcMar>
              <w:top w:w="60" w:type="dxa"/>
              <w:bottom w:w="60" w:type="dxa"/>
              <w:left w:w="100" w:type="dxa"/>
              <w:right w:w="100" w:type="dxa"/>
            </w:tcMar>
          </w:tcPr>
          <w:p>
            <w:r>
              <w:rPr>
                <w:color w:val="334155"/>
                <w:sz w:val="17"/>
              </w:rPr>
              <w:t>B</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3.5</w:t>
            </w:r>
          </w:p>
        </w:tc>
        <w:tc>
          <w:tcPr>
            <w:tcW w:type="dxa" w:w="1296"/>
            <w:shd w:fill="FFFFFF"/>
            <w:tcMar>
              <w:top w:w="60" w:type="dxa"/>
              <w:bottom w:w="60" w:type="dxa"/>
              <w:left w:w="100" w:type="dxa"/>
              <w:right w:w="100" w:type="dxa"/>
            </w:tcMar>
          </w:tcPr>
          <w:p>
            <w:r>
              <w:rPr>
                <w:color w:val="334155"/>
                <w:sz w:val="17"/>
              </w:rPr>
              <w:t>90%</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EZ-Diffusion Parameters: Boundary separation a = 0.088 (Significantly below normal range 0.12–0.18; classified as 'Impulsive').</w:t>
              <w:br/>
              <w:t>• Drift Rate v = 0.062 (Weak evidence accumulation due to truncation of deliberation).</w:t>
              <w:br/>
              <w:t>• Non-Decision Time Ter = 2.40s (Sensory perception &amp; motor execution consumes almost the entire reaction time).</w:t>
              <w:br/>
              <w:t>• Metacognitive Calibration C: Brier score = 0.42, Directional Bias = +0.48 ('Severely Overconfident').</w:t>
              <w:br/>
              <w:t>• Error Taxonomy Classification: 'Impulsive Error' (Sub-threshold decision time; answered before processing).</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INTRODUCE_COGNITIVE_FRICTION / SCAFFOLD_STEP_VERIFICATION.</w:t>
              <w:br/>
              <w:t>• POMDP Rationale: Pushing new content or traditional lectures fails because the learner rushes past instructions. The policy mandates forced pause intervals and step-by-step intermediate input before choice submission.</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Hint: 'Notice: You answered in 3.4 seconds. Before selecting an option, write out step 1 and step 2 on scratch paper.'</w:t>
              <w:br/>
              <w:t>Pacing Advice: '⏱️ Low decision boundary detected. Slow down slightly on multi-step equations to convert guesses into confirmed mastery.'</w:t>
            </w:r>
          </w:p>
        </w:tc>
      </w:tr>
    </w:tbl>
    <w:p>
      <w:pPr>
        <w:spacing w:after="80"/>
      </w:pPr>
    </w:p>
    <w:p>
      <w:pPr>
        <w:spacing w:after="320"/>
      </w:pPr>
      <w:r>
        <w:rPr>
          <w:b/>
          <w:color w:val="1E293B"/>
        </w:rPr>
        <w:t>6. Manual App Replication Protocol:</w:t>
        <w:br/>
      </w:r>
      <w:r>
        <w:rPr>
          <w:color w:val="475569"/>
          <w:sz w:val="19"/>
        </w:rPr>
        <w:t>1. Select 'Bob (Impulsive Fast Guesser Demo)' in the sidebar.</w:t>
        <w:br/>
        <w:t>2. Open Tab 2: Check Decision Caution gauge: displays 'a = 0.088' and badge 'Impulsive'.</w:t>
        <w:br/>
        <w:t>3. Observe Metacognition card: displays 'Overconfident' with high Brier calibration error.</w:t>
        <w:br/>
        <w:t>4. Go to Tab 1: Answer any question rapidly (&lt;4.0s) with high confidence. Notice the feedback immediately diagnoses 'Impulsive Error'.</w:t>
      </w:r>
    </w:p>
    <w:p>
      <w:pPr>
        <w:spacing w:after="160"/>
      </w:pPr>
    </w:p>
    <w:p>
      <w:pPr>
        <w:pStyle w:val="Heading2"/>
        <w:spacing w:before="320" w:after="40"/>
      </w:pPr>
      <w:r>
        <w:rPr>
          <w:rFonts w:ascii="Calibri" w:hAnsi="Calibri"/>
          <w:color w:val="1E293B"/>
          <w:sz w:val="32"/>
        </w:rPr>
        <w:t>Profile 03: The Deliberate High-Accuracy Learner ('Slow ≠ Weak')</w:t>
      </w:r>
    </w:p>
    <w:p>
      <w:pPr>
        <w:spacing w:after="160"/>
      </w:pPr>
      <w:r>
        <w:rPr>
          <w:rFonts w:ascii="Calibri" w:hAnsi="Calibri"/>
          <w:i/>
          <w:color w:val="64748B"/>
          <w:sz w:val="22"/>
        </w:rPr>
        <w:t>Behavioral Archetype / Diagnostic Label: High Decision Threshold (a) &amp; High Fluency (v)</w:t>
      </w:r>
    </w:p>
    <w:p>
      <w:pPr>
        <w:spacing w:after="160"/>
      </w:pPr>
      <w:r>
        <w:rPr>
          <w:b/>
          <w:color w:val="1E293B"/>
        </w:rPr>
        <w:t>1. Clinical Context &amp; Behavioral Phenotype:</w:t>
        <w:br/>
      </w:r>
      <w:r>
        <w:rPr>
          <w:color w:val="334155"/>
        </w:rPr>
        <w:t>A conventional EdTech application with a crude 'time bonus' or 'speed scoring' would penalize this learner as 'slow'. However, this student takes 20–35 seconds per question because they systematically write out intermediate proofs and verify roots. Their accuracy is 92%. Saksham's hierarchical response time model separates processing speed from intelligence.</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q_int_01</w:t>
            </w:r>
          </w:p>
        </w:tc>
        <w:tc>
          <w:tcPr>
            <w:tcW w:type="dxa" w:w="2592"/>
            <w:shd w:fill="FFFFFF"/>
            <w:tcMar>
              <w:top w:w="60" w:type="dxa"/>
              <w:bottom w:w="60" w:type="dxa"/>
              <w:left w:w="100" w:type="dxa"/>
              <w:right w:w="100" w:type="dxa"/>
            </w:tcMar>
          </w:tcPr>
          <w:p>
            <w:r>
              <w:rPr>
                <w:color w:val="334155"/>
                <w:sz w:val="17"/>
              </w:rPr>
              <w:t>arithmetic_integers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18.5</w:t>
            </w:r>
          </w:p>
        </w:tc>
        <w:tc>
          <w:tcPr>
            <w:tcW w:type="dxa" w:w="1296"/>
            <w:shd w:fill="FFFFFF"/>
            <w:tcMar>
              <w:top w:w="60" w:type="dxa"/>
              <w:bottom w:w="60" w:type="dxa"/>
              <w:left w:w="100" w:type="dxa"/>
              <w:right w:w="100" w:type="dxa"/>
            </w:tcMar>
          </w:tcPr>
          <w:p>
            <w:r>
              <w:rPr>
                <w:color w:val="334155"/>
                <w:sz w:val="17"/>
              </w:rPr>
              <w:t>85%</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q_pemdas_01</w:t>
            </w:r>
          </w:p>
        </w:tc>
        <w:tc>
          <w:tcPr>
            <w:tcW w:type="dxa" w:w="2592"/>
            <w:shd w:fill="F8FAFC"/>
            <w:tcMar>
              <w:top w:w="60" w:type="dxa"/>
              <w:bottom w:w="60" w:type="dxa"/>
              <w:left w:w="100" w:type="dxa"/>
              <w:right w:w="100" w:type="dxa"/>
            </w:tcMar>
          </w:tcPr>
          <w:p>
            <w:r>
              <w:rPr>
                <w:color w:val="334155"/>
                <w:sz w:val="17"/>
              </w:rPr>
              <w:t>order_of_operations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22.1</w:t>
            </w:r>
          </w:p>
        </w:tc>
        <w:tc>
          <w:tcPr>
            <w:tcW w:type="dxa" w:w="1296"/>
            <w:shd w:fill="F8FAFC"/>
            <w:tcMar>
              <w:top w:w="60" w:type="dxa"/>
              <w:bottom w:w="60" w:type="dxa"/>
              <w:left w:w="100" w:type="dxa"/>
              <w:right w:w="100" w:type="dxa"/>
            </w:tcMar>
          </w:tcPr>
          <w:p>
            <w:r>
              <w:rPr>
                <w:color w:val="334155"/>
                <w:sz w:val="17"/>
              </w:rPr>
              <w:t>90%</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q_frac_01</w:t>
            </w:r>
          </w:p>
        </w:tc>
        <w:tc>
          <w:tcPr>
            <w:tcW w:type="dxa" w:w="2592"/>
            <w:shd w:fill="FFFFFF"/>
            <w:tcMar>
              <w:top w:w="60" w:type="dxa"/>
              <w:bottom w:w="60" w:type="dxa"/>
              <w:left w:w="100" w:type="dxa"/>
              <w:right w:w="100" w:type="dxa"/>
            </w:tcMar>
          </w:tcPr>
          <w:p>
            <w:r>
              <w:rPr>
                <w:color w:val="334155"/>
                <w:sz w:val="17"/>
              </w:rPr>
              <w:t>fraction_operations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26.4</w:t>
            </w:r>
          </w:p>
        </w:tc>
        <w:tc>
          <w:tcPr>
            <w:tcW w:type="dxa" w:w="1296"/>
            <w:shd w:fill="FFFFFF"/>
            <w:tcMar>
              <w:top w:w="60" w:type="dxa"/>
              <w:bottom w:w="60" w:type="dxa"/>
              <w:left w:w="100" w:type="dxa"/>
              <w:right w:w="100" w:type="dxa"/>
            </w:tcMar>
          </w:tcPr>
          <w:p>
            <w:r>
              <w:rPr>
                <w:color w:val="334155"/>
                <w:sz w:val="17"/>
              </w:rPr>
              <w:t>85%</w:t>
            </w:r>
          </w:p>
        </w:tc>
      </w:tr>
      <w:tr>
        <w:tc>
          <w:tcPr>
            <w:tcW w:type="dxa" w:w="864"/>
            <w:shd w:fill="F8FAFC"/>
            <w:tcMar>
              <w:top w:w="60" w:type="dxa"/>
              <w:bottom w:w="60" w:type="dxa"/>
              <w:left w:w="100" w:type="dxa"/>
              <w:right w:w="100" w:type="dxa"/>
            </w:tcMar>
          </w:tcPr>
          <w:p>
            <w:r>
              <w:rPr>
                <w:color w:val="334155"/>
                <w:sz w:val="17"/>
              </w:rPr>
              <w:t>4</w:t>
            </w:r>
          </w:p>
        </w:tc>
        <w:tc>
          <w:tcPr>
            <w:tcW w:type="dxa" w:w="1584"/>
            <w:shd w:fill="F8FAFC"/>
            <w:tcMar>
              <w:top w:w="60" w:type="dxa"/>
              <w:bottom w:w="60" w:type="dxa"/>
              <w:left w:w="100" w:type="dxa"/>
              <w:right w:w="100" w:type="dxa"/>
            </w:tcMar>
          </w:tcPr>
          <w:p>
            <w:r>
              <w:rPr>
                <w:color w:val="334155"/>
                <w:sz w:val="17"/>
              </w:rPr>
              <w:t>q_lin_01</w:t>
            </w:r>
          </w:p>
        </w:tc>
        <w:tc>
          <w:tcPr>
            <w:tcW w:type="dxa" w:w="2592"/>
            <w:shd w:fill="F8FAFC"/>
            <w:tcMar>
              <w:top w:w="60" w:type="dxa"/>
              <w:bottom w:w="60" w:type="dxa"/>
              <w:left w:w="100" w:type="dxa"/>
              <w:right w:w="100" w:type="dxa"/>
            </w:tcMar>
          </w:tcPr>
          <w:p>
            <w:r>
              <w:rPr>
                <w:color w:val="334155"/>
                <w:sz w:val="17"/>
              </w:rPr>
              <w:t>linear_equations_1var</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28.0</w:t>
            </w:r>
          </w:p>
        </w:tc>
        <w:tc>
          <w:tcPr>
            <w:tcW w:type="dxa" w:w="1296"/>
            <w:shd w:fill="F8FAFC"/>
            <w:tcMar>
              <w:top w:w="60" w:type="dxa"/>
              <w:bottom w:w="60" w:type="dxa"/>
              <w:left w:w="100" w:type="dxa"/>
              <w:right w:w="100" w:type="dxa"/>
            </w:tcMar>
          </w:tcPr>
          <w:p>
            <w:r>
              <w:rPr>
                <w:color w:val="334155"/>
                <w:sz w:val="17"/>
              </w:rPr>
              <w:t>90%</w:t>
            </w:r>
          </w:p>
        </w:tc>
      </w:tr>
      <w:tr>
        <w:tc>
          <w:tcPr>
            <w:tcW w:type="dxa" w:w="864"/>
            <w:shd w:fill="FFFFFF"/>
            <w:tcMar>
              <w:top w:w="60" w:type="dxa"/>
              <w:bottom w:w="60" w:type="dxa"/>
              <w:left w:w="100" w:type="dxa"/>
              <w:right w:w="100" w:type="dxa"/>
            </w:tcMar>
          </w:tcPr>
          <w:p>
            <w:r>
              <w:rPr>
                <w:color w:val="334155"/>
                <w:sz w:val="17"/>
              </w:rPr>
              <w:t>5</w:t>
            </w:r>
          </w:p>
        </w:tc>
        <w:tc>
          <w:tcPr>
            <w:tcW w:type="dxa" w:w="1584"/>
            <w:shd w:fill="FFFFFF"/>
            <w:tcMar>
              <w:top w:w="60" w:type="dxa"/>
              <w:bottom w:w="60" w:type="dxa"/>
              <w:left w:w="100" w:type="dxa"/>
              <w:right w:w="100" w:type="dxa"/>
            </w:tcMar>
          </w:tcPr>
          <w:p>
            <w:r>
              <w:rPr>
                <w:color w:val="334155"/>
                <w:sz w:val="17"/>
              </w:rPr>
              <w:t>q_fact_01</w:t>
            </w:r>
          </w:p>
        </w:tc>
        <w:tc>
          <w:tcPr>
            <w:tcW w:type="dxa" w:w="2592"/>
            <w:shd w:fill="FFFFFF"/>
            <w:tcMar>
              <w:top w:w="60" w:type="dxa"/>
              <w:bottom w:w="60" w:type="dxa"/>
              <w:left w:w="100" w:type="dxa"/>
              <w:right w:w="100" w:type="dxa"/>
            </w:tcMar>
          </w:tcPr>
          <w:p>
            <w:r>
              <w:rPr>
                <w:color w:val="334155"/>
                <w:sz w:val="17"/>
              </w:rPr>
              <w:t>factoring_polynomials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25.2</w:t>
            </w:r>
          </w:p>
        </w:tc>
        <w:tc>
          <w:tcPr>
            <w:tcW w:type="dxa" w:w="1296"/>
            <w:shd w:fill="FFFFFF"/>
            <w:tcMar>
              <w:top w:w="60" w:type="dxa"/>
              <w:bottom w:w="60" w:type="dxa"/>
              <w:left w:w="100" w:type="dxa"/>
              <w:right w:w="100" w:type="dxa"/>
            </w:tcMar>
          </w:tcPr>
          <w:p>
            <w:r>
              <w:rPr>
                <w:color w:val="334155"/>
                <w:sz w:val="17"/>
              </w:rPr>
              <w:t>95%</w:t>
            </w:r>
          </w:p>
        </w:tc>
      </w:tr>
      <w:tr>
        <w:tc>
          <w:tcPr>
            <w:tcW w:type="dxa" w:w="864"/>
            <w:shd w:fill="F8FAFC"/>
            <w:tcMar>
              <w:top w:w="60" w:type="dxa"/>
              <w:bottom w:w="60" w:type="dxa"/>
              <w:left w:w="100" w:type="dxa"/>
              <w:right w:w="100" w:type="dxa"/>
            </w:tcMar>
          </w:tcPr>
          <w:p>
            <w:r>
              <w:rPr>
                <w:color w:val="334155"/>
                <w:sz w:val="17"/>
              </w:rPr>
              <w:t>6</w:t>
            </w:r>
          </w:p>
        </w:tc>
        <w:tc>
          <w:tcPr>
            <w:tcW w:type="dxa" w:w="1584"/>
            <w:shd w:fill="F8FAFC"/>
            <w:tcMar>
              <w:top w:w="60" w:type="dxa"/>
              <w:bottom w:w="60" w:type="dxa"/>
              <w:left w:w="100" w:type="dxa"/>
              <w:right w:w="100" w:type="dxa"/>
            </w:tcMar>
          </w:tcPr>
          <w:p>
            <w:r>
              <w:rPr>
                <w:color w:val="334155"/>
                <w:sz w:val="17"/>
              </w:rPr>
              <w:t>q_quad_01</w:t>
            </w:r>
          </w:p>
        </w:tc>
        <w:tc>
          <w:tcPr>
            <w:tcW w:type="dxa" w:w="2592"/>
            <w:shd w:fill="F8FAFC"/>
            <w:tcMar>
              <w:top w:w="60" w:type="dxa"/>
              <w:bottom w:w="60" w:type="dxa"/>
              <w:left w:w="100" w:type="dxa"/>
              <w:right w:w="100" w:type="dxa"/>
            </w:tcMar>
          </w:tcPr>
          <w:p>
            <w:r>
              <w:rPr>
                <w:color w:val="334155"/>
                <w:sz w:val="17"/>
              </w:rPr>
              <w:t>quadratic_equations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32.0</w:t>
            </w:r>
          </w:p>
        </w:tc>
        <w:tc>
          <w:tcPr>
            <w:tcW w:type="dxa" w:w="1296"/>
            <w:shd w:fill="F8FAFC"/>
            <w:tcMar>
              <w:top w:w="60" w:type="dxa"/>
              <w:bottom w:w="60" w:type="dxa"/>
              <w:left w:w="100" w:type="dxa"/>
              <w:right w:w="100" w:type="dxa"/>
            </w:tcMar>
          </w:tcPr>
          <w:p>
            <w:r>
              <w:rPr>
                <w:color w:val="334155"/>
                <w:sz w:val="17"/>
              </w:rPr>
              <w:t>90%</w:t>
            </w:r>
          </w:p>
        </w:tc>
      </w:tr>
      <w:tr>
        <w:tc>
          <w:tcPr>
            <w:tcW w:type="dxa" w:w="864"/>
            <w:shd w:fill="FFFFFF"/>
            <w:tcMar>
              <w:top w:w="60" w:type="dxa"/>
              <w:bottom w:w="60" w:type="dxa"/>
              <w:left w:w="100" w:type="dxa"/>
              <w:right w:w="100" w:type="dxa"/>
            </w:tcMar>
          </w:tcPr>
          <w:p>
            <w:r>
              <w:rPr>
                <w:color w:val="334155"/>
                <w:sz w:val="17"/>
              </w:rPr>
              <w:t>7</w:t>
            </w:r>
          </w:p>
        </w:tc>
        <w:tc>
          <w:tcPr>
            <w:tcW w:type="dxa" w:w="1584"/>
            <w:shd w:fill="FFFFFF"/>
            <w:tcMar>
              <w:top w:w="60" w:type="dxa"/>
              <w:bottom w:w="60" w:type="dxa"/>
              <w:left w:w="100" w:type="dxa"/>
              <w:right w:w="100" w:type="dxa"/>
            </w:tcMar>
          </w:tcPr>
          <w:p>
            <w:r>
              <w:rPr>
                <w:color w:val="334155"/>
                <w:sz w:val="17"/>
              </w:rPr>
              <w:t>q_qgraph_01</w:t>
            </w:r>
          </w:p>
        </w:tc>
        <w:tc>
          <w:tcPr>
            <w:tcW w:type="dxa" w:w="2592"/>
            <w:shd w:fill="FFFFFF"/>
            <w:tcMar>
              <w:top w:w="60" w:type="dxa"/>
              <w:bottom w:w="60" w:type="dxa"/>
              <w:left w:w="100" w:type="dxa"/>
              <w:right w:w="100" w:type="dxa"/>
            </w:tcMar>
          </w:tcPr>
          <w:p>
            <w:r>
              <w:rPr>
                <w:color w:val="334155"/>
                <w:sz w:val="17"/>
              </w:rPr>
              <w:t>quadratic_functions_graph</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34.5</w:t>
            </w:r>
          </w:p>
        </w:tc>
        <w:tc>
          <w:tcPr>
            <w:tcW w:type="dxa" w:w="1296"/>
            <w:shd w:fill="FFFFFF"/>
            <w:tcMar>
              <w:top w:w="60" w:type="dxa"/>
              <w:bottom w:w="60" w:type="dxa"/>
              <w:left w:w="100" w:type="dxa"/>
              <w:right w:w="100" w:type="dxa"/>
            </w:tcMar>
          </w:tcPr>
          <w:p>
            <w:r>
              <w:rPr>
                <w:color w:val="334155"/>
                <w:sz w:val="17"/>
              </w:rPr>
              <w:t>90%</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Hierarchical RT Model: Latent speed parameter τ = -0.32 (Deliberate pacing relative to item intensity λ_j).</w:t>
              <w:br/>
              <w:t>• EZ-Diffusion Parameters: Boundary separation a = 0.215 (High caution / verification threshold), Drift rate v = 0.284 (High cognitive fluency).</w:t>
              <w:br/>
              <w:t>• Mastery Vector M_k: All active skills &gt; 0.88.</w:t>
              <w:br/>
              <w:t>• Calibration C: Brier score = 0.04 ('Well-Calibrated').</w:t>
              <w:br/>
              <w:t>• Fatigue F_t: 0.08 (Steady, focused cognitive engagement).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ADVANCE_TO_SYNTHESIS (Target: harder transfer applications).</w:t>
              <w:br/>
              <w:t>• POMDP Rationale: DO NOT RETEACH. Removing artificial time pressure preserves high reasoning accuracy. Introduce open-ended synthesis and non-standard problem modeling.</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Guidance: 'Pacing is balanced and deliberate. Your verification steps are yielding high mathematical precision.'</w:t>
              <w:br/>
              <w:t>Pedagogical Prescription: Introduce challenging multi-step transfer problems without timer constraints.</w:t>
            </w:r>
          </w:p>
        </w:tc>
      </w:tr>
    </w:tbl>
    <w:p>
      <w:pPr>
        <w:spacing w:after="80"/>
      </w:pPr>
    </w:p>
    <w:p>
      <w:pPr>
        <w:spacing w:after="320"/>
      </w:pPr>
      <w:r>
        <w:rPr>
          <w:b/>
          <w:color w:val="1E293B"/>
        </w:rPr>
        <w:t>6. Manual App Replication Protocol:</w:t>
        <w:br/>
      </w:r>
      <w:r>
        <w:rPr>
          <w:color w:val="475569"/>
          <w:sz w:val="19"/>
        </w:rPr>
        <w:t>1. Select 'Live Student' in the sidebar.</w:t>
        <w:br/>
        <w:t>2. Submit 5 consecutive correct answers with response times between 22 and 30 seconds and confidence at 85%–90%.</w:t>
        <w:br/>
        <w:t>3. Navigate to Tab 2: Notice Cognitive Fluency displays 'High Fluency' while Decision Caution reflects high verification threshold a &gt; 0.18.</w:t>
        <w:br/>
        <w:t>4. Notice POMDP planner recommends advancing to advanced curriculum rather than repeating foundational practice.</w:t>
      </w:r>
    </w:p>
    <w:p>
      <w:pPr>
        <w:spacing w:after="160"/>
      </w:pPr>
    </w:p>
    <w:p>
      <w:pPr>
        <w:pStyle w:val="Heading2"/>
        <w:spacing w:before="320" w:after="40"/>
      </w:pPr>
      <w:r>
        <w:rPr>
          <w:rFonts w:ascii="Calibri" w:hAnsi="Calibri"/>
          <w:color w:val="1E293B"/>
          <w:sz w:val="32"/>
        </w:rPr>
        <w:t>Profile 04: The Cognitive Fatigue Onset Learner (Temporal State F_t)</w:t>
      </w:r>
    </w:p>
    <w:p>
      <w:pPr>
        <w:spacing w:after="160"/>
      </w:pPr>
      <w:r>
        <w:rPr>
          <w:rFonts w:ascii="Calibri" w:hAnsi="Calibri"/>
          <w:i/>
          <w:color w:val="64748B"/>
          <w:sz w:val="22"/>
        </w:rPr>
        <w:t>Behavioral Archetype / Diagnostic Label: Within-Session Performance Collapse (HMM State Transition)</w:t>
      </w:r>
    </w:p>
    <w:p>
      <w:pPr>
        <w:spacing w:after="160"/>
      </w:pPr>
      <w:r>
        <w:rPr>
          <w:b/>
          <w:color w:val="1E293B"/>
        </w:rPr>
        <w:t>1. Clinical Context &amp; Behavioral Phenotype:</w:t>
        <w:br/>
      </w:r>
      <w:r>
        <w:rPr>
          <w:color w:val="334155"/>
        </w:rPr>
        <w:t>This learner starts the session performing with high competence (trials 1–14: 85% accuracy, 10s latency, zero hints). Around trial 15, cognitive fatigue sets in. Latency spikes to 20s+, hint requests multiply, and accuracy crashes to 25%. Rather than misdiagnosing this as a permanent learning disability (e.g. 'ADHD'), the 2-state HMM detects a temporary fatigue state.</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12</w:t>
            </w:r>
          </w:p>
        </w:tc>
        <w:tc>
          <w:tcPr>
            <w:tcW w:type="dxa" w:w="1584"/>
            <w:shd w:fill="FFFFFF"/>
            <w:tcMar>
              <w:top w:w="60" w:type="dxa"/>
              <w:bottom w:w="60" w:type="dxa"/>
              <w:left w:w="100" w:type="dxa"/>
              <w:right w:w="100" w:type="dxa"/>
            </w:tcMar>
          </w:tcPr>
          <w:p>
            <w:r>
              <w:rPr>
                <w:color w:val="334155"/>
                <w:sz w:val="17"/>
              </w:rPr>
              <w:t>q_fact_01</w:t>
            </w:r>
          </w:p>
        </w:tc>
        <w:tc>
          <w:tcPr>
            <w:tcW w:type="dxa" w:w="2592"/>
            <w:shd w:fill="FFFFFF"/>
            <w:tcMar>
              <w:top w:w="60" w:type="dxa"/>
              <w:bottom w:w="60" w:type="dxa"/>
              <w:left w:w="100" w:type="dxa"/>
              <w:right w:w="100" w:type="dxa"/>
            </w:tcMar>
          </w:tcPr>
          <w:p>
            <w:r>
              <w:rPr>
                <w:color w:val="334155"/>
                <w:sz w:val="17"/>
              </w:rPr>
              <w:t>factoring_polynomials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11.2</w:t>
            </w:r>
          </w:p>
        </w:tc>
        <w:tc>
          <w:tcPr>
            <w:tcW w:type="dxa" w:w="1296"/>
            <w:shd w:fill="FFFFFF"/>
            <w:tcMar>
              <w:top w:w="60" w:type="dxa"/>
              <w:bottom w:w="60" w:type="dxa"/>
              <w:left w:w="100" w:type="dxa"/>
              <w:right w:w="100" w:type="dxa"/>
            </w:tcMar>
          </w:tcPr>
          <w:p>
            <w:r>
              <w:rPr>
                <w:color w:val="334155"/>
                <w:sz w:val="17"/>
              </w:rPr>
              <w:t>85%</w:t>
            </w:r>
          </w:p>
        </w:tc>
      </w:tr>
      <w:tr>
        <w:tc>
          <w:tcPr>
            <w:tcW w:type="dxa" w:w="864"/>
            <w:shd w:fill="F8FAFC"/>
            <w:tcMar>
              <w:top w:w="60" w:type="dxa"/>
              <w:bottom w:w="60" w:type="dxa"/>
              <w:left w:w="100" w:type="dxa"/>
              <w:right w:w="100" w:type="dxa"/>
            </w:tcMar>
          </w:tcPr>
          <w:p>
            <w:r>
              <w:rPr>
                <w:color w:val="334155"/>
                <w:sz w:val="17"/>
              </w:rPr>
              <w:t>13</w:t>
            </w:r>
          </w:p>
        </w:tc>
        <w:tc>
          <w:tcPr>
            <w:tcW w:type="dxa" w:w="1584"/>
            <w:shd w:fill="F8FAFC"/>
            <w:tcMar>
              <w:top w:w="60" w:type="dxa"/>
              <w:bottom w:w="60" w:type="dxa"/>
              <w:left w:w="100" w:type="dxa"/>
              <w:right w:w="100" w:type="dxa"/>
            </w:tcMar>
          </w:tcPr>
          <w:p>
            <w:r>
              <w:rPr>
                <w:color w:val="334155"/>
                <w:sz w:val="17"/>
              </w:rPr>
              <w:t>q_quad_01</w:t>
            </w:r>
          </w:p>
        </w:tc>
        <w:tc>
          <w:tcPr>
            <w:tcW w:type="dxa" w:w="2592"/>
            <w:shd w:fill="F8FAFC"/>
            <w:tcMar>
              <w:top w:w="60" w:type="dxa"/>
              <w:bottom w:w="60" w:type="dxa"/>
              <w:left w:w="100" w:type="dxa"/>
              <w:right w:w="100" w:type="dxa"/>
            </w:tcMar>
          </w:tcPr>
          <w:p>
            <w:r>
              <w:rPr>
                <w:color w:val="334155"/>
                <w:sz w:val="17"/>
              </w:rPr>
              <w:t>quadratic_equations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12.5</w:t>
            </w:r>
          </w:p>
        </w:tc>
        <w:tc>
          <w:tcPr>
            <w:tcW w:type="dxa" w:w="1296"/>
            <w:shd w:fill="F8FAFC"/>
            <w:tcMar>
              <w:top w:w="60" w:type="dxa"/>
              <w:bottom w:w="60" w:type="dxa"/>
              <w:left w:w="100" w:type="dxa"/>
              <w:right w:w="100" w:type="dxa"/>
            </w:tcMar>
          </w:tcPr>
          <w:p>
            <w:r>
              <w:rPr>
                <w:color w:val="334155"/>
                <w:sz w:val="17"/>
              </w:rPr>
              <w:t>80%</w:t>
            </w:r>
          </w:p>
        </w:tc>
      </w:tr>
      <w:tr>
        <w:tc>
          <w:tcPr>
            <w:tcW w:type="dxa" w:w="864"/>
            <w:shd w:fill="FFFFFF"/>
            <w:tcMar>
              <w:top w:w="60" w:type="dxa"/>
              <w:bottom w:w="60" w:type="dxa"/>
              <w:left w:w="100" w:type="dxa"/>
              <w:right w:w="100" w:type="dxa"/>
            </w:tcMar>
          </w:tcPr>
          <w:p>
            <w:r>
              <w:rPr>
                <w:color w:val="334155"/>
                <w:sz w:val="17"/>
              </w:rPr>
              <w:t>14</w:t>
            </w:r>
          </w:p>
        </w:tc>
        <w:tc>
          <w:tcPr>
            <w:tcW w:type="dxa" w:w="1584"/>
            <w:shd w:fill="FFFFFF"/>
            <w:tcMar>
              <w:top w:w="60" w:type="dxa"/>
              <w:bottom w:w="60" w:type="dxa"/>
              <w:left w:w="100" w:type="dxa"/>
              <w:right w:w="100" w:type="dxa"/>
            </w:tcMar>
          </w:tcPr>
          <w:p>
            <w:r>
              <w:rPr>
                <w:color w:val="334155"/>
                <w:sz w:val="17"/>
              </w:rPr>
              <w:t>q_quad_02</w:t>
            </w:r>
          </w:p>
        </w:tc>
        <w:tc>
          <w:tcPr>
            <w:tcW w:type="dxa" w:w="2592"/>
            <w:shd w:fill="FFFFFF"/>
            <w:tcMar>
              <w:top w:w="60" w:type="dxa"/>
              <w:bottom w:w="60" w:type="dxa"/>
              <w:left w:w="100" w:type="dxa"/>
              <w:right w:w="100" w:type="dxa"/>
            </w:tcMar>
          </w:tcPr>
          <w:p>
            <w:r>
              <w:rPr>
                <w:color w:val="334155"/>
                <w:sz w:val="17"/>
              </w:rPr>
              <w:t>quadratic_equations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13.0</w:t>
            </w:r>
          </w:p>
        </w:tc>
        <w:tc>
          <w:tcPr>
            <w:tcW w:type="dxa" w:w="1296"/>
            <w:shd w:fill="FFFFFF"/>
            <w:tcMar>
              <w:top w:w="60" w:type="dxa"/>
              <w:bottom w:w="60" w:type="dxa"/>
              <w:left w:w="100" w:type="dxa"/>
              <w:right w:w="100" w:type="dxa"/>
            </w:tcMar>
          </w:tcPr>
          <w:p>
            <w:r>
              <w:rPr>
                <w:color w:val="334155"/>
                <w:sz w:val="17"/>
              </w:rPr>
              <w:t>80%</w:t>
            </w:r>
          </w:p>
        </w:tc>
      </w:tr>
      <w:tr>
        <w:tc>
          <w:tcPr>
            <w:tcW w:type="dxa" w:w="864"/>
            <w:shd w:fill="F8FAFC"/>
            <w:tcMar>
              <w:top w:w="60" w:type="dxa"/>
              <w:bottom w:w="60" w:type="dxa"/>
              <w:left w:w="100" w:type="dxa"/>
              <w:right w:w="100" w:type="dxa"/>
            </w:tcMar>
          </w:tcPr>
          <w:p>
            <w:r>
              <w:rPr>
                <w:color w:val="334155"/>
                <w:sz w:val="17"/>
              </w:rPr>
              <w:t>15</w:t>
            </w:r>
          </w:p>
        </w:tc>
        <w:tc>
          <w:tcPr>
            <w:tcW w:type="dxa" w:w="1584"/>
            <w:shd w:fill="F8FAFC"/>
            <w:tcMar>
              <w:top w:w="60" w:type="dxa"/>
              <w:bottom w:w="60" w:type="dxa"/>
              <w:left w:w="100" w:type="dxa"/>
              <w:right w:w="100" w:type="dxa"/>
            </w:tcMar>
          </w:tcPr>
          <w:p>
            <w:r>
              <w:rPr>
                <w:color w:val="334155"/>
                <w:sz w:val="17"/>
              </w:rPr>
              <w:t>q_fn_01</w:t>
            </w:r>
          </w:p>
        </w:tc>
        <w:tc>
          <w:tcPr>
            <w:tcW w:type="dxa" w:w="2592"/>
            <w:shd w:fill="F8FAFC"/>
            <w:tcMar>
              <w:top w:w="60" w:type="dxa"/>
              <w:bottom w:w="60" w:type="dxa"/>
              <w:left w:w="100" w:type="dxa"/>
              <w:right w:w="100" w:type="dxa"/>
            </w:tcMar>
          </w:tcPr>
          <w:p>
            <w:r>
              <w:rPr>
                <w:color w:val="334155"/>
                <w:sz w:val="17"/>
              </w:rPr>
              <w:t>function_notation</w:t>
            </w:r>
          </w:p>
        </w:tc>
        <w:tc>
          <w:tcPr>
            <w:tcW w:type="dxa" w:w="1152"/>
            <w:shd w:fill="F8FAFC"/>
            <w:tcMar>
              <w:top w:w="60" w:type="dxa"/>
              <w:bottom w:w="60" w:type="dxa"/>
              <w:left w:w="100" w:type="dxa"/>
              <w:right w:w="100" w:type="dxa"/>
            </w:tcMar>
          </w:tcPr>
          <w:p>
            <w:r>
              <w:rPr>
                <w:color w:val="334155"/>
                <w:sz w:val="17"/>
              </w:rPr>
              <w:t>B</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18.5</w:t>
            </w:r>
          </w:p>
        </w:tc>
        <w:tc>
          <w:tcPr>
            <w:tcW w:type="dxa" w:w="1296"/>
            <w:shd w:fill="F8FAFC"/>
            <w:tcMar>
              <w:top w:w="60" w:type="dxa"/>
              <w:bottom w:w="60" w:type="dxa"/>
              <w:left w:w="100" w:type="dxa"/>
              <w:right w:w="100" w:type="dxa"/>
            </w:tcMar>
          </w:tcPr>
          <w:p>
            <w:r>
              <w:rPr>
                <w:color w:val="334155"/>
                <w:sz w:val="17"/>
              </w:rPr>
              <w:t>50% (Hint)</w:t>
            </w:r>
          </w:p>
        </w:tc>
      </w:tr>
      <w:tr>
        <w:tc>
          <w:tcPr>
            <w:tcW w:type="dxa" w:w="864"/>
            <w:shd w:fill="FFFFFF"/>
            <w:tcMar>
              <w:top w:w="60" w:type="dxa"/>
              <w:bottom w:w="60" w:type="dxa"/>
              <w:left w:w="100" w:type="dxa"/>
              <w:right w:w="100" w:type="dxa"/>
            </w:tcMar>
          </w:tcPr>
          <w:p>
            <w:r>
              <w:rPr>
                <w:color w:val="334155"/>
                <w:sz w:val="17"/>
              </w:rPr>
              <w:t>16</w:t>
            </w:r>
          </w:p>
        </w:tc>
        <w:tc>
          <w:tcPr>
            <w:tcW w:type="dxa" w:w="1584"/>
            <w:shd w:fill="FFFFFF"/>
            <w:tcMar>
              <w:top w:w="60" w:type="dxa"/>
              <w:bottom w:w="60" w:type="dxa"/>
              <w:left w:w="100" w:type="dxa"/>
              <w:right w:w="100" w:type="dxa"/>
            </w:tcMar>
          </w:tcPr>
          <w:p>
            <w:r>
              <w:rPr>
                <w:color w:val="334155"/>
                <w:sz w:val="17"/>
              </w:rPr>
              <w:t>q_fn_02</w:t>
            </w:r>
          </w:p>
        </w:tc>
        <w:tc>
          <w:tcPr>
            <w:tcW w:type="dxa" w:w="2592"/>
            <w:shd w:fill="FFFFFF"/>
            <w:tcMar>
              <w:top w:w="60" w:type="dxa"/>
              <w:bottom w:w="60" w:type="dxa"/>
              <w:left w:w="100" w:type="dxa"/>
              <w:right w:w="100" w:type="dxa"/>
            </w:tcMar>
          </w:tcPr>
          <w:p>
            <w:r>
              <w:rPr>
                <w:color w:val="334155"/>
                <w:sz w:val="17"/>
              </w:rPr>
              <w:t>function_notation</w:t>
            </w:r>
          </w:p>
        </w:tc>
        <w:tc>
          <w:tcPr>
            <w:tcW w:type="dxa" w:w="1152"/>
            <w:shd w:fill="FFFFFF"/>
            <w:tcMar>
              <w:top w:w="60" w:type="dxa"/>
              <w:bottom w:w="60" w:type="dxa"/>
              <w:left w:w="100" w:type="dxa"/>
              <w:right w:w="100" w:type="dxa"/>
            </w:tcMar>
          </w:tcPr>
          <w:p>
            <w:r>
              <w:rPr>
                <w:color w:val="334155"/>
                <w:sz w:val="17"/>
              </w:rPr>
              <w:t>B</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19.8</w:t>
            </w:r>
          </w:p>
        </w:tc>
        <w:tc>
          <w:tcPr>
            <w:tcW w:type="dxa" w:w="1296"/>
            <w:shd w:fill="FFFFFF"/>
            <w:tcMar>
              <w:top w:w="60" w:type="dxa"/>
              <w:bottom w:w="60" w:type="dxa"/>
              <w:left w:w="100" w:type="dxa"/>
              <w:right w:w="100" w:type="dxa"/>
            </w:tcMar>
          </w:tcPr>
          <w:p>
            <w:r>
              <w:rPr>
                <w:color w:val="334155"/>
                <w:sz w:val="17"/>
              </w:rPr>
              <w:t>45% (Hint)</w:t>
            </w:r>
          </w:p>
        </w:tc>
      </w:tr>
      <w:tr>
        <w:tc>
          <w:tcPr>
            <w:tcW w:type="dxa" w:w="864"/>
            <w:shd w:fill="F8FAFC"/>
            <w:tcMar>
              <w:top w:w="60" w:type="dxa"/>
              <w:bottom w:w="60" w:type="dxa"/>
              <w:left w:w="100" w:type="dxa"/>
              <w:right w:w="100" w:type="dxa"/>
            </w:tcMar>
          </w:tcPr>
          <w:p>
            <w:r>
              <w:rPr>
                <w:color w:val="334155"/>
                <w:sz w:val="17"/>
              </w:rPr>
              <w:t>17</w:t>
            </w:r>
          </w:p>
        </w:tc>
        <w:tc>
          <w:tcPr>
            <w:tcW w:type="dxa" w:w="1584"/>
            <w:shd w:fill="F8FAFC"/>
            <w:tcMar>
              <w:top w:w="60" w:type="dxa"/>
              <w:bottom w:w="60" w:type="dxa"/>
              <w:left w:w="100" w:type="dxa"/>
              <w:right w:w="100" w:type="dxa"/>
            </w:tcMar>
          </w:tcPr>
          <w:p>
            <w:r>
              <w:rPr>
                <w:color w:val="334155"/>
                <w:sz w:val="17"/>
              </w:rPr>
              <w:t>q_qgraph_01</w:t>
            </w:r>
          </w:p>
        </w:tc>
        <w:tc>
          <w:tcPr>
            <w:tcW w:type="dxa" w:w="2592"/>
            <w:shd w:fill="F8FAFC"/>
            <w:tcMar>
              <w:top w:w="60" w:type="dxa"/>
              <w:bottom w:w="60" w:type="dxa"/>
              <w:left w:w="100" w:type="dxa"/>
              <w:right w:w="100" w:type="dxa"/>
            </w:tcMar>
          </w:tcPr>
          <w:p>
            <w:r>
              <w:rPr>
                <w:color w:val="334155"/>
                <w:sz w:val="17"/>
              </w:rPr>
              <w:t>quadratic_functions_graph</w:t>
            </w:r>
          </w:p>
        </w:tc>
        <w:tc>
          <w:tcPr>
            <w:tcW w:type="dxa" w:w="1152"/>
            <w:shd w:fill="F8FAFC"/>
            <w:tcMar>
              <w:top w:w="60" w:type="dxa"/>
              <w:bottom w:w="60" w:type="dxa"/>
              <w:left w:w="100" w:type="dxa"/>
              <w:right w:w="100" w:type="dxa"/>
            </w:tcMar>
          </w:tcPr>
          <w:p>
            <w:r>
              <w:rPr>
                <w:color w:val="334155"/>
                <w:sz w:val="17"/>
              </w:rPr>
              <w:t>B</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21.2</w:t>
            </w:r>
          </w:p>
        </w:tc>
        <w:tc>
          <w:tcPr>
            <w:tcW w:type="dxa" w:w="1296"/>
            <w:shd w:fill="F8FAFC"/>
            <w:tcMar>
              <w:top w:w="60" w:type="dxa"/>
              <w:bottom w:w="60" w:type="dxa"/>
              <w:left w:w="100" w:type="dxa"/>
              <w:right w:w="100" w:type="dxa"/>
            </w:tcMar>
          </w:tcPr>
          <w:p>
            <w:r>
              <w:rPr>
                <w:color w:val="334155"/>
                <w:sz w:val="17"/>
              </w:rPr>
              <w:t>40% (Hint)</w:t>
            </w:r>
          </w:p>
        </w:tc>
      </w:tr>
      <w:tr>
        <w:tc>
          <w:tcPr>
            <w:tcW w:type="dxa" w:w="864"/>
            <w:shd w:fill="FFFFFF"/>
            <w:tcMar>
              <w:top w:w="60" w:type="dxa"/>
              <w:bottom w:w="60" w:type="dxa"/>
              <w:left w:w="100" w:type="dxa"/>
              <w:right w:w="100" w:type="dxa"/>
            </w:tcMar>
          </w:tcPr>
          <w:p>
            <w:r>
              <w:rPr>
                <w:color w:val="334155"/>
                <w:sz w:val="17"/>
              </w:rPr>
              <w:t>18</w:t>
            </w:r>
          </w:p>
        </w:tc>
        <w:tc>
          <w:tcPr>
            <w:tcW w:type="dxa" w:w="1584"/>
            <w:shd w:fill="FFFFFF"/>
            <w:tcMar>
              <w:top w:w="60" w:type="dxa"/>
              <w:bottom w:w="60" w:type="dxa"/>
              <w:left w:w="100" w:type="dxa"/>
              <w:right w:w="100" w:type="dxa"/>
            </w:tcMar>
          </w:tcPr>
          <w:p>
            <w:r>
              <w:rPr>
                <w:color w:val="334155"/>
                <w:sz w:val="17"/>
              </w:rPr>
              <w:t>q_qgraph_02</w:t>
            </w:r>
          </w:p>
        </w:tc>
        <w:tc>
          <w:tcPr>
            <w:tcW w:type="dxa" w:w="2592"/>
            <w:shd w:fill="FFFFFF"/>
            <w:tcMar>
              <w:top w:w="60" w:type="dxa"/>
              <w:bottom w:w="60" w:type="dxa"/>
              <w:left w:w="100" w:type="dxa"/>
              <w:right w:w="100" w:type="dxa"/>
            </w:tcMar>
          </w:tcPr>
          <w:p>
            <w:r>
              <w:rPr>
                <w:color w:val="334155"/>
                <w:sz w:val="17"/>
              </w:rPr>
              <w:t>quadratic_functions_graph</w:t>
            </w:r>
          </w:p>
        </w:tc>
        <w:tc>
          <w:tcPr>
            <w:tcW w:type="dxa" w:w="1152"/>
            <w:shd w:fill="FFFFFF"/>
            <w:tcMar>
              <w:top w:w="60" w:type="dxa"/>
              <w:bottom w:w="60" w:type="dxa"/>
              <w:left w:w="100" w:type="dxa"/>
              <w:right w:w="100" w:type="dxa"/>
            </w:tcMar>
          </w:tcPr>
          <w:p>
            <w:r>
              <w:rPr>
                <w:color w:val="334155"/>
                <w:sz w:val="17"/>
              </w:rPr>
              <w:t>B</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22.5</w:t>
            </w:r>
          </w:p>
        </w:tc>
        <w:tc>
          <w:tcPr>
            <w:tcW w:type="dxa" w:w="1296"/>
            <w:shd w:fill="FFFFFF"/>
            <w:tcMar>
              <w:top w:w="60" w:type="dxa"/>
              <w:bottom w:w="60" w:type="dxa"/>
              <w:left w:w="100" w:type="dxa"/>
              <w:right w:w="100" w:type="dxa"/>
            </w:tcMar>
          </w:tcPr>
          <w:p>
            <w:r>
              <w:rPr>
                <w:color w:val="334155"/>
                <w:sz w:val="17"/>
              </w:rPr>
              <w:t>35% (Hint)</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Rolling Observation Window [acc, rt_z, hint_rate]: [0.20, +1.85, 0.80].</w:t>
              <w:br/>
              <w:t>• 2-State Gaussian HMM: State 0 = Engaged, State 1 = Fatigued. Observation vector matches State 1 emission parameters.</w:t>
              <w:br/>
              <w:t>• Posterior Probability: P(F_t = fatigued) = 0.88 (Jumped from 0.12 earlier in session).</w:t>
              <w:br/>
              <w:t>• Error Taxonomy Classification: 'Cognitive Overload' (Task complexity and neural fatigue exceed working memory capacity).</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REST_BREAK (3-minute cognitive micro-break).</w:t>
              <w:br/>
              <w:t>• POMDP Depth-3 Rollout: Pushing practice during fatigue incurs a -6.0 utility penalty. A rest break resets attention and yields highest expected terminal utility (+8.0 * P(fatigue)).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Hint: 'Cognitive fatigue detected. If you feel tired, take a 3-minute stretch or water break.'</w:t>
              <w:br/>
              <w:t>Pedagogical Prescription: Temporarily lock new question intake; prompt restorative micro-break.</w:t>
            </w:r>
          </w:p>
        </w:tc>
      </w:tr>
    </w:tbl>
    <w:p>
      <w:pPr>
        <w:spacing w:after="80"/>
      </w:pPr>
    </w:p>
    <w:p>
      <w:pPr>
        <w:spacing w:after="320"/>
      </w:pPr>
      <w:r>
        <w:rPr>
          <w:b/>
          <w:color w:val="1E293B"/>
        </w:rPr>
        <w:t>6. Manual App Replication Protocol:</w:t>
        <w:br/>
      </w:r>
      <w:r>
        <w:rPr>
          <w:color w:val="475569"/>
          <w:sz w:val="19"/>
        </w:rPr>
        <w:t>1. Select 'Charlie (Cognitive Fatigue Onset Demo)' in the sidebar.</w:t>
        <w:br/>
        <w:t>2. Open Tab 2: Observe Fatigue Risk card: displays '88%' (HMM 2-State Posterior).</w:t>
        <w:br/>
        <w:t>3. Open Tab 3 (Pedagogical Transparency): Verify top POMDP action is 'rest_break' with explanation citing fatigue mitigation.</w:t>
        <w:br/>
        <w:t>4. Go to Tab 1: Notice the mentor hint tone shifts to restorative and suggests stepping away for 3 minutes.</w:t>
      </w:r>
    </w:p>
    <w:p>
      <w:pPr>
        <w:spacing w:after="160"/>
      </w:pPr>
    </w:p>
    <w:p>
      <w:pPr>
        <w:pStyle w:val="Heading2"/>
        <w:spacing w:before="320" w:after="40"/>
      </w:pPr>
      <w:r>
        <w:rPr>
          <w:rFonts w:ascii="Calibri" w:hAnsi="Calibri"/>
          <w:color w:val="1E293B"/>
          <w:sz w:val="32"/>
        </w:rPr>
        <w:t>Profile 05: The Memory Decay Candidate ('Mastery ≠ Retention')</w:t>
      </w:r>
    </w:p>
    <w:p>
      <w:pPr>
        <w:spacing w:after="160"/>
      </w:pPr>
      <w:r>
        <w:rPr>
          <w:rFonts w:ascii="Calibri" w:hAnsi="Calibri"/>
          <w:i/>
          <w:color w:val="64748B"/>
          <w:sz w:val="22"/>
        </w:rPr>
        <w:t>Behavioral Archetype / Diagnostic Label: High Initial Competence with Elapsed Retention Half-Life</w:t>
      </w:r>
    </w:p>
    <w:p>
      <w:pPr>
        <w:spacing w:after="160"/>
      </w:pPr>
      <w:r>
        <w:rPr>
          <w:b/>
          <w:color w:val="1E293B"/>
        </w:rPr>
        <w:t>1. Clinical Context &amp; Behavioral Phenotype:</w:t>
        <w:br/>
      </w:r>
      <w:r>
        <w:rPr>
          <w:color w:val="334155"/>
        </w:rPr>
        <w:t>This student achieved 92% mastery on polynomial factoring 10 days ago. However, memory decay follows Ebbinghaus's exponential curve R(Δt) = exp(-Δt / S). While a naive system assumes the skill is 'checked off', Saksham's memory scheduler flags that retrievability has fallen below the critical 0.65 threshold, necessitating spaced retrieval.</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q_fact_01</w:t>
            </w:r>
          </w:p>
        </w:tc>
        <w:tc>
          <w:tcPr>
            <w:tcW w:type="dxa" w:w="2592"/>
            <w:shd w:fill="FFFFFF"/>
            <w:tcMar>
              <w:top w:w="60" w:type="dxa"/>
              <w:bottom w:w="60" w:type="dxa"/>
              <w:left w:w="100" w:type="dxa"/>
              <w:right w:w="100" w:type="dxa"/>
            </w:tcMar>
          </w:tcPr>
          <w:p>
            <w:r>
              <w:rPr>
                <w:color w:val="334155"/>
                <w:sz w:val="17"/>
              </w:rPr>
              <w:t>factoring_polynomials</w:t>
            </w:r>
          </w:p>
        </w:tc>
        <w:tc>
          <w:tcPr>
            <w:tcW w:type="dxa" w:w="1152"/>
            <w:shd w:fill="FFFFFF"/>
            <w:tcMar>
              <w:top w:w="60" w:type="dxa"/>
              <w:bottom w:w="60" w:type="dxa"/>
              <w:left w:w="100" w:type="dxa"/>
              <w:right w:w="100" w:type="dxa"/>
            </w:tcMar>
          </w:tcPr>
          <w:p>
            <w:r>
              <w:rPr>
                <w:color w:val="334155"/>
                <w:sz w:val="17"/>
              </w:rPr>
              <w:t>A (10 days ago)</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10.0</w:t>
            </w:r>
          </w:p>
        </w:tc>
        <w:tc>
          <w:tcPr>
            <w:tcW w:type="dxa" w:w="1296"/>
            <w:shd w:fill="FFFFFF"/>
            <w:tcMar>
              <w:top w:w="60" w:type="dxa"/>
              <w:bottom w:w="60" w:type="dxa"/>
              <w:left w:w="100" w:type="dxa"/>
              <w:right w:w="100" w:type="dxa"/>
            </w:tcMar>
          </w:tcPr>
          <w:p>
            <w:r>
              <w:rPr>
                <w:color w:val="334155"/>
                <w:sz w:val="17"/>
              </w:rPr>
              <w:t>90%</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q_fact_02</w:t>
            </w:r>
          </w:p>
        </w:tc>
        <w:tc>
          <w:tcPr>
            <w:tcW w:type="dxa" w:w="2592"/>
            <w:shd w:fill="F8FAFC"/>
            <w:tcMar>
              <w:top w:w="60" w:type="dxa"/>
              <w:bottom w:w="60" w:type="dxa"/>
              <w:left w:w="100" w:type="dxa"/>
              <w:right w:w="100" w:type="dxa"/>
            </w:tcMar>
          </w:tcPr>
          <w:p>
            <w:r>
              <w:rPr>
                <w:color w:val="334155"/>
                <w:sz w:val="17"/>
              </w:rPr>
              <w:t>factoring_polynomials</w:t>
            </w:r>
          </w:p>
        </w:tc>
        <w:tc>
          <w:tcPr>
            <w:tcW w:type="dxa" w:w="1152"/>
            <w:shd w:fill="F8FAFC"/>
            <w:tcMar>
              <w:top w:w="60" w:type="dxa"/>
              <w:bottom w:w="60" w:type="dxa"/>
              <w:left w:w="100" w:type="dxa"/>
              <w:right w:w="100" w:type="dxa"/>
            </w:tcMar>
          </w:tcPr>
          <w:p>
            <w:r>
              <w:rPr>
                <w:color w:val="334155"/>
                <w:sz w:val="17"/>
              </w:rPr>
              <w:t>A (10 days ago)</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11.0</w:t>
            </w:r>
          </w:p>
        </w:tc>
        <w:tc>
          <w:tcPr>
            <w:tcW w:type="dxa" w:w="1296"/>
            <w:shd w:fill="F8FAFC"/>
            <w:tcMar>
              <w:top w:w="60" w:type="dxa"/>
              <w:bottom w:w="60" w:type="dxa"/>
              <w:left w:w="100" w:type="dxa"/>
              <w:right w:w="100" w:type="dxa"/>
            </w:tcMar>
          </w:tcPr>
          <w:p>
            <w:r>
              <w:rPr>
                <w:color w:val="334155"/>
                <w:sz w:val="17"/>
              </w:rPr>
              <w:t>90%</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q_fact_01</w:t>
            </w:r>
          </w:p>
        </w:tc>
        <w:tc>
          <w:tcPr>
            <w:tcW w:type="dxa" w:w="2592"/>
            <w:shd w:fill="FFFFFF"/>
            <w:tcMar>
              <w:top w:w="60" w:type="dxa"/>
              <w:bottom w:w="60" w:type="dxa"/>
              <w:left w:w="100" w:type="dxa"/>
              <w:right w:w="100" w:type="dxa"/>
            </w:tcMar>
          </w:tcPr>
          <w:p>
            <w:r>
              <w:rPr>
                <w:color w:val="334155"/>
                <w:sz w:val="17"/>
              </w:rPr>
              <w:t>factoring_polynomials</w:t>
            </w:r>
          </w:p>
        </w:tc>
        <w:tc>
          <w:tcPr>
            <w:tcW w:type="dxa" w:w="1152"/>
            <w:shd w:fill="FFFFFF"/>
            <w:tcMar>
              <w:top w:w="60" w:type="dxa"/>
              <w:bottom w:w="60" w:type="dxa"/>
              <w:left w:w="100" w:type="dxa"/>
              <w:right w:w="100" w:type="dxa"/>
            </w:tcMar>
          </w:tcPr>
          <w:p>
            <w:r>
              <w:rPr>
                <w:color w:val="334155"/>
                <w:sz w:val="17"/>
              </w:rPr>
              <w:t>B (Today)</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17.5</w:t>
            </w:r>
          </w:p>
        </w:tc>
        <w:tc>
          <w:tcPr>
            <w:tcW w:type="dxa" w:w="1296"/>
            <w:shd w:fill="FFFFFF"/>
            <w:tcMar>
              <w:top w:w="60" w:type="dxa"/>
              <w:bottom w:w="60" w:type="dxa"/>
              <w:left w:w="100" w:type="dxa"/>
              <w:right w:w="100" w:type="dxa"/>
            </w:tcMar>
          </w:tcPr>
          <w:p>
            <w:r>
              <w:rPr>
                <w:color w:val="334155"/>
                <w:sz w:val="17"/>
              </w:rPr>
              <w:t>50%</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Mastery Estimate M_k: factoring_polynomials = 0.86 (High prior latent competence).</w:t>
              <w:br/>
              <w:t>• Memory State S_k: Stability = 4.2 days, Elapsed Δt = 10 days.</w:t>
              <w:br/>
              <w:t>• Current Retrievability R_k: exp(-10 / 4.2) = 0.092 &amp;rarr; 0.42 (Decayed below target 0.65).</w:t>
              <w:br/>
              <w:t>• Review Urgency: (0.85 - 0.42) / 0.85 = 0.51 (High review urgency).</w:t>
              <w:br/>
              <w:t>• Error Taxonomy Classification: 'Retrieval Failure' (Previously mastered, but memory decayed over time).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SPACED_RETRIEVAL (Target: factoring_polynomials).</w:t>
              <w:br/>
              <w:t>• POMDP Utility: Prevents total extinction of the memory trace before introducing advanced quadratic synthesis.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Hint: 'You mastered polynomial factoring recently, but memory traces naturally decay without practice. Recall: what two numbers multiply to +12 and sum to -7?'</w:t>
              <w:br/>
              <w:t>Pedagogical Prescription: Low-stakes retrieval quiz to restore memory stability S_k to 12+ days.</w:t>
            </w:r>
          </w:p>
        </w:tc>
      </w:tr>
    </w:tbl>
    <w:p>
      <w:pPr>
        <w:spacing w:after="80"/>
      </w:pPr>
    </w:p>
    <w:p>
      <w:pPr>
        <w:spacing w:after="320"/>
      </w:pPr>
      <w:r>
        <w:rPr>
          <w:b/>
          <w:color w:val="1E293B"/>
        </w:rPr>
        <w:t>6. Manual App Replication Protocol:</w:t>
        <w:br/>
      </w:r>
      <w:r>
        <w:rPr>
          <w:color w:val="475569"/>
          <w:sz w:val="19"/>
        </w:rPr>
        <w:t>1. Select 'Alice' or 'Live Student'.</w:t>
        <w:br/>
        <w:t>2. Navigate to Tab 2 (Cognitive Telemetry): Inspect Skill Mastery Distribution chart and notice skills tagged with 'Decayed: Yes'.</w:t>
        <w:br/>
        <w:t>3. In Tab 3 (Pedagogical Transparency): Verify POMDP candidate 'spaced_review' evaluated for decaying skills.</w:t>
      </w:r>
    </w:p>
    <w:p>
      <w:pPr>
        <w:spacing w:after="160"/>
      </w:pPr>
    </w:p>
    <w:p>
      <w:pPr>
        <w:pStyle w:val="Heading2"/>
        <w:spacing w:before="320" w:after="40"/>
      </w:pPr>
      <w:r>
        <w:rPr>
          <w:rFonts w:ascii="Calibri" w:hAnsi="Calibri"/>
          <w:color w:val="1E293B"/>
          <w:sz w:val="32"/>
        </w:rPr>
        <w:t>Profile 06: The Underconfident Hesitant Learner</w:t>
      </w:r>
    </w:p>
    <w:p>
      <w:pPr>
        <w:spacing w:after="160"/>
      </w:pPr>
      <w:r>
        <w:rPr>
          <w:rFonts w:ascii="Calibri" w:hAnsi="Calibri"/>
          <w:i/>
          <w:color w:val="64748B"/>
          <w:sz w:val="22"/>
        </w:rPr>
        <w:t>Behavioral Archetype / Diagnostic Label: Negative Metacognitive Calibration Bias</w:t>
      </w:r>
    </w:p>
    <w:p>
      <w:pPr>
        <w:spacing w:after="160"/>
      </w:pPr>
      <w:r>
        <w:rPr>
          <w:b/>
          <w:color w:val="1E293B"/>
        </w:rPr>
        <w:t>1. Clinical Context &amp; Behavioral Phenotype:</w:t>
        <w:br/>
      </w:r>
      <w:r>
        <w:rPr>
          <w:color w:val="334155"/>
        </w:rPr>
        <w:t>This learner gets 85% of questions right with sound reasoning and solid latency. However, when asked to rate self-confidence before submitting, they consistently rate themselves at 20%–40% ('I'm not sure, probably guessing'). This metacognitive gap leads to math anxiety and hesitation on standardized exams.</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q_int_01</w:t>
            </w:r>
          </w:p>
        </w:tc>
        <w:tc>
          <w:tcPr>
            <w:tcW w:type="dxa" w:w="2592"/>
            <w:shd w:fill="FFFFFF"/>
            <w:tcMar>
              <w:top w:w="60" w:type="dxa"/>
              <w:bottom w:w="60" w:type="dxa"/>
              <w:left w:w="100" w:type="dxa"/>
              <w:right w:w="100" w:type="dxa"/>
            </w:tcMar>
          </w:tcPr>
          <w:p>
            <w:r>
              <w:rPr>
                <w:color w:val="334155"/>
                <w:sz w:val="17"/>
              </w:rPr>
              <w:t>arithmetic_integers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14.2</w:t>
            </w:r>
          </w:p>
        </w:tc>
        <w:tc>
          <w:tcPr>
            <w:tcW w:type="dxa" w:w="1296"/>
            <w:shd w:fill="FFFFFF"/>
            <w:tcMar>
              <w:top w:w="60" w:type="dxa"/>
              <w:bottom w:w="60" w:type="dxa"/>
              <w:left w:w="100" w:type="dxa"/>
              <w:right w:w="100" w:type="dxa"/>
            </w:tcMar>
          </w:tcPr>
          <w:p>
            <w:r>
              <w:rPr>
                <w:color w:val="334155"/>
                <w:sz w:val="17"/>
              </w:rPr>
              <w:t>30%</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q_pemdas_01</w:t>
            </w:r>
          </w:p>
        </w:tc>
        <w:tc>
          <w:tcPr>
            <w:tcW w:type="dxa" w:w="2592"/>
            <w:shd w:fill="F8FAFC"/>
            <w:tcMar>
              <w:top w:w="60" w:type="dxa"/>
              <w:bottom w:w="60" w:type="dxa"/>
              <w:left w:w="100" w:type="dxa"/>
              <w:right w:w="100" w:type="dxa"/>
            </w:tcMar>
          </w:tcPr>
          <w:p>
            <w:r>
              <w:rPr>
                <w:color w:val="334155"/>
                <w:sz w:val="17"/>
              </w:rPr>
              <w:t>order_of_operations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15.0</w:t>
            </w:r>
          </w:p>
        </w:tc>
        <w:tc>
          <w:tcPr>
            <w:tcW w:type="dxa" w:w="1296"/>
            <w:shd w:fill="F8FAFC"/>
            <w:tcMar>
              <w:top w:w="60" w:type="dxa"/>
              <w:bottom w:w="60" w:type="dxa"/>
              <w:left w:w="100" w:type="dxa"/>
              <w:right w:w="100" w:type="dxa"/>
            </w:tcMar>
          </w:tcPr>
          <w:p>
            <w:r>
              <w:rPr>
                <w:color w:val="334155"/>
                <w:sz w:val="17"/>
              </w:rPr>
              <w:t>25%</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q_frac_01</w:t>
            </w:r>
          </w:p>
        </w:tc>
        <w:tc>
          <w:tcPr>
            <w:tcW w:type="dxa" w:w="2592"/>
            <w:shd w:fill="FFFFFF"/>
            <w:tcMar>
              <w:top w:w="60" w:type="dxa"/>
              <w:bottom w:w="60" w:type="dxa"/>
              <w:left w:w="100" w:type="dxa"/>
              <w:right w:w="100" w:type="dxa"/>
            </w:tcMar>
          </w:tcPr>
          <w:p>
            <w:r>
              <w:rPr>
                <w:color w:val="334155"/>
                <w:sz w:val="17"/>
              </w:rPr>
              <w:t>fraction_operations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16.1</w:t>
            </w:r>
          </w:p>
        </w:tc>
        <w:tc>
          <w:tcPr>
            <w:tcW w:type="dxa" w:w="1296"/>
            <w:shd w:fill="FFFFFF"/>
            <w:tcMar>
              <w:top w:w="60" w:type="dxa"/>
              <w:bottom w:w="60" w:type="dxa"/>
              <w:left w:w="100" w:type="dxa"/>
              <w:right w:w="100" w:type="dxa"/>
            </w:tcMar>
          </w:tcPr>
          <w:p>
            <w:r>
              <w:rPr>
                <w:color w:val="334155"/>
                <w:sz w:val="17"/>
              </w:rPr>
              <w:t>35%</w:t>
            </w:r>
          </w:p>
        </w:tc>
      </w:tr>
      <w:tr>
        <w:tc>
          <w:tcPr>
            <w:tcW w:type="dxa" w:w="864"/>
            <w:shd w:fill="F8FAFC"/>
            <w:tcMar>
              <w:top w:w="60" w:type="dxa"/>
              <w:bottom w:w="60" w:type="dxa"/>
              <w:left w:w="100" w:type="dxa"/>
              <w:right w:w="100" w:type="dxa"/>
            </w:tcMar>
          </w:tcPr>
          <w:p>
            <w:r>
              <w:rPr>
                <w:color w:val="334155"/>
                <w:sz w:val="17"/>
              </w:rPr>
              <w:t>4</w:t>
            </w:r>
          </w:p>
        </w:tc>
        <w:tc>
          <w:tcPr>
            <w:tcW w:type="dxa" w:w="1584"/>
            <w:shd w:fill="F8FAFC"/>
            <w:tcMar>
              <w:top w:w="60" w:type="dxa"/>
              <w:bottom w:w="60" w:type="dxa"/>
              <w:left w:w="100" w:type="dxa"/>
              <w:right w:w="100" w:type="dxa"/>
            </w:tcMar>
          </w:tcPr>
          <w:p>
            <w:r>
              <w:rPr>
                <w:color w:val="334155"/>
                <w:sz w:val="17"/>
              </w:rPr>
              <w:t>q_lin_01</w:t>
            </w:r>
          </w:p>
        </w:tc>
        <w:tc>
          <w:tcPr>
            <w:tcW w:type="dxa" w:w="2592"/>
            <w:shd w:fill="F8FAFC"/>
            <w:tcMar>
              <w:top w:w="60" w:type="dxa"/>
              <w:bottom w:w="60" w:type="dxa"/>
              <w:left w:w="100" w:type="dxa"/>
              <w:right w:w="100" w:type="dxa"/>
            </w:tcMar>
          </w:tcPr>
          <w:p>
            <w:r>
              <w:rPr>
                <w:color w:val="334155"/>
                <w:sz w:val="17"/>
              </w:rPr>
              <w:t>linear_equations_1var</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17.0</w:t>
            </w:r>
          </w:p>
        </w:tc>
        <w:tc>
          <w:tcPr>
            <w:tcW w:type="dxa" w:w="1296"/>
            <w:shd w:fill="F8FAFC"/>
            <w:tcMar>
              <w:top w:w="60" w:type="dxa"/>
              <w:bottom w:w="60" w:type="dxa"/>
              <w:left w:w="100" w:type="dxa"/>
              <w:right w:w="100" w:type="dxa"/>
            </w:tcMar>
          </w:tcPr>
          <w:p>
            <w:r>
              <w:rPr>
                <w:color w:val="334155"/>
                <w:sz w:val="17"/>
              </w:rPr>
              <w:t>30%</w:t>
            </w:r>
          </w:p>
        </w:tc>
      </w:tr>
      <w:tr>
        <w:tc>
          <w:tcPr>
            <w:tcW w:type="dxa" w:w="864"/>
            <w:shd w:fill="FFFFFF"/>
            <w:tcMar>
              <w:top w:w="60" w:type="dxa"/>
              <w:bottom w:w="60" w:type="dxa"/>
              <w:left w:w="100" w:type="dxa"/>
              <w:right w:w="100" w:type="dxa"/>
            </w:tcMar>
          </w:tcPr>
          <w:p>
            <w:r>
              <w:rPr>
                <w:color w:val="334155"/>
                <w:sz w:val="17"/>
              </w:rPr>
              <w:t>5</w:t>
            </w:r>
          </w:p>
        </w:tc>
        <w:tc>
          <w:tcPr>
            <w:tcW w:type="dxa" w:w="1584"/>
            <w:shd w:fill="FFFFFF"/>
            <w:tcMar>
              <w:top w:w="60" w:type="dxa"/>
              <w:bottom w:w="60" w:type="dxa"/>
              <w:left w:w="100" w:type="dxa"/>
              <w:right w:w="100" w:type="dxa"/>
            </w:tcMar>
          </w:tcPr>
          <w:p>
            <w:r>
              <w:rPr>
                <w:color w:val="334155"/>
                <w:sz w:val="17"/>
              </w:rPr>
              <w:t>q_fact_01</w:t>
            </w:r>
          </w:p>
        </w:tc>
        <w:tc>
          <w:tcPr>
            <w:tcW w:type="dxa" w:w="2592"/>
            <w:shd w:fill="FFFFFF"/>
            <w:tcMar>
              <w:top w:w="60" w:type="dxa"/>
              <w:bottom w:w="60" w:type="dxa"/>
              <w:left w:w="100" w:type="dxa"/>
              <w:right w:w="100" w:type="dxa"/>
            </w:tcMar>
          </w:tcPr>
          <w:p>
            <w:r>
              <w:rPr>
                <w:color w:val="334155"/>
                <w:sz w:val="17"/>
              </w:rPr>
              <w:t>factoring_polynomials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15.5</w:t>
            </w:r>
          </w:p>
        </w:tc>
        <w:tc>
          <w:tcPr>
            <w:tcW w:type="dxa" w:w="1296"/>
            <w:shd w:fill="FFFFFF"/>
            <w:tcMar>
              <w:top w:w="60" w:type="dxa"/>
              <w:bottom w:w="60" w:type="dxa"/>
              <w:left w:w="100" w:type="dxa"/>
              <w:right w:w="100" w:type="dxa"/>
            </w:tcMar>
          </w:tcPr>
          <w:p>
            <w:r>
              <w:rPr>
                <w:color w:val="334155"/>
                <w:sz w:val="17"/>
              </w:rPr>
              <w:t>40%</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Empirical Accuracy: 100% (5/5).</w:t>
              <w:br/>
              <w:t>• Mean Self-Reported Confidence: 32% (0.32).</w:t>
              <w:br/>
              <w:t>• Calibration Directional Bias: 0.32 - 1.00 = -0.68 ('Severely Underconfident').</w:t>
              <w:br/>
              <w:t>• Brier Score: mean((0.32 - 1.0)^2) = 0.462.</w:t>
              <w:br/>
              <w:t>• Pacing Profile: Caution a = 0.17 (Deliberate), Fluency v = 0.22 (High).</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REINFORCE_SELF_EFFICACY &amp; REDUCE_SCAFFOLDING.</w:t>
              <w:br/>
              <w:t>• POMDP Rationale: The student does not need remediation. They need cognitive feedback confirming that their systematic steps are consistently accurate.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Feedback: 'Notice: You rated your confidence at only 30%, but your solution was mathematically exact! Your systematic process is sound—trust your initial derivation.'</w:t>
              <w:br/>
              <w:t>Pedagogical Prescription: Calibration training; encourage trusting first instincts.</w:t>
            </w:r>
          </w:p>
        </w:tc>
      </w:tr>
    </w:tbl>
    <w:p>
      <w:pPr>
        <w:spacing w:after="80"/>
      </w:pPr>
    </w:p>
    <w:p>
      <w:pPr>
        <w:spacing w:after="320"/>
      </w:pPr>
      <w:r>
        <w:rPr>
          <w:b/>
          <w:color w:val="1E293B"/>
        </w:rPr>
        <w:t>6. Manual App Replication Protocol:</w:t>
        <w:br/>
      </w:r>
      <w:r>
        <w:rPr>
          <w:color w:val="475569"/>
          <w:sz w:val="19"/>
        </w:rPr>
        <w:t>1. Select 'Live Student'.</w:t>
        <w:br/>
        <w:t>2. Answer 4 questions correctly, but set the confidence slider to 25%–35% on each.</w:t>
        <w:br/>
        <w:t>3. Open Tab 2: Observe Metacognition card: displays 'Underconfident' with calibration recommendation.</w:t>
        <w:br/>
        <w:t>4. Expand 'Need a Socratic Hint?' in Tab 1: Notice the reflection prompt urges trusting verified steps.</w:t>
      </w:r>
    </w:p>
    <w:p>
      <w:pPr>
        <w:spacing w:after="160"/>
      </w:pPr>
    </w:p>
    <w:p>
      <w:pPr>
        <w:pStyle w:val="Heading2"/>
        <w:spacing w:before="320" w:after="40"/>
      </w:pPr>
      <w:r>
        <w:rPr>
          <w:rFonts w:ascii="Calibri" w:hAnsi="Calibri"/>
          <w:color w:val="1E293B"/>
          <w:sz w:val="32"/>
        </w:rPr>
        <w:t>Profile 07: The Developing Procedural Learner</w:t>
      </w:r>
    </w:p>
    <w:p>
      <w:pPr>
        <w:spacing w:after="160"/>
      </w:pPr>
      <w:r>
        <w:rPr>
          <w:rFonts w:ascii="Calibri" w:hAnsi="Calibri"/>
          <w:i/>
          <w:color w:val="64748B"/>
          <w:sz w:val="22"/>
        </w:rPr>
        <w:t>Behavioral Archetype / Diagnostic Label: Emerging Mastery with Systematic Sign/Distribution Slip</w:t>
      </w:r>
    </w:p>
    <w:p>
      <w:pPr>
        <w:spacing w:after="160"/>
      </w:pPr>
      <w:r>
        <w:rPr>
          <w:b/>
          <w:color w:val="1E293B"/>
        </w:rPr>
        <w:t>1. Clinical Context &amp; Behavioral Phenotype:</w:t>
        <w:br/>
      </w:r>
      <w:r>
        <w:rPr>
          <w:color w:val="334155"/>
        </w:rPr>
        <w:t>The student understands the broad algebraic goal (isolate the variable x), but repeatedly misapplies a specific procedural rule: distributing the negative sign across brackets (e.g., treating -(x - 1) as -x - 1 instead of -x + 1). This is neither random guessing nor total concept absence—it is an isolated procedural bug.</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q_lin_01</w:t>
            </w:r>
          </w:p>
        </w:tc>
        <w:tc>
          <w:tcPr>
            <w:tcW w:type="dxa" w:w="2592"/>
            <w:shd w:fill="FFFFFF"/>
            <w:tcMar>
              <w:top w:w="60" w:type="dxa"/>
              <w:bottom w:w="60" w:type="dxa"/>
              <w:left w:w="100" w:type="dxa"/>
              <w:right w:w="100" w:type="dxa"/>
            </w:tcMar>
          </w:tcPr>
          <w:p>
            <w:r>
              <w:rPr>
                <w:color w:val="334155"/>
                <w:sz w:val="17"/>
              </w:rPr>
              <w:t>linear_equations_1var</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12.0</w:t>
            </w:r>
          </w:p>
        </w:tc>
        <w:tc>
          <w:tcPr>
            <w:tcW w:type="dxa" w:w="1296"/>
            <w:shd w:fill="FFFFFF"/>
            <w:tcMar>
              <w:top w:w="60" w:type="dxa"/>
              <w:bottom w:w="60" w:type="dxa"/>
              <w:left w:w="100" w:type="dxa"/>
              <w:right w:w="100" w:type="dxa"/>
            </w:tcMar>
          </w:tcPr>
          <w:p>
            <w:r>
              <w:rPr>
                <w:color w:val="334155"/>
                <w:sz w:val="17"/>
              </w:rPr>
              <w:t>75%</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q_lin_02</w:t>
            </w:r>
          </w:p>
        </w:tc>
        <w:tc>
          <w:tcPr>
            <w:tcW w:type="dxa" w:w="2592"/>
            <w:shd w:fill="F8FAFC"/>
            <w:tcMar>
              <w:top w:w="60" w:type="dxa"/>
              <w:bottom w:w="60" w:type="dxa"/>
              <w:left w:w="100" w:type="dxa"/>
              <w:right w:w="100" w:type="dxa"/>
            </w:tcMar>
          </w:tcPr>
          <w:p>
            <w:r>
              <w:rPr>
                <w:color w:val="334155"/>
                <w:sz w:val="17"/>
              </w:rPr>
              <w:t>linear_equations_1var</w:t>
            </w:r>
          </w:p>
        </w:tc>
        <w:tc>
          <w:tcPr>
            <w:tcW w:type="dxa" w:w="1152"/>
            <w:shd w:fill="F8FAFC"/>
            <w:tcMar>
              <w:top w:w="60" w:type="dxa"/>
              <w:bottom w:w="60" w:type="dxa"/>
              <w:left w:w="100" w:type="dxa"/>
              <w:right w:w="100" w:type="dxa"/>
            </w:tcMar>
          </w:tcPr>
          <w:p>
            <w:r>
              <w:rPr>
                <w:color w:val="334155"/>
                <w:sz w:val="17"/>
              </w:rPr>
              <w:t>B (Distribute error)</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15.4</w:t>
            </w:r>
          </w:p>
        </w:tc>
        <w:tc>
          <w:tcPr>
            <w:tcW w:type="dxa" w:w="1296"/>
            <w:shd w:fill="F8FAFC"/>
            <w:tcMar>
              <w:top w:w="60" w:type="dxa"/>
              <w:bottom w:w="60" w:type="dxa"/>
              <w:left w:w="100" w:type="dxa"/>
              <w:right w:w="100" w:type="dxa"/>
            </w:tcMar>
          </w:tcPr>
          <w:p>
            <w:r>
              <w:rPr>
                <w:color w:val="334155"/>
                <w:sz w:val="17"/>
              </w:rPr>
              <w:t>65%</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q_ineq_01</w:t>
            </w:r>
          </w:p>
        </w:tc>
        <w:tc>
          <w:tcPr>
            <w:tcW w:type="dxa" w:w="2592"/>
            <w:shd w:fill="FFFFFF"/>
            <w:tcMar>
              <w:top w:w="60" w:type="dxa"/>
              <w:bottom w:w="60" w:type="dxa"/>
              <w:left w:w="100" w:type="dxa"/>
              <w:right w:w="100" w:type="dxa"/>
            </w:tcMar>
          </w:tcPr>
          <w:p>
            <w:r>
              <w:rPr>
                <w:color w:val="334155"/>
                <w:sz w:val="17"/>
              </w:rPr>
              <w:t>linear_inequalities</w:t>
            </w:r>
          </w:p>
        </w:tc>
        <w:tc>
          <w:tcPr>
            <w:tcW w:type="dxa" w:w="1152"/>
            <w:shd w:fill="FFFFFF"/>
            <w:tcMar>
              <w:top w:w="60" w:type="dxa"/>
              <w:bottom w:w="60" w:type="dxa"/>
              <w:left w:w="100" w:type="dxa"/>
              <w:right w:w="100" w:type="dxa"/>
            </w:tcMar>
          </w:tcPr>
          <w:p>
            <w:r>
              <w:rPr>
                <w:color w:val="334155"/>
                <w:sz w:val="17"/>
              </w:rPr>
              <w:t>B (Forgot flip)</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14.2</w:t>
            </w:r>
          </w:p>
        </w:tc>
        <w:tc>
          <w:tcPr>
            <w:tcW w:type="dxa" w:w="1296"/>
            <w:shd w:fill="FFFFFF"/>
            <w:tcMar>
              <w:top w:w="60" w:type="dxa"/>
              <w:bottom w:w="60" w:type="dxa"/>
              <w:left w:w="100" w:type="dxa"/>
              <w:right w:w="100" w:type="dxa"/>
            </w:tcMar>
          </w:tcPr>
          <w:p>
            <w:r>
              <w:rPr>
                <w:color w:val="334155"/>
                <w:sz w:val="17"/>
              </w:rPr>
              <w:t>70%</w:t>
            </w:r>
          </w:p>
        </w:tc>
      </w:tr>
      <w:tr>
        <w:tc>
          <w:tcPr>
            <w:tcW w:type="dxa" w:w="864"/>
            <w:shd w:fill="F8FAFC"/>
            <w:tcMar>
              <w:top w:w="60" w:type="dxa"/>
              <w:bottom w:w="60" w:type="dxa"/>
              <w:left w:w="100" w:type="dxa"/>
              <w:right w:w="100" w:type="dxa"/>
            </w:tcMar>
          </w:tcPr>
          <w:p>
            <w:r>
              <w:rPr>
                <w:color w:val="334155"/>
                <w:sz w:val="17"/>
              </w:rPr>
              <w:t>4</w:t>
            </w:r>
          </w:p>
        </w:tc>
        <w:tc>
          <w:tcPr>
            <w:tcW w:type="dxa" w:w="1584"/>
            <w:shd w:fill="F8FAFC"/>
            <w:tcMar>
              <w:top w:w="60" w:type="dxa"/>
              <w:bottom w:w="60" w:type="dxa"/>
              <w:left w:w="100" w:type="dxa"/>
              <w:right w:w="100" w:type="dxa"/>
            </w:tcMar>
          </w:tcPr>
          <w:p>
            <w:r>
              <w:rPr>
                <w:color w:val="334155"/>
                <w:sz w:val="17"/>
              </w:rPr>
              <w:t>q_ineq_02</w:t>
            </w:r>
          </w:p>
        </w:tc>
        <w:tc>
          <w:tcPr>
            <w:tcW w:type="dxa" w:w="2592"/>
            <w:shd w:fill="F8FAFC"/>
            <w:tcMar>
              <w:top w:w="60" w:type="dxa"/>
              <w:bottom w:w="60" w:type="dxa"/>
              <w:left w:w="100" w:type="dxa"/>
              <w:right w:w="100" w:type="dxa"/>
            </w:tcMar>
          </w:tcPr>
          <w:p>
            <w:r>
              <w:rPr>
                <w:color w:val="334155"/>
                <w:sz w:val="17"/>
              </w:rPr>
              <w:t>linear_inequalities</w:t>
            </w:r>
          </w:p>
        </w:tc>
        <w:tc>
          <w:tcPr>
            <w:tcW w:type="dxa" w:w="1152"/>
            <w:shd w:fill="F8FAFC"/>
            <w:tcMar>
              <w:top w:w="60" w:type="dxa"/>
              <w:bottom w:w="60" w:type="dxa"/>
              <w:left w:w="100" w:type="dxa"/>
              <w:right w:w="100" w:type="dxa"/>
            </w:tcMar>
          </w:tcPr>
          <w:p>
            <w:r>
              <w:rPr>
                <w:color w:val="334155"/>
                <w:sz w:val="17"/>
              </w:rPr>
              <w:t>B (Direction error)</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16.1</w:t>
            </w:r>
          </w:p>
        </w:tc>
        <w:tc>
          <w:tcPr>
            <w:tcW w:type="dxa" w:w="1296"/>
            <w:shd w:fill="F8FAFC"/>
            <w:tcMar>
              <w:top w:w="60" w:type="dxa"/>
              <w:bottom w:w="60" w:type="dxa"/>
              <w:left w:w="100" w:type="dxa"/>
              <w:right w:w="100" w:type="dxa"/>
            </w:tcMar>
          </w:tcPr>
          <w:p>
            <w:r>
              <w:rPr>
                <w:color w:val="334155"/>
                <w:sz w:val="17"/>
              </w:rPr>
              <w:t>60%</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Mastery Estimate M_k: linear_equations_1var = 0.58, linear_inequalities = 0.44 (Zone of Proximal Development: 0.40–0.70).</w:t>
              <w:br/>
              <w:t>• Error Taxonomy Classification: 'Procedural Misconception' (Concept recognized, but algebraic transformation rule misapplied).</w:t>
              <w:br/>
              <w:t>• Distractor Diagnostic: Captured sign distribution misconception rationale from questions.json.</w:t>
              <w:br/>
              <w:t>• Caution a: 0.138 (Balanced).</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SCAFFOLD_HINT / FADED_WORKED_EXAMPLE.</w:t>
              <w:br/>
              <w:t>• POMDP Rationale: Neither raw repetition nor prerequisite rollback is optimal. Present a worked example highlighting the sign distribution step, then fade guidance.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Hint: 'When subtracting a grouped fraction -(x - 1)/2, distribute the negative sign to both terms inside the numerator: -(x) - (-1) = -x + 1.'</w:t>
              <w:br/>
              <w:t>Misconception Analysis: 'Did not distribute negative sign to -1: treated as -(x) - 1.'</w:t>
            </w:r>
          </w:p>
        </w:tc>
      </w:tr>
    </w:tbl>
    <w:p>
      <w:pPr>
        <w:spacing w:after="80"/>
      </w:pPr>
    </w:p>
    <w:p>
      <w:pPr>
        <w:spacing w:after="320"/>
      </w:pPr>
      <w:r>
        <w:rPr>
          <w:b/>
          <w:color w:val="1E293B"/>
        </w:rPr>
        <w:t>6. Manual App Replication Protocol:</w:t>
        <w:br/>
      </w:r>
      <w:r>
        <w:rPr>
          <w:color w:val="475569"/>
          <w:sz w:val="19"/>
        </w:rPr>
        <w:t>1. Select 'Live Student' and navigate to question q_lin_02.</w:t>
        <w:br/>
        <w:t>2. Select Option B (distractor rationale: did not distribute negative sign) and submit with 14s RT and 65% confidence.</w:t>
        <w:br/>
        <w:t>3. Observe feedback: displays 'Error Diagnosis: Procedural Misconception' with exact rationale.</w:t>
      </w:r>
    </w:p>
    <w:p>
      <w:pPr>
        <w:spacing w:after="160"/>
      </w:pPr>
    </w:p>
    <w:p>
      <w:pPr>
        <w:pStyle w:val="Heading2"/>
        <w:spacing w:before="320" w:after="40"/>
      </w:pPr>
      <w:r>
        <w:rPr>
          <w:rFonts w:ascii="Calibri" w:hAnsi="Calibri"/>
          <w:color w:val="1E293B"/>
          <w:sz w:val="32"/>
        </w:rPr>
        <w:t>Profile 08: The Careless Slip Expert</w:t>
      </w:r>
    </w:p>
    <w:p>
      <w:pPr>
        <w:spacing w:after="160"/>
      </w:pPr>
      <w:r>
        <w:rPr>
          <w:rFonts w:ascii="Calibri" w:hAnsi="Calibri"/>
          <w:i/>
          <w:color w:val="64748B"/>
          <w:sz w:val="22"/>
        </w:rPr>
        <w:t>Behavioral Archetype / Diagnostic Label: High Competence with Transient Execution Noise</w:t>
      </w:r>
    </w:p>
    <w:p>
      <w:pPr>
        <w:spacing w:after="160"/>
      </w:pPr>
      <w:r>
        <w:rPr>
          <w:b/>
          <w:color w:val="1E293B"/>
        </w:rPr>
        <w:t>1. Clinical Context &amp; Behavioral Phenotype:</w:t>
        <w:br/>
      </w:r>
      <w:r>
        <w:rPr>
          <w:color w:val="334155"/>
        </w:rPr>
        <w:t>A high-performing student with 94% mastery across all prerequisite skills makes an isolated arithmetic subtraction error on a single routine trial. In rigid rule-based systems, a single error immediately demotes the student back to remedial modules. Saksham's Bayesian prior and DKT sequence modeling absorb transient slips without disrupting curriculum momentum.</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q_int_01</w:t>
            </w:r>
          </w:p>
        </w:tc>
        <w:tc>
          <w:tcPr>
            <w:tcW w:type="dxa" w:w="2592"/>
            <w:shd w:fill="FFFFFF"/>
            <w:tcMar>
              <w:top w:w="60" w:type="dxa"/>
              <w:bottom w:w="60" w:type="dxa"/>
              <w:left w:w="100" w:type="dxa"/>
              <w:right w:w="100" w:type="dxa"/>
            </w:tcMar>
          </w:tcPr>
          <w:p>
            <w:r>
              <w:rPr>
                <w:color w:val="334155"/>
                <w:sz w:val="17"/>
              </w:rPr>
              <w:t>arithmetic_integers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7.0</w:t>
            </w:r>
          </w:p>
        </w:tc>
        <w:tc>
          <w:tcPr>
            <w:tcW w:type="dxa" w:w="1296"/>
            <w:shd w:fill="FFFFFF"/>
            <w:tcMar>
              <w:top w:w="60" w:type="dxa"/>
              <w:bottom w:w="60" w:type="dxa"/>
              <w:left w:w="100" w:type="dxa"/>
              <w:right w:w="100" w:type="dxa"/>
            </w:tcMar>
          </w:tcPr>
          <w:p>
            <w:r>
              <w:rPr>
                <w:color w:val="334155"/>
                <w:sz w:val="17"/>
              </w:rPr>
              <w:t>95%</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q_pemdas_01</w:t>
            </w:r>
          </w:p>
        </w:tc>
        <w:tc>
          <w:tcPr>
            <w:tcW w:type="dxa" w:w="2592"/>
            <w:shd w:fill="F8FAFC"/>
            <w:tcMar>
              <w:top w:w="60" w:type="dxa"/>
              <w:bottom w:w="60" w:type="dxa"/>
              <w:left w:w="100" w:type="dxa"/>
              <w:right w:w="100" w:type="dxa"/>
            </w:tcMar>
          </w:tcPr>
          <w:p>
            <w:r>
              <w:rPr>
                <w:color w:val="334155"/>
                <w:sz w:val="17"/>
              </w:rPr>
              <w:t>order_of_operations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8.5</w:t>
            </w:r>
          </w:p>
        </w:tc>
        <w:tc>
          <w:tcPr>
            <w:tcW w:type="dxa" w:w="1296"/>
            <w:shd w:fill="F8FAFC"/>
            <w:tcMar>
              <w:top w:w="60" w:type="dxa"/>
              <w:bottom w:w="60" w:type="dxa"/>
              <w:left w:w="100" w:type="dxa"/>
              <w:right w:w="100" w:type="dxa"/>
            </w:tcMar>
          </w:tcPr>
          <w:p>
            <w:r>
              <w:rPr>
                <w:color w:val="334155"/>
                <w:sz w:val="17"/>
              </w:rPr>
              <w:t>95%</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q_fact_01</w:t>
            </w:r>
          </w:p>
        </w:tc>
        <w:tc>
          <w:tcPr>
            <w:tcW w:type="dxa" w:w="2592"/>
            <w:shd w:fill="FFFFFF"/>
            <w:tcMar>
              <w:top w:w="60" w:type="dxa"/>
              <w:bottom w:w="60" w:type="dxa"/>
              <w:left w:w="100" w:type="dxa"/>
              <w:right w:w="100" w:type="dxa"/>
            </w:tcMar>
          </w:tcPr>
          <w:p>
            <w:r>
              <w:rPr>
                <w:color w:val="334155"/>
                <w:sz w:val="17"/>
              </w:rPr>
              <w:t>factoring_polynomials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9.2</w:t>
            </w:r>
          </w:p>
        </w:tc>
        <w:tc>
          <w:tcPr>
            <w:tcW w:type="dxa" w:w="1296"/>
            <w:shd w:fill="FFFFFF"/>
            <w:tcMar>
              <w:top w:w="60" w:type="dxa"/>
              <w:bottom w:w="60" w:type="dxa"/>
              <w:left w:w="100" w:type="dxa"/>
              <w:right w:w="100" w:type="dxa"/>
            </w:tcMar>
          </w:tcPr>
          <w:p>
            <w:r>
              <w:rPr>
                <w:color w:val="334155"/>
                <w:sz w:val="17"/>
              </w:rPr>
              <w:t>90%</w:t>
            </w:r>
          </w:p>
        </w:tc>
      </w:tr>
      <w:tr>
        <w:tc>
          <w:tcPr>
            <w:tcW w:type="dxa" w:w="864"/>
            <w:shd w:fill="F8FAFC"/>
            <w:tcMar>
              <w:top w:w="60" w:type="dxa"/>
              <w:bottom w:w="60" w:type="dxa"/>
              <w:left w:w="100" w:type="dxa"/>
              <w:right w:w="100" w:type="dxa"/>
            </w:tcMar>
          </w:tcPr>
          <w:p>
            <w:r>
              <w:rPr>
                <w:color w:val="334155"/>
                <w:sz w:val="17"/>
              </w:rPr>
              <w:t>4</w:t>
            </w:r>
          </w:p>
        </w:tc>
        <w:tc>
          <w:tcPr>
            <w:tcW w:type="dxa" w:w="1584"/>
            <w:shd w:fill="F8FAFC"/>
            <w:tcMar>
              <w:top w:w="60" w:type="dxa"/>
              <w:bottom w:w="60" w:type="dxa"/>
              <w:left w:w="100" w:type="dxa"/>
              <w:right w:w="100" w:type="dxa"/>
            </w:tcMar>
          </w:tcPr>
          <w:p>
            <w:r>
              <w:rPr>
                <w:color w:val="334155"/>
                <w:sz w:val="17"/>
              </w:rPr>
              <w:t>q_fact_02</w:t>
            </w:r>
          </w:p>
        </w:tc>
        <w:tc>
          <w:tcPr>
            <w:tcW w:type="dxa" w:w="2592"/>
            <w:shd w:fill="F8FAFC"/>
            <w:tcMar>
              <w:top w:w="60" w:type="dxa"/>
              <w:bottom w:w="60" w:type="dxa"/>
              <w:left w:w="100" w:type="dxa"/>
              <w:right w:w="100" w:type="dxa"/>
            </w:tcMar>
          </w:tcPr>
          <w:p>
            <w:r>
              <w:rPr>
                <w:color w:val="334155"/>
                <w:sz w:val="17"/>
              </w:rPr>
              <w:t>factoring_polynomials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8.8</w:t>
            </w:r>
          </w:p>
        </w:tc>
        <w:tc>
          <w:tcPr>
            <w:tcW w:type="dxa" w:w="1296"/>
            <w:shd w:fill="F8FAFC"/>
            <w:tcMar>
              <w:top w:w="60" w:type="dxa"/>
              <w:bottom w:w="60" w:type="dxa"/>
              <w:left w:w="100" w:type="dxa"/>
              <w:right w:w="100" w:type="dxa"/>
            </w:tcMar>
          </w:tcPr>
          <w:p>
            <w:r>
              <w:rPr>
                <w:color w:val="334155"/>
                <w:sz w:val="17"/>
              </w:rPr>
              <w:t>95%</w:t>
            </w:r>
          </w:p>
        </w:tc>
      </w:tr>
      <w:tr>
        <w:tc>
          <w:tcPr>
            <w:tcW w:type="dxa" w:w="864"/>
            <w:shd w:fill="FFFFFF"/>
            <w:tcMar>
              <w:top w:w="60" w:type="dxa"/>
              <w:bottom w:w="60" w:type="dxa"/>
              <w:left w:w="100" w:type="dxa"/>
              <w:right w:w="100" w:type="dxa"/>
            </w:tcMar>
          </w:tcPr>
          <w:p>
            <w:r>
              <w:rPr>
                <w:color w:val="334155"/>
                <w:sz w:val="17"/>
              </w:rPr>
              <w:t>5</w:t>
            </w:r>
          </w:p>
        </w:tc>
        <w:tc>
          <w:tcPr>
            <w:tcW w:type="dxa" w:w="1584"/>
            <w:shd w:fill="FFFFFF"/>
            <w:tcMar>
              <w:top w:w="60" w:type="dxa"/>
              <w:bottom w:w="60" w:type="dxa"/>
              <w:left w:w="100" w:type="dxa"/>
              <w:right w:w="100" w:type="dxa"/>
            </w:tcMar>
          </w:tcPr>
          <w:p>
            <w:r>
              <w:rPr>
                <w:color w:val="334155"/>
                <w:sz w:val="17"/>
              </w:rPr>
              <w:t>q_int_02</w:t>
            </w:r>
          </w:p>
        </w:tc>
        <w:tc>
          <w:tcPr>
            <w:tcW w:type="dxa" w:w="2592"/>
            <w:shd w:fill="FFFFFF"/>
            <w:tcMar>
              <w:top w:w="60" w:type="dxa"/>
              <w:bottom w:w="60" w:type="dxa"/>
              <w:left w:w="100" w:type="dxa"/>
              <w:right w:w="100" w:type="dxa"/>
            </w:tcMar>
          </w:tcPr>
          <w:p>
            <w:r>
              <w:rPr>
                <w:color w:val="334155"/>
                <w:sz w:val="17"/>
              </w:rPr>
              <w:t>arithmetic_integers</w:t>
            </w:r>
          </w:p>
        </w:tc>
        <w:tc>
          <w:tcPr>
            <w:tcW w:type="dxa" w:w="1152"/>
            <w:shd w:fill="FFFFFF"/>
            <w:tcMar>
              <w:top w:w="60" w:type="dxa"/>
              <w:bottom w:w="60" w:type="dxa"/>
              <w:left w:w="100" w:type="dxa"/>
              <w:right w:w="100" w:type="dxa"/>
            </w:tcMar>
          </w:tcPr>
          <w:p>
            <w:r>
              <w:rPr>
                <w:color w:val="334155"/>
                <w:sz w:val="17"/>
              </w:rPr>
              <w:t>B (Arithmetic slip)</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8.0</w:t>
            </w:r>
          </w:p>
        </w:tc>
        <w:tc>
          <w:tcPr>
            <w:tcW w:type="dxa" w:w="1296"/>
            <w:shd w:fill="FFFFFF"/>
            <w:tcMar>
              <w:top w:w="60" w:type="dxa"/>
              <w:bottom w:w="60" w:type="dxa"/>
              <w:left w:w="100" w:type="dxa"/>
              <w:right w:w="100" w:type="dxa"/>
            </w:tcMar>
          </w:tcPr>
          <w:p>
            <w:r>
              <w:rPr>
                <w:color w:val="334155"/>
                <w:sz w:val="17"/>
              </w:rPr>
              <w:t>90%</w:t>
            </w:r>
          </w:p>
        </w:tc>
      </w:tr>
      <w:tr>
        <w:tc>
          <w:tcPr>
            <w:tcW w:type="dxa" w:w="864"/>
            <w:shd w:fill="F8FAFC"/>
            <w:tcMar>
              <w:top w:w="60" w:type="dxa"/>
              <w:bottom w:w="60" w:type="dxa"/>
              <w:left w:w="100" w:type="dxa"/>
              <w:right w:w="100" w:type="dxa"/>
            </w:tcMar>
          </w:tcPr>
          <w:p>
            <w:r>
              <w:rPr>
                <w:color w:val="334155"/>
                <w:sz w:val="17"/>
              </w:rPr>
              <w:t>6</w:t>
            </w:r>
          </w:p>
        </w:tc>
        <w:tc>
          <w:tcPr>
            <w:tcW w:type="dxa" w:w="1584"/>
            <w:shd w:fill="F8FAFC"/>
            <w:tcMar>
              <w:top w:w="60" w:type="dxa"/>
              <w:bottom w:w="60" w:type="dxa"/>
              <w:left w:w="100" w:type="dxa"/>
              <w:right w:w="100" w:type="dxa"/>
            </w:tcMar>
          </w:tcPr>
          <w:p>
            <w:r>
              <w:rPr>
                <w:color w:val="334155"/>
                <w:sz w:val="17"/>
              </w:rPr>
              <w:t>q_quad_01</w:t>
            </w:r>
          </w:p>
        </w:tc>
        <w:tc>
          <w:tcPr>
            <w:tcW w:type="dxa" w:w="2592"/>
            <w:shd w:fill="F8FAFC"/>
            <w:tcMar>
              <w:top w:w="60" w:type="dxa"/>
              <w:bottom w:w="60" w:type="dxa"/>
              <w:left w:w="100" w:type="dxa"/>
              <w:right w:w="100" w:type="dxa"/>
            </w:tcMar>
          </w:tcPr>
          <w:p>
            <w:r>
              <w:rPr>
                <w:color w:val="334155"/>
                <w:sz w:val="17"/>
              </w:rPr>
              <w:t>quadratic_equations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10.5</w:t>
            </w:r>
          </w:p>
        </w:tc>
        <w:tc>
          <w:tcPr>
            <w:tcW w:type="dxa" w:w="1296"/>
            <w:shd w:fill="F8FAFC"/>
            <w:tcMar>
              <w:top w:w="60" w:type="dxa"/>
              <w:bottom w:w="60" w:type="dxa"/>
              <w:left w:w="100" w:type="dxa"/>
              <w:right w:w="100" w:type="dxa"/>
            </w:tcMar>
          </w:tcPr>
          <w:p>
            <w:r>
              <w:rPr>
                <w:color w:val="334155"/>
                <w:sz w:val="17"/>
              </w:rPr>
              <w:t>95%</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Bayesian Beta Posterior: Prior Beta(14, 2) updated with 1 error &amp;rarr; Beta(14, 3) &amp;rarr; Mastery remains 0.824 (High).</w:t>
              <w:br/>
              <w:t>• Memory Stability S_k: High (18+ days).</w:t>
              <w:br/>
              <w:t>• Error Taxonomy Classification: 'Careless Slip' (High prior mastery &gt; 0.75 and high retrievability &gt; 0.75 under normal deliberation).</w:t>
              <w:br/>
              <w:t>• GNN DAG: Post-propagation beliefs across all upstream skills remain comfortably above adequacy threshold (&gt;0.75).</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ADVANCE_CURRICULUM (Do not demote).</w:t>
              <w:br/>
              <w:t>• POMDP Rationale: Re-teaching foundational concepts to an expert who suffered an isolated typo creates boredom and frustrates the learner. Note the slip and advance.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Feedback: 'Isolated arithmetic slip detected. You have demonstrated solid mastery on this concept—moving directly to the next curriculum milestone.'</w:t>
              <w:br/>
              <w:t>Pedagogical Prescription: Maintain trajectory toward quadratic graphing.</w:t>
            </w:r>
          </w:p>
        </w:tc>
      </w:tr>
    </w:tbl>
    <w:p>
      <w:pPr>
        <w:spacing w:after="80"/>
      </w:pPr>
    </w:p>
    <w:p>
      <w:pPr>
        <w:spacing w:after="320"/>
      </w:pPr>
      <w:r>
        <w:rPr>
          <w:b/>
          <w:color w:val="1E293B"/>
        </w:rPr>
        <w:t>6. Manual App Replication Protocol:</w:t>
        <w:br/>
      </w:r>
      <w:r>
        <w:rPr>
          <w:color w:val="475569"/>
          <w:sz w:val="19"/>
        </w:rPr>
        <w:t>1. In 'Live Student', answer 4 questions correctly, then get 1 arithmetic question wrong.</w:t>
        <w:br/>
        <w:t>2. Notice feedback classifies the error as 'Careless Slip' rather than 'Knowledge Deficit'.</w:t>
        <w:br/>
        <w:t>3. Verify Tab 3 POMDP planner recommends advancing rather than initiating prerequisite repair.</w:t>
      </w:r>
    </w:p>
    <w:p>
      <w:pPr>
        <w:spacing w:after="160"/>
      </w:pPr>
    </w:p>
    <w:p>
      <w:pPr>
        <w:pStyle w:val="Heading2"/>
        <w:spacing w:before="320" w:after="40"/>
      </w:pPr>
      <w:r>
        <w:rPr>
          <w:rFonts w:ascii="Calibri" w:hAnsi="Calibri"/>
          <w:color w:val="1E293B"/>
          <w:sz w:val="32"/>
        </w:rPr>
        <w:t>Profile 09: The Cognitively Overloaded Learner</w:t>
      </w:r>
    </w:p>
    <w:p>
      <w:pPr>
        <w:spacing w:after="160"/>
      </w:pPr>
      <w:r>
        <w:rPr>
          <w:rFonts w:ascii="Calibri" w:hAnsi="Calibri"/>
          <w:i/>
          <w:color w:val="64748B"/>
          <w:sz w:val="22"/>
        </w:rPr>
        <w:t>Behavioral Archetype / Diagnostic Label: Task Complexity Exceeds Working Memory Bandwidth</w:t>
      </w:r>
    </w:p>
    <w:p>
      <w:pPr>
        <w:spacing w:after="160"/>
      </w:pPr>
      <w:r>
        <w:rPr>
          <w:b/>
          <w:color w:val="1E293B"/>
        </w:rPr>
        <w:t>1. Clinical Context &amp; Behavioral Phenotype:</w:t>
        <w:br/>
      </w:r>
      <w:r>
        <w:rPr>
          <w:color w:val="334155"/>
        </w:rPr>
        <w:t>The student jumps from simple 1-variable equations into complex quadratic graph analysis (finding the vertex, axis of symmetry, and parabolic orientation of y = -x^2 + 6x - 5). The interacting conceptual elements exceed working memory capacity. Latency exceeds 40 seconds, hint requests occur repeatedly, and the student exhibits extreme hesitation.</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q_lin_01</w:t>
            </w:r>
          </w:p>
        </w:tc>
        <w:tc>
          <w:tcPr>
            <w:tcW w:type="dxa" w:w="2592"/>
            <w:shd w:fill="FFFFFF"/>
            <w:tcMar>
              <w:top w:w="60" w:type="dxa"/>
              <w:bottom w:w="60" w:type="dxa"/>
              <w:left w:w="100" w:type="dxa"/>
              <w:right w:w="100" w:type="dxa"/>
            </w:tcMar>
          </w:tcPr>
          <w:p>
            <w:r>
              <w:rPr>
                <w:color w:val="334155"/>
                <w:sz w:val="17"/>
              </w:rPr>
              <w:t>linear_equations_1var</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12.0</w:t>
            </w:r>
          </w:p>
        </w:tc>
        <w:tc>
          <w:tcPr>
            <w:tcW w:type="dxa" w:w="1296"/>
            <w:shd w:fill="FFFFFF"/>
            <w:tcMar>
              <w:top w:w="60" w:type="dxa"/>
              <w:bottom w:w="60" w:type="dxa"/>
              <w:left w:w="100" w:type="dxa"/>
              <w:right w:w="100" w:type="dxa"/>
            </w:tcMar>
          </w:tcPr>
          <w:p>
            <w:r>
              <w:rPr>
                <w:color w:val="334155"/>
                <w:sz w:val="17"/>
              </w:rPr>
              <w:t>75%</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q_qgraph_01</w:t>
            </w:r>
          </w:p>
        </w:tc>
        <w:tc>
          <w:tcPr>
            <w:tcW w:type="dxa" w:w="2592"/>
            <w:shd w:fill="F8FAFC"/>
            <w:tcMar>
              <w:top w:w="60" w:type="dxa"/>
              <w:bottom w:w="60" w:type="dxa"/>
              <w:left w:w="100" w:type="dxa"/>
              <w:right w:w="100" w:type="dxa"/>
            </w:tcMar>
          </w:tcPr>
          <w:p>
            <w:r>
              <w:rPr>
                <w:color w:val="334155"/>
                <w:sz w:val="17"/>
              </w:rPr>
              <w:t>quadratic_functions_graph</w:t>
            </w:r>
          </w:p>
        </w:tc>
        <w:tc>
          <w:tcPr>
            <w:tcW w:type="dxa" w:w="1152"/>
            <w:shd w:fill="F8FAFC"/>
            <w:tcMar>
              <w:top w:w="60" w:type="dxa"/>
              <w:bottom w:w="60" w:type="dxa"/>
              <w:left w:w="100" w:type="dxa"/>
              <w:right w:w="100" w:type="dxa"/>
            </w:tcMar>
          </w:tcPr>
          <w:p>
            <w:r>
              <w:rPr>
                <w:color w:val="334155"/>
                <w:sz w:val="17"/>
              </w:rPr>
              <w:t>B</w:t>
            </w:r>
          </w:p>
        </w:tc>
        <w:tc>
          <w:tcPr>
            <w:tcW w:type="dxa" w:w="1152"/>
            <w:shd w:fill="F8FAFC"/>
            <w:tcMar>
              <w:top w:w="60" w:type="dxa"/>
              <w:bottom w:w="60" w:type="dxa"/>
              <w:left w:w="100" w:type="dxa"/>
              <w:right w:w="100" w:type="dxa"/>
            </w:tcMar>
          </w:tcPr>
          <w:p>
            <w:r>
              <w:rPr>
                <w:b/>
                <w:color w:val="EF4444"/>
                <w:sz w:val="17"/>
              </w:rPr>
              <w:t>Incorrect</w:t>
            </w:r>
          </w:p>
        </w:tc>
        <w:tc>
          <w:tcPr>
            <w:tcW w:type="dxa" w:w="1008"/>
            <w:shd w:fill="F8FAFC"/>
            <w:tcMar>
              <w:top w:w="60" w:type="dxa"/>
              <w:bottom w:w="60" w:type="dxa"/>
              <w:left w:w="100" w:type="dxa"/>
              <w:right w:w="100" w:type="dxa"/>
            </w:tcMar>
          </w:tcPr>
          <w:p>
            <w:r>
              <w:rPr>
                <w:color w:val="334155"/>
                <w:sz w:val="17"/>
              </w:rPr>
              <w:t>38.2</w:t>
            </w:r>
          </w:p>
        </w:tc>
        <w:tc>
          <w:tcPr>
            <w:tcW w:type="dxa" w:w="1296"/>
            <w:shd w:fill="F8FAFC"/>
            <w:tcMar>
              <w:top w:w="60" w:type="dxa"/>
              <w:bottom w:w="60" w:type="dxa"/>
              <w:left w:w="100" w:type="dxa"/>
              <w:right w:w="100" w:type="dxa"/>
            </w:tcMar>
          </w:tcPr>
          <w:p>
            <w:r>
              <w:rPr>
                <w:color w:val="334155"/>
                <w:sz w:val="17"/>
              </w:rPr>
              <w:t>40% (Hint)</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q_qgraph_02</w:t>
            </w:r>
          </w:p>
        </w:tc>
        <w:tc>
          <w:tcPr>
            <w:tcW w:type="dxa" w:w="2592"/>
            <w:shd w:fill="FFFFFF"/>
            <w:tcMar>
              <w:top w:w="60" w:type="dxa"/>
              <w:bottom w:w="60" w:type="dxa"/>
              <w:left w:w="100" w:type="dxa"/>
              <w:right w:w="100" w:type="dxa"/>
            </w:tcMar>
          </w:tcPr>
          <w:p>
            <w:r>
              <w:rPr>
                <w:color w:val="334155"/>
                <w:sz w:val="17"/>
              </w:rPr>
              <w:t>quadratic_functions_graph</w:t>
            </w:r>
          </w:p>
        </w:tc>
        <w:tc>
          <w:tcPr>
            <w:tcW w:type="dxa" w:w="1152"/>
            <w:shd w:fill="FFFFFF"/>
            <w:tcMar>
              <w:top w:w="60" w:type="dxa"/>
              <w:bottom w:w="60" w:type="dxa"/>
              <w:left w:w="100" w:type="dxa"/>
              <w:right w:w="100" w:type="dxa"/>
            </w:tcMar>
          </w:tcPr>
          <w:p>
            <w:r>
              <w:rPr>
                <w:color w:val="334155"/>
                <w:sz w:val="17"/>
              </w:rPr>
              <w:t>B</w:t>
            </w:r>
          </w:p>
        </w:tc>
        <w:tc>
          <w:tcPr>
            <w:tcW w:type="dxa" w:w="1152"/>
            <w:shd w:fill="FFFFFF"/>
            <w:tcMar>
              <w:top w:w="60" w:type="dxa"/>
              <w:bottom w:w="60" w:type="dxa"/>
              <w:left w:w="100" w:type="dxa"/>
              <w:right w:w="100" w:type="dxa"/>
            </w:tcMar>
          </w:tcPr>
          <w:p>
            <w:r>
              <w:rPr>
                <w:b/>
                <w:color w:val="EF4444"/>
                <w:sz w:val="17"/>
              </w:rPr>
              <w:t>Incorrect</w:t>
            </w:r>
          </w:p>
        </w:tc>
        <w:tc>
          <w:tcPr>
            <w:tcW w:type="dxa" w:w="1008"/>
            <w:shd w:fill="FFFFFF"/>
            <w:tcMar>
              <w:top w:w="60" w:type="dxa"/>
              <w:bottom w:w="60" w:type="dxa"/>
              <w:left w:w="100" w:type="dxa"/>
              <w:right w:w="100" w:type="dxa"/>
            </w:tcMar>
          </w:tcPr>
          <w:p>
            <w:r>
              <w:rPr>
                <w:color w:val="334155"/>
                <w:sz w:val="17"/>
              </w:rPr>
              <w:t>44.5</w:t>
            </w:r>
          </w:p>
        </w:tc>
        <w:tc>
          <w:tcPr>
            <w:tcW w:type="dxa" w:w="1296"/>
            <w:shd w:fill="FFFFFF"/>
            <w:tcMar>
              <w:top w:w="60" w:type="dxa"/>
              <w:bottom w:w="60" w:type="dxa"/>
              <w:left w:w="100" w:type="dxa"/>
              <w:right w:w="100" w:type="dxa"/>
            </w:tcMar>
          </w:tcPr>
          <w:p>
            <w:r>
              <w:rPr>
                <w:color w:val="334155"/>
                <w:sz w:val="17"/>
              </w:rPr>
              <w:t>30% (Hint)</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Load Sensitivity Index: ΔRT / ΔComplexity &gt; 2.8 (Severe latency spike upon multi-variable introduction).</w:t>
              <w:br/>
              <w:t>• Hierarchical RT z-score: +2.10 (Abnormally elevated deliberation with zero fluency extraction).</w:t>
              <w:br/>
              <w:t>• Drift Rate v = 0.021 (Evidence accumulation stalled).</w:t>
              <w:br/>
              <w:t>• Error Taxonomy Classification: 'Cognitive Overload' (Task complexity and interacting elements exceed working memory capacity).</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DECOMPOSE_TASK / ISOLATE_COMPONENTS.</w:t>
              <w:br/>
              <w:t>• POMDP Rationale: Decompose the complex graphing problem into constituent single-variable tasks: First compute x = -b/(2a) in isolation; then compute f(x); then evaluate parabolic sign.</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Hint: 'This graphing problem combines three separate rules at once. Let's break it down into steps: First, calculate the horizontal coordinate x = -b / (2a). What does that give you?'</w:t>
              <w:br/>
              <w:t>Pedagogical Prescription: Scaffolded task decomposition.</w:t>
            </w:r>
          </w:p>
        </w:tc>
      </w:tr>
    </w:tbl>
    <w:p>
      <w:pPr>
        <w:spacing w:after="80"/>
      </w:pPr>
    </w:p>
    <w:p>
      <w:pPr>
        <w:spacing w:after="320"/>
      </w:pPr>
      <w:r>
        <w:rPr>
          <w:b/>
          <w:color w:val="1E293B"/>
        </w:rPr>
        <w:t>6. Manual App Replication Protocol:</w:t>
        <w:br/>
      </w:r>
      <w:r>
        <w:rPr>
          <w:color w:val="475569"/>
          <w:sz w:val="19"/>
        </w:rPr>
        <w:t>1. Select 'Live Student' and navigate to q_qgraph_02.</w:t>
        <w:br/>
        <w:t>2. Click 'Request Socratic Guidance', wait 40+ seconds, select Option B, and submit with low confidence (30%).</w:t>
        <w:br/>
        <w:t>3. Observe feedback: Error diagnosed as 'Cognitive Overload' with decomposition prescription.</w:t>
      </w:r>
    </w:p>
    <w:p>
      <w:pPr>
        <w:spacing w:after="160"/>
      </w:pPr>
    </w:p>
    <w:p>
      <w:pPr>
        <w:pStyle w:val="Heading2"/>
        <w:spacing w:before="320" w:after="40"/>
      </w:pPr>
      <w:r>
        <w:rPr>
          <w:rFonts w:ascii="Calibri" w:hAnsi="Calibri"/>
          <w:color w:val="1E293B"/>
          <w:sz w:val="32"/>
        </w:rPr>
        <w:t>Profile 10: The Fluent Mastery Transfer Learner</w:t>
      </w:r>
    </w:p>
    <w:p>
      <w:pPr>
        <w:spacing w:after="160"/>
      </w:pPr>
      <w:r>
        <w:rPr>
          <w:rFonts w:ascii="Calibri" w:hAnsi="Calibri"/>
          <w:i/>
          <w:color w:val="64748B"/>
          <w:sz w:val="22"/>
        </w:rPr>
        <w:t>Behavioral Archetype / Diagnostic Label: Equilibrium State Across Mastery, Pacing &amp; Metacognition</w:t>
      </w:r>
    </w:p>
    <w:p>
      <w:pPr>
        <w:spacing w:after="160"/>
      </w:pPr>
      <w:r>
        <w:rPr>
          <w:b/>
          <w:color w:val="1E293B"/>
        </w:rPr>
        <w:t>1. Clinical Context &amp; Behavioral Phenotype:</w:t>
        <w:br/>
      </w:r>
      <w:r>
        <w:rPr>
          <w:color w:val="334155"/>
        </w:rPr>
        <w:t>The ideal learning state: high mastery across foundational skills, balanced pacing (τ ≈ 0.0), healthy decision boundary (a ≈ 0.14), high cognitive fluency (v &gt; 0.30), low fatigue (F_t &lt; 0.10), and calibrated metacognition. The engine operates in full curriculum acceleration mode.</w:t>
      </w:r>
    </w:p>
    <w:p>
      <w:pPr>
        <w:spacing w:after="80"/>
      </w:pPr>
      <w:r>
        <w:rPr>
          <w:b/>
          <w:color w:val="1E293B"/>
        </w:rPr>
        <w:t>2. Exact Input Interaction Sequence (Telemetry):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864"/>
            <w:shd w:fill="0F172A"/>
            <w:tcMar>
              <w:top w:w="80" w:type="dxa"/>
              <w:bottom w:w="80" w:type="dxa"/>
              <w:left w:w="100" w:type="dxa"/>
              <w:right w:w="100" w:type="dxa"/>
            </w:tcMar>
          </w:tcPr>
          <w:p>
            <w:r>
              <w:rPr>
                <w:b/>
                <w:color w:val="FFFFFF"/>
                <w:sz w:val="18"/>
              </w:rPr>
              <w:t>Trial</w:t>
            </w:r>
          </w:p>
        </w:tc>
        <w:tc>
          <w:tcPr>
            <w:tcW w:type="dxa" w:w="1584"/>
            <w:shd w:fill="0F172A"/>
            <w:tcMar>
              <w:top w:w="80" w:type="dxa"/>
              <w:bottom w:w="80" w:type="dxa"/>
              <w:left w:w="100" w:type="dxa"/>
              <w:right w:w="100" w:type="dxa"/>
            </w:tcMar>
          </w:tcPr>
          <w:p>
            <w:r>
              <w:rPr>
                <w:b/>
                <w:color w:val="FFFFFF"/>
                <w:sz w:val="18"/>
              </w:rPr>
              <w:t>Question ID</w:t>
            </w:r>
          </w:p>
        </w:tc>
        <w:tc>
          <w:tcPr>
            <w:tcW w:type="dxa" w:w="2592"/>
            <w:shd w:fill="0F172A"/>
            <w:tcMar>
              <w:top w:w="80" w:type="dxa"/>
              <w:bottom w:w="80" w:type="dxa"/>
              <w:left w:w="100" w:type="dxa"/>
              <w:right w:w="100" w:type="dxa"/>
            </w:tcMar>
          </w:tcPr>
          <w:p>
            <w:r>
              <w:rPr>
                <w:b/>
                <w:color w:val="FFFFFF"/>
                <w:sz w:val="18"/>
              </w:rPr>
              <w:t>Skill ID</w:t>
            </w:r>
          </w:p>
        </w:tc>
        <w:tc>
          <w:tcPr>
            <w:tcW w:type="dxa" w:w="1152"/>
            <w:shd w:fill="0F172A"/>
            <w:tcMar>
              <w:top w:w="80" w:type="dxa"/>
              <w:bottom w:w="80" w:type="dxa"/>
              <w:left w:w="100" w:type="dxa"/>
              <w:right w:w="100" w:type="dxa"/>
            </w:tcMar>
          </w:tcPr>
          <w:p>
            <w:r>
              <w:rPr>
                <w:b/>
                <w:color w:val="FFFFFF"/>
                <w:sz w:val="18"/>
              </w:rPr>
              <w:t>Selected</w:t>
            </w:r>
          </w:p>
        </w:tc>
        <w:tc>
          <w:tcPr>
            <w:tcW w:type="dxa" w:w="1152"/>
            <w:shd w:fill="0F172A"/>
            <w:tcMar>
              <w:top w:w="80" w:type="dxa"/>
              <w:bottom w:w="80" w:type="dxa"/>
              <w:left w:w="100" w:type="dxa"/>
              <w:right w:w="100" w:type="dxa"/>
            </w:tcMar>
          </w:tcPr>
          <w:p>
            <w:r>
              <w:rPr>
                <w:b/>
                <w:color w:val="FFFFFF"/>
                <w:sz w:val="18"/>
              </w:rPr>
              <w:t>Outcome</w:t>
            </w:r>
          </w:p>
        </w:tc>
        <w:tc>
          <w:tcPr>
            <w:tcW w:type="dxa" w:w="1008"/>
            <w:shd w:fill="0F172A"/>
            <w:tcMar>
              <w:top w:w="80" w:type="dxa"/>
              <w:bottom w:w="80" w:type="dxa"/>
              <w:left w:w="100" w:type="dxa"/>
              <w:right w:w="100" w:type="dxa"/>
            </w:tcMar>
          </w:tcPr>
          <w:p>
            <w:r>
              <w:rPr>
                <w:b/>
                <w:color w:val="FFFFFF"/>
                <w:sz w:val="18"/>
              </w:rPr>
              <w:t>RT (sec)</w:t>
            </w:r>
          </w:p>
        </w:tc>
        <w:tc>
          <w:tcPr>
            <w:tcW w:type="dxa" w:w="1296"/>
            <w:shd w:fill="0F172A"/>
            <w:tcMar>
              <w:top w:w="80" w:type="dxa"/>
              <w:bottom w:w="80" w:type="dxa"/>
              <w:left w:w="100" w:type="dxa"/>
              <w:right w:w="100" w:type="dxa"/>
            </w:tcMar>
          </w:tcPr>
          <w:p>
            <w:r>
              <w:rPr>
                <w:b/>
                <w:color w:val="FFFFFF"/>
                <w:sz w:val="18"/>
              </w:rPr>
              <w:t>Confidence</w:t>
            </w:r>
          </w:p>
        </w:tc>
      </w:tr>
      <w:tr>
        <w:tc>
          <w:tcPr>
            <w:tcW w:type="dxa" w:w="864"/>
            <w:shd w:fill="FFFFFF"/>
            <w:tcMar>
              <w:top w:w="60" w:type="dxa"/>
              <w:bottom w:w="60" w:type="dxa"/>
              <w:left w:w="100" w:type="dxa"/>
              <w:right w:w="100" w:type="dxa"/>
            </w:tcMar>
          </w:tcPr>
          <w:p>
            <w:r>
              <w:rPr>
                <w:color w:val="334155"/>
                <w:sz w:val="17"/>
              </w:rPr>
              <w:t>1</w:t>
            </w:r>
          </w:p>
        </w:tc>
        <w:tc>
          <w:tcPr>
            <w:tcW w:type="dxa" w:w="1584"/>
            <w:shd w:fill="FFFFFF"/>
            <w:tcMar>
              <w:top w:w="60" w:type="dxa"/>
              <w:bottom w:w="60" w:type="dxa"/>
              <w:left w:w="100" w:type="dxa"/>
              <w:right w:w="100" w:type="dxa"/>
            </w:tcMar>
          </w:tcPr>
          <w:p>
            <w:r>
              <w:rPr>
                <w:color w:val="334155"/>
                <w:sz w:val="17"/>
              </w:rPr>
              <w:t>q_int_01</w:t>
            </w:r>
          </w:p>
        </w:tc>
        <w:tc>
          <w:tcPr>
            <w:tcW w:type="dxa" w:w="2592"/>
            <w:shd w:fill="FFFFFF"/>
            <w:tcMar>
              <w:top w:w="60" w:type="dxa"/>
              <w:bottom w:w="60" w:type="dxa"/>
              <w:left w:w="100" w:type="dxa"/>
              <w:right w:w="100" w:type="dxa"/>
            </w:tcMar>
          </w:tcPr>
          <w:p>
            <w:r>
              <w:rPr>
                <w:color w:val="334155"/>
                <w:sz w:val="17"/>
              </w:rPr>
              <w:t>arithmetic_integers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9.5</w:t>
            </w:r>
          </w:p>
        </w:tc>
        <w:tc>
          <w:tcPr>
            <w:tcW w:type="dxa" w:w="1296"/>
            <w:shd w:fill="FFFFFF"/>
            <w:tcMar>
              <w:top w:w="60" w:type="dxa"/>
              <w:bottom w:w="60" w:type="dxa"/>
              <w:left w:w="100" w:type="dxa"/>
              <w:right w:w="100" w:type="dxa"/>
            </w:tcMar>
          </w:tcPr>
          <w:p>
            <w:r>
              <w:rPr>
                <w:color w:val="334155"/>
                <w:sz w:val="17"/>
              </w:rPr>
              <w:t>90%</w:t>
            </w:r>
          </w:p>
        </w:tc>
      </w:tr>
      <w:tr>
        <w:tc>
          <w:tcPr>
            <w:tcW w:type="dxa" w:w="864"/>
            <w:shd w:fill="F8FAFC"/>
            <w:tcMar>
              <w:top w:w="60" w:type="dxa"/>
              <w:bottom w:w="60" w:type="dxa"/>
              <w:left w:w="100" w:type="dxa"/>
              <w:right w:w="100" w:type="dxa"/>
            </w:tcMar>
          </w:tcPr>
          <w:p>
            <w:r>
              <w:rPr>
                <w:color w:val="334155"/>
                <w:sz w:val="17"/>
              </w:rPr>
              <w:t>2</w:t>
            </w:r>
          </w:p>
        </w:tc>
        <w:tc>
          <w:tcPr>
            <w:tcW w:type="dxa" w:w="1584"/>
            <w:shd w:fill="F8FAFC"/>
            <w:tcMar>
              <w:top w:w="60" w:type="dxa"/>
              <w:bottom w:w="60" w:type="dxa"/>
              <w:left w:w="100" w:type="dxa"/>
              <w:right w:w="100" w:type="dxa"/>
            </w:tcMar>
          </w:tcPr>
          <w:p>
            <w:r>
              <w:rPr>
                <w:color w:val="334155"/>
                <w:sz w:val="17"/>
              </w:rPr>
              <w:t>q_pemdas_01</w:t>
            </w:r>
          </w:p>
        </w:tc>
        <w:tc>
          <w:tcPr>
            <w:tcW w:type="dxa" w:w="2592"/>
            <w:shd w:fill="F8FAFC"/>
            <w:tcMar>
              <w:top w:w="60" w:type="dxa"/>
              <w:bottom w:w="60" w:type="dxa"/>
              <w:left w:w="100" w:type="dxa"/>
              <w:right w:w="100" w:type="dxa"/>
            </w:tcMar>
          </w:tcPr>
          <w:p>
            <w:r>
              <w:rPr>
                <w:color w:val="334155"/>
                <w:sz w:val="17"/>
              </w:rPr>
              <w:t>order_of_operations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11.0</w:t>
            </w:r>
          </w:p>
        </w:tc>
        <w:tc>
          <w:tcPr>
            <w:tcW w:type="dxa" w:w="1296"/>
            <w:shd w:fill="F8FAFC"/>
            <w:tcMar>
              <w:top w:w="60" w:type="dxa"/>
              <w:bottom w:w="60" w:type="dxa"/>
              <w:left w:w="100" w:type="dxa"/>
              <w:right w:w="100" w:type="dxa"/>
            </w:tcMar>
          </w:tcPr>
          <w:p>
            <w:r>
              <w:rPr>
                <w:color w:val="334155"/>
                <w:sz w:val="17"/>
              </w:rPr>
              <w:t>90%</w:t>
            </w:r>
          </w:p>
        </w:tc>
      </w:tr>
      <w:tr>
        <w:tc>
          <w:tcPr>
            <w:tcW w:type="dxa" w:w="864"/>
            <w:shd w:fill="FFFFFF"/>
            <w:tcMar>
              <w:top w:w="60" w:type="dxa"/>
              <w:bottom w:w="60" w:type="dxa"/>
              <w:left w:w="100" w:type="dxa"/>
              <w:right w:w="100" w:type="dxa"/>
            </w:tcMar>
          </w:tcPr>
          <w:p>
            <w:r>
              <w:rPr>
                <w:color w:val="334155"/>
                <w:sz w:val="17"/>
              </w:rPr>
              <w:t>3</w:t>
            </w:r>
          </w:p>
        </w:tc>
        <w:tc>
          <w:tcPr>
            <w:tcW w:type="dxa" w:w="1584"/>
            <w:shd w:fill="FFFFFF"/>
            <w:tcMar>
              <w:top w:w="60" w:type="dxa"/>
              <w:bottom w:w="60" w:type="dxa"/>
              <w:left w:w="100" w:type="dxa"/>
              <w:right w:w="100" w:type="dxa"/>
            </w:tcMar>
          </w:tcPr>
          <w:p>
            <w:r>
              <w:rPr>
                <w:color w:val="334155"/>
                <w:sz w:val="17"/>
              </w:rPr>
              <w:t>q_frac_01</w:t>
            </w:r>
          </w:p>
        </w:tc>
        <w:tc>
          <w:tcPr>
            <w:tcW w:type="dxa" w:w="2592"/>
            <w:shd w:fill="FFFFFF"/>
            <w:tcMar>
              <w:top w:w="60" w:type="dxa"/>
              <w:bottom w:w="60" w:type="dxa"/>
              <w:left w:w="100" w:type="dxa"/>
              <w:right w:w="100" w:type="dxa"/>
            </w:tcMar>
          </w:tcPr>
          <w:p>
            <w:r>
              <w:rPr>
                <w:color w:val="334155"/>
                <w:sz w:val="17"/>
              </w:rPr>
              <w:t>fraction_operations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12.0</w:t>
            </w:r>
          </w:p>
        </w:tc>
        <w:tc>
          <w:tcPr>
            <w:tcW w:type="dxa" w:w="1296"/>
            <w:shd w:fill="FFFFFF"/>
            <w:tcMar>
              <w:top w:w="60" w:type="dxa"/>
              <w:bottom w:w="60" w:type="dxa"/>
              <w:left w:w="100" w:type="dxa"/>
              <w:right w:w="100" w:type="dxa"/>
            </w:tcMar>
          </w:tcPr>
          <w:p>
            <w:r>
              <w:rPr>
                <w:color w:val="334155"/>
                <w:sz w:val="17"/>
              </w:rPr>
              <w:t>85%</w:t>
            </w:r>
          </w:p>
        </w:tc>
      </w:tr>
      <w:tr>
        <w:tc>
          <w:tcPr>
            <w:tcW w:type="dxa" w:w="864"/>
            <w:shd w:fill="F8FAFC"/>
            <w:tcMar>
              <w:top w:w="60" w:type="dxa"/>
              <w:bottom w:w="60" w:type="dxa"/>
              <w:left w:w="100" w:type="dxa"/>
              <w:right w:w="100" w:type="dxa"/>
            </w:tcMar>
          </w:tcPr>
          <w:p>
            <w:r>
              <w:rPr>
                <w:color w:val="334155"/>
                <w:sz w:val="17"/>
              </w:rPr>
              <w:t>4</w:t>
            </w:r>
          </w:p>
        </w:tc>
        <w:tc>
          <w:tcPr>
            <w:tcW w:type="dxa" w:w="1584"/>
            <w:shd w:fill="F8FAFC"/>
            <w:tcMar>
              <w:top w:w="60" w:type="dxa"/>
              <w:bottom w:w="60" w:type="dxa"/>
              <w:left w:w="100" w:type="dxa"/>
              <w:right w:w="100" w:type="dxa"/>
            </w:tcMar>
          </w:tcPr>
          <w:p>
            <w:r>
              <w:rPr>
                <w:color w:val="334155"/>
                <w:sz w:val="17"/>
              </w:rPr>
              <w:t>q_lin_01</w:t>
            </w:r>
          </w:p>
        </w:tc>
        <w:tc>
          <w:tcPr>
            <w:tcW w:type="dxa" w:w="2592"/>
            <w:shd w:fill="F8FAFC"/>
            <w:tcMar>
              <w:top w:w="60" w:type="dxa"/>
              <w:bottom w:w="60" w:type="dxa"/>
              <w:left w:w="100" w:type="dxa"/>
              <w:right w:w="100" w:type="dxa"/>
            </w:tcMar>
          </w:tcPr>
          <w:p>
            <w:r>
              <w:rPr>
                <w:color w:val="334155"/>
                <w:sz w:val="17"/>
              </w:rPr>
              <w:t>linear_equations_1var</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13.2</w:t>
            </w:r>
          </w:p>
        </w:tc>
        <w:tc>
          <w:tcPr>
            <w:tcW w:type="dxa" w:w="1296"/>
            <w:shd w:fill="F8FAFC"/>
            <w:tcMar>
              <w:top w:w="60" w:type="dxa"/>
              <w:bottom w:w="60" w:type="dxa"/>
              <w:left w:w="100" w:type="dxa"/>
              <w:right w:w="100" w:type="dxa"/>
            </w:tcMar>
          </w:tcPr>
          <w:p>
            <w:r>
              <w:rPr>
                <w:color w:val="334155"/>
                <w:sz w:val="17"/>
              </w:rPr>
              <w:t>90%</w:t>
            </w:r>
          </w:p>
        </w:tc>
      </w:tr>
      <w:tr>
        <w:tc>
          <w:tcPr>
            <w:tcW w:type="dxa" w:w="864"/>
            <w:shd w:fill="FFFFFF"/>
            <w:tcMar>
              <w:top w:w="60" w:type="dxa"/>
              <w:bottom w:w="60" w:type="dxa"/>
              <w:left w:w="100" w:type="dxa"/>
              <w:right w:w="100" w:type="dxa"/>
            </w:tcMar>
          </w:tcPr>
          <w:p>
            <w:r>
              <w:rPr>
                <w:color w:val="334155"/>
                <w:sz w:val="17"/>
              </w:rPr>
              <w:t>5</w:t>
            </w:r>
          </w:p>
        </w:tc>
        <w:tc>
          <w:tcPr>
            <w:tcW w:type="dxa" w:w="1584"/>
            <w:shd w:fill="FFFFFF"/>
            <w:tcMar>
              <w:top w:w="60" w:type="dxa"/>
              <w:bottom w:w="60" w:type="dxa"/>
              <w:left w:w="100" w:type="dxa"/>
              <w:right w:w="100" w:type="dxa"/>
            </w:tcMar>
          </w:tcPr>
          <w:p>
            <w:r>
              <w:rPr>
                <w:color w:val="334155"/>
                <w:sz w:val="17"/>
              </w:rPr>
              <w:t>q_fact_01</w:t>
            </w:r>
          </w:p>
        </w:tc>
        <w:tc>
          <w:tcPr>
            <w:tcW w:type="dxa" w:w="2592"/>
            <w:shd w:fill="FFFFFF"/>
            <w:tcMar>
              <w:top w:w="60" w:type="dxa"/>
              <w:bottom w:w="60" w:type="dxa"/>
              <w:left w:w="100" w:type="dxa"/>
              <w:right w:w="100" w:type="dxa"/>
            </w:tcMar>
          </w:tcPr>
          <w:p>
            <w:r>
              <w:rPr>
                <w:color w:val="334155"/>
                <w:sz w:val="17"/>
              </w:rPr>
              <w:t>factoring_polynomials</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12.4</w:t>
            </w:r>
          </w:p>
        </w:tc>
        <w:tc>
          <w:tcPr>
            <w:tcW w:type="dxa" w:w="1296"/>
            <w:shd w:fill="FFFFFF"/>
            <w:tcMar>
              <w:top w:w="60" w:type="dxa"/>
              <w:bottom w:w="60" w:type="dxa"/>
              <w:left w:w="100" w:type="dxa"/>
              <w:right w:w="100" w:type="dxa"/>
            </w:tcMar>
          </w:tcPr>
          <w:p>
            <w:r>
              <w:rPr>
                <w:color w:val="334155"/>
                <w:sz w:val="17"/>
              </w:rPr>
              <w:t>90%</w:t>
            </w:r>
          </w:p>
        </w:tc>
      </w:tr>
      <w:tr>
        <w:tc>
          <w:tcPr>
            <w:tcW w:type="dxa" w:w="864"/>
            <w:shd w:fill="F8FAFC"/>
            <w:tcMar>
              <w:top w:w="60" w:type="dxa"/>
              <w:bottom w:w="60" w:type="dxa"/>
              <w:left w:w="100" w:type="dxa"/>
              <w:right w:w="100" w:type="dxa"/>
            </w:tcMar>
          </w:tcPr>
          <w:p>
            <w:r>
              <w:rPr>
                <w:color w:val="334155"/>
                <w:sz w:val="17"/>
              </w:rPr>
              <w:t>6</w:t>
            </w:r>
          </w:p>
        </w:tc>
        <w:tc>
          <w:tcPr>
            <w:tcW w:type="dxa" w:w="1584"/>
            <w:shd w:fill="F8FAFC"/>
            <w:tcMar>
              <w:top w:w="60" w:type="dxa"/>
              <w:bottom w:w="60" w:type="dxa"/>
              <w:left w:w="100" w:type="dxa"/>
              <w:right w:w="100" w:type="dxa"/>
            </w:tcMar>
          </w:tcPr>
          <w:p>
            <w:r>
              <w:rPr>
                <w:color w:val="334155"/>
                <w:sz w:val="17"/>
              </w:rPr>
              <w:t>q_quad_01</w:t>
            </w:r>
          </w:p>
        </w:tc>
        <w:tc>
          <w:tcPr>
            <w:tcW w:type="dxa" w:w="2592"/>
            <w:shd w:fill="F8FAFC"/>
            <w:tcMar>
              <w:top w:w="60" w:type="dxa"/>
              <w:bottom w:w="60" w:type="dxa"/>
              <w:left w:w="100" w:type="dxa"/>
              <w:right w:w="100" w:type="dxa"/>
            </w:tcMar>
          </w:tcPr>
          <w:p>
            <w:r>
              <w:rPr>
                <w:color w:val="334155"/>
                <w:sz w:val="17"/>
              </w:rPr>
              <w:t>quadratic_equations</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14.0</w:t>
            </w:r>
          </w:p>
        </w:tc>
        <w:tc>
          <w:tcPr>
            <w:tcW w:type="dxa" w:w="1296"/>
            <w:shd w:fill="F8FAFC"/>
            <w:tcMar>
              <w:top w:w="60" w:type="dxa"/>
              <w:bottom w:w="60" w:type="dxa"/>
              <w:left w:w="100" w:type="dxa"/>
              <w:right w:w="100" w:type="dxa"/>
            </w:tcMar>
          </w:tcPr>
          <w:p>
            <w:r>
              <w:rPr>
                <w:color w:val="334155"/>
                <w:sz w:val="17"/>
              </w:rPr>
              <w:t>90%</w:t>
            </w:r>
          </w:p>
        </w:tc>
      </w:tr>
      <w:tr>
        <w:tc>
          <w:tcPr>
            <w:tcW w:type="dxa" w:w="864"/>
            <w:shd w:fill="FFFFFF"/>
            <w:tcMar>
              <w:top w:w="60" w:type="dxa"/>
              <w:bottom w:w="60" w:type="dxa"/>
              <w:left w:w="100" w:type="dxa"/>
              <w:right w:w="100" w:type="dxa"/>
            </w:tcMar>
          </w:tcPr>
          <w:p>
            <w:r>
              <w:rPr>
                <w:color w:val="334155"/>
                <w:sz w:val="17"/>
              </w:rPr>
              <w:t>7</w:t>
            </w:r>
          </w:p>
        </w:tc>
        <w:tc>
          <w:tcPr>
            <w:tcW w:type="dxa" w:w="1584"/>
            <w:shd w:fill="FFFFFF"/>
            <w:tcMar>
              <w:top w:w="60" w:type="dxa"/>
              <w:bottom w:w="60" w:type="dxa"/>
              <w:left w:w="100" w:type="dxa"/>
              <w:right w:w="100" w:type="dxa"/>
            </w:tcMar>
          </w:tcPr>
          <w:p>
            <w:r>
              <w:rPr>
                <w:color w:val="334155"/>
                <w:sz w:val="17"/>
              </w:rPr>
              <w:t>q_fn_01</w:t>
            </w:r>
          </w:p>
        </w:tc>
        <w:tc>
          <w:tcPr>
            <w:tcW w:type="dxa" w:w="2592"/>
            <w:shd w:fill="FFFFFF"/>
            <w:tcMar>
              <w:top w:w="60" w:type="dxa"/>
              <w:bottom w:w="60" w:type="dxa"/>
              <w:left w:w="100" w:type="dxa"/>
              <w:right w:w="100" w:type="dxa"/>
            </w:tcMar>
          </w:tcPr>
          <w:p>
            <w:r>
              <w:rPr>
                <w:color w:val="334155"/>
                <w:sz w:val="17"/>
              </w:rPr>
              <w:t>function_notation</w:t>
            </w:r>
          </w:p>
        </w:tc>
        <w:tc>
          <w:tcPr>
            <w:tcW w:type="dxa" w:w="1152"/>
            <w:shd w:fill="FFFFFF"/>
            <w:tcMar>
              <w:top w:w="60" w:type="dxa"/>
              <w:bottom w:w="60" w:type="dxa"/>
              <w:left w:w="100" w:type="dxa"/>
              <w:right w:w="100" w:type="dxa"/>
            </w:tcMar>
          </w:tcPr>
          <w:p>
            <w:r>
              <w:rPr>
                <w:color w:val="334155"/>
                <w:sz w:val="17"/>
              </w:rPr>
              <w:t>A</w:t>
            </w:r>
          </w:p>
        </w:tc>
        <w:tc>
          <w:tcPr>
            <w:tcW w:type="dxa" w:w="1152"/>
            <w:shd w:fill="FFFFFF"/>
            <w:tcMar>
              <w:top w:w="60" w:type="dxa"/>
              <w:bottom w:w="60" w:type="dxa"/>
              <w:left w:w="100" w:type="dxa"/>
              <w:right w:w="100" w:type="dxa"/>
            </w:tcMar>
          </w:tcPr>
          <w:p>
            <w:r>
              <w:rPr>
                <w:b/>
                <w:color w:val="10B981"/>
                <w:sz w:val="17"/>
              </w:rPr>
              <w:t>Correct</w:t>
            </w:r>
          </w:p>
        </w:tc>
        <w:tc>
          <w:tcPr>
            <w:tcW w:type="dxa" w:w="1008"/>
            <w:shd w:fill="FFFFFF"/>
            <w:tcMar>
              <w:top w:w="60" w:type="dxa"/>
              <w:bottom w:w="60" w:type="dxa"/>
              <w:left w:w="100" w:type="dxa"/>
              <w:right w:w="100" w:type="dxa"/>
            </w:tcMar>
          </w:tcPr>
          <w:p>
            <w:r>
              <w:rPr>
                <w:color w:val="334155"/>
                <w:sz w:val="17"/>
              </w:rPr>
              <w:t>11.5</w:t>
            </w:r>
          </w:p>
        </w:tc>
        <w:tc>
          <w:tcPr>
            <w:tcW w:type="dxa" w:w="1296"/>
            <w:shd w:fill="FFFFFF"/>
            <w:tcMar>
              <w:top w:w="60" w:type="dxa"/>
              <w:bottom w:w="60" w:type="dxa"/>
              <w:left w:w="100" w:type="dxa"/>
              <w:right w:w="100" w:type="dxa"/>
            </w:tcMar>
          </w:tcPr>
          <w:p>
            <w:r>
              <w:rPr>
                <w:color w:val="334155"/>
                <w:sz w:val="17"/>
              </w:rPr>
              <w:t>95%</w:t>
            </w:r>
          </w:p>
        </w:tc>
      </w:tr>
      <w:tr>
        <w:tc>
          <w:tcPr>
            <w:tcW w:type="dxa" w:w="864"/>
            <w:shd w:fill="F8FAFC"/>
            <w:tcMar>
              <w:top w:w="60" w:type="dxa"/>
              <w:bottom w:w="60" w:type="dxa"/>
              <w:left w:w="100" w:type="dxa"/>
              <w:right w:w="100" w:type="dxa"/>
            </w:tcMar>
          </w:tcPr>
          <w:p>
            <w:r>
              <w:rPr>
                <w:color w:val="334155"/>
                <w:sz w:val="17"/>
              </w:rPr>
              <w:t>8</w:t>
            </w:r>
          </w:p>
        </w:tc>
        <w:tc>
          <w:tcPr>
            <w:tcW w:type="dxa" w:w="1584"/>
            <w:shd w:fill="F8FAFC"/>
            <w:tcMar>
              <w:top w:w="60" w:type="dxa"/>
              <w:bottom w:w="60" w:type="dxa"/>
              <w:left w:w="100" w:type="dxa"/>
              <w:right w:w="100" w:type="dxa"/>
            </w:tcMar>
          </w:tcPr>
          <w:p>
            <w:r>
              <w:rPr>
                <w:color w:val="334155"/>
                <w:sz w:val="17"/>
              </w:rPr>
              <w:t>q_qgraph_01</w:t>
            </w:r>
          </w:p>
        </w:tc>
        <w:tc>
          <w:tcPr>
            <w:tcW w:type="dxa" w:w="2592"/>
            <w:shd w:fill="F8FAFC"/>
            <w:tcMar>
              <w:top w:w="60" w:type="dxa"/>
              <w:bottom w:w="60" w:type="dxa"/>
              <w:left w:w="100" w:type="dxa"/>
              <w:right w:w="100" w:type="dxa"/>
            </w:tcMar>
          </w:tcPr>
          <w:p>
            <w:r>
              <w:rPr>
                <w:color w:val="334155"/>
                <w:sz w:val="17"/>
              </w:rPr>
              <w:t>quadratic_functions_graph</w:t>
            </w:r>
          </w:p>
        </w:tc>
        <w:tc>
          <w:tcPr>
            <w:tcW w:type="dxa" w:w="1152"/>
            <w:shd w:fill="F8FAFC"/>
            <w:tcMar>
              <w:top w:w="60" w:type="dxa"/>
              <w:bottom w:w="60" w:type="dxa"/>
              <w:left w:w="100" w:type="dxa"/>
              <w:right w:w="100" w:type="dxa"/>
            </w:tcMar>
          </w:tcPr>
          <w:p>
            <w:r>
              <w:rPr>
                <w:color w:val="334155"/>
                <w:sz w:val="17"/>
              </w:rPr>
              <w:t>A</w:t>
            </w:r>
          </w:p>
        </w:tc>
        <w:tc>
          <w:tcPr>
            <w:tcW w:type="dxa" w:w="1152"/>
            <w:shd w:fill="F8FAFC"/>
            <w:tcMar>
              <w:top w:w="60" w:type="dxa"/>
              <w:bottom w:w="60" w:type="dxa"/>
              <w:left w:w="100" w:type="dxa"/>
              <w:right w:w="100" w:type="dxa"/>
            </w:tcMar>
          </w:tcPr>
          <w:p>
            <w:r>
              <w:rPr>
                <w:b/>
                <w:color w:val="10B981"/>
                <w:sz w:val="17"/>
              </w:rPr>
              <w:t>Correct</w:t>
            </w:r>
          </w:p>
        </w:tc>
        <w:tc>
          <w:tcPr>
            <w:tcW w:type="dxa" w:w="1008"/>
            <w:shd w:fill="F8FAFC"/>
            <w:tcMar>
              <w:top w:w="60" w:type="dxa"/>
              <w:bottom w:w="60" w:type="dxa"/>
              <w:left w:w="100" w:type="dxa"/>
              <w:right w:w="100" w:type="dxa"/>
            </w:tcMar>
          </w:tcPr>
          <w:p>
            <w:r>
              <w:rPr>
                <w:color w:val="334155"/>
                <w:sz w:val="17"/>
              </w:rPr>
              <w:t>15.2</w:t>
            </w:r>
          </w:p>
        </w:tc>
        <w:tc>
          <w:tcPr>
            <w:tcW w:type="dxa" w:w="1296"/>
            <w:shd w:fill="F8FAFC"/>
            <w:tcMar>
              <w:top w:w="60" w:type="dxa"/>
              <w:bottom w:w="60" w:type="dxa"/>
              <w:left w:w="100" w:type="dxa"/>
              <w:right w:w="100" w:type="dxa"/>
            </w:tcMar>
          </w:tcPr>
          <w:p>
            <w:r>
              <w:rPr>
                <w:color w:val="334155"/>
                <w:sz w:val="17"/>
              </w:rPr>
              <w:t>90%</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8FAFC"/>
            <w:tcMar>
              <w:top w:w="140" w:type="dxa"/>
              <w:bottom w:w="140" w:type="dxa"/>
              <w:left w:w="200" w:type="dxa"/>
              <w:right w:w="200" w:type="dxa"/>
            </w:tcMar>
            <w:tcBorders>
              <w:top w:val="none"/>
              <w:left w:val="single" w:sz="36" w:space="0" w:color="3B82F6"/>
              <w:bottom w:val="none"/>
              <w:right w:val="none"/>
            </w:tcBorders>
          </w:tcPr>
          <w:p>
            <w:pPr>
              <w:spacing w:before="40" w:after="40"/>
            </w:pPr>
            <w:r>
              <w:rPr>
                <w:rFonts w:ascii="Calibri" w:hAnsi="Calibri"/>
                <w:b/>
                <w:color w:val="0F172A"/>
                <w:sz w:val="22"/>
              </w:rPr>
              <w:t>3. What the AI Engine Computes &amp; Infers (Continuous State Vector):</w:t>
              <w:br/>
            </w:r>
            <w:r>
              <w:rPr>
                <w:rFonts w:ascii="Calibri" w:hAnsi="Calibri"/>
                <w:color w:val="475569"/>
                <w:sz w:val="20"/>
              </w:rPr>
              <w:t>• DKT LSTM Mastery: All 9 skills &gt; 0.85.</w:t>
              <w:br/>
              <w:t>• EZ-Diffusion Parameters: Drift v = 0.312 (High fluency), Boundary a = 0.145 (Optimal speed-accuracy balance), Ter = 3.10s.</w:t>
              <w:br/>
              <w:t>• Memory Stability S_k: Solid across all skills (&gt; 14 days).</w:t>
              <w:br/>
              <w:t>• Metacognition C: Brier score = 0.02, Bias = +0.02 ('Well-Calibrated').</w:t>
              <w:br/>
              <w:t>• Fatigue F_t = 0.05 (Peak engagement).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40" w:type="dxa"/>
              <w:bottom w:w="140" w:type="dxa"/>
              <w:left w:w="200" w:type="dxa"/>
              <w:right w:w="200" w:type="dxa"/>
            </w:tcMar>
            <w:tcBorders>
              <w:top w:val="none"/>
              <w:left w:val="single" w:sz="36" w:space="0" w:color="10B981"/>
              <w:bottom w:val="none"/>
              <w:right w:val="none"/>
            </w:tcBorders>
          </w:tcPr>
          <w:p>
            <w:pPr>
              <w:spacing w:before="40" w:after="40"/>
            </w:pPr>
            <w:r>
              <w:rPr>
                <w:rFonts w:ascii="Calibri" w:hAnsi="Calibri"/>
                <w:b/>
                <w:color w:val="0F172A"/>
                <w:sz w:val="22"/>
              </w:rPr>
              <w:t>4. Pedagogical Policy Decision (POMDP 3-Step Lookahead):</w:t>
              <w:br/>
            </w:r>
            <w:r>
              <w:rPr>
                <w:rFonts w:ascii="Calibri" w:hAnsi="Calibri"/>
                <w:color w:val="475569"/>
                <w:sz w:val="20"/>
              </w:rPr>
              <w:t>• Action Selected: ADVANCE_NEW_SKILL / CAPSTONE_CHALLENGE.</w:t>
              <w:br/>
              <w:t>• POMDP Rationale: Maximum curriculum progression utility. Introduce non-standard composite functions and optimization.</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200" w:type="dxa"/>
            </w:tcMar>
            <w:tcBorders>
              <w:top w:val="none"/>
              <w:left w:val="single" w:sz="36" w:space="0" w:color="F59E0B"/>
              <w:bottom w:val="none"/>
              <w:right w:val="none"/>
            </w:tcBorders>
          </w:tcPr>
          <w:p>
            <w:pPr>
              <w:spacing w:before="40" w:after="40"/>
            </w:pPr>
            <w:r>
              <w:rPr>
                <w:rFonts w:ascii="Calibri" w:hAnsi="Calibri"/>
                <w:b/>
                <w:color w:val="0F172A"/>
                <w:sz w:val="22"/>
              </w:rPr>
              <w:t>5. Generated Socratic Guidance &amp; Feedback:</w:t>
              <w:br/>
            </w:r>
            <w:r>
              <w:rPr>
                <w:rFonts w:ascii="Calibri" w:hAnsi="Calibri"/>
                <w:color w:val="475569"/>
                <w:sz w:val="20"/>
              </w:rPr>
              <w:t>Mentor Guidance: 'Exceptional mastery and pacing balance. All prerequisite foundations verified. Moving to advanced functional modeling.'</w:t>
              <w:br/>
              <w:t>Pedagogical Prescription: Introduce higher-order curriculum synthesis.</w:t>
            </w:r>
          </w:p>
        </w:tc>
      </w:tr>
    </w:tbl>
    <w:p>
      <w:pPr>
        <w:spacing w:after="80"/>
      </w:pPr>
    </w:p>
    <w:p>
      <w:pPr>
        <w:spacing w:after="320"/>
      </w:pPr>
      <w:r>
        <w:rPr>
          <w:b/>
          <w:color w:val="1E293B"/>
        </w:rPr>
        <w:t>6. Manual App Replication Protocol:</w:t>
        <w:br/>
      </w:r>
      <w:r>
        <w:rPr>
          <w:color w:val="475569"/>
          <w:sz w:val="19"/>
        </w:rPr>
        <w:t>1. In 'Live Student', answer 8 questions correctly across different skills with steady 10–15s timing and 90% confidence.</w:t>
        <w:br/>
        <w:t>2. Navigate to Tab 2: Observe mastery bars all at 85%+ with 'Well-Calibrated' metacognition and 'High Fluency'.</w:t>
        <w:br/>
        <w:t>3. Verify Tab 3 POMDP planner recommends Capstone advancement.</w:t>
      </w:r>
    </w:p>
    <w:p>
      <w:pPr>
        <w:spacing w:after="160"/>
      </w:pPr>
    </w:p>
    <w:p>
      <w:pPr>
        <w:pStyle w:val="Heading2"/>
      </w:pPr>
      <w:r>
        <w:rPr>
          <w:rFonts w:ascii="Calibri" w:hAnsi="Calibri"/>
          <w:color w:val="0F172A"/>
          <w:sz w:val="30"/>
        </w:rPr>
        <w:t>Summary Comparison Matrix: 10 Learner Profiles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864"/>
            <w:shd w:fill="0F172A"/>
            <w:tcMar>
              <w:top w:w="80" w:type="dxa"/>
              <w:bottom w:w="80" w:type="dxa"/>
              <w:left w:w="100" w:type="dxa"/>
              <w:right w:w="100" w:type="dxa"/>
            </w:tcMar>
          </w:tcPr>
          <w:p>
            <w:r>
              <w:rPr>
                <w:b/>
                <w:color w:val="FFFFFF"/>
                <w:sz w:val="17"/>
              </w:rPr>
              <w:t>Profile #</w:t>
            </w:r>
          </w:p>
        </w:tc>
        <w:tc>
          <w:tcPr>
            <w:tcW w:type="dxa" w:w="2160"/>
            <w:shd w:fill="0F172A"/>
            <w:tcMar>
              <w:top w:w="80" w:type="dxa"/>
              <w:bottom w:w="80" w:type="dxa"/>
              <w:left w:w="100" w:type="dxa"/>
              <w:right w:w="100" w:type="dxa"/>
            </w:tcMar>
          </w:tcPr>
          <w:p>
            <w:r>
              <w:rPr>
                <w:b/>
                <w:color w:val="FFFFFF"/>
                <w:sz w:val="17"/>
              </w:rPr>
              <w:t>Archetype</w:t>
            </w:r>
          </w:p>
        </w:tc>
        <w:tc>
          <w:tcPr>
            <w:tcW w:type="dxa" w:w="2160"/>
            <w:shd w:fill="0F172A"/>
            <w:tcMar>
              <w:top w:w="80" w:type="dxa"/>
              <w:bottom w:w="80" w:type="dxa"/>
              <w:left w:w="100" w:type="dxa"/>
              <w:right w:w="100" w:type="dxa"/>
            </w:tcMar>
          </w:tcPr>
          <w:p>
            <w:r>
              <w:rPr>
                <w:b/>
                <w:color w:val="FFFFFF"/>
                <w:sz w:val="17"/>
              </w:rPr>
              <w:t>Key Telemetry Signal</w:t>
            </w:r>
          </w:p>
        </w:tc>
        <w:tc>
          <w:tcPr>
            <w:tcW w:type="dxa" w:w="1584"/>
            <w:shd w:fill="0F172A"/>
            <w:tcMar>
              <w:top w:w="80" w:type="dxa"/>
              <w:bottom w:w="80" w:type="dxa"/>
              <w:left w:w="100" w:type="dxa"/>
              <w:right w:w="100" w:type="dxa"/>
            </w:tcMar>
          </w:tcPr>
          <w:p>
            <w:r>
              <w:rPr>
                <w:b/>
                <w:color w:val="FFFFFF"/>
                <w:sz w:val="17"/>
              </w:rPr>
              <w:t>Inferred Latent State</w:t>
            </w:r>
          </w:p>
        </w:tc>
        <w:tc>
          <w:tcPr>
            <w:tcW w:type="dxa" w:w="1584"/>
            <w:shd w:fill="0F172A"/>
            <w:tcMar>
              <w:top w:w="80" w:type="dxa"/>
              <w:bottom w:w="80" w:type="dxa"/>
              <w:left w:w="100" w:type="dxa"/>
              <w:right w:w="100" w:type="dxa"/>
            </w:tcMar>
          </w:tcPr>
          <w:p>
            <w:r>
              <w:rPr>
                <w:b/>
                <w:color w:val="FFFFFF"/>
                <w:sz w:val="17"/>
              </w:rPr>
              <w:t>Diagnosed Error</w:t>
            </w:r>
          </w:p>
        </w:tc>
        <w:tc>
          <w:tcPr>
            <w:tcW w:type="dxa" w:w="1728"/>
            <w:shd w:fill="0F172A"/>
            <w:tcMar>
              <w:top w:w="80" w:type="dxa"/>
              <w:bottom w:w="80" w:type="dxa"/>
              <w:left w:w="100" w:type="dxa"/>
              <w:right w:w="100" w:type="dxa"/>
            </w:tcMar>
          </w:tcPr>
          <w:p>
            <w:r>
              <w:rPr>
                <w:b/>
                <w:color w:val="FFFFFF"/>
                <w:sz w:val="17"/>
              </w:rPr>
              <w:t>Optimal Action</w:t>
            </w:r>
          </w:p>
        </w:tc>
      </w:tr>
      <w:tr>
        <w:tc>
          <w:tcPr>
            <w:tcW w:type="dxa" w:w="864"/>
            <w:shd w:fill="FFFFFF"/>
            <w:tcMar>
              <w:top w:w="60" w:type="dxa"/>
              <w:bottom w:w="60" w:type="dxa"/>
              <w:left w:w="100" w:type="dxa"/>
              <w:right w:w="100" w:type="dxa"/>
            </w:tcMar>
          </w:tcPr>
          <w:p>
            <w:r>
              <w:rPr>
                <w:color w:val="334155"/>
                <w:sz w:val="16"/>
              </w:rPr>
              <w:t>1</w:t>
            </w:r>
          </w:p>
        </w:tc>
        <w:tc>
          <w:tcPr>
            <w:tcW w:type="dxa" w:w="2160"/>
            <w:shd w:fill="FFFFFF"/>
            <w:tcMar>
              <w:top w:w="60" w:type="dxa"/>
              <w:bottom w:w="60" w:type="dxa"/>
              <w:left w:w="100" w:type="dxa"/>
              <w:right w:w="100" w:type="dxa"/>
            </w:tcMar>
          </w:tcPr>
          <w:p>
            <w:r>
              <w:rPr>
                <w:color w:val="334155"/>
                <w:sz w:val="16"/>
              </w:rPr>
              <w:t>Prerequisite-Blocked</w:t>
            </w:r>
          </w:p>
        </w:tc>
        <w:tc>
          <w:tcPr>
            <w:tcW w:type="dxa" w:w="2160"/>
            <w:shd w:fill="FFFFFF"/>
            <w:tcMar>
              <w:top w:w="60" w:type="dxa"/>
              <w:bottom w:w="60" w:type="dxa"/>
              <w:left w:w="100" w:type="dxa"/>
              <w:right w:w="100" w:type="dxa"/>
            </w:tcMar>
          </w:tcPr>
          <w:p>
            <w:r>
              <w:rPr>
                <w:color w:val="334155"/>
                <w:sz w:val="16"/>
              </w:rPr>
              <w:t>Fails quadratics; integer errors</w:t>
            </w:r>
          </w:p>
        </w:tc>
        <w:tc>
          <w:tcPr>
            <w:tcW w:type="dxa" w:w="1584"/>
            <w:shd w:fill="FFFFFF"/>
            <w:tcMar>
              <w:top w:w="60" w:type="dxa"/>
              <w:bottom w:w="60" w:type="dxa"/>
              <w:left w:w="100" w:type="dxa"/>
              <w:right w:w="100" w:type="dxa"/>
            </w:tcMar>
          </w:tcPr>
          <w:p>
            <w:r>
              <w:rPr>
                <w:color w:val="334155"/>
                <w:sz w:val="16"/>
              </w:rPr>
              <w:t>M_prereq=0.22, GNN gap</w:t>
            </w:r>
          </w:p>
        </w:tc>
        <w:tc>
          <w:tcPr>
            <w:tcW w:type="dxa" w:w="1584"/>
            <w:shd w:fill="FFFFFF"/>
            <w:tcMar>
              <w:top w:w="60" w:type="dxa"/>
              <w:bottom w:w="60" w:type="dxa"/>
              <w:left w:w="100" w:type="dxa"/>
              <w:right w:w="100" w:type="dxa"/>
            </w:tcMar>
          </w:tcPr>
          <w:p>
            <w:r>
              <w:rPr>
                <w:color w:val="334155"/>
                <w:sz w:val="16"/>
              </w:rPr>
              <w:t>Knowledge Deficit</w:t>
            </w:r>
          </w:p>
        </w:tc>
        <w:tc>
          <w:tcPr>
            <w:tcW w:type="dxa" w:w="1728"/>
            <w:shd w:fill="FFFFFF"/>
            <w:tcMar>
              <w:top w:w="60" w:type="dxa"/>
              <w:bottom w:w="60" w:type="dxa"/>
              <w:left w:w="100" w:type="dxa"/>
              <w:right w:w="100" w:type="dxa"/>
            </w:tcMar>
          </w:tcPr>
          <w:p>
            <w:r>
              <w:rPr>
                <w:color w:val="334155"/>
                <w:sz w:val="16"/>
              </w:rPr>
              <w:t>Repair Prerequisite</w:t>
            </w:r>
          </w:p>
        </w:tc>
      </w:tr>
      <w:tr>
        <w:tc>
          <w:tcPr>
            <w:tcW w:type="dxa" w:w="864"/>
            <w:shd w:fill="F8FAFC"/>
            <w:tcMar>
              <w:top w:w="60" w:type="dxa"/>
              <w:bottom w:w="60" w:type="dxa"/>
              <w:left w:w="100" w:type="dxa"/>
              <w:right w:w="100" w:type="dxa"/>
            </w:tcMar>
          </w:tcPr>
          <w:p>
            <w:r>
              <w:rPr>
                <w:color w:val="334155"/>
                <w:sz w:val="16"/>
              </w:rPr>
              <w:t>2</w:t>
            </w:r>
          </w:p>
        </w:tc>
        <w:tc>
          <w:tcPr>
            <w:tcW w:type="dxa" w:w="2160"/>
            <w:shd w:fill="F8FAFC"/>
            <w:tcMar>
              <w:top w:w="60" w:type="dxa"/>
              <w:bottom w:w="60" w:type="dxa"/>
              <w:left w:w="100" w:type="dxa"/>
              <w:right w:w="100" w:type="dxa"/>
            </w:tcMar>
          </w:tcPr>
          <w:p>
            <w:r>
              <w:rPr>
                <w:color w:val="334155"/>
                <w:sz w:val="16"/>
              </w:rPr>
              <w:t>Impulsive Guesser</w:t>
            </w:r>
          </w:p>
        </w:tc>
        <w:tc>
          <w:tcPr>
            <w:tcW w:type="dxa" w:w="2160"/>
            <w:shd w:fill="F8FAFC"/>
            <w:tcMar>
              <w:top w:w="60" w:type="dxa"/>
              <w:bottom w:w="60" w:type="dxa"/>
              <w:left w:w="100" w:type="dxa"/>
              <w:right w:w="100" w:type="dxa"/>
            </w:tcMar>
          </w:tcPr>
          <w:p>
            <w:r>
              <w:rPr>
                <w:color w:val="334155"/>
                <w:sz w:val="16"/>
              </w:rPr>
              <w:t>RT 3s, Conf 95%, Acc 40%</w:t>
            </w:r>
          </w:p>
        </w:tc>
        <w:tc>
          <w:tcPr>
            <w:tcW w:type="dxa" w:w="1584"/>
            <w:shd w:fill="F8FAFC"/>
            <w:tcMar>
              <w:top w:w="60" w:type="dxa"/>
              <w:bottom w:w="60" w:type="dxa"/>
              <w:left w:w="100" w:type="dxa"/>
              <w:right w:w="100" w:type="dxa"/>
            </w:tcMar>
          </w:tcPr>
          <w:p>
            <w:r>
              <w:rPr>
                <w:color w:val="334155"/>
                <w:sz w:val="16"/>
              </w:rPr>
              <w:t>Low caution a=0.088, C=+0.48</w:t>
            </w:r>
          </w:p>
        </w:tc>
        <w:tc>
          <w:tcPr>
            <w:tcW w:type="dxa" w:w="1584"/>
            <w:shd w:fill="F8FAFC"/>
            <w:tcMar>
              <w:top w:w="60" w:type="dxa"/>
              <w:bottom w:w="60" w:type="dxa"/>
              <w:left w:w="100" w:type="dxa"/>
              <w:right w:w="100" w:type="dxa"/>
            </w:tcMar>
          </w:tcPr>
          <w:p>
            <w:r>
              <w:rPr>
                <w:color w:val="334155"/>
                <w:sz w:val="16"/>
              </w:rPr>
              <w:t>Impulsive Error</w:t>
            </w:r>
          </w:p>
        </w:tc>
        <w:tc>
          <w:tcPr>
            <w:tcW w:type="dxa" w:w="1728"/>
            <w:shd w:fill="F8FAFC"/>
            <w:tcMar>
              <w:top w:w="60" w:type="dxa"/>
              <w:bottom w:w="60" w:type="dxa"/>
              <w:left w:w="100" w:type="dxa"/>
              <w:right w:w="100" w:type="dxa"/>
            </w:tcMar>
          </w:tcPr>
          <w:p>
            <w:r>
              <w:rPr>
                <w:color w:val="334155"/>
                <w:sz w:val="16"/>
              </w:rPr>
              <w:t>Cognitive Friction</w:t>
            </w:r>
          </w:p>
        </w:tc>
      </w:tr>
      <w:tr>
        <w:tc>
          <w:tcPr>
            <w:tcW w:type="dxa" w:w="864"/>
            <w:shd w:fill="FFFFFF"/>
            <w:tcMar>
              <w:top w:w="60" w:type="dxa"/>
              <w:bottom w:w="60" w:type="dxa"/>
              <w:left w:w="100" w:type="dxa"/>
              <w:right w:w="100" w:type="dxa"/>
            </w:tcMar>
          </w:tcPr>
          <w:p>
            <w:r>
              <w:rPr>
                <w:color w:val="334155"/>
                <w:sz w:val="16"/>
              </w:rPr>
              <w:t>3</w:t>
            </w:r>
          </w:p>
        </w:tc>
        <w:tc>
          <w:tcPr>
            <w:tcW w:type="dxa" w:w="2160"/>
            <w:shd w:fill="FFFFFF"/>
            <w:tcMar>
              <w:top w:w="60" w:type="dxa"/>
              <w:bottom w:w="60" w:type="dxa"/>
              <w:left w:w="100" w:type="dxa"/>
              <w:right w:w="100" w:type="dxa"/>
            </w:tcMar>
          </w:tcPr>
          <w:p>
            <w:r>
              <w:rPr>
                <w:color w:val="334155"/>
                <w:sz w:val="16"/>
              </w:rPr>
              <w:t>Deliberate Thinker</w:t>
            </w:r>
          </w:p>
        </w:tc>
        <w:tc>
          <w:tcPr>
            <w:tcW w:type="dxa" w:w="2160"/>
            <w:shd w:fill="FFFFFF"/>
            <w:tcMar>
              <w:top w:w="60" w:type="dxa"/>
              <w:bottom w:w="60" w:type="dxa"/>
              <w:left w:w="100" w:type="dxa"/>
              <w:right w:w="100" w:type="dxa"/>
            </w:tcMar>
          </w:tcPr>
          <w:p>
            <w:r>
              <w:rPr>
                <w:color w:val="334155"/>
                <w:sz w:val="16"/>
              </w:rPr>
              <w:t>RT 28s, Acc 92%, 0 hints</w:t>
            </w:r>
          </w:p>
        </w:tc>
        <w:tc>
          <w:tcPr>
            <w:tcW w:type="dxa" w:w="1584"/>
            <w:shd w:fill="FFFFFF"/>
            <w:tcMar>
              <w:top w:w="60" w:type="dxa"/>
              <w:bottom w:w="60" w:type="dxa"/>
              <w:left w:w="100" w:type="dxa"/>
              <w:right w:w="100" w:type="dxa"/>
            </w:tcMar>
          </w:tcPr>
          <w:p>
            <w:r>
              <w:rPr>
                <w:color w:val="334155"/>
                <w:sz w:val="16"/>
              </w:rPr>
              <w:t>High a=0.21, High v=0.28</w:t>
            </w:r>
          </w:p>
        </w:tc>
        <w:tc>
          <w:tcPr>
            <w:tcW w:type="dxa" w:w="1584"/>
            <w:shd w:fill="FFFFFF"/>
            <w:tcMar>
              <w:top w:w="60" w:type="dxa"/>
              <w:bottom w:w="60" w:type="dxa"/>
              <w:left w:w="100" w:type="dxa"/>
              <w:right w:w="100" w:type="dxa"/>
            </w:tcMar>
          </w:tcPr>
          <w:p>
            <w:r>
              <w:rPr>
                <w:color w:val="334155"/>
                <w:sz w:val="16"/>
              </w:rPr>
              <w:t>None (Correct)</w:t>
            </w:r>
          </w:p>
        </w:tc>
        <w:tc>
          <w:tcPr>
            <w:tcW w:type="dxa" w:w="1728"/>
            <w:shd w:fill="FFFFFF"/>
            <w:tcMar>
              <w:top w:w="60" w:type="dxa"/>
              <w:bottom w:w="60" w:type="dxa"/>
              <w:left w:w="100" w:type="dxa"/>
              <w:right w:w="100" w:type="dxa"/>
            </w:tcMar>
          </w:tcPr>
          <w:p>
            <w:r>
              <w:rPr>
                <w:color w:val="334155"/>
                <w:sz w:val="16"/>
              </w:rPr>
              <w:t>Advance / Don't Reteach</w:t>
            </w:r>
          </w:p>
        </w:tc>
      </w:tr>
      <w:tr>
        <w:tc>
          <w:tcPr>
            <w:tcW w:type="dxa" w:w="864"/>
            <w:shd w:fill="F8FAFC"/>
            <w:tcMar>
              <w:top w:w="60" w:type="dxa"/>
              <w:bottom w:w="60" w:type="dxa"/>
              <w:left w:w="100" w:type="dxa"/>
              <w:right w:w="100" w:type="dxa"/>
            </w:tcMar>
          </w:tcPr>
          <w:p>
            <w:r>
              <w:rPr>
                <w:color w:val="334155"/>
                <w:sz w:val="16"/>
              </w:rPr>
              <w:t>4</w:t>
            </w:r>
          </w:p>
        </w:tc>
        <w:tc>
          <w:tcPr>
            <w:tcW w:type="dxa" w:w="2160"/>
            <w:shd w:fill="F8FAFC"/>
            <w:tcMar>
              <w:top w:w="60" w:type="dxa"/>
              <w:bottom w:w="60" w:type="dxa"/>
              <w:left w:w="100" w:type="dxa"/>
              <w:right w:w="100" w:type="dxa"/>
            </w:tcMar>
          </w:tcPr>
          <w:p>
            <w:r>
              <w:rPr>
                <w:color w:val="334155"/>
                <w:sz w:val="16"/>
              </w:rPr>
              <w:t>Fatigued Slump</w:t>
            </w:r>
          </w:p>
        </w:tc>
        <w:tc>
          <w:tcPr>
            <w:tcW w:type="dxa" w:w="2160"/>
            <w:shd w:fill="F8FAFC"/>
            <w:tcMar>
              <w:top w:w="60" w:type="dxa"/>
              <w:bottom w:w="60" w:type="dxa"/>
              <w:left w:w="100" w:type="dxa"/>
              <w:right w:w="100" w:type="dxa"/>
            </w:tcMar>
          </w:tcPr>
          <w:p>
            <w:r>
              <w:rPr>
                <w:color w:val="334155"/>
                <w:sz w:val="16"/>
              </w:rPr>
              <w:t>Late RT spike, hint surge</w:t>
            </w:r>
          </w:p>
        </w:tc>
        <w:tc>
          <w:tcPr>
            <w:tcW w:type="dxa" w:w="1584"/>
            <w:shd w:fill="F8FAFC"/>
            <w:tcMar>
              <w:top w:w="60" w:type="dxa"/>
              <w:bottom w:w="60" w:type="dxa"/>
              <w:left w:w="100" w:type="dxa"/>
              <w:right w:w="100" w:type="dxa"/>
            </w:tcMar>
          </w:tcPr>
          <w:p>
            <w:r>
              <w:rPr>
                <w:color w:val="334155"/>
                <w:sz w:val="16"/>
              </w:rPr>
              <w:t>P(F_t=fatigue)=0.88</w:t>
            </w:r>
          </w:p>
        </w:tc>
        <w:tc>
          <w:tcPr>
            <w:tcW w:type="dxa" w:w="1584"/>
            <w:shd w:fill="F8FAFC"/>
            <w:tcMar>
              <w:top w:w="60" w:type="dxa"/>
              <w:bottom w:w="60" w:type="dxa"/>
              <w:left w:w="100" w:type="dxa"/>
              <w:right w:w="100" w:type="dxa"/>
            </w:tcMar>
          </w:tcPr>
          <w:p>
            <w:r>
              <w:rPr>
                <w:color w:val="334155"/>
                <w:sz w:val="16"/>
              </w:rPr>
              <w:t>Cognitive Overload</w:t>
            </w:r>
          </w:p>
        </w:tc>
        <w:tc>
          <w:tcPr>
            <w:tcW w:type="dxa" w:w="1728"/>
            <w:shd w:fill="F8FAFC"/>
            <w:tcMar>
              <w:top w:w="60" w:type="dxa"/>
              <w:bottom w:w="60" w:type="dxa"/>
              <w:left w:w="100" w:type="dxa"/>
              <w:right w:w="100" w:type="dxa"/>
            </w:tcMar>
          </w:tcPr>
          <w:p>
            <w:r>
              <w:rPr>
                <w:color w:val="334155"/>
                <w:sz w:val="16"/>
              </w:rPr>
              <w:t>3-Min Rest Break</w:t>
            </w:r>
          </w:p>
        </w:tc>
      </w:tr>
      <w:tr>
        <w:tc>
          <w:tcPr>
            <w:tcW w:type="dxa" w:w="864"/>
            <w:shd w:fill="FFFFFF"/>
            <w:tcMar>
              <w:top w:w="60" w:type="dxa"/>
              <w:bottom w:w="60" w:type="dxa"/>
              <w:left w:w="100" w:type="dxa"/>
              <w:right w:w="100" w:type="dxa"/>
            </w:tcMar>
          </w:tcPr>
          <w:p>
            <w:r>
              <w:rPr>
                <w:color w:val="334155"/>
                <w:sz w:val="16"/>
              </w:rPr>
              <w:t>5</w:t>
            </w:r>
          </w:p>
        </w:tc>
        <w:tc>
          <w:tcPr>
            <w:tcW w:type="dxa" w:w="2160"/>
            <w:shd w:fill="FFFFFF"/>
            <w:tcMar>
              <w:top w:w="60" w:type="dxa"/>
              <w:bottom w:w="60" w:type="dxa"/>
              <w:left w:w="100" w:type="dxa"/>
              <w:right w:w="100" w:type="dxa"/>
            </w:tcMar>
          </w:tcPr>
          <w:p>
            <w:r>
              <w:rPr>
                <w:color w:val="334155"/>
                <w:sz w:val="16"/>
              </w:rPr>
              <w:t>Memory Decay</w:t>
            </w:r>
          </w:p>
        </w:tc>
        <w:tc>
          <w:tcPr>
            <w:tcW w:type="dxa" w:w="2160"/>
            <w:shd w:fill="FFFFFF"/>
            <w:tcMar>
              <w:top w:w="60" w:type="dxa"/>
              <w:bottom w:w="60" w:type="dxa"/>
              <w:left w:w="100" w:type="dxa"/>
              <w:right w:w="100" w:type="dxa"/>
            </w:tcMar>
          </w:tcPr>
          <w:p>
            <w:r>
              <w:rPr>
                <w:color w:val="334155"/>
                <w:sz w:val="16"/>
              </w:rPr>
              <w:t>10 days elapsed, fail retrieval</w:t>
            </w:r>
          </w:p>
        </w:tc>
        <w:tc>
          <w:tcPr>
            <w:tcW w:type="dxa" w:w="1584"/>
            <w:shd w:fill="FFFFFF"/>
            <w:tcMar>
              <w:top w:w="60" w:type="dxa"/>
              <w:bottom w:w="60" w:type="dxa"/>
              <w:left w:w="100" w:type="dxa"/>
              <w:right w:w="100" w:type="dxa"/>
            </w:tcMar>
          </w:tcPr>
          <w:p>
            <w:r>
              <w:rPr>
                <w:color w:val="334155"/>
                <w:sz w:val="16"/>
              </w:rPr>
              <w:t>M=0.86, R_k=0.42 (decayed)</w:t>
            </w:r>
          </w:p>
        </w:tc>
        <w:tc>
          <w:tcPr>
            <w:tcW w:type="dxa" w:w="1584"/>
            <w:shd w:fill="FFFFFF"/>
            <w:tcMar>
              <w:top w:w="60" w:type="dxa"/>
              <w:bottom w:w="60" w:type="dxa"/>
              <w:left w:w="100" w:type="dxa"/>
              <w:right w:w="100" w:type="dxa"/>
            </w:tcMar>
          </w:tcPr>
          <w:p>
            <w:r>
              <w:rPr>
                <w:color w:val="334155"/>
                <w:sz w:val="16"/>
              </w:rPr>
              <w:t>Retrieval Failure</w:t>
            </w:r>
          </w:p>
        </w:tc>
        <w:tc>
          <w:tcPr>
            <w:tcW w:type="dxa" w:w="1728"/>
            <w:shd w:fill="FFFFFF"/>
            <w:tcMar>
              <w:top w:w="60" w:type="dxa"/>
              <w:bottom w:w="60" w:type="dxa"/>
              <w:left w:w="100" w:type="dxa"/>
              <w:right w:w="100" w:type="dxa"/>
            </w:tcMar>
          </w:tcPr>
          <w:p>
            <w:r>
              <w:rPr>
                <w:color w:val="334155"/>
                <w:sz w:val="16"/>
              </w:rPr>
              <w:t>Spaced Retrieval</w:t>
            </w:r>
          </w:p>
        </w:tc>
      </w:tr>
      <w:tr>
        <w:tc>
          <w:tcPr>
            <w:tcW w:type="dxa" w:w="864"/>
            <w:shd w:fill="F8FAFC"/>
            <w:tcMar>
              <w:top w:w="60" w:type="dxa"/>
              <w:bottom w:w="60" w:type="dxa"/>
              <w:left w:w="100" w:type="dxa"/>
              <w:right w:w="100" w:type="dxa"/>
            </w:tcMar>
          </w:tcPr>
          <w:p>
            <w:r>
              <w:rPr>
                <w:color w:val="334155"/>
                <w:sz w:val="16"/>
              </w:rPr>
              <w:t>6</w:t>
            </w:r>
          </w:p>
        </w:tc>
        <w:tc>
          <w:tcPr>
            <w:tcW w:type="dxa" w:w="2160"/>
            <w:shd w:fill="F8FAFC"/>
            <w:tcMar>
              <w:top w:w="60" w:type="dxa"/>
              <w:bottom w:w="60" w:type="dxa"/>
              <w:left w:w="100" w:type="dxa"/>
              <w:right w:w="100" w:type="dxa"/>
            </w:tcMar>
          </w:tcPr>
          <w:p>
            <w:r>
              <w:rPr>
                <w:color w:val="334155"/>
                <w:sz w:val="16"/>
              </w:rPr>
              <w:t>Underconfident</w:t>
            </w:r>
          </w:p>
        </w:tc>
        <w:tc>
          <w:tcPr>
            <w:tcW w:type="dxa" w:w="2160"/>
            <w:shd w:fill="F8FAFC"/>
            <w:tcMar>
              <w:top w:w="60" w:type="dxa"/>
              <w:bottom w:w="60" w:type="dxa"/>
              <w:left w:w="100" w:type="dxa"/>
              <w:right w:w="100" w:type="dxa"/>
            </w:tcMar>
          </w:tcPr>
          <w:p>
            <w:r>
              <w:rPr>
                <w:color w:val="334155"/>
                <w:sz w:val="16"/>
              </w:rPr>
              <w:t>Acc 100%, Conf 30%</w:t>
            </w:r>
          </w:p>
        </w:tc>
        <w:tc>
          <w:tcPr>
            <w:tcW w:type="dxa" w:w="1584"/>
            <w:shd w:fill="F8FAFC"/>
            <w:tcMar>
              <w:top w:w="60" w:type="dxa"/>
              <w:bottom w:w="60" w:type="dxa"/>
              <w:left w:w="100" w:type="dxa"/>
              <w:right w:w="100" w:type="dxa"/>
            </w:tcMar>
          </w:tcPr>
          <w:p>
            <w:r>
              <w:rPr>
                <w:color w:val="334155"/>
                <w:sz w:val="16"/>
              </w:rPr>
              <w:t>Calibration C=-0.68</w:t>
            </w:r>
          </w:p>
        </w:tc>
        <w:tc>
          <w:tcPr>
            <w:tcW w:type="dxa" w:w="1584"/>
            <w:shd w:fill="F8FAFC"/>
            <w:tcMar>
              <w:top w:w="60" w:type="dxa"/>
              <w:bottom w:w="60" w:type="dxa"/>
              <w:left w:w="100" w:type="dxa"/>
              <w:right w:w="100" w:type="dxa"/>
            </w:tcMar>
          </w:tcPr>
          <w:p>
            <w:r>
              <w:rPr>
                <w:color w:val="334155"/>
                <w:sz w:val="16"/>
              </w:rPr>
              <w:t>None (Misaligned C)</w:t>
            </w:r>
          </w:p>
        </w:tc>
        <w:tc>
          <w:tcPr>
            <w:tcW w:type="dxa" w:w="1728"/>
            <w:shd w:fill="F8FAFC"/>
            <w:tcMar>
              <w:top w:w="60" w:type="dxa"/>
              <w:bottom w:w="60" w:type="dxa"/>
              <w:left w:w="100" w:type="dxa"/>
              <w:right w:w="100" w:type="dxa"/>
            </w:tcMar>
          </w:tcPr>
          <w:p>
            <w:r>
              <w:rPr>
                <w:color w:val="334155"/>
                <w:sz w:val="16"/>
              </w:rPr>
              <w:t>Reinforce Self-Efficacy</w:t>
            </w:r>
          </w:p>
        </w:tc>
      </w:tr>
      <w:tr>
        <w:tc>
          <w:tcPr>
            <w:tcW w:type="dxa" w:w="864"/>
            <w:shd w:fill="FFFFFF"/>
            <w:tcMar>
              <w:top w:w="60" w:type="dxa"/>
              <w:bottom w:w="60" w:type="dxa"/>
              <w:left w:w="100" w:type="dxa"/>
              <w:right w:w="100" w:type="dxa"/>
            </w:tcMar>
          </w:tcPr>
          <w:p>
            <w:r>
              <w:rPr>
                <w:color w:val="334155"/>
                <w:sz w:val="16"/>
              </w:rPr>
              <w:t>7</w:t>
            </w:r>
          </w:p>
        </w:tc>
        <w:tc>
          <w:tcPr>
            <w:tcW w:type="dxa" w:w="2160"/>
            <w:shd w:fill="FFFFFF"/>
            <w:tcMar>
              <w:top w:w="60" w:type="dxa"/>
              <w:bottom w:w="60" w:type="dxa"/>
              <w:left w:w="100" w:type="dxa"/>
              <w:right w:w="100" w:type="dxa"/>
            </w:tcMar>
          </w:tcPr>
          <w:p>
            <w:r>
              <w:rPr>
                <w:color w:val="334155"/>
                <w:sz w:val="16"/>
              </w:rPr>
              <w:t>Developing Procedural</w:t>
            </w:r>
          </w:p>
        </w:tc>
        <w:tc>
          <w:tcPr>
            <w:tcW w:type="dxa" w:w="2160"/>
            <w:shd w:fill="FFFFFF"/>
            <w:tcMar>
              <w:top w:w="60" w:type="dxa"/>
              <w:bottom w:w="60" w:type="dxa"/>
              <w:left w:w="100" w:type="dxa"/>
              <w:right w:w="100" w:type="dxa"/>
            </w:tcMar>
          </w:tcPr>
          <w:p>
            <w:r>
              <w:rPr>
                <w:color w:val="334155"/>
                <w:sz w:val="16"/>
              </w:rPr>
              <w:t>Sign distribution mistake</w:t>
            </w:r>
          </w:p>
        </w:tc>
        <w:tc>
          <w:tcPr>
            <w:tcW w:type="dxa" w:w="1584"/>
            <w:shd w:fill="FFFFFF"/>
            <w:tcMar>
              <w:top w:w="60" w:type="dxa"/>
              <w:bottom w:w="60" w:type="dxa"/>
              <w:left w:w="100" w:type="dxa"/>
              <w:right w:w="100" w:type="dxa"/>
            </w:tcMar>
          </w:tcPr>
          <w:p>
            <w:r>
              <w:rPr>
                <w:color w:val="334155"/>
                <w:sz w:val="16"/>
              </w:rPr>
              <w:t>M=0.58 (ZPD 0.4-0.7)</w:t>
            </w:r>
          </w:p>
        </w:tc>
        <w:tc>
          <w:tcPr>
            <w:tcW w:type="dxa" w:w="1584"/>
            <w:shd w:fill="FFFFFF"/>
            <w:tcMar>
              <w:top w:w="60" w:type="dxa"/>
              <w:bottom w:w="60" w:type="dxa"/>
              <w:left w:w="100" w:type="dxa"/>
              <w:right w:w="100" w:type="dxa"/>
            </w:tcMar>
          </w:tcPr>
          <w:p>
            <w:r>
              <w:rPr>
                <w:color w:val="334155"/>
                <w:sz w:val="16"/>
              </w:rPr>
              <w:t>Procedural Error</w:t>
            </w:r>
          </w:p>
        </w:tc>
        <w:tc>
          <w:tcPr>
            <w:tcW w:type="dxa" w:w="1728"/>
            <w:shd w:fill="FFFFFF"/>
            <w:tcMar>
              <w:top w:w="60" w:type="dxa"/>
              <w:bottom w:w="60" w:type="dxa"/>
              <w:left w:w="100" w:type="dxa"/>
              <w:right w:w="100" w:type="dxa"/>
            </w:tcMar>
          </w:tcPr>
          <w:p>
            <w:r>
              <w:rPr>
                <w:color w:val="334155"/>
                <w:sz w:val="16"/>
              </w:rPr>
              <w:t>Faded Worked Example</w:t>
            </w:r>
          </w:p>
        </w:tc>
      </w:tr>
      <w:tr>
        <w:tc>
          <w:tcPr>
            <w:tcW w:type="dxa" w:w="864"/>
            <w:shd w:fill="F8FAFC"/>
            <w:tcMar>
              <w:top w:w="60" w:type="dxa"/>
              <w:bottom w:w="60" w:type="dxa"/>
              <w:left w:w="100" w:type="dxa"/>
              <w:right w:w="100" w:type="dxa"/>
            </w:tcMar>
          </w:tcPr>
          <w:p>
            <w:r>
              <w:rPr>
                <w:color w:val="334155"/>
                <w:sz w:val="16"/>
              </w:rPr>
              <w:t>8</w:t>
            </w:r>
          </w:p>
        </w:tc>
        <w:tc>
          <w:tcPr>
            <w:tcW w:type="dxa" w:w="2160"/>
            <w:shd w:fill="F8FAFC"/>
            <w:tcMar>
              <w:top w:w="60" w:type="dxa"/>
              <w:bottom w:w="60" w:type="dxa"/>
              <w:left w:w="100" w:type="dxa"/>
              <w:right w:w="100" w:type="dxa"/>
            </w:tcMar>
          </w:tcPr>
          <w:p>
            <w:r>
              <w:rPr>
                <w:color w:val="334155"/>
                <w:sz w:val="16"/>
              </w:rPr>
              <w:t>Careless Slip</w:t>
            </w:r>
          </w:p>
        </w:tc>
        <w:tc>
          <w:tcPr>
            <w:tcW w:type="dxa" w:w="2160"/>
            <w:shd w:fill="F8FAFC"/>
            <w:tcMar>
              <w:top w:w="60" w:type="dxa"/>
              <w:bottom w:w="60" w:type="dxa"/>
              <w:left w:w="100" w:type="dxa"/>
              <w:right w:w="100" w:type="dxa"/>
            </w:tcMar>
          </w:tcPr>
          <w:p>
            <w:r>
              <w:rPr>
                <w:color w:val="334155"/>
                <w:sz w:val="16"/>
              </w:rPr>
              <w:t>M=0.94, isolated arithmetic slip</w:t>
            </w:r>
          </w:p>
        </w:tc>
        <w:tc>
          <w:tcPr>
            <w:tcW w:type="dxa" w:w="1584"/>
            <w:shd w:fill="F8FAFC"/>
            <w:tcMar>
              <w:top w:w="60" w:type="dxa"/>
              <w:bottom w:w="60" w:type="dxa"/>
              <w:left w:w="100" w:type="dxa"/>
              <w:right w:w="100" w:type="dxa"/>
            </w:tcMar>
          </w:tcPr>
          <w:p>
            <w:r>
              <w:rPr>
                <w:color w:val="334155"/>
                <w:sz w:val="16"/>
              </w:rPr>
              <w:t>M remains 0.82 (absorbed)</w:t>
            </w:r>
          </w:p>
        </w:tc>
        <w:tc>
          <w:tcPr>
            <w:tcW w:type="dxa" w:w="1584"/>
            <w:shd w:fill="F8FAFC"/>
            <w:tcMar>
              <w:top w:w="60" w:type="dxa"/>
              <w:bottom w:w="60" w:type="dxa"/>
              <w:left w:w="100" w:type="dxa"/>
              <w:right w:w="100" w:type="dxa"/>
            </w:tcMar>
          </w:tcPr>
          <w:p>
            <w:r>
              <w:rPr>
                <w:color w:val="334155"/>
                <w:sz w:val="16"/>
              </w:rPr>
              <w:t>Careless Slip</w:t>
            </w:r>
          </w:p>
        </w:tc>
        <w:tc>
          <w:tcPr>
            <w:tcW w:type="dxa" w:w="1728"/>
            <w:shd w:fill="F8FAFC"/>
            <w:tcMar>
              <w:top w:w="60" w:type="dxa"/>
              <w:bottom w:w="60" w:type="dxa"/>
              <w:left w:w="100" w:type="dxa"/>
              <w:right w:w="100" w:type="dxa"/>
            </w:tcMar>
          </w:tcPr>
          <w:p>
            <w:r>
              <w:rPr>
                <w:color w:val="334155"/>
                <w:sz w:val="16"/>
              </w:rPr>
              <w:t>Advance (Do not demote)</w:t>
            </w:r>
          </w:p>
        </w:tc>
      </w:tr>
      <w:tr>
        <w:tc>
          <w:tcPr>
            <w:tcW w:type="dxa" w:w="864"/>
            <w:shd w:fill="FFFFFF"/>
            <w:tcMar>
              <w:top w:w="60" w:type="dxa"/>
              <w:bottom w:w="60" w:type="dxa"/>
              <w:left w:w="100" w:type="dxa"/>
              <w:right w:w="100" w:type="dxa"/>
            </w:tcMar>
          </w:tcPr>
          <w:p>
            <w:r>
              <w:rPr>
                <w:color w:val="334155"/>
                <w:sz w:val="16"/>
              </w:rPr>
              <w:t>9</w:t>
            </w:r>
          </w:p>
        </w:tc>
        <w:tc>
          <w:tcPr>
            <w:tcW w:type="dxa" w:w="2160"/>
            <w:shd w:fill="FFFFFF"/>
            <w:tcMar>
              <w:top w:w="60" w:type="dxa"/>
              <w:bottom w:w="60" w:type="dxa"/>
              <w:left w:w="100" w:type="dxa"/>
              <w:right w:w="100" w:type="dxa"/>
            </w:tcMar>
          </w:tcPr>
          <w:p>
            <w:r>
              <w:rPr>
                <w:color w:val="334155"/>
                <w:sz w:val="16"/>
              </w:rPr>
              <w:t>Cognitively Overloaded</w:t>
            </w:r>
          </w:p>
        </w:tc>
        <w:tc>
          <w:tcPr>
            <w:tcW w:type="dxa" w:w="2160"/>
            <w:shd w:fill="FFFFFF"/>
            <w:tcMar>
              <w:top w:w="60" w:type="dxa"/>
              <w:bottom w:w="60" w:type="dxa"/>
              <w:left w:w="100" w:type="dxa"/>
              <w:right w:w="100" w:type="dxa"/>
            </w:tcMar>
          </w:tcPr>
          <w:p>
            <w:r>
              <w:rPr>
                <w:color w:val="334155"/>
                <w:sz w:val="16"/>
              </w:rPr>
              <w:t>RT 40s+, hint panic on graphing</w:t>
            </w:r>
          </w:p>
        </w:tc>
        <w:tc>
          <w:tcPr>
            <w:tcW w:type="dxa" w:w="1584"/>
            <w:shd w:fill="FFFFFF"/>
            <w:tcMar>
              <w:top w:w="60" w:type="dxa"/>
              <w:bottom w:w="60" w:type="dxa"/>
              <w:left w:w="100" w:type="dxa"/>
              <w:right w:w="100" w:type="dxa"/>
            </w:tcMar>
          </w:tcPr>
          <w:p>
            <w:r>
              <w:rPr>
                <w:color w:val="334155"/>
                <w:sz w:val="16"/>
              </w:rPr>
              <w:t>Load Sensitivity &gt; 2.8</w:t>
            </w:r>
          </w:p>
        </w:tc>
        <w:tc>
          <w:tcPr>
            <w:tcW w:type="dxa" w:w="1584"/>
            <w:shd w:fill="FFFFFF"/>
            <w:tcMar>
              <w:top w:w="60" w:type="dxa"/>
              <w:bottom w:w="60" w:type="dxa"/>
              <w:left w:w="100" w:type="dxa"/>
              <w:right w:w="100" w:type="dxa"/>
            </w:tcMar>
          </w:tcPr>
          <w:p>
            <w:r>
              <w:rPr>
                <w:color w:val="334155"/>
                <w:sz w:val="16"/>
              </w:rPr>
              <w:t>Cognitive Overload</w:t>
            </w:r>
          </w:p>
        </w:tc>
        <w:tc>
          <w:tcPr>
            <w:tcW w:type="dxa" w:w="1728"/>
            <w:shd w:fill="FFFFFF"/>
            <w:tcMar>
              <w:top w:w="60" w:type="dxa"/>
              <w:bottom w:w="60" w:type="dxa"/>
              <w:left w:w="100" w:type="dxa"/>
              <w:right w:w="100" w:type="dxa"/>
            </w:tcMar>
          </w:tcPr>
          <w:p>
            <w:r>
              <w:rPr>
                <w:color w:val="334155"/>
                <w:sz w:val="16"/>
              </w:rPr>
              <w:t>Decompose Task</w:t>
            </w:r>
          </w:p>
        </w:tc>
      </w:tr>
      <w:tr>
        <w:tc>
          <w:tcPr>
            <w:tcW w:type="dxa" w:w="864"/>
            <w:shd w:fill="F8FAFC"/>
            <w:tcMar>
              <w:top w:w="60" w:type="dxa"/>
              <w:bottom w:w="60" w:type="dxa"/>
              <w:left w:w="100" w:type="dxa"/>
              <w:right w:w="100" w:type="dxa"/>
            </w:tcMar>
          </w:tcPr>
          <w:p>
            <w:r>
              <w:rPr>
                <w:color w:val="334155"/>
                <w:sz w:val="16"/>
              </w:rPr>
              <w:t>10</w:t>
            </w:r>
          </w:p>
        </w:tc>
        <w:tc>
          <w:tcPr>
            <w:tcW w:type="dxa" w:w="2160"/>
            <w:shd w:fill="F8FAFC"/>
            <w:tcMar>
              <w:top w:w="60" w:type="dxa"/>
              <w:bottom w:w="60" w:type="dxa"/>
              <w:left w:w="100" w:type="dxa"/>
              <w:right w:w="100" w:type="dxa"/>
            </w:tcMar>
          </w:tcPr>
          <w:p>
            <w:r>
              <w:rPr>
                <w:color w:val="334155"/>
                <w:sz w:val="16"/>
              </w:rPr>
              <w:t>Fluent Transfer</w:t>
            </w:r>
          </w:p>
        </w:tc>
        <w:tc>
          <w:tcPr>
            <w:tcW w:type="dxa" w:w="2160"/>
            <w:shd w:fill="F8FAFC"/>
            <w:tcMar>
              <w:top w:w="60" w:type="dxa"/>
              <w:bottom w:w="60" w:type="dxa"/>
              <w:left w:w="100" w:type="dxa"/>
              <w:right w:w="100" w:type="dxa"/>
            </w:tcMar>
          </w:tcPr>
          <w:p>
            <w:r>
              <w:rPr>
                <w:color w:val="334155"/>
                <w:sz w:val="16"/>
              </w:rPr>
              <w:t>Acc 95%, balanced timing</w:t>
            </w:r>
          </w:p>
        </w:tc>
        <w:tc>
          <w:tcPr>
            <w:tcW w:type="dxa" w:w="1584"/>
            <w:shd w:fill="F8FAFC"/>
            <w:tcMar>
              <w:top w:w="60" w:type="dxa"/>
              <w:bottom w:w="60" w:type="dxa"/>
              <w:left w:w="100" w:type="dxa"/>
              <w:right w:w="100" w:type="dxa"/>
            </w:tcMar>
          </w:tcPr>
          <w:p>
            <w:r>
              <w:rPr>
                <w:color w:val="334155"/>
                <w:sz w:val="16"/>
              </w:rPr>
              <w:t>All M_k&gt;0.85, v&gt;0.30</w:t>
            </w:r>
          </w:p>
        </w:tc>
        <w:tc>
          <w:tcPr>
            <w:tcW w:type="dxa" w:w="1584"/>
            <w:shd w:fill="F8FAFC"/>
            <w:tcMar>
              <w:top w:w="60" w:type="dxa"/>
              <w:bottom w:w="60" w:type="dxa"/>
              <w:left w:w="100" w:type="dxa"/>
              <w:right w:w="100" w:type="dxa"/>
            </w:tcMar>
          </w:tcPr>
          <w:p>
            <w:r>
              <w:rPr>
                <w:color w:val="334155"/>
                <w:sz w:val="16"/>
              </w:rPr>
              <w:t>None (Mastered)</w:t>
            </w:r>
          </w:p>
        </w:tc>
        <w:tc>
          <w:tcPr>
            <w:tcW w:type="dxa" w:w="1728"/>
            <w:shd w:fill="F8FAFC"/>
            <w:tcMar>
              <w:top w:w="60" w:type="dxa"/>
              <w:bottom w:w="60" w:type="dxa"/>
              <w:left w:w="100" w:type="dxa"/>
              <w:right w:w="100" w:type="dxa"/>
            </w:tcMar>
          </w:tcPr>
          <w:p>
            <w:r>
              <w:rPr>
                <w:color w:val="334155"/>
                <w:sz w:val="16"/>
              </w:rPr>
              <w:t>Advance New Skill</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