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262" w:rsidRPr="001E3A85" w:rsidRDefault="009E3B55" w:rsidP="00570521">
      <w:pPr>
        <w:autoSpaceDE w:val="0"/>
        <w:autoSpaceDN w:val="0"/>
        <w:adjustRightInd w:val="0"/>
        <w:rPr>
          <w:rFonts w:ascii="Arial" w:hAnsi="Arial" w:cs="Arial"/>
          <w:b/>
          <w:color w:val="0000FF"/>
          <w:sz w:val="16"/>
          <w:szCs w:val="16"/>
          <w:u w:val="single"/>
        </w:rPr>
      </w:pPr>
      <w:r>
        <w:rPr>
          <w:rFonts w:ascii="Arial" w:hAnsi="Arial" w:cs="Arial"/>
          <w:b/>
          <w:color w:val="0000FF"/>
          <w:sz w:val="16"/>
          <w:szCs w:val="16"/>
          <w:u w:val="single"/>
        </w:rPr>
        <w:t>Goals for 201</w:t>
      </w:r>
      <w:r w:rsidR="00C93970">
        <w:rPr>
          <w:rFonts w:ascii="Arial" w:hAnsi="Arial" w:cs="Arial"/>
          <w:b/>
          <w:color w:val="0000FF"/>
          <w:sz w:val="16"/>
          <w:szCs w:val="16"/>
          <w:u w:val="single"/>
        </w:rPr>
        <w:t>4</w:t>
      </w:r>
      <w:r w:rsidR="00B574F9">
        <w:rPr>
          <w:rFonts w:ascii="Arial" w:hAnsi="Arial" w:cs="Arial"/>
          <w:b/>
          <w:color w:val="0000FF"/>
          <w:sz w:val="16"/>
          <w:szCs w:val="16"/>
          <w:u w:val="single"/>
        </w:rPr>
        <w:t xml:space="preserve"> – </w:t>
      </w:r>
      <w:r w:rsidR="000301F0">
        <w:rPr>
          <w:rFonts w:ascii="Arial" w:hAnsi="Arial" w:cs="Arial"/>
          <w:b/>
          <w:color w:val="0000FF"/>
          <w:sz w:val="16"/>
          <w:szCs w:val="16"/>
          <w:u w:val="single"/>
        </w:rPr>
        <w:t>Shilpa Narang</w:t>
      </w:r>
    </w:p>
    <w:p w:rsidR="00F21D05" w:rsidRPr="001E3A85" w:rsidRDefault="00F21D05" w:rsidP="00F21D05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A65975" w:rsidRPr="001E3A85" w:rsidRDefault="00B03A14" w:rsidP="00B676FE">
      <w:pPr>
        <w:autoSpaceDE w:val="0"/>
        <w:autoSpaceDN w:val="0"/>
        <w:adjustRightInd w:val="0"/>
        <w:rPr>
          <w:rFonts w:ascii="Arial" w:hAnsi="Arial" w:cs="Arial"/>
          <w:b/>
          <w:color w:val="0000FF"/>
          <w:sz w:val="16"/>
          <w:szCs w:val="16"/>
        </w:rPr>
      </w:pPr>
      <w:r>
        <w:rPr>
          <w:rFonts w:ascii="Arial" w:hAnsi="Arial" w:cs="Arial"/>
          <w:b/>
          <w:color w:val="0000FF"/>
          <w:sz w:val="16"/>
          <w:szCs w:val="16"/>
        </w:rPr>
        <w:t>B1</w:t>
      </w:r>
      <w:r w:rsidR="00A65975" w:rsidRPr="001E3A85">
        <w:rPr>
          <w:rFonts w:ascii="Arial" w:hAnsi="Arial" w:cs="Arial"/>
          <w:b/>
          <w:color w:val="0000FF"/>
          <w:sz w:val="16"/>
          <w:szCs w:val="16"/>
        </w:rPr>
        <w:t xml:space="preserve">. Business </w:t>
      </w:r>
      <w:r w:rsidR="00BD28F8">
        <w:rPr>
          <w:rFonts w:ascii="Arial" w:hAnsi="Arial" w:cs="Arial"/>
          <w:b/>
          <w:color w:val="0000FF"/>
          <w:sz w:val="16"/>
          <w:szCs w:val="16"/>
        </w:rPr>
        <w:t>– Revenue growth for</w:t>
      </w:r>
      <w:r w:rsidR="00A65975" w:rsidRPr="001E3A85">
        <w:rPr>
          <w:rFonts w:ascii="Arial" w:hAnsi="Arial" w:cs="Arial"/>
          <w:b/>
          <w:color w:val="0000FF"/>
          <w:sz w:val="16"/>
          <w:szCs w:val="16"/>
        </w:rPr>
        <w:t xml:space="preserve"> Services</w:t>
      </w:r>
      <w:r>
        <w:rPr>
          <w:rFonts w:ascii="Arial" w:hAnsi="Arial" w:cs="Arial"/>
          <w:b/>
          <w:color w:val="0000FF"/>
          <w:sz w:val="16"/>
          <w:szCs w:val="16"/>
        </w:rPr>
        <w:t xml:space="preserve"> from </w:t>
      </w:r>
      <w:r w:rsidR="00570521">
        <w:rPr>
          <w:rFonts w:ascii="Arial" w:hAnsi="Arial" w:cs="Arial"/>
          <w:b/>
          <w:color w:val="0000FF"/>
          <w:sz w:val="16"/>
          <w:szCs w:val="16"/>
        </w:rPr>
        <w:t>Validation practice</w:t>
      </w:r>
      <w:r w:rsidR="00570521">
        <w:rPr>
          <w:rFonts w:ascii="Arial" w:hAnsi="Arial" w:cs="Arial"/>
          <w:b/>
          <w:color w:val="0000FF"/>
          <w:sz w:val="16"/>
          <w:szCs w:val="16"/>
        </w:rPr>
        <w:tab/>
      </w:r>
      <w:r w:rsidR="00570521">
        <w:rPr>
          <w:rFonts w:ascii="Arial" w:hAnsi="Arial" w:cs="Arial"/>
          <w:b/>
          <w:color w:val="0000FF"/>
          <w:sz w:val="16"/>
          <w:szCs w:val="16"/>
        </w:rPr>
        <w:tab/>
      </w:r>
      <w:r w:rsidR="00570521">
        <w:rPr>
          <w:rFonts w:ascii="Arial" w:hAnsi="Arial" w:cs="Arial"/>
          <w:b/>
          <w:color w:val="0000FF"/>
          <w:sz w:val="16"/>
          <w:szCs w:val="16"/>
        </w:rPr>
        <w:tab/>
      </w:r>
      <w:r w:rsidR="00570521">
        <w:rPr>
          <w:rFonts w:ascii="Arial" w:hAnsi="Arial" w:cs="Arial"/>
          <w:b/>
          <w:color w:val="0000FF"/>
          <w:sz w:val="16"/>
          <w:szCs w:val="16"/>
        </w:rPr>
        <w:tab/>
        <w:t xml:space="preserve">: </w:t>
      </w:r>
      <w:r w:rsidR="00214318">
        <w:rPr>
          <w:rFonts w:ascii="Arial" w:hAnsi="Arial" w:cs="Arial"/>
          <w:b/>
          <w:color w:val="0000FF"/>
          <w:sz w:val="16"/>
          <w:szCs w:val="16"/>
        </w:rPr>
        <w:t>15</w:t>
      </w:r>
      <w:r w:rsidR="00A65975" w:rsidRPr="001E3A85">
        <w:rPr>
          <w:rFonts w:ascii="Arial" w:hAnsi="Arial" w:cs="Arial"/>
          <w:b/>
          <w:color w:val="0000FF"/>
          <w:sz w:val="16"/>
          <w:szCs w:val="16"/>
        </w:rPr>
        <w:t>%</w:t>
      </w:r>
    </w:p>
    <w:p w:rsidR="00FA3B99" w:rsidRPr="001E3A85" w:rsidRDefault="00FA3B99" w:rsidP="00FA3B99">
      <w:pPr>
        <w:autoSpaceDE w:val="0"/>
        <w:autoSpaceDN w:val="0"/>
        <w:adjustRightInd w:val="0"/>
        <w:ind w:firstLine="720"/>
        <w:rPr>
          <w:rFonts w:ascii="Arial" w:hAnsi="Arial" w:cs="Arial"/>
          <w:sz w:val="16"/>
          <w:szCs w:val="16"/>
        </w:rPr>
      </w:pPr>
      <w:r w:rsidRPr="001E3A85">
        <w:rPr>
          <w:rFonts w:ascii="Arial" w:hAnsi="Arial" w:cs="Arial"/>
          <w:sz w:val="16"/>
          <w:szCs w:val="16"/>
        </w:rPr>
        <w:t xml:space="preserve">A: </w:t>
      </w:r>
      <w:r>
        <w:rPr>
          <w:rFonts w:ascii="Arial" w:hAnsi="Arial" w:cs="Arial"/>
          <w:sz w:val="16"/>
          <w:szCs w:val="16"/>
        </w:rPr>
        <w:t xml:space="preserve">Achievement of </w:t>
      </w:r>
      <w:r w:rsidR="000301F0">
        <w:rPr>
          <w:rFonts w:ascii="Arial" w:hAnsi="Arial" w:cs="Arial"/>
          <w:sz w:val="16"/>
          <w:szCs w:val="16"/>
        </w:rPr>
        <w:t>650</w:t>
      </w:r>
      <w:r w:rsidR="00BD28F8">
        <w:rPr>
          <w:rFonts w:ascii="Arial" w:hAnsi="Arial" w:cs="Arial"/>
          <w:sz w:val="16"/>
          <w:szCs w:val="16"/>
        </w:rPr>
        <w:t xml:space="preserve"> </w:t>
      </w:r>
      <w:proofErr w:type="gramStart"/>
      <w:r w:rsidR="00BD28F8">
        <w:rPr>
          <w:rFonts w:ascii="Arial" w:hAnsi="Arial" w:cs="Arial"/>
          <w:sz w:val="16"/>
          <w:szCs w:val="16"/>
        </w:rPr>
        <w:t xml:space="preserve">TUSD </w:t>
      </w:r>
      <w:r>
        <w:rPr>
          <w:rFonts w:ascii="Arial" w:hAnsi="Arial" w:cs="Arial"/>
          <w:sz w:val="16"/>
          <w:szCs w:val="16"/>
        </w:rPr>
        <w:t xml:space="preserve"> from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r w:rsidR="00BD28F8">
        <w:rPr>
          <w:rFonts w:ascii="Arial" w:hAnsi="Arial" w:cs="Arial"/>
          <w:sz w:val="16"/>
          <w:szCs w:val="16"/>
        </w:rPr>
        <w:t>GC</w:t>
      </w:r>
    </w:p>
    <w:p w:rsidR="00BD28F8" w:rsidRDefault="00FA3B99" w:rsidP="00FA3B99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1E3A85">
        <w:rPr>
          <w:rFonts w:ascii="Arial" w:hAnsi="Arial" w:cs="Arial"/>
          <w:sz w:val="16"/>
          <w:szCs w:val="16"/>
        </w:rPr>
        <w:tab/>
        <w:t xml:space="preserve">B: </w:t>
      </w:r>
      <w:r>
        <w:rPr>
          <w:rFonts w:ascii="Arial" w:hAnsi="Arial" w:cs="Arial"/>
          <w:sz w:val="16"/>
          <w:szCs w:val="16"/>
        </w:rPr>
        <w:t xml:space="preserve">Achievement of </w:t>
      </w:r>
      <w:r w:rsidR="000301F0">
        <w:rPr>
          <w:rFonts w:ascii="Arial" w:hAnsi="Arial" w:cs="Arial"/>
          <w:sz w:val="16"/>
          <w:szCs w:val="16"/>
        </w:rPr>
        <w:t>540</w:t>
      </w:r>
      <w:r w:rsidR="00BD28F8">
        <w:rPr>
          <w:rFonts w:ascii="Arial" w:hAnsi="Arial" w:cs="Arial"/>
          <w:sz w:val="16"/>
          <w:szCs w:val="16"/>
        </w:rPr>
        <w:t>TUSD from GC</w:t>
      </w:r>
    </w:p>
    <w:p w:rsidR="00FA3B99" w:rsidRPr="001E3A85" w:rsidRDefault="00FA3B99" w:rsidP="00FA3B99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1E3A85">
        <w:rPr>
          <w:rFonts w:ascii="Arial" w:hAnsi="Arial" w:cs="Arial"/>
          <w:sz w:val="16"/>
          <w:szCs w:val="16"/>
        </w:rPr>
        <w:tab/>
        <w:t xml:space="preserve">C: </w:t>
      </w:r>
      <w:r>
        <w:rPr>
          <w:rFonts w:ascii="Arial" w:hAnsi="Arial" w:cs="Arial"/>
          <w:sz w:val="16"/>
          <w:szCs w:val="16"/>
        </w:rPr>
        <w:t xml:space="preserve">Achievement of </w:t>
      </w:r>
      <w:r w:rsidR="000301F0">
        <w:rPr>
          <w:rFonts w:ascii="Arial" w:hAnsi="Arial" w:cs="Arial"/>
          <w:sz w:val="16"/>
          <w:szCs w:val="16"/>
        </w:rPr>
        <w:t>4</w:t>
      </w:r>
      <w:r w:rsidR="00BD28F8">
        <w:rPr>
          <w:rFonts w:ascii="Arial" w:hAnsi="Arial" w:cs="Arial"/>
          <w:sz w:val="16"/>
          <w:szCs w:val="16"/>
        </w:rPr>
        <w:t xml:space="preserve">50 TUSD from GC </w:t>
      </w:r>
    </w:p>
    <w:p w:rsidR="00FA3B99" w:rsidRPr="001E3A85" w:rsidRDefault="00FA3B99" w:rsidP="00FA3B99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1E3A85">
        <w:rPr>
          <w:rFonts w:ascii="Arial" w:hAnsi="Arial" w:cs="Arial"/>
          <w:sz w:val="16"/>
          <w:szCs w:val="16"/>
        </w:rPr>
        <w:tab/>
        <w:t xml:space="preserve">D: </w:t>
      </w:r>
      <w:r>
        <w:rPr>
          <w:rFonts w:ascii="Arial" w:hAnsi="Arial" w:cs="Arial"/>
          <w:sz w:val="16"/>
          <w:szCs w:val="16"/>
        </w:rPr>
        <w:t xml:space="preserve">Achievement of less than </w:t>
      </w:r>
      <w:r w:rsidR="000301F0">
        <w:rPr>
          <w:rFonts w:ascii="Arial" w:hAnsi="Arial" w:cs="Arial"/>
          <w:sz w:val="16"/>
          <w:szCs w:val="16"/>
        </w:rPr>
        <w:t>4</w:t>
      </w:r>
      <w:r w:rsidR="00BD28F8">
        <w:rPr>
          <w:rFonts w:ascii="Arial" w:hAnsi="Arial" w:cs="Arial"/>
          <w:sz w:val="16"/>
          <w:szCs w:val="16"/>
        </w:rPr>
        <w:t>50TUSD from GC</w:t>
      </w:r>
    </w:p>
    <w:p w:rsidR="00A555B6" w:rsidRPr="00163FC6" w:rsidRDefault="00163FC6" w:rsidP="00A555B6">
      <w:pPr>
        <w:autoSpaceDE w:val="0"/>
        <w:autoSpaceDN w:val="0"/>
        <w:adjustRightInd w:val="0"/>
        <w:rPr>
          <w:rFonts w:ascii="Arial" w:hAnsi="Arial" w:cs="Arial"/>
          <w:b/>
          <w:sz w:val="16"/>
          <w:szCs w:val="16"/>
        </w:rPr>
      </w:pPr>
      <w:r w:rsidRPr="00163FC6">
        <w:rPr>
          <w:rFonts w:ascii="Arial" w:hAnsi="Arial" w:cs="Arial"/>
          <w:b/>
          <w:sz w:val="16"/>
          <w:szCs w:val="16"/>
        </w:rPr>
        <w:t>Notes:</w:t>
      </w:r>
    </w:p>
    <w:p w:rsidR="00163FC6" w:rsidRDefault="00163FC6" w:rsidP="00A555B6">
      <w:pPr>
        <w:autoSpaceDE w:val="0"/>
        <w:autoSpaceDN w:val="0"/>
        <w:adjustRightInd w:val="0"/>
        <w:rPr>
          <w:rFonts w:ascii="Arial" w:hAnsi="Arial" w:cs="Arial"/>
          <w:b/>
          <w:color w:val="0000FF"/>
          <w:sz w:val="16"/>
          <w:szCs w:val="16"/>
        </w:rPr>
      </w:pPr>
      <w:r w:rsidRPr="00163FC6">
        <w:rPr>
          <w:rFonts w:ascii="Arial" w:hAnsi="Arial" w:cs="Arial"/>
          <w:sz w:val="16"/>
          <w:szCs w:val="16"/>
        </w:rPr>
        <w:t xml:space="preserve">Achievement </w:t>
      </w:r>
      <w:r w:rsidR="0006116F">
        <w:rPr>
          <w:rFonts w:ascii="Arial" w:hAnsi="Arial" w:cs="Arial"/>
          <w:sz w:val="16"/>
          <w:szCs w:val="16"/>
        </w:rPr>
        <w:t>through</w:t>
      </w:r>
      <w:r w:rsidRPr="00163FC6">
        <w:rPr>
          <w:rFonts w:ascii="Arial" w:hAnsi="Arial" w:cs="Arial"/>
          <w:sz w:val="16"/>
          <w:szCs w:val="16"/>
        </w:rPr>
        <w:t xml:space="preserve"> COE-PM and NGW can be </w:t>
      </w:r>
      <w:r w:rsidR="0006116F">
        <w:rPr>
          <w:rFonts w:ascii="Arial" w:hAnsi="Arial" w:cs="Arial"/>
          <w:sz w:val="16"/>
          <w:szCs w:val="16"/>
        </w:rPr>
        <w:t>shown i</w:t>
      </w:r>
      <w:r w:rsidRPr="00163FC6">
        <w:rPr>
          <w:rFonts w:ascii="Arial" w:hAnsi="Arial" w:cs="Arial"/>
          <w:sz w:val="16"/>
          <w:szCs w:val="16"/>
        </w:rPr>
        <w:t>n revenue calculation as per TER</w:t>
      </w:r>
      <w:r>
        <w:rPr>
          <w:rFonts w:ascii="Arial" w:hAnsi="Arial" w:cs="Arial"/>
          <w:b/>
          <w:color w:val="0000FF"/>
          <w:sz w:val="16"/>
          <w:szCs w:val="16"/>
        </w:rPr>
        <w:t xml:space="preserve"> </w:t>
      </w:r>
      <w:r w:rsidR="0006116F" w:rsidRPr="0006116F">
        <w:rPr>
          <w:rFonts w:ascii="Arial" w:hAnsi="Arial" w:cs="Arial"/>
          <w:sz w:val="16"/>
          <w:szCs w:val="16"/>
        </w:rPr>
        <w:t>values</w:t>
      </w:r>
    </w:p>
    <w:p w:rsidR="00163FC6" w:rsidRDefault="00163FC6" w:rsidP="00A555B6">
      <w:pPr>
        <w:autoSpaceDE w:val="0"/>
        <w:autoSpaceDN w:val="0"/>
        <w:adjustRightInd w:val="0"/>
        <w:rPr>
          <w:rFonts w:ascii="Arial" w:hAnsi="Arial" w:cs="Arial"/>
          <w:b/>
          <w:color w:val="0000FF"/>
          <w:sz w:val="16"/>
          <w:szCs w:val="16"/>
        </w:rPr>
      </w:pPr>
    </w:p>
    <w:p w:rsidR="00A555B6" w:rsidRPr="001E3A85" w:rsidRDefault="00A555B6" w:rsidP="00A555B6">
      <w:pPr>
        <w:autoSpaceDE w:val="0"/>
        <w:autoSpaceDN w:val="0"/>
        <w:adjustRightInd w:val="0"/>
        <w:rPr>
          <w:rFonts w:ascii="Arial" w:hAnsi="Arial" w:cs="Arial"/>
          <w:b/>
          <w:color w:val="0000FF"/>
          <w:sz w:val="16"/>
          <w:szCs w:val="16"/>
        </w:rPr>
      </w:pPr>
      <w:r>
        <w:rPr>
          <w:rFonts w:ascii="Arial" w:hAnsi="Arial" w:cs="Arial"/>
          <w:b/>
          <w:color w:val="0000FF"/>
          <w:sz w:val="16"/>
          <w:szCs w:val="16"/>
        </w:rPr>
        <w:t>B2</w:t>
      </w:r>
      <w:r w:rsidRPr="001E3A85">
        <w:rPr>
          <w:rFonts w:ascii="Arial" w:hAnsi="Arial" w:cs="Arial"/>
          <w:b/>
          <w:color w:val="0000FF"/>
          <w:sz w:val="16"/>
          <w:szCs w:val="16"/>
        </w:rPr>
        <w:t xml:space="preserve">. Business – </w:t>
      </w:r>
      <w:r>
        <w:rPr>
          <w:rFonts w:ascii="Arial" w:hAnsi="Arial" w:cs="Arial"/>
          <w:b/>
          <w:color w:val="0000FF"/>
          <w:sz w:val="16"/>
          <w:szCs w:val="16"/>
        </w:rPr>
        <w:t>Headcount</w:t>
      </w:r>
      <w:r>
        <w:rPr>
          <w:rFonts w:ascii="Arial" w:hAnsi="Arial" w:cs="Arial"/>
          <w:b/>
          <w:color w:val="0000FF"/>
          <w:sz w:val="16"/>
          <w:szCs w:val="16"/>
        </w:rPr>
        <w:tab/>
      </w:r>
      <w:r>
        <w:rPr>
          <w:rFonts w:ascii="Arial" w:hAnsi="Arial" w:cs="Arial"/>
          <w:b/>
          <w:color w:val="0000FF"/>
          <w:sz w:val="16"/>
          <w:szCs w:val="16"/>
        </w:rPr>
        <w:tab/>
      </w:r>
      <w:r>
        <w:rPr>
          <w:rFonts w:ascii="Arial" w:hAnsi="Arial" w:cs="Arial"/>
          <w:b/>
          <w:color w:val="0000FF"/>
          <w:sz w:val="16"/>
          <w:szCs w:val="16"/>
        </w:rPr>
        <w:tab/>
      </w:r>
      <w:r>
        <w:rPr>
          <w:rFonts w:ascii="Arial" w:hAnsi="Arial" w:cs="Arial"/>
          <w:b/>
          <w:color w:val="0000FF"/>
          <w:sz w:val="16"/>
          <w:szCs w:val="16"/>
        </w:rPr>
        <w:tab/>
      </w:r>
      <w:r>
        <w:rPr>
          <w:rFonts w:ascii="Arial" w:hAnsi="Arial" w:cs="Arial"/>
          <w:b/>
          <w:color w:val="0000FF"/>
          <w:sz w:val="16"/>
          <w:szCs w:val="16"/>
        </w:rPr>
        <w:tab/>
      </w:r>
      <w:r>
        <w:rPr>
          <w:rFonts w:ascii="Arial" w:hAnsi="Arial" w:cs="Arial"/>
          <w:b/>
          <w:color w:val="0000FF"/>
          <w:sz w:val="16"/>
          <w:szCs w:val="16"/>
        </w:rPr>
        <w:tab/>
      </w:r>
      <w:r>
        <w:rPr>
          <w:rFonts w:ascii="Arial" w:hAnsi="Arial" w:cs="Arial"/>
          <w:b/>
          <w:color w:val="0000FF"/>
          <w:sz w:val="16"/>
          <w:szCs w:val="16"/>
        </w:rPr>
        <w:tab/>
      </w:r>
      <w:r>
        <w:rPr>
          <w:rFonts w:ascii="Arial" w:hAnsi="Arial" w:cs="Arial"/>
          <w:b/>
          <w:color w:val="0000FF"/>
          <w:sz w:val="16"/>
          <w:szCs w:val="16"/>
        </w:rPr>
        <w:tab/>
      </w:r>
      <w:r>
        <w:rPr>
          <w:rFonts w:ascii="Arial" w:hAnsi="Arial" w:cs="Arial"/>
          <w:b/>
          <w:color w:val="0000FF"/>
          <w:sz w:val="16"/>
          <w:szCs w:val="16"/>
        </w:rPr>
        <w:tab/>
        <w:t>: 15</w:t>
      </w:r>
      <w:r w:rsidRPr="001E3A85">
        <w:rPr>
          <w:rFonts w:ascii="Arial" w:hAnsi="Arial" w:cs="Arial"/>
          <w:b/>
          <w:color w:val="0000FF"/>
          <w:sz w:val="16"/>
          <w:szCs w:val="16"/>
        </w:rPr>
        <w:t>%</w:t>
      </w:r>
    </w:p>
    <w:p w:rsidR="00A555B6" w:rsidRPr="001E3A85" w:rsidRDefault="00A555B6" w:rsidP="00A555B6">
      <w:pPr>
        <w:autoSpaceDE w:val="0"/>
        <w:autoSpaceDN w:val="0"/>
        <w:adjustRightInd w:val="0"/>
        <w:ind w:firstLine="720"/>
        <w:rPr>
          <w:rFonts w:ascii="Arial" w:hAnsi="Arial" w:cs="Arial"/>
          <w:sz w:val="16"/>
          <w:szCs w:val="16"/>
        </w:rPr>
      </w:pPr>
      <w:r w:rsidRPr="001E3A85">
        <w:rPr>
          <w:rFonts w:ascii="Arial" w:hAnsi="Arial" w:cs="Arial"/>
          <w:sz w:val="16"/>
          <w:szCs w:val="16"/>
        </w:rPr>
        <w:t xml:space="preserve">A: Achieve </w:t>
      </w:r>
      <w:r>
        <w:rPr>
          <w:rFonts w:ascii="Arial" w:hAnsi="Arial" w:cs="Arial"/>
          <w:sz w:val="16"/>
          <w:szCs w:val="16"/>
        </w:rPr>
        <w:t xml:space="preserve">Headcount of </w:t>
      </w:r>
      <w:r w:rsidR="000301F0">
        <w:rPr>
          <w:rFonts w:ascii="Arial" w:hAnsi="Arial" w:cs="Arial"/>
          <w:sz w:val="16"/>
          <w:szCs w:val="16"/>
        </w:rPr>
        <w:t>36 @ 90</w:t>
      </w:r>
      <w:r>
        <w:rPr>
          <w:rFonts w:ascii="Arial" w:hAnsi="Arial" w:cs="Arial"/>
          <w:sz w:val="16"/>
          <w:szCs w:val="16"/>
        </w:rPr>
        <w:t>% DE</w:t>
      </w:r>
    </w:p>
    <w:p w:rsidR="00A555B6" w:rsidRPr="001E3A85" w:rsidRDefault="00A555B6" w:rsidP="00A555B6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1E3A85">
        <w:rPr>
          <w:rFonts w:ascii="Arial" w:hAnsi="Arial" w:cs="Arial"/>
          <w:sz w:val="16"/>
          <w:szCs w:val="16"/>
        </w:rPr>
        <w:tab/>
        <w:t xml:space="preserve">B: Achieve </w:t>
      </w:r>
      <w:r>
        <w:rPr>
          <w:rFonts w:ascii="Arial" w:hAnsi="Arial" w:cs="Arial"/>
          <w:sz w:val="16"/>
          <w:szCs w:val="16"/>
        </w:rPr>
        <w:t xml:space="preserve">Headcount of </w:t>
      </w:r>
      <w:r w:rsidR="000301F0">
        <w:rPr>
          <w:rFonts w:ascii="Arial" w:hAnsi="Arial" w:cs="Arial"/>
          <w:sz w:val="16"/>
          <w:szCs w:val="16"/>
        </w:rPr>
        <w:t>30 @ 90</w:t>
      </w:r>
      <w:r>
        <w:rPr>
          <w:rFonts w:ascii="Arial" w:hAnsi="Arial" w:cs="Arial"/>
          <w:sz w:val="16"/>
          <w:szCs w:val="16"/>
        </w:rPr>
        <w:t>% DE</w:t>
      </w:r>
    </w:p>
    <w:p w:rsidR="00A555B6" w:rsidRPr="001E3A85" w:rsidRDefault="00A555B6" w:rsidP="00A555B6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1E3A85">
        <w:rPr>
          <w:rFonts w:ascii="Arial" w:hAnsi="Arial" w:cs="Arial"/>
          <w:sz w:val="16"/>
          <w:szCs w:val="16"/>
        </w:rPr>
        <w:tab/>
        <w:t xml:space="preserve">C: Achieve </w:t>
      </w:r>
      <w:r>
        <w:rPr>
          <w:rFonts w:ascii="Arial" w:hAnsi="Arial" w:cs="Arial"/>
          <w:sz w:val="16"/>
          <w:szCs w:val="16"/>
        </w:rPr>
        <w:t xml:space="preserve">Headcount of </w:t>
      </w:r>
      <w:r w:rsidR="000301F0">
        <w:rPr>
          <w:rFonts w:ascii="Arial" w:hAnsi="Arial" w:cs="Arial"/>
          <w:sz w:val="16"/>
          <w:szCs w:val="16"/>
        </w:rPr>
        <w:t>24</w:t>
      </w:r>
      <w:r>
        <w:rPr>
          <w:rFonts w:ascii="Arial" w:hAnsi="Arial" w:cs="Arial"/>
          <w:sz w:val="16"/>
          <w:szCs w:val="16"/>
        </w:rPr>
        <w:t xml:space="preserve"> @ 9</w:t>
      </w:r>
      <w:r w:rsidR="000301F0">
        <w:rPr>
          <w:rFonts w:ascii="Arial" w:hAnsi="Arial" w:cs="Arial"/>
          <w:sz w:val="16"/>
          <w:szCs w:val="16"/>
        </w:rPr>
        <w:t>0</w:t>
      </w:r>
      <w:r>
        <w:rPr>
          <w:rFonts w:ascii="Arial" w:hAnsi="Arial" w:cs="Arial"/>
          <w:sz w:val="16"/>
          <w:szCs w:val="16"/>
        </w:rPr>
        <w:t>% DE</w:t>
      </w:r>
    </w:p>
    <w:p w:rsidR="00A555B6" w:rsidRPr="001E3A85" w:rsidRDefault="00A555B6" w:rsidP="00A555B6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1E3A85">
        <w:rPr>
          <w:rFonts w:ascii="Arial" w:hAnsi="Arial" w:cs="Arial"/>
          <w:sz w:val="16"/>
          <w:szCs w:val="16"/>
        </w:rPr>
        <w:tab/>
        <w:t xml:space="preserve">D: </w:t>
      </w:r>
      <w:r w:rsidR="00214318">
        <w:rPr>
          <w:rFonts w:ascii="Arial" w:hAnsi="Arial" w:cs="Arial"/>
          <w:sz w:val="16"/>
          <w:szCs w:val="16"/>
        </w:rPr>
        <w:t xml:space="preserve">Headcount less than </w:t>
      </w:r>
      <w:r w:rsidR="000301F0">
        <w:rPr>
          <w:rFonts w:ascii="Arial" w:hAnsi="Arial" w:cs="Arial"/>
          <w:sz w:val="16"/>
          <w:szCs w:val="16"/>
        </w:rPr>
        <w:t>20</w:t>
      </w:r>
      <w:r w:rsidR="00214318">
        <w:rPr>
          <w:rFonts w:ascii="Arial" w:hAnsi="Arial" w:cs="Arial"/>
          <w:sz w:val="16"/>
          <w:szCs w:val="16"/>
        </w:rPr>
        <w:t xml:space="preserve"> </w:t>
      </w:r>
      <w:r w:rsidR="00FA3B99">
        <w:rPr>
          <w:rFonts w:ascii="Arial" w:hAnsi="Arial" w:cs="Arial"/>
          <w:sz w:val="16"/>
          <w:szCs w:val="16"/>
        </w:rPr>
        <w:t>@ 90% DE</w:t>
      </w:r>
    </w:p>
    <w:p w:rsidR="00A555B6" w:rsidRPr="001E3A85" w:rsidRDefault="00A555B6" w:rsidP="00A555B6">
      <w:pPr>
        <w:autoSpaceDE w:val="0"/>
        <w:autoSpaceDN w:val="0"/>
        <w:adjustRightInd w:val="0"/>
        <w:ind w:firstLine="720"/>
        <w:rPr>
          <w:rFonts w:ascii="Arial" w:hAnsi="Arial" w:cs="Arial"/>
          <w:b/>
          <w:sz w:val="16"/>
          <w:szCs w:val="16"/>
        </w:rPr>
      </w:pPr>
    </w:p>
    <w:p w:rsidR="00A555B6" w:rsidRPr="001E3A85" w:rsidRDefault="00A555B6" w:rsidP="00A555B6">
      <w:pPr>
        <w:autoSpaceDE w:val="0"/>
        <w:autoSpaceDN w:val="0"/>
        <w:adjustRightInd w:val="0"/>
        <w:ind w:firstLine="720"/>
        <w:rPr>
          <w:rFonts w:ascii="Arial" w:hAnsi="Arial" w:cs="Arial"/>
          <w:b/>
          <w:sz w:val="16"/>
          <w:szCs w:val="16"/>
        </w:rPr>
      </w:pPr>
      <w:r w:rsidRPr="001E3A85">
        <w:rPr>
          <w:rFonts w:ascii="Arial" w:hAnsi="Arial" w:cs="Arial"/>
          <w:b/>
          <w:sz w:val="16"/>
          <w:szCs w:val="16"/>
        </w:rPr>
        <w:t xml:space="preserve">Notes: </w:t>
      </w:r>
    </w:p>
    <w:p w:rsidR="00A555B6" w:rsidRDefault="00A555B6" w:rsidP="00A555B6">
      <w:pPr>
        <w:autoSpaceDE w:val="0"/>
        <w:autoSpaceDN w:val="0"/>
        <w:adjustRightInd w:val="0"/>
        <w:ind w:firstLine="720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Headcount as of 1</w:t>
      </w:r>
      <w:r w:rsidRPr="008D1AF4">
        <w:rPr>
          <w:rFonts w:ascii="Arial" w:hAnsi="Arial" w:cs="Arial"/>
          <w:sz w:val="16"/>
          <w:szCs w:val="16"/>
          <w:vertAlign w:val="superscript"/>
        </w:rPr>
        <w:t>st</w:t>
      </w:r>
      <w:r>
        <w:rPr>
          <w:rFonts w:ascii="Arial" w:hAnsi="Arial" w:cs="Arial"/>
          <w:sz w:val="16"/>
          <w:szCs w:val="16"/>
        </w:rPr>
        <w:t xml:space="preserve"> Dec 2014</w:t>
      </w:r>
      <w:r w:rsidR="0006116F">
        <w:rPr>
          <w:rFonts w:ascii="Arial" w:hAnsi="Arial" w:cs="Arial"/>
          <w:sz w:val="16"/>
          <w:szCs w:val="16"/>
        </w:rPr>
        <w:t xml:space="preserve"> including COE associates (level 51 and below)</w:t>
      </w:r>
      <w:r>
        <w:rPr>
          <w:rFonts w:ascii="Arial" w:hAnsi="Arial" w:cs="Arial"/>
          <w:sz w:val="16"/>
          <w:szCs w:val="16"/>
        </w:rPr>
        <w:t>.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gramStart"/>
      <w:r w:rsidR="0006116F">
        <w:rPr>
          <w:rFonts w:ascii="Arial" w:hAnsi="Arial" w:cs="Arial"/>
          <w:sz w:val="16"/>
          <w:szCs w:val="16"/>
        </w:rPr>
        <w:t>Does not include RBVH headcount and interns.</w:t>
      </w:r>
      <w:proofErr w:type="gramEnd"/>
      <w:r w:rsidR="0006116F">
        <w:rPr>
          <w:rFonts w:ascii="Arial" w:hAnsi="Arial" w:cs="Arial"/>
          <w:sz w:val="16"/>
          <w:szCs w:val="16"/>
        </w:rPr>
        <w:t xml:space="preserve"> </w:t>
      </w:r>
    </w:p>
    <w:p w:rsidR="00FA3B99" w:rsidRPr="005F7600" w:rsidRDefault="00FA3B99" w:rsidP="00A555B6">
      <w:pPr>
        <w:autoSpaceDE w:val="0"/>
        <w:autoSpaceDN w:val="0"/>
        <w:adjustRightInd w:val="0"/>
        <w:ind w:firstLine="720"/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</w:rPr>
        <w:t>Achievement plan on above goals to be drafted by EFeb ’14 and updated in MSR every month</w:t>
      </w:r>
    </w:p>
    <w:p w:rsidR="00416EC0" w:rsidRDefault="00416EC0" w:rsidP="00F21D05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06116F" w:rsidRPr="0006116F" w:rsidRDefault="0006116F" w:rsidP="0006116F">
      <w:pPr>
        <w:autoSpaceDE w:val="0"/>
        <w:autoSpaceDN w:val="0"/>
        <w:adjustRightInd w:val="0"/>
        <w:rPr>
          <w:rFonts w:ascii="Arial" w:hAnsi="Arial" w:cs="Arial"/>
          <w:b/>
          <w:sz w:val="16"/>
          <w:szCs w:val="16"/>
          <w:highlight w:val="yellow"/>
        </w:rPr>
      </w:pPr>
      <w:r w:rsidRPr="0006116F">
        <w:rPr>
          <w:rFonts w:ascii="Arial" w:hAnsi="Arial" w:cs="Arial"/>
          <w:b/>
          <w:color w:val="0000FF"/>
          <w:sz w:val="16"/>
          <w:szCs w:val="16"/>
          <w:highlight w:val="yellow"/>
        </w:rPr>
        <w:t>C1: Planning, Scheduling and tracking, Release process Management, Status reporting (COE+ PIN Project): 25 %</w:t>
      </w:r>
    </w:p>
    <w:p w:rsidR="0006116F" w:rsidRPr="0006116F" w:rsidRDefault="0006116F" w:rsidP="0006116F">
      <w:pPr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  <w:highlight w:val="yellow"/>
        </w:rPr>
      </w:pPr>
      <w:r w:rsidRPr="0006116F">
        <w:rPr>
          <w:rFonts w:ascii="Arial" w:hAnsi="Arial" w:cs="Arial"/>
          <w:sz w:val="16"/>
          <w:szCs w:val="16"/>
          <w:highlight w:val="yellow"/>
        </w:rPr>
        <w:t>B+ Ensure 100% effort booking for all CoE Projects on a monthly basis</w:t>
      </w:r>
    </w:p>
    <w:p w:rsidR="0006116F" w:rsidRPr="0006116F" w:rsidRDefault="0006116F" w:rsidP="0006116F">
      <w:pPr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  <w:highlight w:val="yellow"/>
        </w:rPr>
      </w:pPr>
      <w:r w:rsidRPr="0006116F">
        <w:rPr>
          <w:rFonts w:ascii="Arial" w:hAnsi="Arial" w:cs="Arial"/>
          <w:sz w:val="16"/>
          <w:szCs w:val="16"/>
          <w:highlight w:val="yellow"/>
        </w:rPr>
        <w:t>C+ Ensure 100% effort booking for 90% CoE Projects on a monthly basis + Adherence to PDC process for 100% of CoE project releases</w:t>
      </w:r>
    </w:p>
    <w:p w:rsidR="0006116F" w:rsidRPr="0006116F" w:rsidRDefault="0006116F" w:rsidP="0006116F">
      <w:pPr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  <w:highlight w:val="yellow"/>
        </w:rPr>
      </w:pPr>
      <w:r w:rsidRPr="0006116F">
        <w:rPr>
          <w:rFonts w:ascii="Arial" w:hAnsi="Arial" w:cs="Arial"/>
          <w:sz w:val="16"/>
          <w:szCs w:val="16"/>
          <w:highlight w:val="yellow"/>
        </w:rPr>
        <w:t xml:space="preserve">MSR submission: All months </w:t>
      </w:r>
      <w:proofErr w:type="spellStart"/>
      <w:r w:rsidRPr="0006116F">
        <w:rPr>
          <w:rFonts w:ascii="Arial" w:hAnsi="Arial" w:cs="Arial"/>
          <w:sz w:val="16"/>
          <w:szCs w:val="16"/>
          <w:highlight w:val="yellow"/>
        </w:rPr>
        <w:t>ontime</w:t>
      </w:r>
      <w:proofErr w:type="spellEnd"/>
      <w:r w:rsidRPr="0006116F">
        <w:rPr>
          <w:rFonts w:ascii="Arial" w:hAnsi="Arial" w:cs="Arial"/>
          <w:sz w:val="16"/>
          <w:szCs w:val="16"/>
          <w:highlight w:val="yellow"/>
        </w:rPr>
        <w:t xml:space="preserve"> with accurate data (Availability of MSR: one day prior to MSR in CoE Portal)</w:t>
      </w:r>
    </w:p>
    <w:p w:rsidR="0006116F" w:rsidRDefault="0006116F" w:rsidP="00F21D05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DA5471" w:rsidRDefault="00DA5471" w:rsidP="00E4054D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5D05E4" w:rsidRPr="001E3A85" w:rsidRDefault="0030706A" w:rsidP="00C82B15">
      <w:pPr>
        <w:autoSpaceDE w:val="0"/>
        <w:autoSpaceDN w:val="0"/>
        <w:adjustRightInd w:val="0"/>
        <w:rPr>
          <w:rFonts w:ascii="Arial" w:hAnsi="Arial" w:cs="Arial"/>
          <w:b/>
          <w:sz w:val="16"/>
          <w:szCs w:val="16"/>
        </w:rPr>
      </w:pPr>
      <w:r w:rsidRPr="001E3A85">
        <w:rPr>
          <w:rFonts w:ascii="Arial" w:hAnsi="Arial" w:cs="Arial"/>
          <w:b/>
          <w:color w:val="0000FF"/>
          <w:sz w:val="16"/>
          <w:szCs w:val="16"/>
        </w:rPr>
        <w:t>P</w:t>
      </w:r>
      <w:r w:rsidR="000F0C14">
        <w:rPr>
          <w:rFonts w:ascii="Arial" w:hAnsi="Arial" w:cs="Arial"/>
          <w:b/>
          <w:color w:val="0000FF"/>
          <w:sz w:val="16"/>
          <w:szCs w:val="16"/>
        </w:rPr>
        <w:t>1</w:t>
      </w:r>
      <w:r w:rsidRPr="001E3A85">
        <w:rPr>
          <w:rFonts w:ascii="Arial" w:hAnsi="Arial" w:cs="Arial"/>
          <w:b/>
          <w:color w:val="0000FF"/>
          <w:sz w:val="16"/>
          <w:szCs w:val="16"/>
        </w:rPr>
        <w:t xml:space="preserve">. Project Management (Planning and Tracking - Delivery, Efforts &amp; Costs, Accurate and </w:t>
      </w:r>
      <w:proofErr w:type="spellStart"/>
      <w:r w:rsidRPr="001E3A85">
        <w:rPr>
          <w:rFonts w:ascii="Arial" w:hAnsi="Arial" w:cs="Arial"/>
          <w:b/>
          <w:color w:val="0000FF"/>
          <w:sz w:val="16"/>
          <w:szCs w:val="16"/>
        </w:rPr>
        <w:t>ontime</w:t>
      </w:r>
      <w:proofErr w:type="spellEnd"/>
      <w:r w:rsidRPr="001E3A85">
        <w:rPr>
          <w:rFonts w:ascii="Arial" w:hAnsi="Arial" w:cs="Arial"/>
          <w:b/>
          <w:color w:val="0000FF"/>
          <w:sz w:val="16"/>
          <w:szCs w:val="16"/>
        </w:rPr>
        <w:t xml:space="preserve"> Reporting</w:t>
      </w:r>
      <w:r w:rsidR="00BF1901" w:rsidRPr="001E3A85">
        <w:rPr>
          <w:rFonts w:ascii="Arial" w:hAnsi="Arial" w:cs="Arial"/>
          <w:b/>
          <w:color w:val="0000FF"/>
          <w:sz w:val="16"/>
          <w:szCs w:val="16"/>
        </w:rPr>
        <w:t>)</w:t>
      </w:r>
      <w:r w:rsidRPr="001E3A85">
        <w:rPr>
          <w:rFonts w:ascii="Arial" w:hAnsi="Arial" w:cs="Arial"/>
          <w:b/>
          <w:sz w:val="16"/>
          <w:szCs w:val="16"/>
        </w:rPr>
        <w:t>:</w:t>
      </w:r>
      <w:r w:rsidR="00163FC6">
        <w:rPr>
          <w:rFonts w:ascii="Arial" w:hAnsi="Arial" w:cs="Arial"/>
          <w:b/>
          <w:sz w:val="16"/>
          <w:szCs w:val="16"/>
        </w:rPr>
        <w:t>15</w:t>
      </w:r>
      <w:r w:rsidR="00214318">
        <w:rPr>
          <w:rFonts w:ascii="Arial" w:hAnsi="Arial" w:cs="Arial"/>
          <w:b/>
          <w:color w:val="0000FF"/>
          <w:sz w:val="16"/>
          <w:szCs w:val="16"/>
        </w:rPr>
        <w:t>%</w:t>
      </w:r>
    </w:p>
    <w:p w:rsidR="009069B7" w:rsidRDefault="0030706A" w:rsidP="002C750B">
      <w:pPr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9069B7">
        <w:rPr>
          <w:rFonts w:ascii="Arial" w:hAnsi="Arial" w:cs="Arial"/>
          <w:sz w:val="16"/>
          <w:szCs w:val="16"/>
        </w:rPr>
        <w:t>PSR/MSR by 26th day of the month</w:t>
      </w:r>
      <w:r w:rsidR="00F02353" w:rsidRPr="009069B7">
        <w:rPr>
          <w:rFonts w:ascii="Arial" w:hAnsi="Arial" w:cs="Arial"/>
          <w:sz w:val="16"/>
          <w:szCs w:val="16"/>
        </w:rPr>
        <w:t xml:space="preserve"> + </w:t>
      </w:r>
      <w:r w:rsidR="002C750B" w:rsidRPr="009069B7">
        <w:rPr>
          <w:rFonts w:ascii="Arial" w:hAnsi="Arial" w:cs="Arial"/>
          <w:sz w:val="16"/>
          <w:szCs w:val="16"/>
        </w:rPr>
        <w:t>QPr (Green for 11 months and no Reds) for all projects</w:t>
      </w:r>
      <w:r w:rsidR="00BF1901" w:rsidRPr="009069B7">
        <w:rPr>
          <w:rFonts w:ascii="Arial" w:hAnsi="Arial" w:cs="Arial"/>
          <w:sz w:val="16"/>
          <w:szCs w:val="16"/>
        </w:rPr>
        <w:t xml:space="preserve"> + </w:t>
      </w:r>
      <w:r w:rsidR="009069B7">
        <w:rPr>
          <w:rFonts w:ascii="Arial" w:hAnsi="Arial" w:cs="Arial"/>
          <w:sz w:val="16"/>
          <w:szCs w:val="16"/>
        </w:rPr>
        <w:t xml:space="preserve">KPI deviation not more than </w:t>
      </w:r>
      <w:r w:rsidR="00E5343A">
        <w:rPr>
          <w:rFonts w:ascii="Arial" w:hAnsi="Arial" w:cs="Arial"/>
          <w:sz w:val="16"/>
          <w:szCs w:val="16"/>
        </w:rPr>
        <w:t>2</w:t>
      </w:r>
      <w:r w:rsidR="009069B7">
        <w:rPr>
          <w:rFonts w:ascii="Arial" w:hAnsi="Arial" w:cs="Arial"/>
          <w:sz w:val="16"/>
          <w:szCs w:val="16"/>
        </w:rPr>
        <w:t>% for the month</w:t>
      </w:r>
      <w:r w:rsidR="009069B7" w:rsidRPr="009069B7">
        <w:rPr>
          <w:rFonts w:ascii="Arial" w:hAnsi="Arial" w:cs="Arial"/>
          <w:sz w:val="16"/>
          <w:szCs w:val="16"/>
        </w:rPr>
        <w:t xml:space="preserve"> </w:t>
      </w:r>
      <w:r w:rsidR="00E5343A">
        <w:rPr>
          <w:rFonts w:ascii="Arial" w:hAnsi="Arial" w:cs="Arial"/>
          <w:sz w:val="16"/>
          <w:szCs w:val="16"/>
        </w:rPr>
        <w:t>with respect to SPOT-ON</w:t>
      </w:r>
    </w:p>
    <w:p w:rsidR="0030706A" w:rsidRPr="009069B7" w:rsidRDefault="0030706A" w:rsidP="002C750B">
      <w:pPr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9069B7">
        <w:rPr>
          <w:rFonts w:ascii="Arial" w:hAnsi="Arial" w:cs="Arial"/>
          <w:sz w:val="16"/>
          <w:szCs w:val="16"/>
        </w:rPr>
        <w:t>PSR/MSR by 28th day of the month</w:t>
      </w:r>
      <w:r w:rsidR="00F02353" w:rsidRPr="009069B7">
        <w:rPr>
          <w:rFonts w:ascii="Arial" w:hAnsi="Arial" w:cs="Arial"/>
          <w:sz w:val="16"/>
          <w:szCs w:val="16"/>
        </w:rPr>
        <w:t xml:space="preserve"> + </w:t>
      </w:r>
      <w:r w:rsidR="002C750B" w:rsidRPr="009069B7">
        <w:rPr>
          <w:rFonts w:ascii="Arial" w:hAnsi="Arial" w:cs="Arial"/>
          <w:sz w:val="16"/>
          <w:szCs w:val="16"/>
        </w:rPr>
        <w:t>QPr (Green for 9 months and no Reds) for all projects</w:t>
      </w:r>
      <w:r w:rsidR="00BF1901" w:rsidRPr="009069B7">
        <w:rPr>
          <w:rFonts w:ascii="Arial" w:hAnsi="Arial" w:cs="Arial"/>
          <w:sz w:val="16"/>
          <w:szCs w:val="16"/>
        </w:rPr>
        <w:t xml:space="preserve"> + </w:t>
      </w:r>
      <w:r w:rsidR="009069B7" w:rsidRPr="009069B7">
        <w:rPr>
          <w:rFonts w:ascii="Arial" w:hAnsi="Arial" w:cs="Arial"/>
          <w:sz w:val="16"/>
          <w:szCs w:val="16"/>
        </w:rPr>
        <w:t xml:space="preserve">KPI deviation not more than 5% </w:t>
      </w:r>
      <w:r w:rsidR="00E5343A">
        <w:rPr>
          <w:rFonts w:ascii="Arial" w:hAnsi="Arial" w:cs="Arial"/>
          <w:sz w:val="16"/>
          <w:szCs w:val="16"/>
        </w:rPr>
        <w:t>for the month</w:t>
      </w:r>
      <w:r w:rsidR="00E5343A" w:rsidRPr="009069B7">
        <w:rPr>
          <w:rFonts w:ascii="Arial" w:hAnsi="Arial" w:cs="Arial"/>
          <w:sz w:val="16"/>
          <w:szCs w:val="16"/>
        </w:rPr>
        <w:t xml:space="preserve"> </w:t>
      </w:r>
      <w:r w:rsidR="00E5343A">
        <w:rPr>
          <w:rFonts w:ascii="Arial" w:hAnsi="Arial" w:cs="Arial"/>
          <w:sz w:val="16"/>
          <w:szCs w:val="16"/>
        </w:rPr>
        <w:t>with respect to SPOT-ON</w:t>
      </w:r>
    </w:p>
    <w:p w:rsidR="0030706A" w:rsidRPr="001E3A85" w:rsidRDefault="0030706A" w:rsidP="002C750B">
      <w:pPr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1E3A85">
        <w:rPr>
          <w:rFonts w:ascii="Arial" w:hAnsi="Arial" w:cs="Arial"/>
          <w:sz w:val="16"/>
          <w:szCs w:val="16"/>
        </w:rPr>
        <w:t>PSR/MSR by 1st working day of the subsequent month</w:t>
      </w:r>
      <w:r w:rsidR="00F02353" w:rsidRPr="001E3A85">
        <w:rPr>
          <w:rFonts w:ascii="Arial" w:hAnsi="Arial" w:cs="Arial"/>
          <w:sz w:val="16"/>
          <w:szCs w:val="16"/>
        </w:rPr>
        <w:t xml:space="preserve"> + </w:t>
      </w:r>
      <w:r w:rsidR="002C750B" w:rsidRPr="001E3A85">
        <w:rPr>
          <w:rFonts w:ascii="Arial" w:hAnsi="Arial" w:cs="Arial"/>
          <w:sz w:val="16"/>
          <w:szCs w:val="16"/>
        </w:rPr>
        <w:t>QPr (Green for 9 months and no Reds) for all projects</w:t>
      </w:r>
      <w:r w:rsidR="005C1887" w:rsidRPr="001E3A85">
        <w:rPr>
          <w:rFonts w:ascii="Arial" w:hAnsi="Arial" w:cs="Arial"/>
          <w:sz w:val="16"/>
          <w:szCs w:val="16"/>
        </w:rPr>
        <w:t xml:space="preserve"> + Project Billing information available by 15</w:t>
      </w:r>
      <w:r w:rsidR="005C1887" w:rsidRPr="001E3A85">
        <w:rPr>
          <w:rFonts w:ascii="Arial" w:hAnsi="Arial" w:cs="Arial"/>
          <w:sz w:val="16"/>
          <w:szCs w:val="16"/>
          <w:vertAlign w:val="superscript"/>
        </w:rPr>
        <w:t>th</w:t>
      </w:r>
      <w:r w:rsidR="005C1887" w:rsidRPr="001E3A85">
        <w:rPr>
          <w:rFonts w:ascii="Arial" w:hAnsi="Arial" w:cs="Arial"/>
          <w:sz w:val="16"/>
          <w:szCs w:val="16"/>
        </w:rPr>
        <w:t xml:space="preserve"> of every month.</w:t>
      </w:r>
    </w:p>
    <w:p w:rsidR="0030706A" w:rsidRPr="001E3A85" w:rsidRDefault="002C750B" w:rsidP="002C750B">
      <w:pPr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1E3A85">
        <w:rPr>
          <w:rFonts w:ascii="Arial" w:hAnsi="Arial" w:cs="Arial"/>
          <w:sz w:val="16"/>
          <w:szCs w:val="16"/>
        </w:rPr>
        <w:t>PSR not submitted at the time of MSR + QPr Red for any project for 2 months in a row</w:t>
      </w:r>
    </w:p>
    <w:p w:rsidR="0030706A" w:rsidRPr="001E3A85" w:rsidRDefault="002C750B" w:rsidP="002C750B">
      <w:pPr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1E3A85">
        <w:rPr>
          <w:rFonts w:ascii="Arial" w:hAnsi="Arial" w:cs="Arial"/>
          <w:sz w:val="16"/>
          <w:szCs w:val="16"/>
        </w:rPr>
        <w:t>PSR not submitted within QMM window</w:t>
      </w:r>
      <w:r w:rsidR="00714C28" w:rsidRPr="001E3A85">
        <w:rPr>
          <w:rFonts w:ascii="Arial" w:hAnsi="Arial" w:cs="Arial"/>
          <w:sz w:val="16"/>
          <w:szCs w:val="16"/>
        </w:rPr>
        <w:t xml:space="preserve"> + MSR unavailable for the month</w:t>
      </w:r>
    </w:p>
    <w:p w:rsidR="00CA3541" w:rsidRDefault="00CA3541" w:rsidP="00CA3541">
      <w:pPr>
        <w:autoSpaceDE w:val="0"/>
        <w:autoSpaceDN w:val="0"/>
        <w:adjustRightInd w:val="0"/>
        <w:rPr>
          <w:rFonts w:ascii="Arial" w:hAnsi="Arial" w:cs="Arial"/>
          <w:b/>
          <w:color w:val="0000FF"/>
          <w:sz w:val="16"/>
          <w:szCs w:val="16"/>
        </w:rPr>
      </w:pPr>
    </w:p>
    <w:p w:rsidR="00CA3541" w:rsidRPr="000770CD" w:rsidRDefault="00CA3541" w:rsidP="00CA3541">
      <w:pPr>
        <w:autoSpaceDE w:val="0"/>
        <w:autoSpaceDN w:val="0"/>
        <w:adjustRightInd w:val="0"/>
        <w:rPr>
          <w:rFonts w:ascii="Arial" w:hAnsi="Arial" w:cs="Arial"/>
          <w:b/>
          <w:sz w:val="16"/>
          <w:szCs w:val="16"/>
        </w:rPr>
      </w:pPr>
      <w:r w:rsidRPr="000770CD">
        <w:rPr>
          <w:rFonts w:ascii="Arial" w:hAnsi="Arial" w:cs="Arial"/>
          <w:b/>
          <w:color w:val="0000FF"/>
          <w:sz w:val="16"/>
          <w:szCs w:val="16"/>
        </w:rPr>
        <w:t xml:space="preserve">P2. Overall Project Success </w:t>
      </w:r>
      <w:r>
        <w:rPr>
          <w:rFonts w:ascii="Arial" w:hAnsi="Arial" w:cs="Arial"/>
          <w:b/>
          <w:color w:val="0000FF"/>
          <w:sz w:val="16"/>
          <w:szCs w:val="16"/>
        </w:rPr>
        <w:tab/>
      </w:r>
      <w:r>
        <w:rPr>
          <w:rFonts w:ascii="Arial" w:hAnsi="Arial" w:cs="Arial"/>
          <w:b/>
          <w:color w:val="0000FF"/>
          <w:sz w:val="16"/>
          <w:szCs w:val="16"/>
        </w:rPr>
        <w:tab/>
      </w:r>
      <w:r>
        <w:rPr>
          <w:rFonts w:ascii="Arial" w:hAnsi="Arial" w:cs="Arial"/>
          <w:b/>
          <w:color w:val="0000FF"/>
          <w:sz w:val="16"/>
          <w:szCs w:val="16"/>
        </w:rPr>
        <w:tab/>
      </w:r>
      <w:r>
        <w:rPr>
          <w:rFonts w:ascii="Arial" w:hAnsi="Arial" w:cs="Arial"/>
          <w:b/>
          <w:color w:val="0000FF"/>
          <w:sz w:val="16"/>
          <w:szCs w:val="16"/>
        </w:rPr>
        <w:tab/>
      </w:r>
      <w:r>
        <w:rPr>
          <w:rFonts w:ascii="Arial" w:hAnsi="Arial" w:cs="Arial"/>
          <w:b/>
          <w:color w:val="0000FF"/>
          <w:sz w:val="16"/>
          <w:szCs w:val="16"/>
        </w:rPr>
        <w:tab/>
      </w:r>
      <w:r>
        <w:rPr>
          <w:rFonts w:ascii="Arial" w:hAnsi="Arial" w:cs="Arial"/>
          <w:b/>
          <w:color w:val="0000FF"/>
          <w:sz w:val="16"/>
          <w:szCs w:val="16"/>
        </w:rPr>
        <w:tab/>
      </w:r>
      <w:r>
        <w:rPr>
          <w:rFonts w:ascii="Arial" w:hAnsi="Arial" w:cs="Arial"/>
          <w:b/>
          <w:color w:val="0000FF"/>
          <w:sz w:val="16"/>
          <w:szCs w:val="16"/>
        </w:rPr>
        <w:tab/>
      </w:r>
      <w:r>
        <w:rPr>
          <w:rFonts w:ascii="Arial" w:hAnsi="Arial" w:cs="Arial"/>
          <w:b/>
          <w:color w:val="0000FF"/>
          <w:sz w:val="16"/>
          <w:szCs w:val="16"/>
        </w:rPr>
        <w:tab/>
      </w:r>
      <w:r>
        <w:rPr>
          <w:rFonts w:ascii="Arial" w:hAnsi="Arial" w:cs="Arial"/>
          <w:b/>
          <w:color w:val="0000FF"/>
          <w:sz w:val="16"/>
          <w:szCs w:val="16"/>
        </w:rPr>
        <w:tab/>
      </w:r>
      <w:r w:rsidRPr="000770CD">
        <w:rPr>
          <w:rFonts w:ascii="Arial" w:hAnsi="Arial" w:cs="Arial"/>
          <w:b/>
          <w:color w:val="0000FF"/>
          <w:sz w:val="16"/>
          <w:szCs w:val="16"/>
        </w:rPr>
        <w:t>: 1</w:t>
      </w:r>
      <w:r w:rsidR="00163FC6">
        <w:rPr>
          <w:rFonts w:ascii="Arial" w:hAnsi="Arial" w:cs="Arial"/>
          <w:b/>
          <w:color w:val="0000FF"/>
          <w:sz w:val="16"/>
          <w:szCs w:val="16"/>
        </w:rPr>
        <w:t>0</w:t>
      </w:r>
      <w:r w:rsidRPr="000770CD">
        <w:rPr>
          <w:rFonts w:ascii="Arial" w:hAnsi="Arial" w:cs="Arial"/>
          <w:b/>
          <w:color w:val="0000FF"/>
          <w:sz w:val="16"/>
          <w:szCs w:val="16"/>
        </w:rPr>
        <w:t xml:space="preserve"> %</w:t>
      </w:r>
    </w:p>
    <w:p w:rsidR="00CA3541" w:rsidRPr="000770CD" w:rsidRDefault="00CA3541" w:rsidP="00CA3541">
      <w:pPr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0770CD">
        <w:rPr>
          <w:rFonts w:ascii="Arial" w:hAnsi="Arial" w:cs="Arial"/>
          <w:sz w:val="16"/>
          <w:szCs w:val="16"/>
        </w:rPr>
        <w:t xml:space="preserve">Monthly Cust. Feedback (11 Green) + Monthly GrM Feedback (11 Green) + B + Acknowledgement by Customer &amp; GrM (e.g. Value addition to Customer/Project not defined by customer) + CSI &gt; </w:t>
      </w:r>
      <w:r w:rsidR="00044C6B">
        <w:rPr>
          <w:rFonts w:ascii="Arial" w:hAnsi="Arial" w:cs="Arial"/>
          <w:sz w:val="16"/>
          <w:szCs w:val="16"/>
        </w:rPr>
        <w:t>4</w:t>
      </w:r>
      <w:r w:rsidRPr="000770CD">
        <w:rPr>
          <w:rFonts w:ascii="Arial" w:hAnsi="Arial" w:cs="Arial"/>
          <w:sz w:val="16"/>
          <w:szCs w:val="16"/>
        </w:rPr>
        <w:t xml:space="preserve">% of the </w:t>
      </w:r>
      <w:r w:rsidR="00044C6B">
        <w:rPr>
          <w:rFonts w:ascii="Arial" w:hAnsi="Arial" w:cs="Arial"/>
          <w:sz w:val="16"/>
          <w:szCs w:val="16"/>
        </w:rPr>
        <w:t>RBEI average for all projects</w:t>
      </w:r>
    </w:p>
    <w:p w:rsidR="00CA3541" w:rsidRPr="000770CD" w:rsidRDefault="00CA3541" w:rsidP="00CA3541">
      <w:pPr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0770CD">
        <w:rPr>
          <w:rFonts w:ascii="Arial" w:hAnsi="Arial" w:cs="Arial"/>
          <w:sz w:val="16"/>
          <w:szCs w:val="16"/>
        </w:rPr>
        <w:t xml:space="preserve">Cust. Feedback (10 Green) + Monthly GrM Feedback (10 Green) + </w:t>
      </w:r>
      <w:r w:rsidR="00044C6B" w:rsidRPr="000770CD">
        <w:rPr>
          <w:rFonts w:ascii="Arial" w:hAnsi="Arial" w:cs="Arial"/>
          <w:sz w:val="16"/>
          <w:szCs w:val="16"/>
        </w:rPr>
        <w:t xml:space="preserve">CSI &gt; </w:t>
      </w:r>
      <w:r w:rsidR="00044C6B">
        <w:rPr>
          <w:rFonts w:ascii="Arial" w:hAnsi="Arial" w:cs="Arial"/>
          <w:sz w:val="16"/>
          <w:szCs w:val="16"/>
        </w:rPr>
        <w:t>2</w:t>
      </w:r>
      <w:r w:rsidR="00044C6B" w:rsidRPr="000770CD">
        <w:rPr>
          <w:rFonts w:ascii="Arial" w:hAnsi="Arial" w:cs="Arial"/>
          <w:sz w:val="16"/>
          <w:szCs w:val="16"/>
        </w:rPr>
        <w:t xml:space="preserve">% of the </w:t>
      </w:r>
      <w:r w:rsidR="00044C6B">
        <w:rPr>
          <w:rFonts w:ascii="Arial" w:hAnsi="Arial" w:cs="Arial"/>
          <w:sz w:val="16"/>
          <w:szCs w:val="16"/>
        </w:rPr>
        <w:t>RBEI average for all projects</w:t>
      </w:r>
      <w:r w:rsidRPr="000770CD">
        <w:rPr>
          <w:rFonts w:ascii="Arial" w:hAnsi="Arial" w:cs="Arial"/>
          <w:sz w:val="16"/>
          <w:szCs w:val="16"/>
        </w:rPr>
        <w:t xml:space="preserve"> </w:t>
      </w:r>
    </w:p>
    <w:p w:rsidR="00CA3541" w:rsidRPr="000770CD" w:rsidRDefault="00CA3541" w:rsidP="00CA3541">
      <w:pPr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0770CD">
        <w:rPr>
          <w:rFonts w:ascii="Arial" w:hAnsi="Arial" w:cs="Arial"/>
          <w:sz w:val="16"/>
          <w:szCs w:val="16"/>
        </w:rPr>
        <w:t>Monthly Cust. Feedback (9 Green) + Monthly GrM Feedback (9 Green)</w:t>
      </w:r>
    </w:p>
    <w:p w:rsidR="00CA3541" w:rsidRPr="000770CD" w:rsidRDefault="00CA3541" w:rsidP="00CA3541">
      <w:pPr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0770CD">
        <w:rPr>
          <w:rFonts w:ascii="Arial" w:hAnsi="Arial" w:cs="Arial"/>
          <w:sz w:val="16"/>
          <w:szCs w:val="16"/>
        </w:rPr>
        <w:t>Customer feedback not available 2 months in a row</w:t>
      </w:r>
    </w:p>
    <w:p w:rsidR="00CA3541" w:rsidRDefault="00CA3541" w:rsidP="00CA3541">
      <w:pPr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0770CD">
        <w:rPr>
          <w:rFonts w:ascii="Arial" w:hAnsi="Arial" w:cs="Arial"/>
          <w:sz w:val="16"/>
          <w:szCs w:val="16"/>
        </w:rPr>
        <w:t>Customer feedback not available 2 months in a row</w:t>
      </w:r>
    </w:p>
    <w:p w:rsidR="00FA3B99" w:rsidRDefault="00FA3B99" w:rsidP="00FA3B99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FA3B99" w:rsidRPr="000770CD" w:rsidRDefault="00FA3B99" w:rsidP="00FA3B99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084262" w:rsidRPr="001E3A85" w:rsidRDefault="00084262" w:rsidP="00084262">
      <w:pPr>
        <w:autoSpaceDE w:val="0"/>
        <w:autoSpaceDN w:val="0"/>
        <w:adjustRightInd w:val="0"/>
        <w:rPr>
          <w:rFonts w:ascii="Arial" w:hAnsi="Arial" w:cs="Arial"/>
          <w:b/>
          <w:color w:val="0000FF"/>
          <w:sz w:val="16"/>
          <w:szCs w:val="16"/>
        </w:rPr>
      </w:pPr>
      <w:r w:rsidRPr="001E3A85">
        <w:rPr>
          <w:rFonts w:ascii="Arial" w:hAnsi="Arial" w:cs="Arial"/>
          <w:b/>
          <w:color w:val="0000FF"/>
          <w:sz w:val="16"/>
          <w:szCs w:val="16"/>
        </w:rPr>
        <w:t>G1. Team Management** (Team Objective Setting/Tracking, Team Development Plan Setting/Tracking)</w:t>
      </w:r>
      <w:r w:rsidR="009212BC" w:rsidRPr="001E3A85">
        <w:rPr>
          <w:rFonts w:ascii="Arial" w:hAnsi="Arial" w:cs="Arial"/>
          <w:b/>
          <w:color w:val="0000FF"/>
          <w:sz w:val="16"/>
          <w:szCs w:val="16"/>
        </w:rPr>
        <w:t xml:space="preserve"> </w:t>
      </w:r>
      <w:r w:rsidR="00564B7C">
        <w:rPr>
          <w:rFonts w:ascii="Arial" w:hAnsi="Arial" w:cs="Arial"/>
          <w:b/>
          <w:color w:val="0000FF"/>
          <w:sz w:val="16"/>
          <w:szCs w:val="16"/>
        </w:rPr>
        <w:tab/>
      </w:r>
      <w:r w:rsidR="009212BC" w:rsidRPr="001E3A85">
        <w:rPr>
          <w:rFonts w:ascii="Arial" w:hAnsi="Arial" w:cs="Arial"/>
          <w:b/>
          <w:color w:val="0000FF"/>
          <w:sz w:val="16"/>
          <w:szCs w:val="16"/>
        </w:rPr>
        <w:t>: 1</w:t>
      </w:r>
      <w:r w:rsidR="007650BF">
        <w:rPr>
          <w:rFonts w:ascii="Arial" w:hAnsi="Arial" w:cs="Arial"/>
          <w:b/>
          <w:color w:val="0000FF"/>
          <w:sz w:val="16"/>
          <w:szCs w:val="16"/>
        </w:rPr>
        <w:t>0</w:t>
      </w:r>
      <w:r w:rsidR="00DE4345" w:rsidRPr="001E3A85">
        <w:rPr>
          <w:rFonts w:ascii="Arial" w:hAnsi="Arial" w:cs="Arial"/>
          <w:b/>
          <w:color w:val="0000FF"/>
          <w:sz w:val="16"/>
          <w:szCs w:val="16"/>
        </w:rPr>
        <w:t xml:space="preserve"> %</w:t>
      </w:r>
    </w:p>
    <w:p w:rsidR="009212BC" w:rsidRPr="001E3A85" w:rsidRDefault="009212BC" w:rsidP="009212BC">
      <w:pPr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1E3A85">
        <w:rPr>
          <w:rFonts w:ascii="Arial" w:hAnsi="Arial" w:cs="Arial"/>
          <w:sz w:val="16"/>
          <w:szCs w:val="16"/>
        </w:rPr>
        <w:t>C + Objectives and Development plan review 3 times/Year</w:t>
      </w:r>
    </w:p>
    <w:p w:rsidR="009212BC" w:rsidRPr="001E3A85" w:rsidRDefault="009212BC" w:rsidP="009212BC">
      <w:pPr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1E3A85">
        <w:rPr>
          <w:rFonts w:ascii="Arial" w:hAnsi="Arial" w:cs="Arial"/>
          <w:sz w:val="16"/>
          <w:szCs w:val="16"/>
        </w:rPr>
        <w:t>C + Objectives and Development plan review 2 times/Year</w:t>
      </w:r>
    </w:p>
    <w:p w:rsidR="009212BC" w:rsidRPr="001E3A85" w:rsidRDefault="009212BC" w:rsidP="00BF1901">
      <w:pPr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1E3A85">
        <w:rPr>
          <w:rFonts w:ascii="Arial" w:hAnsi="Arial" w:cs="Arial"/>
          <w:sz w:val="16"/>
          <w:szCs w:val="16"/>
        </w:rPr>
        <w:t>Objective and Development plan within 1 months for new joinees</w:t>
      </w:r>
      <w:r w:rsidR="00773361" w:rsidRPr="001E3A85">
        <w:rPr>
          <w:rFonts w:ascii="Arial" w:hAnsi="Arial" w:cs="Arial"/>
          <w:sz w:val="16"/>
          <w:szCs w:val="16"/>
        </w:rPr>
        <w:t xml:space="preserve"> + Monthly team meetings and presentation of MSR to team</w:t>
      </w:r>
    </w:p>
    <w:p w:rsidR="00AE1CE8" w:rsidRPr="001E3A85" w:rsidRDefault="009212BC" w:rsidP="00AE1CE8">
      <w:pPr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1E3A85">
        <w:rPr>
          <w:rFonts w:ascii="Arial" w:hAnsi="Arial" w:cs="Arial"/>
          <w:sz w:val="16"/>
          <w:szCs w:val="16"/>
        </w:rPr>
        <w:t xml:space="preserve">Objective and Development plan </w:t>
      </w:r>
      <w:r w:rsidR="00AE1CE8" w:rsidRPr="001E3A85">
        <w:rPr>
          <w:rFonts w:ascii="Arial" w:hAnsi="Arial" w:cs="Arial"/>
          <w:sz w:val="16"/>
          <w:szCs w:val="16"/>
        </w:rPr>
        <w:t>unavailable</w:t>
      </w:r>
      <w:r w:rsidRPr="001E3A85">
        <w:rPr>
          <w:rFonts w:ascii="Arial" w:hAnsi="Arial" w:cs="Arial"/>
          <w:sz w:val="16"/>
          <w:szCs w:val="16"/>
        </w:rPr>
        <w:t xml:space="preserve"> within 1 months for new joinees</w:t>
      </w:r>
    </w:p>
    <w:p w:rsidR="00E56FA0" w:rsidRDefault="00AE1CE8" w:rsidP="00AE1CE8">
      <w:pPr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1E3A85">
        <w:rPr>
          <w:rFonts w:ascii="Arial" w:hAnsi="Arial" w:cs="Arial"/>
          <w:sz w:val="16"/>
          <w:szCs w:val="16"/>
        </w:rPr>
        <w:t>Objective and Development plan unavailable within 2 months for new joinees</w:t>
      </w:r>
    </w:p>
    <w:p w:rsidR="00FA3B99" w:rsidRDefault="00FA3B99" w:rsidP="00FA3B99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FA3B99" w:rsidRPr="001E3A85" w:rsidRDefault="00FA3B99" w:rsidP="00FA3B99">
      <w:pPr>
        <w:autoSpaceDE w:val="0"/>
        <w:autoSpaceDN w:val="0"/>
        <w:adjustRightInd w:val="0"/>
        <w:rPr>
          <w:rFonts w:ascii="Arial" w:hAnsi="Arial" w:cs="Arial"/>
          <w:b/>
          <w:color w:val="0000FF"/>
          <w:sz w:val="16"/>
          <w:szCs w:val="16"/>
        </w:rPr>
      </w:pPr>
      <w:r w:rsidRPr="001E3A85">
        <w:rPr>
          <w:rFonts w:ascii="Arial" w:hAnsi="Arial" w:cs="Arial"/>
          <w:b/>
          <w:color w:val="0000FF"/>
          <w:sz w:val="16"/>
          <w:szCs w:val="16"/>
        </w:rPr>
        <w:t xml:space="preserve">G1. </w:t>
      </w:r>
      <w:r w:rsidR="007650BF">
        <w:rPr>
          <w:rFonts w:ascii="Arial" w:hAnsi="Arial" w:cs="Arial"/>
          <w:b/>
          <w:color w:val="0000FF"/>
          <w:sz w:val="16"/>
          <w:szCs w:val="16"/>
        </w:rPr>
        <w:t>Group and Technical Competency</w:t>
      </w:r>
      <w:r>
        <w:rPr>
          <w:rFonts w:ascii="Arial" w:hAnsi="Arial" w:cs="Arial"/>
          <w:b/>
          <w:color w:val="0000FF"/>
          <w:sz w:val="16"/>
          <w:szCs w:val="16"/>
        </w:rPr>
        <w:t xml:space="preserve"> </w:t>
      </w:r>
      <w:r>
        <w:rPr>
          <w:rFonts w:ascii="Arial" w:hAnsi="Arial" w:cs="Arial"/>
          <w:b/>
          <w:color w:val="0000FF"/>
          <w:sz w:val="16"/>
          <w:szCs w:val="16"/>
        </w:rPr>
        <w:tab/>
      </w:r>
      <w:r>
        <w:rPr>
          <w:rFonts w:ascii="Arial" w:hAnsi="Arial" w:cs="Arial"/>
          <w:b/>
          <w:color w:val="0000FF"/>
          <w:sz w:val="16"/>
          <w:szCs w:val="16"/>
        </w:rPr>
        <w:tab/>
      </w:r>
      <w:r>
        <w:rPr>
          <w:rFonts w:ascii="Arial" w:hAnsi="Arial" w:cs="Arial"/>
          <w:b/>
          <w:color w:val="0000FF"/>
          <w:sz w:val="16"/>
          <w:szCs w:val="16"/>
        </w:rPr>
        <w:tab/>
      </w:r>
      <w:r>
        <w:rPr>
          <w:rFonts w:ascii="Arial" w:hAnsi="Arial" w:cs="Arial"/>
          <w:b/>
          <w:color w:val="0000FF"/>
          <w:sz w:val="16"/>
          <w:szCs w:val="16"/>
        </w:rPr>
        <w:tab/>
      </w:r>
      <w:r>
        <w:rPr>
          <w:rFonts w:ascii="Arial" w:hAnsi="Arial" w:cs="Arial"/>
          <w:b/>
          <w:color w:val="0000FF"/>
          <w:sz w:val="16"/>
          <w:szCs w:val="16"/>
        </w:rPr>
        <w:tab/>
      </w:r>
      <w:r>
        <w:rPr>
          <w:rFonts w:ascii="Arial" w:hAnsi="Arial" w:cs="Arial"/>
          <w:b/>
          <w:color w:val="0000FF"/>
          <w:sz w:val="16"/>
          <w:szCs w:val="16"/>
        </w:rPr>
        <w:tab/>
      </w:r>
      <w:r w:rsidRPr="001E3A85">
        <w:rPr>
          <w:rFonts w:ascii="Arial" w:hAnsi="Arial" w:cs="Arial"/>
          <w:b/>
          <w:color w:val="0000FF"/>
          <w:sz w:val="16"/>
          <w:szCs w:val="16"/>
        </w:rPr>
        <w:t xml:space="preserve"> </w:t>
      </w:r>
      <w:r>
        <w:rPr>
          <w:rFonts w:ascii="Arial" w:hAnsi="Arial" w:cs="Arial"/>
          <w:b/>
          <w:color w:val="0000FF"/>
          <w:sz w:val="16"/>
          <w:szCs w:val="16"/>
        </w:rPr>
        <w:tab/>
      </w:r>
      <w:r w:rsidRPr="001E3A85">
        <w:rPr>
          <w:rFonts w:ascii="Arial" w:hAnsi="Arial" w:cs="Arial"/>
          <w:b/>
          <w:color w:val="0000FF"/>
          <w:sz w:val="16"/>
          <w:szCs w:val="16"/>
        </w:rPr>
        <w:t>: 1</w:t>
      </w:r>
      <w:r w:rsidR="007650BF">
        <w:rPr>
          <w:rFonts w:ascii="Arial" w:hAnsi="Arial" w:cs="Arial"/>
          <w:b/>
          <w:color w:val="0000FF"/>
          <w:sz w:val="16"/>
          <w:szCs w:val="16"/>
        </w:rPr>
        <w:t>0</w:t>
      </w:r>
      <w:r w:rsidRPr="001E3A85">
        <w:rPr>
          <w:rFonts w:ascii="Arial" w:hAnsi="Arial" w:cs="Arial"/>
          <w:b/>
          <w:color w:val="0000FF"/>
          <w:sz w:val="16"/>
          <w:szCs w:val="16"/>
        </w:rPr>
        <w:t xml:space="preserve"> %</w:t>
      </w:r>
    </w:p>
    <w:p w:rsidR="00FA3B99" w:rsidRPr="001E3A85" w:rsidRDefault="00BD28F8" w:rsidP="007650BF">
      <w:pPr>
        <w:autoSpaceDE w:val="0"/>
        <w:autoSpaceDN w:val="0"/>
        <w:adjustRightInd w:val="0"/>
        <w:ind w:firstLine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To be discussed</w:t>
      </w:r>
    </w:p>
    <w:sectPr w:rsidR="00FA3B99" w:rsidRPr="001E3A85" w:rsidSect="0008426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45CEF"/>
    <w:multiLevelType w:val="hybridMultilevel"/>
    <w:tmpl w:val="7862B824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8125242"/>
    <w:multiLevelType w:val="singleLevel"/>
    <w:tmpl w:val="E82EE6D0"/>
    <w:lvl w:ilvl="0">
      <w:start w:val="1"/>
      <w:numFmt w:val="upperLetter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">
    <w:nsid w:val="0B2F34C7"/>
    <w:multiLevelType w:val="multilevel"/>
    <w:tmpl w:val="CA20D908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CD16892"/>
    <w:multiLevelType w:val="hybridMultilevel"/>
    <w:tmpl w:val="CA20D908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571250A"/>
    <w:multiLevelType w:val="hybridMultilevel"/>
    <w:tmpl w:val="7182186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CE55DD"/>
    <w:multiLevelType w:val="hybridMultilevel"/>
    <w:tmpl w:val="825A2FA8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B297D4F"/>
    <w:multiLevelType w:val="multilevel"/>
    <w:tmpl w:val="2D103822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B87084E"/>
    <w:multiLevelType w:val="hybridMultilevel"/>
    <w:tmpl w:val="7CF06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E2F74C1"/>
    <w:multiLevelType w:val="multilevel"/>
    <w:tmpl w:val="153E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9D4C8F"/>
    <w:multiLevelType w:val="hybridMultilevel"/>
    <w:tmpl w:val="01461A5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3F38C1"/>
    <w:multiLevelType w:val="hybridMultilevel"/>
    <w:tmpl w:val="E19263B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5642553"/>
    <w:multiLevelType w:val="hybridMultilevel"/>
    <w:tmpl w:val="2D103822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58ED3941"/>
    <w:multiLevelType w:val="hybridMultilevel"/>
    <w:tmpl w:val="7862B824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5C0C7B43"/>
    <w:multiLevelType w:val="hybridMultilevel"/>
    <w:tmpl w:val="153E4D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F877BC5"/>
    <w:multiLevelType w:val="hybridMultilevel"/>
    <w:tmpl w:val="266EB014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655C45ED"/>
    <w:multiLevelType w:val="multilevel"/>
    <w:tmpl w:val="266EB014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68106984"/>
    <w:multiLevelType w:val="hybridMultilevel"/>
    <w:tmpl w:val="52E23F24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6ED23F3E"/>
    <w:multiLevelType w:val="hybridMultilevel"/>
    <w:tmpl w:val="B818DEA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1EA73B6"/>
    <w:multiLevelType w:val="hybridMultilevel"/>
    <w:tmpl w:val="DFF8DB0C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23401F9"/>
    <w:multiLevelType w:val="multilevel"/>
    <w:tmpl w:val="7862B824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35A05DA"/>
    <w:multiLevelType w:val="hybridMultilevel"/>
    <w:tmpl w:val="7862B824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B610AEF"/>
    <w:multiLevelType w:val="hybridMultilevel"/>
    <w:tmpl w:val="D408DD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B7786B"/>
    <w:multiLevelType w:val="hybridMultilevel"/>
    <w:tmpl w:val="E19263B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DAD3409"/>
    <w:multiLevelType w:val="hybridMultilevel"/>
    <w:tmpl w:val="2752F594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B1DE43AE">
      <w:start w:val="15"/>
      <w:numFmt w:val="decimal"/>
      <w:lvlText w:val="%3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7"/>
  </w:num>
  <w:num w:numId="2">
    <w:abstractNumId w:val="23"/>
  </w:num>
  <w:num w:numId="3">
    <w:abstractNumId w:val="9"/>
  </w:num>
  <w:num w:numId="4">
    <w:abstractNumId w:val="13"/>
  </w:num>
  <w:num w:numId="5">
    <w:abstractNumId w:val="8"/>
  </w:num>
  <w:num w:numId="6">
    <w:abstractNumId w:val="18"/>
  </w:num>
  <w:num w:numId="7">
    <w:abstractNumId w:val="17"/>
  </w:num>
  <w:num w:numId="8">
    <w:abstractNumId w:val="11"/>
  </w:num>
  <w:num w:numId="9">
    <w:abstractNumId w:val="6"/>
  </w:num>
  <w:num w:numId="10">
    <w:abstractNumId w:val="3"/>
  </w:num>
  <w:num w:numId="11">
    <w:abstractNumId w:val="2"/>
  </w:num>
  <w:num w:numId="12">
    <w:abstractNumId w:val="20"/>
  </w:num>
  <w:num w:numId="13">
    <w:abstractNumId w:val="19"/>
  </w:num>
  <w:num w:numId="14">
    <w:abstractNumId w:val="14"/>
  </w:num>
  <w:num w:numId="15">
    <w:abstractNumId w:val="15"/>
  </w:num>
  <w:num w:numId="16">
    <w:abstractNumId w:val="16"/>
  </w:num>
  <w:num w:numId="17">
    <w:abstractNumId w:val="22"/>
  </w:num>
  <w:num w:numId="18">
    <w:abstractNumId w:val="4"/>
  </w:num>
  <w:num w:numId="19">
    <w:abstractNumId w:val="1"/>
  </w:num>
  <w:num w:numId="20">
    <w:abstractNumId w:val="21"/>
  </w:num>
  <w:num w:numId="21">
    <w:abstractNumId w:val="5"/>
  </w:num>
  <w:num w:numId="22">
    <w:abstractNumId w:val="12"/>
  </w:num>
  <w:num w:numId="23">
    <w:abstractNumId w:val="10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4262"/>
    <w:rsid w:val="000147D3"/>
    <w:rsid w:val="000301F0"/>
    <w:rsid w:val="00044C6B"/>
    <w:rsid w:val="0006116F"/>
    <w:rsid w:val="000622DD"/>
    <w:rsid w:val="000770CD"/>
    <w:rsid w:val="00084262"/>
    <w:rsid w:val="00093FF9"/>
    <w:rsid w:val="000A252C"/>
    <w:rsid w:val="000A401D"/>
    <w:rsid w:val="000A68A3"/>
    <w:rsid w:val="000C6634"/>
    <w:rsid w:val="000D0947"/>
    <w:rsid w:val="000F0C14"/>
    <w:rsid w:val="000F12C7"/>
    <w:rsid w:val="00115E04"/>
    <w:rsid w:val="0013506D"/>
    <w:rsid w:val="00146761"/>
    <w:rsid w:val="00163F87"/>
    <w:rsid w:val="00163FC6"/>
    <w:rsid w:val="00190790"/>
    <w:rsid w:val="0019438C"/>
    <w:rsid w:val="00194CC3"/>
    <w:rsid w:val="001B4124"/>
    <w:rsid w:val="001B6B94"/>
    <w:rsid w:val="001D49B0"/>
    <w:rsid w:val="001E3A85"/>
    <w:rsid w:val="001F0D86"/>
    <w:rsid w:val="00214318"/>
    <w:rsid w:val="0021541E"/>
    <w:rsid w:val="00227724"/>
    <w:rsid w:val="00245990"/>
    <w:rsid w:val="002507B4"/>
    <w:rsid w:val="0025759C"/>
    <w:rsid w:val="00261983"/>
    <w:rsid w:val="00273C6D"/>
    <w:rsid w:val="002856AD"/>
    <w:rsid w:val="002B0E87"/>
    <w:rsid w:val="002C750B"/>
    <w:rsid w:val="002D2610"/>
    <w:rsid w:val="0030706A"/>
    <w:rsid w:val="00321CBA"/>
    <w:rsid w:val="00337F7B"/>
    <w:rsid w:val="00341647"/>
    <w:rsid w:val="003A2F82"/>
    <w:rsid w:val="003B3D4E"/>
    <w:rsid w:val="003D509D"/>
    <w:rsid w:val="003E21CB"/>
    <w:rsid w:val="00402239"/>
    <w:rsid w:val="004039D9"/>
    <w:rsid w:val="00404E7F"/>
    <w:rsid w:val="00416EC0"/>
    <w:rsid w:val="00420EFC"/>
    <w:rsid w:val="004240AE"/>
    <w:rsid w:val="004459CA"/>
    <w:rsid w:val="004821FD"/>
    <w:rsid w:val="00487C8F"/>
    <w:rsid w:val="004E05E7"/>
    <w:rsid w:val="004F1D70"/>
    <w:rsid w:val="00516FD5"/>
    <w:rsid w:val="005228B9"/>
    <w:rsid w:val="0054429C"/>
    <w:rsid w:val="00556C9D"/>
    <w:rsid w:val="00564B7C"/>
    <w:rsid w:val="00567CBD"/>
    <w:rsid w:val="00570521"/>
    <w:rsid w:val="005939FC"/>
    <w:rsid w:val="005C1887"/>
    <w:rsid w:val="005C751F"/>
    <w:rsid w:val="005D05E4"/>
    <w:rsid w:val="005D5634"/>
    <w:rsid w:val="005E024A"/>
    <w:rsid w:val="005E2824"/>
    <w:rsid w:val="005F7600"/>
    <w:rsid w:val="006201C5"/>
    <w:rsid w:val="00627A3F"/>
    <w:rsid w:val="006704C4"/>
    <w:rsid w:val="006A4DBB"/>
    <w:rsid w:val="006A4F54"/>
    <w:rsid w:val="006B5B65"/>
    <w:rsid w:val="006E5EF1"/>
    <w:rsid w:val="00714C28"/>
    <w:rsid w:val="00722C10"/>
    <w:rsid w:val="00732809"/>
    <w:rsid w:val="00736BE9"/>
    <w:rsid w:val="00740463"/>
    <w:rsid w:val="00741601"/>
    <w:rsid w:val="007650BF"/>
    <w:rsid w:val="00773361"/>
    <w:rsid w:val="0078584A"/>
    <w:rsid w:val="007963BE"/>
    <w:rsid w:val="007A59EF"/>
    <w:rsid w:val="007B0794"/>
    <w:rsid w:val="007F54B6"/>
    <w:rsid w:val="0081450D"/>
    <w:rsid w:val="00824364"/>
    <w:rsid w:val="00833861"/>
    <w:rsid w:val="008739DE"/>
    <w:rsid w:val="00876B4E"/>
    <w:rsid w:val="00891D32"/>
    <w:rsid w:val="00892DB0"/>
    <w:rsid w:val="009069B7"/>
    <w:rsid w:val="009212BC"/>
    <w:rsid w:val="0093642D"/>
    <w:rsid w:val="00952071"/>
    <w:rsid w:val="00952FB9"/>
    <w:rsid w:val="00984BB7"/>
    <w:rsid w:val="0099631F"/>
    <w:rsid w:val="009A70F7"/>
    <w:rsid w:val="009B2D8A"/>
    <w:rsid w:val="009B6548"/>
    <w:rsid w:val="009C3343"/>
    <w:rsid w:val="009E3B55"/>
    <w:rsid w:val="009E3E94"/>
    <w:rsid w:val="00A40F4D"/>
    <w:rsid w:val="00A555B6"/>
    <w:rsid w:val="00A61679"/>
    <w:rsid w:val="00A65975"/>
    <w:rsid w:val="00A70FE4"/>
    <w:rsid w:val="00A749C8"/>
    <w:rsid w:val="00A779E8"/>
    <w:rsid w:val="00A97B94"/>
    <w:rsid w:val="00AB305F"/>
    <w:rsid w:val="00AE1CE8"/>
    <w:rsid w:val="00AE684E"/>
    <w:rsid w:val="00B00C43"/>
    <w:rsid w:val="00B03A14"/>
    <w:rsid w:val="00B574F9"/>
    <w:rsid w:val="00B6213F"/>
    <w:rsid w:val="00B676FE"/>
    <w:rsid w:val="00B82A77"/>
    <w:rsid w:val="00BB2A13"/>
    <w:rsid w:val="00BD28F8"/>
    <w:rsid w:val="00BD6FD8"/>
    <w:rsid w:val="00BF1901"/>
    <w:rsid w:val="00C352BF"/>
    <w:rsid w:val="00C67B64"/>
    <w:rsid w:val="00C75C18"/>
    <w:rsid w:val="00C80FD7"/>
    <w:rsid w:val="00C82B15"/>
    <w:rsid w:val="00C93970"/>
    <w:rsid w:val="00C93A12"/>
    <w:rsid w:val="00CA3541"/>
    <w:rsid w:val="00CA46F6"/>
    <w:rsid w:val="00CC586E"/>
    <w:rsid w:val="00CF2FDF"/>
    <w:rsid w:val="00D21069"/>
    <w:rsid w:val="00D418F2"/>
    <w:rsid w:val="00D55EE0"/>
    <w:rsid w:val="00D574AC"/>
    <w:rsid w:val="00D647AC"/>
    <w:rsid w:val="00D85228"/>
    <w:rsid w:val="00D937BC"/>
    <w:rsid w:val="00DA5471"/>
    <w:rsid w:val="00DB6C46"/>
    <w:rsid w:val="00DC283E"/>
    <w:rsid w:val="00DC430B"/>
    <w:rsid w:val="00DD725E"/>
    <w:rsid w:val="00DE4345"/>
    <w:rsid w:val="00E07987"/>
    <w:rsid w:val="00E3464D"/>
    <w:rsid w:val="00E4054D"/>
    <w:rsid w:val="00E5343A"/>
    <w:rsid w:val="00E56FA0"/>
    <w:rsid w:val="00E626AB"/>
    <w:rsid w:val="00E641F1"/>
    <w:rsid w:val="00E67DEB"/>
    <w:rsid w:val="00E7241B"/>
    <w:rsid w:val="00E810FB"/>
    <w:rsid w:val="00E931A7"/>
    <w:rsid w:val="00E94E4B"/>
    <w:rsid w:val="00EA1367"/>
    <w:rsid w:val="00EA4B6F"/>
    <w:rsid w:val="00EC14F6"/>
    <w:rsid w:val="00EE21C8"/>
    <w:rsid w:val="00F02353"/>
    <w:rsid w:val="00F21D05"/>
    <w:rsid w:val="00F55254"/>
    <w:rsid w:val="00F56AB4"/>
    <w:rsid w:val="00F91941"/>
    <w:rsid w:val="00FA0EDA"/>
    <w:rsid w:val="00FA3B99"/>
    <w:rsid w:val="00FC2EFD"/>
    <w:rsid w:val="00FE6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5E04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PM(Not handling TL responsibility) /APM Goals for 2010</vt:lpstr>
    </vt:vector>
  </TitlesOfParts>
  <Company>BOSCH Group</Company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PM(Not handling TL responsibility) /APM Goals for 2010</dc:title>
  <dc:creator>rmj2kor</dc:creator>
  <cp:lastModifiedBy>vku2kor</cp:lastModifiedBy>
  <cp:revision>3</cp:revision>
  <dcterms:created xsi:type="dcterms:W3CDTF">2014-01-30T15:22:00Z</dcterms:created>
  <dcterms:modified xsi:type="dcterms:W3CDTF">2014-01-30T15:26:00Z</dcterms:modified>
</cp:coreProperties>
</file>