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51DD5">
      <w:pPr>
        <w:widowControl/>
        <w:jc w:val="center"/>
        <w:rPr>
          <w:rFonts w:ascii="Times New Roman" w:hAnsi="Times New Roman" w:eastAsia="宋体" w:cs="Times New Roman"/>
          <w:color w:val="000000"/>
          <w:kern w:val="0"/>
          <w:sz w:val="36"/>
          <w:szCs w:val="36"/>
          <w:lang w:bidi="ar"/>
        </w:rPr>
      </w:pPr>
    </w:p>
    <w:p w14:paraId="21AD962C">
      <w:pPr>
        <w:widowControl/>
        <w:spacing w:line="360" w:lineRule="auto"/>
        <w:ind w:firstLine="1440" w:firstLineChars="400"/>
        <w:rPr>
          <w:rFonts w:ascii="Times New Roman" w:hAnsi="Times New Roman" w:eastAsia="宋体" w:cs="Times New Roman"/>
          <w:color w:val="000000"/>
          <w:kern w:val="0"/>
          <w:sz w:val="36"/>
          <w:szCs w:val="36"/>
          <w:lang w:bidi="ar"/>
        </w:rPr>
      </w:pPr>
      <w:r>
        <w:rPr>
          <w:rFonts w:ascii="Times New Roman" w:hAnsi="Times New Roman" w:eastAsia="宋体" w:cs="Times New Roman"/>
          <w:color w:val="000000"/>
          <w:kern w:val="0"/>
          <w:sz w:val="36"/>
          <w:szCs w:val="36"/>
          <w:lang w:bidi="ar"/>
        </w:rPr>
        <w:t>Praktikum Mess- und Regelungstechnik</w:t>
      </w:r>
    </w:p>
    <w:p w14:paraId="34D858EB">
      <w:pPr>
        <w:widowControl/>
        <w:spacing w:line="360" w:lineRule="auto"/>
        <w:jc w:val="center"/>
        <w:rPr>
          <w:rFonts w:ascii="Times New Roman" w:hAnsi="Times New Roman" w:eastAsia="宋体" w:cs="Times New Roman"/>
          <w:color w:val="000000"/>
          <w:kern w:val="0"/>
          <w:sz w:val="31"/>
          <w:szCs w:val="31"/>
          <w:lang w:bidi="ar"/>
        </w:rPr>
      </w:pPr>
      <w:r>
        <w:rPr>
          <w:rFonts w:ascii="Times New Roman" w:hAnsi="Times New Roman" w:eastAsia="宋体" w:cs="Times New Roman"/>
          <w:color w:val="000000"/>
          <w:kern w:val="0"/>
          <w:sz w:val="31"/>
          <w:szCs w:val="31"/>
          <w:lang w:bidi="ar"/>
        </w:rPr>
        <w:t xml:space="preserve">Versuch </w:t>
      </w:r>
      <w:r>
        <w:rPr>
          <w:rFonts w:hint="eastAsia" w:ascii="Times New Roman" w:hAnsi="Times New Roman" w:eastAsia="宋体" w:cs="Times New Roman"/>
          <w:color w:val="000000"/>
          <w:kern w:val="0"/>
          <w:sz w:val="31"/>
          <w:szCs w:val="31"/>
          <w:lang w:bidi="ar"/>
        </w:rPr>
        <w:t xml:space="preserve">4: Kapazitive </w:t>
      </w:r>
      <w:r>
        <w:rPr>
          <w:rFonts w:ascii="Times New Roman" w:hAnsi="Times New Roman" w:eastAsia="宋体" w:cs="Times New Roman"/>
          <w:color w:val="000000"/>
          <w:kern w:val="0"/>
          <w:sz w:val="31"/>
          <w:szCs w:val="31"/>
          <w:lang w:bidi="ar"/>
        </w:rPr>
        <w:t>Fü</w:t>
      </w:r>
      <w:r>
        <w:rPr>
          <w:rFonts w:hint="eastAsia" w:ascii="Times New Roman" w:hAnsi="Times New Roman" w:eastAsia="宋体" w:cs="Times New Roman"/>
          <w:color w:val="000000"/>
          <w:kern w:val="0"/>
          <w:sz w:val="31"/>
          <w:szCs w:val="31"/>
          <w:lang w:bidi="ar"/>
        </w:rPr>
        <w:t>llstandsmessung</w:t>
      </w:r>
    </w:p>
    <w:p w14:paraId="17E8E93A">
      <w:pPr>
        <w:widowControl/>
        <w:spacing w:line="360" w:lineRule="auto"/>
        <w:rPr>
          <w:rFonts w:ascii="Times New Roman" w:hAnsi="Times New Roman" w:eastAsia="宋体" w:cs="Times New Roman"/>
          <w:color w:val="000000"/>
          <w:kern w:val="0"/>
          <w:sz w:val="36"/>
          <w:szCs w:val="36"/>
          <w:lang w:bidi="ar"/>
        </w:rPr>
      </w:pPr>
    </w:p>
    <w:p w14:paraId="48F20FC5">
      <w:pPr>
        <w:widowControl/>
        <w:spacing w:line="360" w:lineRule="auto"/>
        <w:rPr>
          <w:rFonts w:ascii="Times New Roman" w:hAnsi="Times New Roman" w:eastAsia="宋体" w:cs="Times New Roman"/>
          <w:color w:val="000000"/>
          <w:kern w:val="0"/>
          <w:sz w:val="28"/>
          <w:szCs w:val="28"/>
          <w:lang w:bidi="ar"/>
        </w:rPr>
      </w:pPr>
      <w:r>
        <w:rPr>
          <w:rFonts w:ascii="Times New Roman" w:hAnsi="Times New Roman" w:eastAsia="宋体" w:cs="Times New Roman"/>
          <w:color w:val="000000"/>
          <w:kern w:val="0"/>
          <w:sz w:val="28"/>
          <w:szCs w:val="28"/>
          <w:lang w:bidi="ar"/>
        </w:rPr>
        <w:t xml:space="preserve">Gruppe: </w:t>
      </w:r>
      <w:r>
        <w:rPr>
          <w:rFonts w:hint="eastAsia" w:ascii="Times New Roman" w:hAnsi="Times New Roman" w:eastAsia="宋体" w:cs="Times New Roman"/>
          <w:color w:val="000000"/>
          <w:kern w:val="0"/>
          <w:sz w:val="28"/>
          <w:szCs w:val="28"/>
          <w:lang w:bidi="ar"/>
        </w:rPr>
        <w:t xml:space="preserve">4  </w:t>
      </w:r>
      <w:r>
        <w:rPr>
          <w:rFonts w:ascii="Times New Roman" w:hAnsi="Times New Roman" w:eastAsia="宋体" w:cs="Times New Roman"/>
          <w:color w:val="000000"/>
          <w:kern w:val="0"/>
          <w:sz w:val="28"/>
          <w:szCs w:val="28"/>
          <w:lang w:bidi="ar"/>
        </w:rPr>
        <w:t>(</w:t>
      </w:r>
      <w:r>
        <w:rPr>
          <w:rFonts w:hint="eastAsia" w:ascii="Times New Roman" w:hAnsi="Times New Roman" w:eastAsia="宋体" w:cs="Times New Roman"/>
          <w:color w:val="000000"/>
          <w:kern w:val="0"/>
          <w:sz w:val="28"/>
          <w:szCs w:val="28"/>
          <w:lang w:bidi="ar"/>
        </w:rPr>
        <w:t>S</w:t>
      </w:r>
      <w:r>
        <w:rPr>
          <w:rFonts w:ascii="Times New Roman" w:hAnsi="Times New Roman" w:eastAsia="宋体" w:cs="Times New Roman"/>
          <w:color w:val="000000"/>
          <w:kern w:val="0"/>
          <w:sz w:val="28"/>
          <w:szCs w:val="28"/>
          <w:lang w:bidi="ar"/>
        </w:rPr>
        <w:t>S 2</w:t>
      </w:r>
      <w:r>
        <w:rPr>
          <w:rFonts w:hint="eastAsia" w:ascii="Times New Roman" w:hAnsi="Times New Roman" w:eastAsia="宋体" w:cs="Times New Roman"/>
          <w:color w:val="000000"/>
          <w:kern w:val="0"/>
          <w:sz w:val="28"/>
          <w:szCs w:val="28"/>
          <w:lang w:bidi="ar"/>
        </w:rPr>
        <w:t>5</w:t>
      </w:r>
      <w:r>
        <w:rPr>
          <w:rFonts w:ascii="Times New Roman" w:hAnsi="Times New Roman" w:eastAsia="宋体" w:cs="Times New Roman"/>
          <w:color w:val="000000"/>
          <w:kern w:val="0"/>
          <w:sz w:val="28"/>
          <w:szCs w:val="28"/>
          <w:lang w:bidi="ar"/>
        </w:rPr>
        <w:t>)</w:t>
      </w:r>
    </w:p>
    <w:p w14:paraId="505113A8">
      <w:pPr>
        <w:widowControl/>
        <w:spacing w:line="360" w:lineRule="auto"/>
        <w:rPr>
          <w:rFonts w:ascii="Times New Roman" w:hAnsi="Times New Roman" w:eastAsia="宋体" w:cs="Times New Roman"/>
          <w:color w:val="000000"/>
          <w:kern w:val="0"/>
          <w:sz w:val="28"/>
          <w:szCs w:val="28"/>
          <w:lang w:bidi="ar"/>
        </w:rPr>
      </w:pPr>
    </w:p>
    <w:p w14:paraId="0643D861">
      <w:pPr>
        <w:widowControl/>
        <w:jc w:val="left"/>
        <w:rPr>
          <w:rFonts w:ascii="Times New Roman" w:hAnsi="Times New Roman" w:eastAsia="宋体" w:cs="Times New Roman"/>
          <w:color w:val="000000"/>
          <w:kern w:val="0"/>
          <w:sz w:val="28"/>
          <w:szCs w:val="28"/>
          <w:lang w:eastAsia="zh" w:bidi="ar"/>
        </w:rPr>
      </w:pPr>
      <w:r>
        <w:rPr>
          <w:rFonts w:ascii="Times New Roman" w:hAnsi="Times New Roman" w:eastAsia="宋体" w:cs="Times New Roman"/>
          <w:color w:val="000000"/>
          <w:kern w:val="0"/>
          <w:sz w:val="28"/>
          <w:szCs w:val="28"/>
          <w:lang w:bidi="ar"/>
        </w:rPr>
        <w:t>Teilnehmer:</w:t>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eastAsia="zh" w:bidi="ar"/>
        </w:rPr>
        <w:t>Jie Xiao</w:t>
      </w:r>
      <w:r>
        <w:rPr>
          <w:rFonts w:hint="eastAsia" w:ascii="Times New Roman" w:hAnsi="Times New Roman" w:eastAsia="宋体" w:cs="Times New Roman"/>
          <w:color w:val="000000"/>
          <w:kern w:val="0"/>
          <w:sz w:val="28"/>
          <w:szCs w:val="28"/>
          <w:lang w:bidi="ar"/>
        </w:rPr>
        <w:t xml:space="preserve">   </w:t>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eastAsia="zh" w:bidi="ar"/>
        </w:rPr>
        <w:t xml:space="preserve">     </w:t>
      </w:r>
      <w:r>
        <w:rPr>
          <w:rFonts w:hint="eastAsia" w:ascii="Times New Roman" w:hAnsi="Times New Roman" w:eastAsia="宋体" w:cs="Times New Roman"/>
          <w:color w:val="000000"/>
          <w:kern w:val="0"/>
          <w:sz w:val="28"/>
          <w:szCs w:val="28"/>
          <w:lang w:bidi="ar"/>
        </w:rPr>
        <w:t>60</w:t>
      </w:r>
      <w:r>
        <w:rPr>
          <w:rFonts w:hint="eastAsia" w:ascii="Times New Roman" w:hAnsi="Times New Roman" w:eastAsia="宋体" w:cs="Times New Roman"/>
          <w:color w:val="000000"/>
          <w:kern w:val="0"/>
          <w:sz w:val="28"/>
          <w:szCs w:val="28"/>
          <w:lang w:eastAsia="zh" w:bidi="ar"/>
        </w:rPr>
        <w:t>4445</w:t>
      </w:r>
    </w:p>
    <w:p w14:paraId="602B140B">
      <w:pPr>
        <w:widowControl/>
        <w:ind w:firstLine="1680" w:firstLineChars="600"/>
        <w:jc w:val="left"/>
        <w:rPr>
          <w:rFonts w:ascii="Times New Roman" w:hAnsi="Times New Roman" w:eastAsia="宋体" w:cs="Times New Roman"/>
          <w:color w:val="000000"/>
          <w:kern w:val="0"/>
          <w:sz w:val="28"/>
          <w:szCs w:val="28"/>
          <w:lang w:eastAsia="zh" w:bidi="ar"/>
        </w:rPr>
      </w:pPr>
      <w:r>
        <w:rPr>
          <w:rFonts w:hint="eastAsia" w:ascii="Times New Roman" w:hAnsi="Times New Roman" w:eastAsia="宋体" w:cs="Times New Roman"/>
          <w:color w:val="000000"/>
          <w:kern w:val="0"/>
          <w:sz w:val="28"/>
          <w:szCs w:val="28"/>
          <w:lang w:eastAsia="zh" w:bidi="ar"/>
        </w:rPr>
        <w:t>Jiale Wang</w:t>
      </w: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 xml:space="preserve">  </w:t>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eastAsia="zh" w:bidi="ar"/>
        </w:rPr>
        <w:t xml:space="preserve">  </w:t>
      </w:r>
      <w:r>
        <w:rPr>
          <w:rFonts w:hint="eastAsia" w:ascii="Times New Roman" w:hAnsi="Times New Roman" w:eastAsia="宋体" w:cs="Times New Roman"/>
          <w:color w:val="000000"/>
          <w:kern w:val="0"/>
          <w:sz w:val="28"/>
          <w:szCs w:val="28"/>
          <w:lang w:bidi="ar"/>
        </w:rPr>
        <w:t>60</w:t>
      </w:r>
      <w:r>
        <w:rPr>
          <w:rFonts w:hint="eastAsia" w:ascii="Times New Roman" w:hAnsi="Times New Roman" w:eastAsia="宋体" w:cs="Times New Roman"/>
          <w:color w:val="000000"/>
          <w:kern w:val="0"/>
          <w:sz w:val="28"/>
          <w:szCs w:val="28"/>
          <w:lang w:eastAsia="zh" w:bidi="ar"/>
        </w:rPr>
        <w:t>4309</w:t>
      </w:r>
    </w:p>
    <w:p w14:paraId="08682E31">
      <w:pPr>
        <w:widowControl/>
        <w:jc w:val="left"/>
        <w:rPr>
          <w:rFonts w:ascii="Times New Roman" w:hAnsi="Times New Roman" w:eastAsia="宋体" w:cs="Times New Roman"/>
          <w:color w:val="000000"/>
          <w:kern w:val="0"/>
          <w:sz w:val="28"/>
          <w:szCs w:val="28"/>
          <w:lang w:eastAsia="zh" w:bidi="ar"/>
        </w:rPr>
      </w:pP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Sicheng Qiu</w:t>
      </w: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 xml:space="preserve">   </w:t>
      </w: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604263</w:t>
      </w:r>
    </w:p>
    <w:p w14:paraId="7FE5324F">
      <w:pPr>
        <w:widowControl/>
        <w:jc w:val="left"/>
        <w:rPr>
          <w:rFonts w:ascii="Times New Roman" w:hAnsi="Times New Roman" w:eastAsia="宋体" w:cs="Times New Roman"/>
          <w:color w:val="000000"/>
          <w:kern w:val="0"/>
          <w:sz w:val="28"/>
          <w:szCs w:val="28"/>
          <w:lang w:bidi="ar"/>
        </w:rPr>
      </w:pP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Yi Chen</w:t>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eastAsia="zh" w:bidi="ar"/>
        </w:rPr>
        <w:t xml:space="preserve">        </w:t>
      </w:r>
      <w:r>
        <w:rPr>
          <w:rFonts w:hint="eastAsia" w:ascii="Times New Roman" w:hAnsi="Times New Roman" w:eastAsia="宋体" w:cs="Times New Roman"/>
          <w:color w:val="000000"/>
          <w:kern w:val="0"/>
          <w:sz w:val="28"/>
          <w:szCs w:val="28"/>
          <w:lang w:bidi="ar"/>
        </w:rPr>
        <w:t>604253</w:t>
      </w:r>
    </w:p>
    <w:p w14:paraId="6E240831">
      <w:pPr>
        <w:widowControl/>
        <w:jc w:val="left"/>
        <w:rPr>
          <w:rFonts w:ascii="Times New Roman" w:hAnsi="Times New Roman" w:eastAsia="宋体" w:cs="Times New Roman"/>
          <w:color w:val="000000"/>
          <w:kern w:val="0"/>
          <w:sz w:val="28"/>
          <w:szCs w:val="28"/>
          <w:lang w:bidi="ar"/>
        </w:rPr>
      </w:pP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Yuezhuo Liang</w:t>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eastAsia="zh" w:bidi="ar"/>
        </w:rPr>
        <w:t xml:space="preserve">  </w:t>
      </w:r>
      <w:r>
        <w:rPr>
          <w:rFonts w:hint="eastAsia" w:ascii="Times New Roman" w:hAnsi="Times New Roman" w:eastAsia="宋体" w:cs="Times New Roman"/>
          <w:color w:val="000000"/>
          <w:kern w:val="0"/>
          <w:sz w:val="28"/>
          <w:szCs w:val="28"/>
          <w:lang w:bidi="ar"/>
        </w:rPr>
        <w:t>604568</w:t>
      </w:r>
    </w:p>
    <w:p w14:paraId="21A25462">
      <w:pPr>
        <w:widowControl/>
        <w:jc w:val="left"/>
        <w:rPr>
          <w:rFonts w:ascii="Times New Roman" w:hAnsi="Times New Roman" w:eastAsia="宋体" w:cs="Times New Roman"/>
          <w:color w:val="000000"/>
          <w:kern w:val="0"/>
          <w:sz w:val="28"/>
          <w:szCs w:val="28"/>
          <w:lang w:bidi="ar"/>
        </w:rPr>
      </w:pP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Shufan Gao</w:t>
      </w:r>
      <w:r>
        <w:rPr>
          <w:rFonts w:ascii="Times New Roman" w:hAnsi="Times New Roman" w:eastAsia="宋体" w:cs="Times New Roman"/>
          <w:color w:val="000000"/>
          <w:kern w:val="0"/>
          <w:sz w:val="28"/>
          <w:szCs w:val="28"/>
          <w:lang w:bidi="ar"/>
        </w:rPr>
        <w:tab/>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eastAsia="zh" w:bidi="ar"/>
        </w:rPr>
        <w:t xml:space="preserve">  </w:t>
      </w:r>
      <w:r>
        <w:rPr>
          <w:rFonts w:hint="eastAsia" w:ascii="Times New Roman" w:hAnsi="Times New Roman" w:eastAsia="宋体" w:cs="Times New Roman"/>
          <w:color w:val="000000"/>
          <w:kern w:val="0"/>
          <w:sz w:val="28"/>
          <w:szCs w:val="28"/>
          <w:lang w:bidi="ar"/>
        </w:rPr>
        <w:t>604381</w:t>
      </w:r>
    </w:p>
    <w:p w14:paraId="5DC8CB2E">
      <w:pPr>
        <w:widowControl/>
        <w:spacing w:line="360" w:lineRule="auto"/>
        <w:jc w:val="left"/>
        <w:rPr>
          <w:rFonts w:ascii="Times New Roman" w:hAnsi="Times New Roman" w:eastAsia="宋体" w:cs="Times New Roman"/>
          <w:color w:val="000000"/>
          <w:kern w:val="0"/>
          <w:sz w:val="28"/>
          <w:szCs w:val="28"/>
          <w:lang w:bidi="ar"/>
        </w:rPr>
      </w:pPr>
    </w:p>
    <w:p w14:paraId="1D82CC17">
      <w:pPr>
        <w:widowControl/>
        <w:spacing w:line="360" w:lineRule="auto"/>
        <w:jc w:val="left"/>
        <w:rPr>
          <w:rFonts w:ascii="Times New Roman" w:hAnsi="Times New Roman" w:eastAsia="宋体" w:cs="Times New Roman"/>
          <w:color w:val="000000"/>
          <w:kern w:val="0"/>
          <w:sz w:val="28"/>
          <w:szCs w:val="28"/>
          <w:lang w:bidi="ar"/>
        </w:rPr>
      </w:pPr>
    </w:p>
    <w:p w14:paraId="4BBC5BA5">
      <w:pPr>
        <w:widowControl/>
        <w:jc w:val="left"/>
        <w:rPr>
          <w:rFonts w:hint="eastAsia" w:ascii="Times New Roman" w:hAnsi="Times New Roman" w:eastAsia="宋体" w:cs="Times New Roman"/>
          <w:color w:val="000000"/>
          <w:kern w:val="0"/>
          <w:sz w:val="28"/>
          <w:szCs w:val="28"/>
          <w:lang w:val="de-DE" w:bidi="ar"/>
        </w:rPr>
      </w:pPr>
      <w:r>
        <w:rPr>
          <w:rFonts w:ascii="Times New Roman" w:hAnsi="Times New Roman" w:eastAsia="宋体" w:cs="Times New Roman"/>
          <w:color w:val="000000"/>
          <w:kern w:val="0"/>
          <w:sz w:val="28"/>
          <w:szCs w:val="28"/>
          <w:lang w:bidi="ar"/>
        </w:rPr>
        <w:t>Betreuer:</w:t>
      </w:r>
      <w:r>
        <w:rPr>
          <w:rFonts w:ascii="Times New Roman" w:hAnsi="Times New Roman" w:eastAsia="宋体" w:cs="Times New Roman"/>
          <w:color w:val="000000"/>
          <w:kern w:val="0"/>
          <w:sz w:val="28"/>
          <w:szCs w:val="28"/>
          <w:lang w:bidi="ar"/>
        </w:rPr>
        <w:tab/>
      </w:r>
      <w:r>
        <w:rPr>
          <w:rFonts w:hint="eastAsia" w:ascii="Times New Roman" w:hAnsi="Times New Roman" w:eastAsia="宋体" w:cs="Times New Roman"/>
          <w:color w:val="000000"/>
          <w:kern w:val="0"/>
          <w:sz w:val="28"/>
          <w:szCs w:val="28"/>
          <w:lang w:val="en-US" w:eastAsia="zh-CN" w:bidi="ar"/>
        </w:rPr>
        <w:t xml:space="preserve"> </w:t>
      </w:r>
      <w:r>
        <w:rPr>
          <w:rFonts w:hint="eastAsia" w:ascii="Times New Roman" w:hAnsi="Times New Roman" w:eastAsia="宋体" w:cs="Times New Roman"/>
          <w:color w:val="000000"/>
          <w:kern w:val="0"/>
          <w:sz w:val="28"/>
          <w:szCs w:val="28"/>
          <w:lang w:val="de-DE" w:bidi="ar"/>
        </w:rPr>
        <w:t>Dr.-Ing. Stephan Beitler, Dr.-Ing. Fangjian Wang,</w:t>
      </w:r>
    </w:p>
    <w:p w14:paraId="65C26A74">
      <w:pPr>
        <w:widowControl/>
        <w:ind w:firstLine="1400" w:firstLineChars="500"/>
        <w:jc w:val="left"/>
        <w:rPr>
          <w:rFonts w:ascii="Times New Roman" w:hAnsi="Times New Roman" w:eastAsia="宋体" w:cs="Times New Roman"/>
          <w:color w:val="000000"/>
          <w:kern w:val="0"/>
          <w:sz w:val="28"/>
          <w:szCs w:val="28"/>
          <w:lang w:val="de-DE" w:bidi="ar"/>
        </w:rPr>
      </w:pPr>
      <w:r>
        <w:rPr>
          <w:rFonts w:hint="eastAsia" w:ascii="Times New Roman" w:hAnsi="Times New Roman" w:eastAsia="宋体" w:cs="Times New Roman"/>
          <w:color w:val="000000"/>
          <w:kern w:val="0"/>
          <w:sz w:val="28"/>
          <w:szCs w:val="28"/>
          <w:lang w:val="de-DE" w:bidi="ar"/>
        </w:rPr>
        <w:t>M.Sc. Jonas Franz, M.Sc. Mengwei Yu</w:t>
      </w:r>
    </w:p>
    <w:p w14:paraId="60EC91AE">
      <w:pPr>
        <w:widowControl/>
        <w:spacing w:line="360" w:lineRule="auto"/>
        <w:ind w:left="2100" w:firstLine="420"/>
        <w:jc w:val="left"/>
        <w:rPr>
          <w:rFonts w:ascii="Times New Roman" w:hAnsi="Times New Roman" w:eastAsia="宋体" w:cs="Times New Roman"/>
          <w:color w:val="000000"/>
          <w:kern w:val="0"/>
          <w:sz w:val="28"/>
          <w:szCs w:val="28"/>
          <w:lang w:bidi="ar"/>
        </w:rPr>
      </w:pPr>
    </w:p>
    <w:p w14:paraId="5887C551">
      <w:pPr>
        <w:widowControl/>
        <w:jc w:val="left"/>
        <w:rPr>
          <w:rFonts w:ascii="Times New Roman" w:hAnsi="Times New Roman" w:eastAsia="宋体" w:cs="Times New Roman"/>
          <w:color w:val="000000"/>
          <w:kern w:val="0"/>
          <w:sz w:val="28"/>
          <w:szCs w:val="28"/>
        </w:rPr>
      </w:pPr>
      <w:r>
        <w:rPr>
          <w:rFonts w:ascii="Times New Roman" w:hAnsi="Times New Roman" w:eastAsia="宋体" w:cs="Times New Roman"/>
          <w:color w:val="000000"/>
          <w:kern w:val="0"/>
          <w:sz w:val="28"/>
          <w:szCs w:val="28"/>
          <w:lang w:bidi="ar"/>
        </w:rPr>
        <w:t xml:space="preserve"> </w:t>
      </w:r>
    </w:p>
    <w:p w14:paraId="5CA7BCAC">
      <w:pPr>
        <w:widowControl/>
        <w:jc w:val="left"/>
        <w:rPr>
          <w:rFonts w:hint="eastAsia"/>
        </w:rPr>
        <w:sectPr>
          <w:headerReference r:id="rId4" w:type="first"/>
          <w:footerReference r:id="rId6" w:type="first"/>
          <w:headerReference r:id="rId3" w:type="default"/>
          <w:footerReference r:id="rId5" w:type="default"/>
          <w:pgSz w:w="12242" w:h="15842"/>
          <w:pgMar w:top="1440" w:right="1800" w:bottom="1440" w:left="1800" w:header="1417" w:footer="1134" w:gutter="0"/>
          <w:cols w:space="425" w:num="1"/>
          <w:titlePg/>
          <w:docGrid w:type="lines" w:linePitch="312" w:charSpace="0"/>
        </w:sectPr>
      </w:pPr>
      <w:r>
        <w:rPr>
          <w:rFonts w:ascii="Times New Roman" w:hAnsi="Times New Roman" w:eastAsia="宋体" w:cs="Times New Roman"/>
          <w:color w:val="000000"/>
          <w:kern w:val="0"/>
          <w:sz w:val="28"/>
          <w:szCs w:val="28"/>
          <w:lang w:bidi="ar"/>
        </w:rPr>
        <w:t>Versuchstermin:</w:t>
      </w:r>
      <w:r>
        <w:rPr>
          <w:rFonts w:hint="eastAsia" w:ascii="Times New Roman" w:hAnsi="Times New Roman" w:eastAsia="宋体" w:cs="Times New Roman"/>
          <w:color w:val="000000"/>
          <w:kern w:val="0"/>
          <w:sz w:val="28"/>
          <w:szCs w:val="28"/>
          <w:lang w:bidi="ar"/>
        </w:rPr>
        <w:t xml:space="preserve">    Mittwoch, </w:t>
      </w:r>
      <w:r>
        <w:rPr>
          <w:rFonts w:ascii="Times New Roman" w:hAnsi="Times New Roman" w:eastAsia="宋体" w:cs="Times New Roman"/>
          <w:color w:val="000000"/>
          <w:kern w:val="0"/>
          <w:sz w:val="28"/>
          <w:szCs w:val="28"/>
          <w:lang w:eastAsia="zh" w:bidi="ar"/>
        </w:rPr>
        <w:t>18</w:t>
      </w:r>
      <w:r>
        <w:rPr>
          <w:rFonts w:ascii="Times New Roman" w:hAnsi="Times New Roman" w:eastAsia="宋体" w:cs="Times New Roman"/>
          <w:color w:val="000000"/>
          <w:kern w:val="0"/>
          <w:sz w:val="28"/>
          <w:szCs w:val="28"/>
          <w:lang w:bidi="ar"/>
        </w:rPr>
        <w:t>.06.202</w:t>
      </w:r>
      <w:r>
        <w:rPr>
          <w:rFonts w:hint="eastAsia" w:ascii="Times New Roman" w:hAnsi="Times New Roman" w:eastAsia="宋体" w:cs="Times New Roman"/>
          <w:color w:val="000000"/>
          <w:kern w:val="0"/>
          <w:sz w:val="28"/>
          <w:szCs w:val="28"/>
          <w:lang w:eastAsia="zh" w:bidi="ar"/>
        </w:rPr>
        <w:t>5</w:t>
      </w:r>
      <w:r>
        <w:rPr>
          <w:rFonts w:hint="eastAsia"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eastAsia="zh" w:bidi="ar"/>
        </w:rPr>
        <w:t>1</w:t>
      </w:r>
      <w:r>
        <w:rPr>
          <w:rFonts w:ascii="Times New Roman" w:hAnsi="Times New Roman" w:eastAsia="宋体" w:cs="Times New Roman"/>
          <w:color w:val="000000"/>
          <w:kern w:val="0"/>
          <w:sz w:val="28"/>
          <w:szCs w:val="28"/>
          <w:lang w:eastAsia="zh" w:bidi="ar"/>
        </w:rPr>
        <w:t>3</w:t>
      </w:r>
      <w:r>
        <w:rPr>
          <w:rFonts w:hint="eastAsia" w:ascii="Times New Roman" w:hAnsi="Times New Roman" w:eastAsia="宋体" w:cs="Times New Roman"/>
          <w:color w:val="000000"/>
          <w:kern w:val="0"/>
          <w:sz w:val="28"/>
          <w:szCs w:val="28"/>
          <w:lang w:eastAsia="zh" w:bidi="ar"/>
        </w:rPr>
        <w:t xml:space="preserve">:00 </w:t>
      </w:r>
      <w:r>
        <w:rPr>
          <w:rFonts w:ascii="Times New Roman" w:hAnsi="Times New Roman" w:eastAsia="宋体" w:cs="Times New Roman"/>
          <w:color w:val="000000"/>
          <w:kern w:val="0"/>
          <w:sz w:val="28"/>
          <w:szCs w:val="28"/>
          <w:lang w:eastAsia="zh" w:bidi="ar"/>
        </w:rPr>
        <w:t>–</w:t>
      </w:r>
      <w:r>
        <w:rPr>
          <w:rFonts w:hint="eastAsia" w:ascii="Times New Roman" w:hAnsi="Times New Roman" w:eastAsia="宋体" w:cs="Times New Roman"/>
          <w:color w:val="000000"/>
          <w:kern w:val="0"/>
          <w:sz w:val="28"/>
          <w:szCs w:val="28"/>
          <w:lang w:eastAsia="zh" w:bidi="ar"/>
        </w:rPr>
        <w:t xml:space="preserve"> 1</w:t>
      </w:r>
      <w:r>
        <w:rPr>
          <w:rFonts w:ascii="Times New Roman" w:hAnsi="Times New Roman" w:eastAsia="宋体" w:cs="Times New Roman"/>
          <w:color w:val="000000"/>
          <w:kern w:val="0"/>
          <w:sz w:val="28"/>
          <w:szCs w:val="28"/>
          <w:lang w:eastAsia="zh" w:bidi="ar"/>
        </w:rPr>
        <w:t>6</w:t>
      </w:r>
      <w:r>
        <w:rPr>
          <w:rFonts w:hint="eastAsia" w:ascii="Times New Roman" w:hAnsi="Times New Roman" w:eastAsia="宋体" w:cs="Times New Roman"/>
          <w:color w:val="000000"/>
          <w:kern w:val="0"/>
          <w:sz w:val="28"/>
          <w:szCs w:val="28"/>
          <w:lang w:bidi="ar"/>
        </w:rPr>
        <w:t>：</w:t>
      </w:r>
      <w:r>
        <w:rPr>
          <w:rFonts w:hint="eastAsia" w:ascii="Times New Roman" w:hAnsi="Times New Roman" w:eastAsia="宋体" w:cs="Times New Roman"/>
          <w:color w:val="000000"/>
          <w:kern w:val="0"/>
          <w:sz w:val="28"/>
          <w:szCs w:val="28"/>
          <w:lang w:eastAsia="zh" w:bidi="ar"/>
        </w:rPr>
        <w:t>0</w:t>
      </w:r>
      <w:r>
        <w:rPr>
          <w:rFonts w:ascii="Times New Roman" w:hAnsi="Times New Roman" w:eastAsia="宋体" w:cs="Times New Roman"/>
          <w:color w:val="000000"/>
          <w:kern w:val="0"/>
          <w:sz w:val="28"/>
          <w:szCs w:val="28"/>
          <w:lang w:eastAsia="zh" w:bidi="ar"/>
        </w:rPr>
        <w:t>0</w:t>
      </w:r>
    </w:p>
    <w:p w14:paraId="7C876DA1">
      <w:pPr>
        <w:widowControl/>
        <w:rPr>
          <w:rFonts w:ascii="Times New Roman" w:hAnsi="Times New Roman" w:eastAsia="宋体" w:cs="Times New Roman"/>
          <w:color w:val="000000"/>
          <w:kern w:val="0"/>
          <w:sz w:val="31"/>
          <w:szCs w:val="31"/>
          <w:lang w:bidi="ar"/>
        </w:rPr>
      </w:pPr>
      <w:r>
        <w:rPr>
          <w:rFonts w:ascii="Times New Roman" w:hAnsi="Times New Roman" w:eastAsia="宋体" w:cs="Times New Roman"/>
          <w:color w:val="000000"/>
          <w:kern w:val="0"/>
          <w:sz w:val="31"/>
          <w:szCs w:val="31"/>
          <w:lang w:bidi="ar"/>
        </w:rPr>
        <w:t xml:space="preserve">Versuch 4: </w:t>
      </w:r>
      <w:r>
        <w:rPr>
          <w:rFonts w:ascii="Times New Roman" w:hAnsi="Times New Roman" w:eastAsia="京華老宋体" w:cs="Times New Roman"/>
          <w:color w:val="000000"/>
          <w:kern w:val="0"/>
          <w:sz w:val="31"/>
          <w:szCs w:val="31"/>
          <w:lang w:bidi="ar"/>
        </w:rPr>
        <w:t>Kapazitive Füllstandsmessung</w:t>
      </w:r>
    </w:p>
    <w:p w14:paraId="3DD2419A">
      <w:pPr>
        <w:pStyle w:val="12"/>
        <w:numPr>
          <w:ilvl w:val="0"/>
          <w:numId w:val="1"/>
        </w:numPr>
        <w:spacing w:line="360" w:lineRule="auto"/>
        <w:jc w:val="left"/>
        <w:rPr>
          <w:rFonts w:ascii="Times New Roman" w:hAnsi="Times New Roman" w:cs="Times New Roman"/>
          <w:sz w:val="36"/>
          <w:szCs w:val="36"/>
          <w:lang w:eastAsia="zh"/>
        </w:rPr>
      </w:pPr>
      <w:bookmarkStart w:id="0" w:name="_Toc170680217"/>
      <w:bookmarkStart w:id="1" w:name="_Toc21623"/>
      <w:bookmarkStart w:id="2" w:name="_Toc20339"/>
      <w:bookmarkStart w:id="3" w:name="_Toc3121"/>
      <w:r>
        <w:rPr>
          <w:rFonts w:ascii="Times New Roman" w:hAnsi="Times New Roman" w:cs="Times New Roman"/>
          <w:sz w:val="36"/>
          <w:szCs w:val="36"/>
          <w:lang w:eastAsia="zh"/>
        </w:rPr>
        <w:t>Einleitung</w:t>
      </w:r>
      <w:bookmarkEnd w:id="0"/>
      <w:bookmarkEnd w:id="1"/>
      <w:bookmarkEnd w:id="2"/>
      <w:bookmarkEnd w:id="3"/>
    </w:p>
    <w:p w14:paraId="51FF7EC8">
      <w:pPr>
        <w:spacing w:line="360" w:lineRule="auto"/>
        <w:rPr>
          <w:rFonts w:ascii="Times New Roman" w:hAnsi="Times New Roman" w:cs="Times New Roman"/>
          <w:sz w:val="24"/>
          <w:szCs w:val="32"/>
        </w:rPr>
      </w:pPr>
      <w:r>
        <w:rPr>
          <w:rFonts w:hint="eastAsia" w:ascii="Times New Roman" w:hAnsi="Times New Roman" w:eastAsia="Times New Roman" w:cs="Times New Roman"/>
          <w:sz w:val="24"/>
          <w:szCs w:val="22"/>
          <w:lang w:eastAsia="zh"/>
        </w:rPr>
        <w:t>Die kapazitive Messung des Füllstands ist ein gängiges Verfahren zur Ermittlung des Füllstandes von Flüssigkeiten oder Schüttgütern. Anders als mechanische oder druckabhängige Methoden basiert sie auf der Veränderung der Kapazität eines Kondensators, die durch das Eintauchen in unterschiedliche Dielektrika verursacht wird. Im Rahmen dieses Praktikums wird das Messprinzip, der Versuchsaufbau sowie die digitale Auswertung eines kapazitiven Füllstandssensors analysiert. Ziel des Versuchs ist es, einen praxisorientierten Einblick in die grundlegenden Konzepte der Messtechnik und deren industrielle Anwendung in der Prozessautomatisierung zu geben.</w:t>
      </w:r>
    </w:p>
    <w:p w14:paraId="472E758E">
      <w:pPr>
        <w:pStyle w:val="12"/>
        <w:numPr>
          <w:ilvl w:val="0"/>
          <w:numId w:val="1"/>
        </w:numPr>
        <w:spacing w:line="360" w:lineRule="auto"/>
        <w:jc w:val="left"/>
        <w:rPr>
          <w:rFonts w:ascii="Times New Roman" w:hAnsi="Times New Roman" w:cs="Times New Roman"/>
          <w:sz w:val="36"/>
          <w:szCs w:val="36"/>
          <w:lang w:eastAsia="zh"/>
        </w:rPr>
      </w:pPr>
      <w:r>
        <w:rPr>
          <w:rFonts w:ascii="Times New Roman" w:hAnsi="Times New Roman" w:cs="Times New Roman"/>
          <w:sz w:val="36"/>
          <w:szCs w:val="36"/>
          <w:lang w:eastAsia="zh"/>
        </w:rPr>
        <w:t>Zielsetzung</w:t>
      </w:r>
    </w:p>
    <w:p w14:paraId="73581C8A">
      <w:pPr>
        <w:spacing w:line="360" w:lineRule="auto"/>
        <w:rPr>
          <w:rFonts w:ascii="Times New Roman" w:hAnsi="Times New Roman" w:cs="Times New Roman"/>
          <w:sz w:val="24"/>
          <w:szCs w:val="32"/>
        </w:rPr>
      </w:pPr>
    </w:p>
    <w:p w14:paraId="5460225A">
      <w:pPr>
        <w:spacing w:line="360" w:lineRule="auto"/>
        <w:rPr>
          <w:rFonts w:ascii="Times New Roman" w:hAnsi="Times New Roman" w:cs="Times New Roman"/>
          <w:sz w:val="24"/>
          <w:szCs w:val="32"/>
        </w:rPr>
      </w:pPr>
      <w:r>
        <w:rPr>
          <w:rFonts w:hint="eastAsia" w:ascii="Times New Roman" w:hAnsi="Times New Roman" w:cs="Times New Roman"/>
          <w:sz w:val="24"/>
          <w:szCs w:val="32"/>
        </w:rPr>
        <w:t>Ziel dieses Versuchs ist es, das Messprinzip der kapazitiven Füllstandserfassung zu verstehen und praktisch umzusetzen. Dabei soll experimentell untersucht werden, wie sich die Kapazität eines Kondensators in Abhängigkeit von der Eintauchtiefe in ein Dielektrikum verändert und wie daraus auf den Füllstand geschlossen werden kann. Darüber hinaus werden der Aufbau einer Oszillatorschaltung, die Digitalisierung des Messsignals sowie die Auswertung der Daten mit Matlab thematisiert. Ein zusätzlicher Schwerpunkt liegt auf der Analyse potenzieller Fehlerquellen und der Beurteilung der Messgenauigkeit.</w:t>
      </w:r>
    </w:p>
    <w:p w14:paraId="287661F9">
      <w:pPr>
        <w:pStyle w:val="12"/>
        <w:numPr>
          <w:ilvl w:val="0"/>
          <w:numId w:val="1"/>
        </w:numPr>
        <w:spacing w:line="360" w:lineRule="auto"/>
        <w:jc w:val="left"/>
        <w:rPr>
          <w:rFonts w:ascii="Times New Roman" w:hAnsi="Times New Roman" w:cs="Times New Roman"/>
          <w:sz w:val="36"/>
          <w:szCs w:val="36"/>
          <w:lang w:eastAsia="zh"/>
        </w:rPr>
      </w:pPr>
      <w:r>
        <w:rPr>
          <w:rFonts w:ascii="Times New Roman" w:hAnsi="Times New Roman" w:cs="Times New Roman"/>
          <w:sz w:val="36"/>
          <w:szCs w:val="36"/>
          <w:lang w:eastAsia="zh"/>
        </w:rPr>
        <w:t>Theoretische Grundlagen</w:t>
      </w:r>
    </w:p>
    <w:p w14:paraId="785CEF1A">
      <w:pPr>
        <w:spacing w:line="360" w:lineRule="auto"/>
        <w:rPr>
          <w:rFonts w:ascii="Times New Roman" w:hAnsi="Times New Roman" w:cs="Times New Roman"/>
          <w:sz w:val="24"/>
          <w:szCs w:val="32"/>
        </w:rPr>
      </w:pPr>
    </w:p>
    <w:p w14:paraId="6F25D9FC">
      <w:pPr>
        <w:spacing w:line="360" w:lineRule="auto"/>
        <w:rPr>
          <w:rFonts w:ascii="Times New Roman" w:hAnsi="Times New Roman" w:cs="Times New Roman"/>
          <w:sz w:val="24"/>
          <w:szCs w:val="32"/>
        </w:rPr>
      </w:pPr>
      <w:r>
        <w:rPr>
          <w:rFonts w:ascii="Times New Roman" w:hAnsi="Times New Roman" w:cs="Times New Roman"/>
          <w:sz w:val="24"/>
          <w:szCs w:val="32"/>
        </w:rPr>
        <w:t>Die kapazitive Füllstandserfassung basiert auf dem Prinzip, dass sich die Kapazität eines Kondensators mit dem dielektrischen Material zwischen seinen Elektroden verändert. Wird beispielsweise ein Luftkondensator teilweise in Wasser eingetaucht, so nimmt seine Kapazität mit zunehmender Eintauchtiefe zu – bedingt durch die deutlich höhere relative Permittivität von Wasser im Vergleich zur Luft. Durch diese kapazitive Änderung lässt sich der Flüssigkeitsfüllstand zuverlässig bestimmen.</w:t>
      </w:r>
    </w:p>
    <w:p w14:paraId="031B9D78">
      <w:pPr>
        <w:spacing w:line="360" w:lineRule="auto"/>
        <w:rPr>
          <w:rFonts w:ascii="Times New Roman" w:hAnsi="Times New Roman" w:cs="Times New Roman"/>
          <w:b/>
          <w:sz w:val="24"/>
          <w:szCs w:val="32"/>
        </w:rPr>
      </w:pPr>
      <w:r>
        <w:rPr>
          <w:rFonts w:hint="eastAsia" w:ascii="Times New Roman" w:hAnsi="Times New Roman" w:cs="Times New Roman"/>
          <w:b/>
          <w:sz w:val="24"/>
          <w:szCs w:val="32"/>
        </w:rPr>
        <w:t>（</w:t>
      </w:r>
      <w:r>
        <w:rPr>
          <w:rFonts w:ascii="Times New Roman" w:hAnsi="Times New Roman" w:cs="Times New Roman"/>
          <w:b/>
          <w:sz w:val="24"/>
          <w:szCs w:val="32"/>
        </w:rPr>
        <w:t>1）Kapazität eines Kondensators</w:t>
      </w:r>
    </w:p>
    <w:p w14:paraId="531529CD">
      <w:pPr>
        <w:spacing w:line="360" w:lineRule="auto"/>
        <w:rPr>
          <w:rFonts w:ascii="Times New Roman" w:hAnsi="Times New Roman" w:cs="Times New Roman"/>
          <w:sz w:val="24"/>
          <w:szCs w:val="32"/>
        </w:rPr>
      </w:pPr>
      <w:r>
        <w:rPr>
          <w:rFonts w:ascii="Times New Roman" w:hAnsi="Times New Roman" w:cs="Times New Roman"/>
          <w:sz w:val="24"/>
          <w:szCs w:val="32"/>
        </w:rPr>
        <w:t>Die Kapazität eines Plattenkondensators mit Dielektrikum wird durch folgende Gleichung beschrieben:</w:t>
      </w:r>
    </w:p>
    <w:p w14:paraId="4EAAD4A1">
      <w:pPr>
        <w:spacing w:line="360" w:lineRule="auto"/>
        <w:rPr>
          <w:rFonts w:ascii="Times New Roman" w:hAnsi="Times New Roman" w:cs="Times New Roman"/>
          <w:sz w:val="24"/>
          <w:szCs w:val="32"/>
        </w:rPr>
      </w:pPr>
      <m:oMathPara>
        <m:oMath>
          <m:r>
            <m:rPr>
              <m:sty m:val="p"/>
            </m:rPr>
            <w:rPr>
              <w:rFonts w:ascii="Cambria Math" w:hAnsi="Cambria Math" w:cs="Times New Roman"/>
              <w:sz w:val="24"/>
              <w:szCs w:val="32"/>
            </w:rPr>
            <m:t>C=</m:t>
          </m:r>
          <m:sSub>
            <m:sSubPr>
              <m:ctrlPr>
                <w:rPr>
                  <w:rFonts w:ascii="Cambria Math" w:hAnsi="Cambria Math" w:cs="Times New Roman"/>
                  <w:sz w:val="24"/>
                  <w:szCs w:val="32"/>
                </w:rPr>
              </m:ctrlPr>
            </m:sSubPr>
            <m:e>
              <m:r>
                <m:rPr>
                  <m:sty m:val="p"/>
                </m:rPr>
                <w:rPr>
                  <w:rFonts w:ascii="Cambria Math" w:hAnsi="Cambria Math" w:cs="Times New Roman"/>
                  <w:sz w:val="24"/>
                  <w:szCs w:val="32"/>
                </w:rPr>
                <m:t>ε</m:t>
              </m:r>
              <m:ctrlPr>
                <w:rPr>
                  <w:rFonts w:ascii="Cambria Math" w:hAnsi="Cambria Math" w:cs="Times New Roman"/>
                  <w:sz w:val="24"/>
                  <w:szCs w:val="32"/>
                </w:rPr>
              </m:ctrlPr>
            </m:e>
            <m:sub>
              <m:r>
                <m:rPr>
                  <m:sty m:val="p"/>
                </m:rPr>
                <w:rPr>
                  <w:rFonts w:ascii="Cambria Math" w:hAnsi="Cambria Math" w:cs="Times New Roman"/>
                  <w:sz w:val="24"/>
                  <w:szCs w:val="32"/>
                </w:rPr>
                <m:t>0</m:t>
              </m:r>
              <m:ctrlPr>
                <w:rPr>
                  <w:rFonts w:ascii="Cambria Math" w:hAnsi="Cambria Math" w:cs="Times New Roman"/>
                  <w:sz w:val="24"/>
                  <w:szCs w:val="32"/>
                </w:rPr>
              </m:ctrlPr>
            </m:sub>
          </m:sSub>
          <m:sSub>
            <m:sSubPr>
              <m:ctrlPr>
                <w:rPr>
                  <w:rFonts w:ascii="Cambria Math" w:hAnsi="Cambria Math" w:cs="Times New Roman"/>
                  <w:sz w:val="24"/>
                  <w:szCs w:val="32"/>
                </w:rPr>
              </m:ctrlPr>
            </m:sSubPr>
            <m:e>
              <m:r>
                <m:rPr>
                  <m:sty m:val="p"/>
                </m:rPr>
                <w:rPr>
                  <w:rFonts w:ascii="Cambria Math" w:hAnsi="Cambria Math" w:cs="Times New Roman"/>
                  <w:sz w:val="24"/>
                  <w:szCs w:val="32"/>
                </w:rPr>
                <m:t>ε</m:t>
              </m:r>
              <m:ctrlPr>
                <w:rPr>
                  <w:rFonts w:ascii="Cambria Math" w:hAnsi="Cambria Math" w:cs="Times New Roman"/>
                  <w:sz w:val="24"/>
                  <w:szCs w:val="32"/>
                </w:rPr>
              </m:ctrlPr>
            </m:e>
            <m:sub>
              <m:r>
                <m:rPr>
                  <m:sty m:val="p"/>
                </m:rPr>
                <w:rPr>
                  <w:rFonts w:ascii="Cambria Math" w:hAnsi="Cambria Math" w:cs="Times New Roman"/>
                  <w:sz w:val="24"/>
                  <w:szCs w:val="32"/>
                </w:rPr>
                <m:t>r</m:t>
              </m:r>
              <m:ctrlPr>
                <w:rPr>
                  <w:rFonts w:ascii="Cambria Math" w:hAnsi="Cambria Math" w:cs="Times New Roman"/>
                  <w:sz w:val="24"/>
                  <w:szCs w:val="32"/>
                </w:rPr>
              </m:ctrlPr>
            </m:sub>
          </m:sSub>
          <m:f>
            <m:fPr>
              <m:ctrlPr>
                <w:rPr>
                  <w:rFonts w:ascii="Cambria Math" w:hAnsi="Cambria Math" w:cs="Times New Roman"/>
                  <w:sz w:val="24"/>
                  <w:szCs w:val="32"/>
                </w:rPr>
              </m:ctrlPr>
            </m:fPr>
            <m:num>
              <m:r>
                <m:rPr>
                  <m:sty m:val="p"/>
                </m:rPr>
                <w:rPr>
                  <w:rFonts w:ascii="Cambria Math" w:hAnsi="Cambria Math" w:cs="Times New Roman"/>
                  <w:sz w:val="24"/>
                  <w:szCs w:val="32"/>
                </w:rPr>
                <m:t>A</m:t>
              </m:r>
              <m:ctrlPr>
                <w:rPr>
                  <w:rFonts w:ascii="Cambria Math" w:hAnsi="Cambria Math" w:cs="Times New Roman"/>
                  <w:sz w:val="24"/>
                  <w:szCs w:val="32"/>
                </w:rPr>
              </m:ctrlPr>
            </m:num>
            <m:den>
              <m:r>
                <m:rPr>
                  <m:sty m:val="p"/>
                </m:rPr>
                <w:rPr>
                  <w:rFonts w:ascii="Cambria Math" w:hAnsi="Cambria Math" w:cs="Times New Roman"/>
                  <w:sz w:val="24"/>
                  <w:szCs w:val="32"/>
                </w:rPr>
                <m:t>d</m:t>
              </m:r>
              <m:ctrlPr>
                <w:rPr>
                  <w:rFonts w:ascii="Cambria Math" w:hAnsi="Cambria Math" w:cs="Times New Roman"/>
                  <w:sz w:val="24"/>
                  <w:szCs w:val="32"/>
                </w:rPr>
              </m:ctrlPr>
            </m:den>
          </m:f>
        </m:oMath>
      </m:oMathPara>
    </w:p>
    <w:p w14:paraId="60000C71">
      <w:pPr>
        <w:spacing w:line="360" w:lineRule="auto"/>
        <w:rPr>
          <w:rFonts w:ascii="Times New Roman" w:hAnsi="Times New Roman" w:cs="Times New Roman"/>
          <w:sz w:val="24"/>
          <w:szCs w:val="32"/>
        </w:rPr>
      </w:pPr>
      <w:r>
        <w:rPr>
          <w:rFonts w:ascii="Times New Roman" w:hAnsi="Times New Roman" w:cs="Times New Roman"/>
          <w:sz w:val="24"/>
          <w:szCs w:val="32"/>
          <w:lang w:val="en-US" w:eastAsia="zh-CN"/>
        </w:rPr>
        <w:t>Die Kapazität kann nicht nur bei Plattenkondensatoren, sondern auch zwischen zwei parallelen Leitern – wie bei einer Lecher-Leitung – bestimmt werden. In diesem Fall lässt sie sich mit folgender Formel berechnen:</w:t>
      </w:r>
    </w:p>
    <w:p w14:paraId="553CB40D">
      <w:pPr>
        <w:spacing w:line="360" w:lineRule="auto"/>
        <w:rPr>
          <w:rFonts w:ascii="Times New Roman" w:hAnsi="Times New Roman" w:cs="Times New Roman"/>
          <w:sz w:val="24"/>
          <w:szCs w:val="32"/>
        </w:rPr>
      </w:pPr>
      <m:oMathPara>
        <m:oMath>
          <m:r>
            <m:rPr>
              <m:sty m:val="p"/>
            </m:rPr>
            <w:rPr>
              <w:rFonts w:ascii="Cambria Math" w:hAnsi="Cambria Math" w:cs="Times New Roman"/>
              <w:sz w:val="24"/>
              <w:szCs w:val="32"/>
            </w:rPr>
            <m:t>c=</m:t>
          </m:r>
          <m:f>
            <m:fPr>
              <m:ctrlPr>
                <w:rPr>
                  <w:rFonts w:ascii="Cambria Math" w:hAnsi="Cambria Math" w:cs="Times New Roman"/>
                  <w:sz w:val="24"/>
                  <w:szCs w:val="32"/>
                </w:rPr>
              </m:ctrlPr>
            </m:fPr>
            <m:num>
              <m:r>
                <m:rPr>
                  <m:sty m:val="p"/>
                </m:rPr>
                <w:rPr>
                  <w:rFonts w:ascii="Cambria Math" w:hAnsi="Cambria Math" w:cs="Times New Roman"/>
                  <w:sz w:val="24"/>
                  <w:szCs w:val="32"/>
                </w:rPr>
                <m:t>πεL</m:t>
              </m:r>
              <m:ctrlPr>
                <w:rPr>
                  <w:rFonts w:ascii="Cambria Math" w:hAnsi="Cambria Math" w:cs="Times New Roman"/>
                  <w:sz w:val="24"/>
                  <w:szCs w:val="32"/>
                </w:rPr>
              </m:ctrlPr>
            </m:num>
            <m:den>
              <m:r>
                <m:rPr>
                  <m:sty m:val="p"/>
                </m:rPr>
                <w:rPr>
                  <w:rFonts w:ascii="Cambria Math" w:hAnsi="Cambria Math" w:cs="Times New Roman"/>
                  <w:sz w:val="24"/>
                  <w:szCs w:val="32"/>
                </w:rPr>
                <m:t>ar</m:t>
              </m:r>
              <m:func>
                <m:funcPr>
                  <m:ctrlPr>
                    <w:rPr>
                      <w:rFonts w:ascii="Cambria Math" w:hAnsi="Cambria Math" w:cs="Times New Roman"/>
                      <w:sz w:val="24"/>
                      <w:szCs w:val="32"/>
                    </w:rPr>
                  </m:ctrlPr>
                </m:funcPr>
                <m:fName>
                  <m:r>
                    <m:rPr>
                      <m:sty m:val="p"/>
                    </m:rPr>
                    <w:rPr>
                      <w:rFonts w:ascii="Cambria Math" w:hAnsi="Cambria Math" w:cs="Times New Roman"/>
                      <w:sz w:val="24"/>
                      <w:szCs w:val="32"/>
                    </w:rPr>
                    <m:t>cos</m:t>
                  </m:r>
                  <m:ctrlPr>
                    <w:rPr>
                      <w:rFonts w:ascii="Cambria Math" w:hAnsi="Cambria Math" w:cs="Times New Roman"/>
                      <w:sz w:val="24"/>
                      <w:szCs w:val="32"/>
                    </w:rPr>
                  </m:ctrlPr>
                </m:fName>
                <m:e>
                  <m:r>
                    <m:rPr>
                      <m:sty m:val="p"/>
                    </m:rPr>
                    <w:rPr>
                      <w:rFonts w:ascii="Cambria Math" w:hAnsi="Cambria Math" w:cs="Times New Roman"/>
                      <w:sz w:val="24"/>
                      <w:szCs w:val="32"/>
                    </w:rPr>
                    <m:t>h</m:t>
                  </m:r>
                  <m:f>
                    <m:fPr>
                      <m:ctrlPr>
                        <w:rPr>
                          <w:rFonts w:ascii="Cambria Math" w:hAnsi="Cambria Math" w:cs="Times New Roman"/>
                          <w:sz w:val="24"/>
                          <w:szCs w:val="32"/>
                        </w:rPr>
                      </m:ctrlPr>
                    </m:fPr>
                    <m:num>
                      <m:r>
                        <m:rPr>
                          <m:sty m:val="p"/>
                        </m:rPr>
                        <w:rPr>
                          <w:rFonts w:ascii="Cambria Math" w:hAnsi="Cambria Math" w:cs="Times New Roman"/>
                          <w:sz w:val="24"/>
                          <w:szCs w:val="32"/>
                        </w:rPr>
                        <m:t>d</m:t>
                      </m:r>
                      <m:ctrlPr>
                        <w:rPr>
                          <w:rFonts w:ascii="Cambria Math" w:hAnsi="Cambria Math" w:cs="Times New Roman"/>
                          <w:sz w:val="24"/>
                          <w:szCs w:val="32"/>
                        </w:rPr>
                      </m:ctrlPr>
                    </m:num>
                    <m:den>
                      <m:r>
                        <m:rPr>
                          <m:sty m:val="p"/>
                        </m:rPr>
                        <w:rPr>
                          <w:rFonts w:ascii="Cambria Math" w:hAnsi="Cambria Math" w:cs="Times New Roman"/>
                          <w:sz w:val="24"/>
                          <w:szCs w:val="32"/>
                        </w:rPr>
                        <m:t>2R</m:t>
                      </m:r>
                      <m:ctrlPr>
                        <w:rPr>
                          <w:rFonts w:ascii="Cambria Math" w:hAnsi="Cambria Math" w:cs="Times New Roman"/>
                          <w:sz w:val="24"/>
                          <w:szCs w:val="32"/>
                        </w:rPr>
                      </m:ctrlPr>
                    </m:den>
                  </m:f>
                  <m:ctrlPr>
                    <w:rPr>
                      <w:rFonts w:ascii="Cambria Math" w:hAnsi="Cambria Math" w:cs="Times New Roman"/>
                      <w:sz w:val="24"/>
                      <w:szCs w:val="32"/>
                    </w:rPr>
                  </m:ctrlPr>
                </m:e>
              </m:func>
              <m:ctrlPr>
                <w:rPr>
                  <w:rFonts w:ascii="Cambria Math" w:hAnsi="Cambria Math" w:cs="Times New Roman"/>
                  <w:sz w:val="24"/>
                  <w:szCs w:val="32"/>
                </w:rPr>
              </m:ctrlPr>
            </m:den>
          </m:f>
        </m:oMath>
      </m:oMathPara>
    </w:p>
    <w:p w14:paraId="2458F0A7">
      <w:pPr>
        <w:spacing w:line="360" w:lineRule="auto"/>
        <w:rPr>
          <w:rFonts w:ascii="Times New Roman" w:hAnsi="Times New Roman" w:cs="Times New Roman"/>
          <w:sz w:val="24"/>
          <w:szCs w:val="32"/>
          <w:lang w:val="en-US" w:eastAsia="zh-CN"/>
        </w:rPr>
      </w:pPr>
      <w:r>
        <w:rPr>
          <w:rFonts w:ascii="Times New Roman" w:hAnsi="Times New Roman" w:cs="Times New Roman"/>
          <w:sz w:val="24"/>
          <w:szCs w:val="32"/>
          <w:lang w:val="en-US" w:eastAsia="zh-CN"/>
        </w:rPr>
        <w:t>Dabei bezeichnet L die Länge der Leiter, d den Abstand zwischen den Mittelpunkten der Leiter und R den Radius der einzelnen Leiter.</w:t>
      </w:r>
    </w:p>
    <w:p w14:paraId="205846C5">
      <w:pPr>
        <w:spacing w:line="360" w:lineRule="auto"/>
        <w:rPr>
          <w:rFonts w:ascii="Times New Roman" w:hAnsi="Times New Roman" w:cs="Times New Roman"/>
          <w:b/>
          <w:sz w:val="24"/>
          <w:szCs w:val="32"/>
        </w:rPr>
      </w:pPr>
    </w:p>
    <w:p w14:paraId="6916D7B0">
      <w:pPr>
        <w:spacing w:line="360" w:lineRule="auto"/>
        <w:rPr>
          <w:rFonts w:ascii="Times New Roman" w:hAnsi="Times New Roman" w:cs="Times New Roman"/>
          <w:b/>
          <w:sz w:val="24"/>
          <w:szCs w:val="32"/>
        </w:rPr>
      </w:pPr>
      <w:r>
        <w:rPr>
          <w:rFonts w:ascii="Times New Roman" w:hAnsi="Times New Roman" w:cs="Times New Roman"/>
          <w:b/>
          <w:sz w:val="24"/>
          <w:szCs w:val="32"/>
        </w:rPr>
        <w:t>(2)LC-Schwingkreis zur Kapazitätsbestimmung</w:t>
      </w:r>
    </w:p>
    <w:p w14:paraId="20070C4B">
      <w:pPr>
        <w:spacing w:line="360" w:lineRule="auto"/>
        <w:rPr>
          <w:rFonts w:ascii="Times New Roman" w:hAnsi="Times New Roman" w:cs="Times New Roman"/>
          <w:sz w:val="24"/>
          <w:szCs w:val="32"/>
        </w:rPr>
      </w:pPr>
      <w:r>
        <w:rPr>
          <w:rFonts w:ascii="Times New Roman" w:hAnsi="Times New Roman" w:cs="Times New Roman"/>
          <w:sz w:val="24"/>
          <w:szCs w:val="32"/>
          <w:lang w:val="en-US" w:eastAsia="zh-CN"/>
        </w:rPr>
        <w:t>Zur Kapazitätsmessung kommt ein LC-Parallelschwingkreis zum Einsatz, dessen Resonanzfrequenz durch die Kapazität C</w:t>
      </w:r>
      <w:r>
        <w:rPr>
          <w:rFonts w:hint="eastAsia" w:ascii="Times New Roman" w:hAnsi="Times New Roman" w:cs="Times New Roman"/>
          <w:sz w:val="24"/>
          <w:szCs w:val="32"/>
          <w:lang w:val="en-US" w:eastAsia="zh-CN"/>
        </w:rPr>
        <w:t xml:space="preserve"> </w:t>
      </w:r>
      <w:r>
        <w:rPr>
          <w:rFonts w:ascii="Times New Roman" w:hAnsi="Times New Roman" w:cs="Times New Roman"/>
          <w:sz w:val="24"/>
          <w:szCs w:val="32"/>
          <w:lang w:val="en-US" w:eastAsia="zh-CN"/>
        </w:rPr>
        <w:t>und die Induktivität L bestimmt wird:</w:t>
      </w:r>
    </w:p>
    <w:p w14:paraId="2395E411">
      <w:pPr>
        <w:spacing w:line="360" w:lineRule="auto"/>
        <w:rPr>
          <w:rFonts w:ascii="Times New Roman" w:hAnsi="Times New Roman" w:cs="Times New Roman"/>
          <w:sz w:val="24"/>
          <w:szCs w:val="32"/>
        </w:rPr>
      </w:pPr>
      <m:oMathPara>
        <m:oMath>
          <m:r>
            <m:rPr>
              <m:sty m:val="p"/>
            </m:rPr>
            <w:rPr>
              <w:rFonts w:ascii="Cambria Math" w:hAnsi="Cambria Math" w:cs="Times New Roman"/>
              <w:sz w:val="24"/>
              <w:szCs w:val="32"/>
            </w:rPr>
            <m:t>f=</m:t>
          </m:r>
          <m:f>
            <m:fPr>
              <m:ctrlPr>
                <w:rPr>
                  <w:rFonts w:ascii="Cambria Math" w:hAnsi="Cambria Math" w:cs="Times New Roman"/>
                  <w:sz w:val="24"/>
                  <w:szCs w:val="32"/>
                </w:rPr>
              </m:ctrlPr>
            </m:fPr>
            <m:num>
              <m:r>
                <m:rPr>
                  <m:sty m:val="p"/>
                </m:rPr>
                <w:rPr>
                  <w:rFonts w:ascii="Cambria Math" w:hAnsi="Cambria Math" w:cs="Times New Roman"/>
                  <w:sz w:val="24"/>
                  <w:szCs w:val="32"/>
                </w:rPr>
                <m:t>1</m:t>
              </m:r>
              <m:ctrlPr>
                <w:rPr>
                  <w:rFonts w:ascii="Cambria Math" w:hAnsi="Cambria Math" w:cs="Times New Roman"/>
                  <w:sz w:val="24"/>
                  <w:szCs w:val="32"/>
                </w:rPr>
              </m:ctrlPr>
            </m:num>
            <m:den>
              <m:r>
                <m:rPr>
                  <m:sty m:val="p"/>
                </m:rPr>
                <w:rPr>
                  <w:rFonts w:ascii="Cambria Math" w:hAnsi="Cambria Math" w:cs="Times New Roman"/>
                  <w:sz w:val="24"/>
                  <w:szCs w:val="32"/>
                </w:rPr>
                <m:t>2π</m:t>
              </m:r>
              <m:rad>
                <m:radPr>
                  <m:degHide m:val="1"/>
                  <m:ctrlPr>
                    <w:rPr>
                      <w:rFonts w:ascii="Cambria Math" w:hAnsi="Cambria Math" w:cs="Times New Roman"/>
                      <w:sz w:val="24"/>
                      <w:szCs w:val="32"/>
                    </w:rPr>
                  </m:ctrlPr>
                </m:radPr>
                <m:deg>
                  <m:ctrlPr>
                    <w:rPr>
                      <w:rFonts w:ascii="Cambria Math" w:hAnsi="Cambria Math" w:cs="Times New Roman"/>
                      <w:sz w:val="24"/>
                      <w:szCs w:val="32"/>
                    </w:rPr>
                  </m:ctrlPr>
                </m:deg>
                <m:e>
                  <m:r>
                    <m:rPr>
                      <m:sty m:val="p"/>
                    </m:rPr>
                    <w:rPr>
                      <w:rFonts w:ascii="Cambria Math" w:hAnsi="Cambria Math" w:cs="Times New Roman"/>
                      <w:sz w:val="24"/>
                      <w:szCs w:val="32"/>
                    </w:rPr>
                    <m:t>LC</m:t>
                  </m:r>
                  <m:ctrlPr>
                    <w:rPr>
                      <w:rFonts w:ascii="Cambria Math" w:hAnsi="Cambria Math" w:cs="Times New Roman"/>
                      <w:sz w:val="24"/>
                      <w:szCs w:val="32"/>
                    </w:rPr>
                  </m:ctrlPr>
                </m:e>
              </m:rad>
              <m:ctrlPr>
                <w:rPr>
                  <w:rFonts w:ascii="Cambria Math" w:hAnsi="Cambria Math" w:cs="Times New Roman"/>
                  <w:sz w:val="24"/>
                  <w:szCs w:val="32"/>
                </w:rPr>
              </m:ctrlPr>
            </m:den>
          </m:f>
        </m:oMath>
      </m:oMathPara>
    </w:p>
    <w:p w14:paraId="44FEE304">
      <w:pPr>
        <w:spacing w:line="360" w:lineRule="auto"/>
        <w:rPr>
          <w:rFonts w:ascii="Times New Roman" w:hAnsi="Times New Roman" w:cs="Times New Roman"/>
          <w:sz w:val="24"/>
          <w:szCs w:val="32"/>
        </w:rPr>
      </w:pPr>
      <w:r>
        <w:rPr>
          <w:rFonts w:ascii="Times New Roman" w:hAnsi="Times New Roman" w:cs="Times New Roman"/>
          <w:sz w:val="24"/>
          <w:szCs w:val="32"/>
        </w:rPr>
        <w:t>Bei Resonanz ist die Impedanz des Schwingkreises maximal. Aus der gemessenen Frequenz kann somit die Kapazität berechnet werden.</w:t>
      </w:r>
    </w:p>
    <w:p w14:paraId="0BE69A77">
      <w:pPr>
        <w:spacing w:line="360" w:lineRule="auto"/>
        <w:rPr>
          <w:rFonts w:ascii="Times New Roman" w:hAnsi="Times New Roman" w:cs="Times New Roman"/>
          <w:sz w:val="24"/>
          <w:szCs w:val="32"/>
        </w:rPr>
      </w:pPr>
    </w:p>
    <w:p w14:paraId="0FEE792C">
      <w:pPr>
        <w:spacing w:line="360" w:lineRule="auto"/>
        <w:rPr>
          <w:rFonts w:ascii="Times New Roman" w:hAnsi="Times New Roman" w:cs="Times New Roman"/>
          <w:sz w:val="24"/>
          <w:szCs w:val="32"/>
        </w:rPr>
      </w:pPr>
      <w:r>
        <w:rPr>
          <w:rFonts w:ascii="Times New Roman" w:hAnsi="Times New Roman" w:cs="Times New Roman"/>
          <w:b/>
          <w:sz w:val="24"/>
          <w:szCs w:val="32"/>
        </w:rPr>
        <w:t>(3)Oszillatorschaltung</w:t>
      </w:r>
    </w:p>
    <w:p w14:paraId="75881F6E">
      <w:pPr>
        <w:spacing w:line="360" w:lineRule="auto"/>
        <w:rPr>
          <w:rFonts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F</w:t>
      </w:r>
      <w:r>
        <w:rPr>
          <w:rFonts w:ascii="Times New Roman" w:hAnsi="Times New Roman" w:cs="Times New Roman"/>
          <w:sz w:val="24"/>
          <w:szCs w:val="32"/>
          <w:lang w:val="en-US" w:eastAsia="zh-CN"/>
        </w:rPr>
        <w:t>ür eine präzise Messung wird der LC-Schwingkreis in eine Oszillatorschaltung eingebunden. Diese setzt sich aus einer Verstärkerstufe zusammen, welche die Schwingung auf der Resonanzfrequenz stabilisiert. Der erzeugte Oszillator liefert ein periodisches Ausgangssignal, das zur anschließenden digitalen Verarbeitung herangezogen wird.</w:t>
      </w:r>
    </w:p>
    <w:p w14:paraId="5CAA7A7D">
      <w:pPr>
        <w:spacing w:line="360" w:lineRule="auto"/>
        <w:rPr>
          <w:rFonts w:ascii="Times New Roman" w:hAnsi="Times New Roman" w:cs="Times New Roman"/>
          <w:sz w:val="24"/>
          <w:szCs w:val="32"/>
        </w:rPr>
      </w:pPr>
    </w:p>
    <w:p w14:paraId="30F4B723">
      <w:pPr>
        <w:spacing w:line="360" w:lineRule="auto"/>
        <w:rPr>
          <w:rFonts w:ascii="Times New Roman" w:hAnsi="Times New Roman" w:cs="Times New Roman"/>
          <w:b/>
          <w:sz w:val="24"/>
          <w:szCs w:val="32"/>
        </w:rPr>
      </w:pPr>
      <w:r>
        <w:rPr>
          <w:rFonts w:ascii="Times New Roman" w:hAnsi="Times New Roman" w:cs="Times New Roman"/>
          <w:b/>
          <w:sz w:val="24"/>
          <w:szCs w:val="32"/>
        </w:rPr>
        <w:t>(4)Digitale Frequenzmessung</w:t>
      </w:r>
    </w:p>
    <w:p w14:paraId="61CAE2C0">
      <w:pPr>
        <w:spacing w:line="360" w:lineRule="auto"/>
        <w:rPr>
          <w:rFonts w:ascii="Times New Roman" w:hAnsi="Times New Roman" w:cs="Times New Roman"/>
          <w:sz w:val="24"/>
          <w:szCs w:val="32"/>
          <w:lang w:val="en-US" w:eastAsia="zh-CN"/>
        </w:rPr>
      </w:pPr>
      <w:r>
        <w:rPr>
          <w:rFonts w:ascii="Times New Roman" w:hAnsi="Times New Roman" w:cs="Times New Roman"/>
          <w:sz w:val="24"/>
          <w:szCs w:val="32"/>
          <w:lang w:val="en-US" w:eastAsia="zh-CN"/>
        </w:rPr>
        <w:t>Die Bestimmung der Frequenz erfolgt im Vergleich zu einem bekannten Referenztakt. Dabei werden sowohl das Messsignal als auch das Referenzsignal in digitale Impulse umgewandelt und innerhalb eines definierten Zeitintervalls gezählt. Aus der Anzahl der gezählten Impulse lässt sich die zu messende Frequenz fx</w:t>
      </w:r>
      <w:r>
        <w:rPr>
          <w:rFonts w:hint="eastAsia" w:ascii="Times New Roman" w:hAnsi="Times New Roman" w:cs="Times New Roman"/>
          <w:sz w:val="24"/>
          <w:szCs w:val="32"/>
          <w:lang w:val="en-US" w:eastAsia="zh-CN"/>
        </w:rPr>
        <w:t xml:space="preserve"> </w:t>
      </w:r>
      <w:r>
        <w:rPr>
          <w:rFonts w:ascii="Times New Roman" w:hAnsi="Times New Roman" w:cs="Times New Roman"/>
          <w:sz w:val="24"/>
          <w:szCs w:val="32"/>
          <w:lang w:val="en-US" w:eastAsia="zh-CN"/>
        </w:rPr>
        <w:t>wie folgt berechnen:</w:t>
      </w:r>
    </w:p>
    <w:p w14:paraId="6AE8B2DB">
      <w:pPr>
        <w:spacing w:line="360" w:lineRule="auto"/>
        <w:jc w:val="center"/>
        <w:rPr>
          <w:rFonts w:ascii="Times New Roman" w:hAnsi="Times New Roman" w:cs="Times New Roman"/>
          <w:sz w:val="24"/>
          <w:szCs w:val="32"/>
        </w:rPr>
      </w:pPr>
      <m:oMath>
        <m:r>
          <m:rPr>
            <m:sty m:val="p"/>
          </m:rPr>
          <w:rPr>
            <w:rFonts w:ascii="Cambria Math" w:hAnsi="Cambria Math" w:cs="Times New Roman"/>
            <w:sz w:val="24"/>
            <w:szCs w:val="32"/>
          </w:rPr>
          <m:t>fx=</m:t>
        </m:r>
        <m:sSub>
          <m:sSubPr>
            <m:ctrlPr>
              <w:rPr>
                <w:rFonts w:ascii="Cambria Math" w:hAnsi="Cambria Math" w:cs="Times New Roman"/>
                <w:sz w:val="24"/>
                <w:szCs w:val="32"/>
              </w:rPr>
            </m:ctrlPr>
          </m:sSubPr>
          <m:e>
            <m:r>
              <m:rPr>
                <m:sty m:val="p"/>
              </m:rPr>
              <w:rPr>
                <w:rFonts w:ascii="Cambria Math" w:hAnsi="Cambria Math" w:cs="Times New Roman"/>
                <w:sz w:val="24"/>
                <w:szCs w:val="32"/>
              </w:rPr>
              <m:t>f</m:t>
            </m:r>
            <m:ctrlPr>
              <w:rPr>
                <w:rFonts w:ascii="Cambria Math" w:hAnsi="Cambria Math" w:cs="Times New Roman"/>
                <w:sz w:val="24"/>
                <w:szCs w:val="32"/>
              </w:rPr>
            </m:ctrlPr>
          </m:e>
          <m:sub>
            <m:r>
              <m:rPr>
                <m:sty m:val="p"/>
              </m:rPr>
              <w:rPr>
                <w:rFonts w:ascii="Cambria Math" w:hAnsi="Cambria Math" w:cs="Times New Roman"/>
                <w:sz w:val="24"/>
                <w:szCs w:val="32"/>
              </w:rPr>
              <m:t>0</m:t>
            </m:r>
            <m:ctrlPr>
              <w:rPr>
                <w:rFonts w:ascii="Cambria Math" w:hAnsi="Cambria Math" w:cs="Times New Roman"/>
                <w:sz w:val="24"/>
                <w:szCs w:val="32"/>
              </w:rPr>
            </m:ctrlPr>
          </m:sub>
        </m:sSub>
        <m:f>
          <m:fPr>
            <m:ctrlPr>
              <w:rPr>
                <w:rFonts w:ascii="Cambria Math" w:hAnsi="Cambria Math" w:cs="Times New Roman"/>
                <w:sz w:val="24"/>
                <w:szCs w:val="32"/>
              </w:rPr>
            </m:ctrlPr>
          </m:fPr>
          <m:num>
            <m:r>
              <m:rPr>
                <m:sty m:val="p"/>
              </m:rPr>
              <w:rPr>
                <w:rFonts w:ascii="Cambria Math" w:hAnsi="Cambria Math" w:cs="Times New Roman"/>
                <w:sz w:val="24"/>
                <w:szCs w:val="32"/>
              </w:rPr>
              <m:t>Nx</m:t>
            </m:r>
            <m:ctrlPr>
              <w:rPr>
                <w:rFonts w:ascii="Cambria Math" w:hAnsi="Cambria Math" w:cs="Times New Roman"/>
                <w:sz w:val="24"/>
                <w:szCs w:val="32"/>
              </w:rPr>
            </m:ctrlPr>
          </m:num>
          <m:den>
            <m:sSub>
              <m:sSubPr>
                <m:ctrlPr>
                  <w:rPr>
                    <w:rFonts w:ascii="Cambria Math" w:hAnsi="Cambria Math" w:cs="Times New Roman"/>
                    <w:sz w:val="24"/>
                    <w:szCs w:val="32"/>
                  </w:rPr>
                </m:ctrlPr>
              </m:sSubPr>
              <m:e>
                <m:r>
                  <m:rPr>
                    <m:sty m:val="p"/>
                  </m:rPr>
                  <w:rPr>
                    <w:rFonts w:ascii="Cambria Math" w:hAnsi="Cambria Math" w:cs="Times New Roman"/>
                    <w:sz w:val="24"/>
                    <w:szCs w:val="32"/>
                  </w:rPr>
                  <m:t>N</m:t>
                </m:r>
                <m:ctrlPr>
                  <w:rPr>
                    <w:rFonts w:ascii="Cambria Math" w:hAnsi="Cambria Math" w:cs="Times New Roman"/>
                    <w:sz w:val="24"/>
                    <w:szCs w:val="32"/>
                  </w:rPr>
                </m:ctrlPr>
              </m:e>
              <m:sub>
                <m:r>
                  <m:rPr>
                    <m:sty m:val="p"/>
                  </m:rPr>
                  <w:rPr>
                    <w:rFonts w:ascii="Cambria Math" w:hAnsi="Cambria Math" w:cs="Times New Roman"/>
                    <w:sz w:val="24"/>
                    <w:szCs w:val="32"/>
                  </w:rPr>
                  <m:t>0</m:t>
                </m:r>
                <m:ctrlPr>
                  <w:rPr>
                    <w:rFonts w:ascii="Cambria Math" w:hAnsi="Cambria Math" w:cs="Times New Roman"/>
                    <w:sz w:val="24"/>
                    <w:szCs w:val="32"/>
                  </w:rPr>
                </m:ctrlPr>
              </m:sub>
            </m:sSub>
            <m:ctrlPr>
              <w:rPr>
                <w:rFonts w:ascii="Cambria Math" w:hAnsi="Cambria Math" w:cs="Times New Roman"/>
                <w:sz w:val="24"/>
                <w:szCs w:val="32"/>
              </w:rPr>
            </m:ctrlPr>
          </m:den>
        </m:f>
      </m:oMath>
      <w:r>
        <w:rPr>
          <w:rFonts w:ascii="Times New Roman" w:hAnsi="Times New Roman" w:cs="Times New Roman"/>
          <w:sz w:val="24"/>
          <w:szCs w:val="32"/>
        </w:rPr>
        <w:t>​​</w:t>
      </w:r>
    </w:p>
    <w:p w14:paraId="10EFD5AA">
      <w:pPr>
        <w:spacing w:line="360" w:lineRule="auto"/>
        <w:rPr>
          <w:rFonts w:ascii="Times New Roman" w:hAnsi="Times New Roman" w:cs="Times New Roman"/>
          <w:b/>
          <w:sz w:val="24"/>
          <w:szCs w:val="32"/>
        </w:rPr>
      </w:pPr>
      <w:r>
        <w:rPr>
          <w:rFonts w:ascii="Times New Roman" w:hAnsi="Times New Roman" w:cs="Times New Roman"/>
          <w:b/>
          <w:sz w:val="24"/>
          <w:szCs w:val="32"/>
        </w:rPr>
        <w:t>(5)Komparator und Schmitt-Trigger</w:t>
      </w:r>
    </w:p>
    <w:p w14:paraId="5EAEE7FF">
      <w:pPr>
        <w:spacing w:line="360" w:lineRule="auto"/>
        <w:rPr>
          <w:rFonts w:ascii="Times New Roman" w:hAnsi="Times New Roman" w:cs="Times New Roman"/>
          <w:sz w:val="24"/>
          <w:szCs w:val="32"/>
        </w:rPr>
      </w:pPr>
      <w:r>
        <w:rPr>
          <w:rFonts w:ascii="Times New Roman" w:hAnsi="Times New Roman" w:cs="Times New Roman"/>
          <w:sz w:val="24"/>
          <w:szCs w:val="32"/>
          <w:lang w:val="en-US" w:eastAsia="zh-CN"/>
        </w:rPr>
        <w:t>Ein Komparator dient dazu, das analoge Signal des Oszillators in ein digitales Rechtecksignal umzuwandeln. Die Ausgangsspannung des Komparators wechselt dabei zwischen den Pegeln Ua,max und Ua,min, abhängig davon, ob die Eingangsspannung U1 über oder unter dem Vergleichswert U2liegt.</w:t>
      </w:r>
      <w:r>
        <w:rPr>
          <w:rFonts w:ascii="Times New Roman" w:hAnsi="Times New Roman" w:cs="Times New Roman"/>
          <w:sz w:val="24"/>
          <w:szCs w:val="32"/>
          <w:lang w:val="en-US" w:eastAsia="zh-CN"/>
        </w:rPr>
        <w:br w:type="textWrapping"/>
      </w:r>
      <w:r>
        <w:rPr>
          <w:rFonts w:ascii="Times New Roman" w:hAnsi="Times New Roman" w:cs="Times New Roman"/>
          <w:sz w:val="24"/>
          <w:szCs w:val="32"/>
          <w:lang w:val="en-US" w:eastAsia="zh-CN"/>
        </w:rPr>
        <w:t>Um eine stabile digitale Verarbeitung zu gewährleisten, wird ein Schmitt-Trigger verwendet. Im Gegensatz zum einfachen Komparator verfügt dieser über zwei definierte Schaltschwellen – eine obere und eine untere –, wodurch eine Hysterese erzeugt wird. Diese Hysterese verhindert unerwünschte Umschaltvorgänge bei störbehafteten Eingangssignalen und ermöglicht somit eine zuverlässige Impulszählung zur Frequenzermittlung.</w:t>
      </w:r>
    </w:p>
    <w:p w14:paraId="23635EA6">
      <w:pPr>
        <w:spacing w:line="360" w:lineRule="auto"/>
        <w:rPr>
          <w:rFonts w:ascii="Times New Roman" w:hAnsi="Times New Roman" w:cs="Times New Roman"/>
          <w:sz w:val="24"/>
          <w:szCs w:val="32"/>
        </w:rPr>
      </w:pPr>
    </w:p>
    <w:p w14:paraId="271602E3">
      <w:pPr>
        <w:spacing w:line="360" w:lineRule="auto"/>
        <w:rPr>
          <w:rFonts w:ascii="Times New Roman" w:hAnsi="Times New Roman" w:cs="Times New Roman"/>
          <w:b/>
          <w:sz w:val="24"/>
          <w:szCs w:val="32"/>
        </w:rPr>
      </w:pPr>
      <w:r>
        <w:rPr>
          <w:rFonts w:ascii="Times New Roman" w:hAnsi="Times New Roman" w:cs="Times New Roman"/>
          <w:b/>
          <w:sz w:val="24"/>
          <w:szCs w:val="32"/>
        </w:rPr>
        <w:t>(6)Systematische Fehlerfortpflanzung</w:t>
      </w:r>
    </w:p>
    <w:p w14:paraId="631DDA95">
      <w:pPr>
        <w:spacing w:line="360" w:lineRule="auto"/>
        <w:rPr>
          <w:rFonts w:ascii="Times New Roman" w:hAnsi="Times New Roman" w:cs="Times New Roman"/>
          <w:sz w:val="24"/>
          <w:szCs w:val="32"/>
        </w:rPr>
      </w:pPr>
      <w:r>
        <w:rPr>
          <w:rFonts w:ascii="Times New Roman" w:hAnsi="Times New Roman" w:cs="Times New Roman"/>
          <w:sz w:val="24"/>
          <w:szCs w:val="32"/>
        </w:rPr>
        <w:t>Bei der indirekten Messung ergibt sich die Messgröße y aus mehreren Einflussgrößen xi ​ durch eine Funktion y=f(x1,x2,...,xi). Die systematische Messabweichung ergibt sich aus:</w:t>
      </w:r>
    </w:p>
    <w:p w14:paraId="0089F9D6">
      <w:pPr>
        <w:spacing w:line="360" w:lineRule="auto"/>
        <w:rPr>
          <w:rFonts w:ascii="Times New Roman" w:hAnsi="Times New Roman" w:cs="Times New Roman"/>
          <w:sz w:val="24"/>
          <w:szCs w:val="32"/>
        </w:rPr>
      </w:pPr>
      <m:oMathPara>
        <m:oMath>
          <m:r>
            <m:rPr>
              <m:sty m:val="p"/>
            </m:rPr>
            <w:rPr>
              <w:rFonts w:ascii="Cambria Math" w:hAnsi="Cambria Math" w:cs="Times New Roman"/>
              <w:sz w:val="24"/>
              <w:szCs w:val="32"/>
            </w:rPr>
            <m:t>Δy=</m:t>
          </m:r>
          <m:nary>
            <m:naryPr>
              <m:chr m:val="∑"/>
              <m:grow m:val="1"/>
              <m:limLoc m:val="undOvr"/>
              <m:supHide m:val="1"/>
              <m:ctrlPr>
                <w:rPr>
                  <w:rFonts w:ascii="Cambria Math" w:hAnsi="Cambria Math" w:cs="Times New Roman"/>
                  <w:sz w:val="24"/>
                  <w:szCs w:val="32"/>
                </w:rPr>
              </m:ctrlPr>
            </m:naryPr>
            <m:sub>
              <m:r>
                <m:rPr>
                  <m:sty m:val="p"/>
                </m:rPr>
                <w:rPr>
                  <w:rFonts w:ascii="Cambria Math" w:hAnsi="Cambria Math" w:cs="Times New Roman"/>
                  <w:sz w:val="24"/>
                  <w:szCs w:val="32"/>
                </w:rPr>
                <m:t>i</m:t>
              </m:r>
              <m:ctrlPr>
                <w:rPr>
                  <w:rFonts w:ascii="Cambria Math" w:hAnsi="Cambria Math" w:cs="Times New Roman"/>
                  <w:sz w:val="24"/>
                  <w:szCs w:val="32"/>
                </w:rPr>
              </m:ctrlPr>
            </m:sub>
            <m:sup>
              <m:ctrlPr>
                <w:rPr>
                  <w:rFonts w:ascii="Cambria Math" w:hAnsi="Cambria Math" w:cs="Times New Roman"/>
                  <w:sz w:val="24"/>
                  <w:szCs w:val="32"/>
                </w:rPr>
              </m:ctrlPr>
            </m:sup>
            <m:e>
              <m:f>
                <m:fPr>
                  <m:ctrlPr>
                    <w:rPr>
                      <w:rFonts w:ascii="Cambria Math" w:hAnsi="Cambria Math" w:cs="Times New Roman"/>
                      <w:sz w:val="24"/>
                      <w:szCs w:val="32"/>
                    </w:rPr>
                  </m:ctrlPr>
                </m:fPr>
                <m:num>
                  <m:r>
                    <m:rPr>
                      <m:sty m:val="p"/>
                    </m:rPr>
                    <w:rPr>
                      <w:rFonts w:ascii="Cambria Math" w:hAnsi="Cambria Math" w:cs="Times New Roman"/>
                      <w:sz w:val="24"/>
                      <w:szCs w:val="32"/>
                    </w:rPr>
                    <m:t>∂f</m:t>
                  </m:r>
                  <m:ctrlPr>
                    <w:rPr>
                      <w:rFonts w:ascii="Cambria Math" w:hAnsi="Cambria Math" w:cs="Times New Roman"/>
                      <w:sz w:val="24"/>
                      <w:szCs w:val="32"/>
                    </w:rPr>
                  </m:ctrlPr>
                </m:num>
                <m:den>
                  <m:r>
                    <m:rPr>
                      <m:sty m:val="p"/>
                    </m:rPr>
                    <w:rPr>
                      <w:rFonts w:ascii="Cambria Math" w:hAnsi="Cambria Math" w:cs="Times New Roman"/>
                      <w:sz w:val="24"/>
                      <w:szCs w:val="32"/>
                    </w:rPr>
                    <m:t>∂</m:t>
                  </m:r>
                  <m:sSub>
                    <m:sSubPr>
                      <m:ctrlPr>
                        <w:rPr>
                          <w:rFonts w:ascii="Cambria Math" w:hAnsi="Cambria Math" w:cs="Times New Roman"/>
                          <w:sz w:val="24"/>
                          <w:szCs w:val="32"/>
                        </w:rPr>
                      </m:ctrlPr>
                    </m:sSubPr>
                    <m:e>
                      <m:r>
                        <m:rPr>
                          <m:sty m:val="p"/>
                        </m:rPr>
                        <w:rPr>
                          <w:rFonts w:ascii="Cambria Math" w:hAnsi="Cambria Math" w:cs="Times New Roman"/>
                          <w:sz w:val="24"/>
                          <w:szCs w:val="32"/>
                        </w:rPr>
                        <m:t>x</m:t>
                      </m:r>
                      <m:ctrlPr>
                        <w:rPr>
                          <w:rFonts w:ascii="Cambria Math" w:hAnsi="Cambria Math" w:cs="Times New Roman"/>
                          <w:sz w:val="24"/>
                          <w:szCs w:val="32"/>
                        </w:rPr>
                      </m:ctrlPr>
                    </m:e>
                    <m:sub>
                      <m:r>
                        <m:rPr>
                          <m:sty m:val="p"/>
                        </m:rPr>
                        <w:rPr>
                          <w:rFonts w:ascii="Cambria Math" w:hAnsi="Cambria Math" w:cs="Times New Roman"/>
                          <w:sz w:val="24"/>
                          <w:szCs w:val="32"/>
                        </w:rPr>
                        <m:t>i</m:t>
                      </m:r>
                      <m:ctrlPr>
                        <w:rPr>
                          <w:rFonts w:ascii="Cambria Math" w:hAnsi="Cambria Math" w:cs="Times New Roman"/>
                          <w:sz w:val="24"/>
                          <w:szCs w:val="32"/>
                        </w:rPr>
                      </m:ctrlPr>
                    </m:sub>
                  </m:sSub>
                  <m:ctrlPr>
                    <w:rPr>
                      <w:rFonts w:ascii="Cambria Math" w:hAnsi="Cambria Math" w:cs="Times New Roman"/>
                      <w:sz w:val="24"/>
                      <w:szCs w:val="32"/>
                    </w:rPr>
                  </m:ctrlPr>
                </m:den>
              </m:f>
              <m:ctrlPr>
                <w:rPr>
                  <w:rFonts w:ascii="Cambria Math" w:hAnsi="Cambria Math" w:cs="Times New Roman"/>
                  <w:sz w:val="24"/>
                  <w:szCs w:val="32"/>
                </w:rPr>
              </m:ctrlPr>
            </m:e>
          </m:nary>
          <m:r>
            <m:rPr>
              <m:sty m:val="p"/>
            </m:rPr>
            <w:rPr>
              <w:rFonts w:ascii="Cambria Math" w:hAnsi="Cambria Math" w:cs="Times New Roman"/>
              <w:sz w:val="24"/>
              <w:szCs w:val="32"/>
            </w:rPr>
            <m:t>⋅Δ</m:t>
          </m:r>
          <m:sSub>
            <m:sSubPr>
              <m:ctrlPr>
                <w:rPr>
                  <w:rFonts w:ascii="Cambria Math" w:hAnsi="Cambria Math" w:cs="Times New Roman"/>
                  <w:sz w:val="24"/>
                  <w:szCs w:val="32"/>
                </w:rPr>
              </m:ctrlPr>
            </m:sSubPr>
            <m:e>
              <m:r>
                <m:rPr>
                  <m:sty m:val="p"/>
                </m:rPr>
                <w:rPr>
                  <w:rFonts w:ascii="Cambria Math" w:hAnsi="Cambria Math" w:cs="Times New Roman"/>
                  <w:sz w:val="24"/>
                  <w:szCs w:val="32"/>
                </w:rPr>
                <m:t>x</m:t>
              </m:r>
              <m:ctrlPr>
                <w:rPr>
                  <w:rFonts w:ascii="Cambria Math" w:hAnsi="Cambria Math" w:cs="Times New Roman"/>
                  <w:sz w:val="24"/>
                  <w:szCs w:val="32"/>
                </w:rPr>
              </m:ctrlPr>
            </m:e>
            <m:sub>
              <m:r>
                <m:rPr>
                  <m:sty m:val="p"/>
                </m:rPr>
                <w:rPr>
                  <w:rFonts w:ascii="Cambria Math" w:hAnsi="Cambria Math" w:cs="Times New Roman"/>
                  <w:sz w:val="24"/>
                  <w:szCs w:val="32"/>
                </w:rPr>
                <m:t>i</m:t>
              </m:r>
              <m:ctrlPr>
                <w:rPr>
                  <w:rFonts w:ascii="Cambria Math" w:hAnsi="Cambria Math" w:cs="Times New Roman"/>
                  <w:sz w:val="24"/>
                  <w:szCs w:val="32"/>
                </w:rPr>
              </m:ctrlPr>
            </m:sub>
          </m:sSub>
        </m:oMath>
      </m:oMathPara>
    </w:p>
    <w:p w14:paraId="0A6B8456">
      <w:pPr>
        <w:spacing w:line="360" w:lineRule="auto"/>
        <w:rPr>
          <w:rFonts w:ascii="Times New Roman" w:hAnsi="Times New Roman" w:cs="Times New Roman"/>
          <w:sz w:val="24"/>
          <w:szCs w:val="32"/>
        </w:rPr>
      </w:pPr>
      <w:r>
        <w:rPr>
          <w:rFonts w:ascii="Times New Roman" w:hAnsi="Times New Roman" w:cs="Times New Roman"/>
          <w:sz w:val="24"/>
          <w:szCs w:val="32"/>
        </w:rPr>
        <w:t>Damit kann der Einfluss einzelner Abweichungen auf das Messergebnis abgeschätzt werden.</w:t>
      </w:r>
    </w:p>
    <w:p w14:paraId="5DA3674D">
      <w:pPr>
        <w:spacing w:line="360" w:lineRule="auto"/>
        <w:rPr>
          <w:rFonts w:ascii="Times New Roman" w:hAnsi="Times New Roman" w:cs="Times New Roman"/>
          <w:sz w:val="24"/>
          <w:szCs w:val="32"/>
        </w:rPr>
        <w:sectPr>
          <w:pgSz w:w="11906" w:h="16838"/>
          <w:pgMar w:top="1440" w:right="1800" w:bottom="1440" w:left="1800" w:header="1417" w:footer="1134" w:gutter="0"/>
          <w:cols w:space="425" w:num="1"/>
          <w:docGrid w:type="lines" w:linePitch="312" w:charSpace="0"/>
        </w:sectPr>
      </w:pPr>
    </w:p>
    <w:p w14:paraId="49EAAC1E">
      <w:pPr>
        <w:pStyle w:val="12"/>
        <w:numPr>
          <w:ilvl w:val="0"/>
          <w:numId w:val="1"/>
        </w:numPr>
        <w:spacing w:line="360" w:lineRule="auto"/>
        <w:jc w:val="left"/>
        <w:rPr>
          <w:rFonts w:ascii="Times New Roman" w:hAnsi="Times New Roman" w:cs="Times New Roman"/>
          <w:sz w:val="36"/>
          <w:szCs w:val="36"/>
          <w:lang w:eastAsia="zh"/>
        </w:rPr>
      </w:pPr>
      <w:bookmarkStart w:id="4" w:name="_Toc26655"/>
      <w:bookmarkStart w:id="5" w:name="_Toc170680218"/>
      <w:bookmarkStart w:id="6" w:name="_Toc29399"/>
      <w:bookmarkStart w:id="7" w:name="_Toc12793"/>
      <w:r>
        <w:rPr>
          <w:rFonts w:ascii="Times New Roman" w:hAnsi="Times New Roman" w:cs="Times New Roman"/>
          <w:sz w:val="36"/>
          <w:szCs w:val="36"/>
          <w:lang w:eastAsia="zh"/>
        </w:rPr>
        <w:t>Versuchsaufbau</w:t>
      </w:r>
      <w:bookmarkEnd w:id="4"/>
      <w:bookmarkEnd w:id="5"/>
      <w:bookmarkEnd w:id="6"/>
      <w:bookmarkEnd w:id="7"/>
    </w:p>
    <w:p w14:paraId="5AD59C58">
      <w:pPr>
        <w:spacing w:line="360" w:lineRule="auto"/>
        <w:jc w:val="center"/>
        <w:rPr>
          <w:rFonts w:ascii="Times New Roman" w:hAnsi="Times New Roman" w:cs="Times New Roman"/>
          <w:sz w:val="24"/>
        </w:rPr>
      </w:pPr>
      <w:r>
        <w:rPr>
          <w:rFonts w:ascii="Times New Roman" w:hAnsi="Times New Roman" w:cs="Times New Roman"/>
          <w:sz w:val="24"/>
          <w:lang w:val="en-US"/>
        </w:rPr>
        <w:drawing>
          <wp:inline distT="0" distB="0" distL="114300" distR="114300">
            <wp:extent cx="4781550" cy="10255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rcRect b="25473"/>
                    <a:stretch>
                      <a:fillRect/>
                    </a:stretch>
                  </pic:blipFill>
                  <pic:spPr>
                    <a:xfrm>
                      <a:off x="0" y="0"/>
                      <a:ext cx="4781550" cy="1025525"/>
                    </a:xfrm>
                    <a:prstGeom prst="rect">
                      <a:avLst/>
                    </a:prstGeom>
                    <a:noFill/>
                    <a:ln>
                      <a:noFill/>
                    </a:ln>
                  </pic:spPr>
                </pic:pic>
              </a:graphicData>
            </a:graphic>
          </wp:inline>
        </w:drawing>
      </w:r>
    </w:p>
    <w:p w14:paraId="3F4A0F2F">
      <w:pPr>
        <w:widowControl/>
        <w:jc w:val="center"/>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Abbildung 1: Schematischer Aufbau der kapazitiven Füllstandsmessung</w:t>
      </w:r>
    </w:p>
    <w:p w14:paraId="669CDFDA">
      <w:pPr>
        <w:widowControl/>
        <w:ind w:firstLine="240" w:firstLineChars="100"/>
        <w:rPr>
          <w:rFonts w:ascii="Times New Roman" w:hAnsi="Times New Roman" w:eastAsia="宋体" w:cs="Times New Roman"/>
          <w:color w:val="000000"/>
          <w:kern w:val="0"/>
          <w:sz w:val="24"/>
          <w:lang w:bidi="ar"/>
        </w:rPr>
      </w:pPr>
    </w:p>
    <w:p w14:paraId="2B0C85C1">
      <w:pPr>
        <w:widowControl/>
        <w:spacing w:line="360" w:lineRule="auto"/>
        <w:jc w:val="left"/>
        <w:rPr>
          <w:rFonts w:ascii="Times New Roman" w:hAnsi="Times New Roman"/>
          <w:color w:val="000000"/>
          <w:kern w:val="0"/>
          <w:sz w:val="24"/>
          <w:lang w:bidi="ar"/>
        </w:rPr>
      </w:pPr>
      <w:r>
        <w:rPr>
          <w:rFonts w:ascii="Times New Roman" w:hAnsi="Times New Roman"/>
          <w:color w:val="000000"/>
          <w:kern w:val="0"/>
          <w:sz w:val="24"/>
          <w:lang w:bidi="ar"/>
        </w:rPr>
        <w:t xml:space="preserve">Liste verfügbarer Geräte: </w:t>
      </w:r>
    </w:p>
    <w:tbl>
      <w:tblPr>
        <w:tblStyle w:val="13"/>
        <w:tblW w:w="79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7"/>
        <w:gridCol w:w="5673"/>
      </w:tblGrid>
      <w:tr w14:paraId="1BC45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69913E42">
            <w:pPr>
              <w:spacing w:before="69" w:line="190" w:lineRule="auto"/>
              <w:jc w:val="center"/>
              <w:rPr>
                <w:rFonts w:ascii="Times New Roman" w:hAnsi="Times New Roman" w:eastAsia="Times New Roman" w:cs="Times New Roman"/>
                <w:sz w:val="24"/>
              </w:rPr>
            </w:pPr>
            <w:r>
              <w:rPr>
                <w:rFonts w:ascii="Times New Roman" w:hAnsi="Times New Roman" w:eastAsia="Times New Roman" w:cs="Times New Roman"/>
                <w:spacing w:val="-1"/>
                <w:sz w:val="24"/>
              </w:rPr>
              <w:t>Oszilloskop</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6C01E836">
            <w:pPr>
              <w:spacing w:before="4" w:line="360" w:lineRule="auto"/>
              <w:jc w:val="center"/>
              <w:rPr>
                <w:szCs w:val="21"/>
              </w:rPr>
            </w:pPr>
            <w:r>
              <w:rPr>
                <w:position w:val="-46"/>
                <w:szCs w:val="21"/>
                <w:lang w:val="en-US"/>
              </w:rPr>
              <w:drawing>
                <wp:inline distT="0" distB="0" distL="114300" distR="114300">
                  <wp:extent cx="1828165" cy="1467485"/>
                  <wp:effectExtent l="0" t="0" r="635" b="18415"/>
                  <wp:docPr id="12" name="IM 68"/>
                  <wp:cNvGraphicFramePr/>
                  <a:graphic xmlns:a="http://schemas.openxmlformats.org/drawingml/2006/main">
                    <a:graphicData uri="http://schemas.openxmlformats.org/drawingml/2006/picture">
                      <pic:pic xmlns:pic="http://schemas.openxmlformats.org/drawingml/2006/picture">
                        <pic:nvPicPr>
                          <pic:cNvPr id="12" name="IM 68"/>
                          <pic:cNvPicPr/>
                        </pic:nvPicPr>
                        <pic:blipFill>
                          <a:blip r:embed="rId9"/>
                          <a:stretch>
                            <a:fillRect/>
                          </a:stretch>
                        </pic:blipFill>
                        <pic:spPr>
                          <a:xfrm>
                            <a:off x="0" y="0"/>
                            <a:ext cx="1828165" cy="1467485"/>
                          </a:xfrm>
                          <a:prstGeom prst="rect">
                            <a:avLst/>
                          </a:prstGeom>
                          <a:noFill/>
                          <a:ln>
                            <a:noFill/>
                          </a:ln>
                        </pic:spPr>
                      </pic:pic>
                    </a:graphicData>
                  </a:graphic>
                </wp:inline>
              </w:drawing>
            </w:r>
          </w:p>
        </w:tc>
      </w:tr>
      <w:tr w14:paraId="351A4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5881280B">
            <w:pPr>
              <w:spacing w:before="69" w:line="190" w:lineRule="auto"/>
              <w:ind w:firstLine="476" w:firstLineChars="200"/>
              <w:jc w:val="center"/>
              <w:rPr>
                <w:rFonts w:ascii="Times New Roman" w:hAnsi="Times New Roman" w:eastAsia="Times New Roman" w:cs="Times New Roman"/>
                <w:sz w:val="24"/>
              </w:rPr>
            </w:pPr>
            <w:r>
              <w:rPr>
                <w:rFonts w:ascii="Times New Roman" w:hAnsi="Times New Roman" w:eastAsia="Times New Roman" w:cs="Times New Roman"/>
                <w:spacing w:val="-1"/>
                <w:sz w:val="24"/>
              </w:rPr>
              <w:t>Frequenzzähler</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4840543D">
            <w:pPr>
              <w:spacing w:before="1" w:line="360" w:lineRule="auto"/>
              <w:jc w:val="center"/>
              <w:rPr>
                <w:szCs w:val="21"/>
              </w:rPr>
            </w:pPr>
            <w:r>
              <w:rPr>
                <w:position w:val="-50"/>
                <w:szCs w:val="21"/>
                <w:lang w:val="en-US"/>
              </w:rPr>
              <w:drawing>
                <wp:inline distT="0" distB="0" distL="114300" distR="114300">
                  <wp:extent cx="1489075" cy="1594485"/>
                  <wp:effectExtent l="0" t="0" r="15875" b="5715"/>
                  <wp:docPr id="13" name="IM 70"/>
                  <wp:cNvGraphicFramePr/>
                  <a:graphic xmlns:a="http://schemas.openxmlformats.org/drawingml/2006/main">
                    <a:graphicData uri="http://schemas.openxmlformats.org/drawingml/2006/picture">
                      <pic:pic xmlns:pic="http://schemas.openxmlformats.org/drawingml/2006/picture">
                        <pic:nvPicPr>
                          <pic:cNvPr id="13" name="IM 70"/>
                          <pic:cNvPicPr/>
                        </pic:nvPicPr>
                        <pic:blipFill>
                          <a:blip r:embed="rId10"/>
                          <a:stretch>
                            <a:fillRect/>
                          </a:stretch>
                        </pic:blipFill>
                        <pic:spPr>
                          <a:xfrm>
                            <a:off x="0" y="0"/>
                            <a:ext cx="1489075" cy="1594485"/>
                          </a:xfrm>
                          <a:prstGeom prst="rect">
                            <a:avLst/>
                          </a:prstGeom>
                          <a:noFill/>
                          <a:ln>
                            <a:noFill/>
                          </a:ln>
                        </pic:spPr>
                      </pic:pic>
                    </a:graphicData>
                  </a:graphic>
                </wp:inline>
              </w:drawing>
            </w:r>
          </w:p>
        </w:tc>
      </w:tr>
      <w:tr w14:paraId="0B11D7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08A17763">
            <w:pPr>
              <w:spacing w:before="69" w:line="190" w:lineRule="auto"/>
              <w:jc w:val="center"/>
              <w:rPr>
                <w:rFonts w:ascii="Times New Roman" w:hAnsi="Times New Roman" w:eastAsia="Times New Roman" w:cs="Times New Roman"/>
                <w:sz w:val="24"/>
              </w:rPr>
            </w:pPr>
            <w:r>
              <w:rPr>
                <w:rFonts w:ascii="Times New Roman" w:hAnsi="Times New Roman" w:eastAsia="Times New Roman" w:cs="Times New Roman"/>
                <w:sz w:val="24"/>
              </w:rPr>
              <w:t>Netzteil</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51D9CC60">
            <w:pPr>
              <w:spacing w:before="1" w:line="360" w:lineRule="auto"/>
              <w:jc w:val="center"/>
              <w:rPr>
                <w:szCs w:val="21"/>
              </w:rPr>
            </w:pPr>
            <w:r>
              <w:rPr>
                <w:position w:val="-47"/>
                <w:szCs w:val="21"/>
                <w:lang w:val="en-US"/>
              </w:rPr>
              <w:drawing>
                <wp:inline distT="0" distB="0" distL="114300" distR="114300">
                  <wp:extent cx="2334260" cy="1507490"/>
                  <wp:effectExtent l="0" t="0" r="8890" b="16510"/>
                  <wp:docPr id="15" name="IM 72"/>
                  <wp:cNvGraphicFramePr/>
                  <a:graphic xmlns:a="http://schemas.openxmlformats.org/drawingml/2006/main">
                    <a:graphicData uri="http://schemas.openxmlformats.org/drawingml/2006/picture">
                      <pic:pic xmlns:pic="http://schemas.openxmlformats.org/drawingml/2006/picture">
                        <pic:nvPicPr>
                          <pic:cNvPr id="15" name="IM 72"/>
                          <pic:cNvPicPr/>
                        </pic:nvPicPr>
                        <pic:blipFill>
                          <a:blip r:embed="rId11"/>
                          <a:stretch>
                            <a:fillRect/>
                          </a:stretch>
                        </pic:blipFill>
                        <pic:spPr>
                          <a:xfrm>
                            <a:off x="0" y="0"/>
                            <a:ext cx="2334260" cy="1507490"/>
                          </a:xfrm>
                          <a:prstGeom prst="rect">
                            <a:avLst/>
                          </a:prstGeom>
                          <a:noFill/>
                          <a:ln>
                            <a:noFill/>
                          </a:ln>
                        </pic:spPr>
                      </pic:pic>
                    </a:graphicData>
                  </a:graphic>
                </wp:inline>
              </w:drawing>
            </w:r>
          </w:p>
        </w:tc>
      </w:tr>
      <w:tr w14:paraId="07880F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112C5175">
            <w:pPr>
              <w:spacing w:before="69" w:line="190" w:lineRule="auto"/>
              <w:jc w:val="center"/>
              <w:rPr>
                <w:rFonts w:ascii="Times New Roman" w:hAnsi="Times New Roman" w:eastAsia="Times New Roman" w:cs="Times New Roman"/>
                <w:sz w:val="24"/>
              </w:rPr>
            </w:pPr>
            <w:r>
              <w:rPr>
                <w:rFonts w:ascii="Times New Roman" w:hAnsi="Times New Roman" w:eastAsia="Times New Roman" w:cs="Times New Roman"/>
                <w:spacing w:val="-1"/>
                <w:sz w:val="24"/>
              </w:rPr>
              <w:t>Kondensator</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7EEA781C">
            <w:pPr>
              <w:spacing w:before="3" w:line="360" w:lineRule="auto"/>
              <w:jc w:val="center"/>
              <w:rPr>
                <w:szCs w:val="21"/>
              </w:rPr>
            </w:pPr>
            <w:r>
              <w:rPr>
                <w:position w:val="-48"/>
                <w:szCs w:val="21"/>
                <w:lang w:val="en-US"/>
              </w:rPr>
              <w:drawing>
                <wp:inline distT="0" distB="0" distL="114300" distR="114300">
                  <wp:extent cx="2761615" cy="1542415"/>
                  <wp:effectExtent l="0" t="0" r="635" b="635"/>
                  <wp:docPr id="14" name="IM 74"/>
                  <wp:cNvGraphicFramePr/>
                  <a:graphic xmlns:a="http://schemas.openxmlformats.org/drawingml/2006/main">
                    <a:graphicData uri="http://schemas.openxmlformats.org/drawingml/2006/picture">
                      <pic:pic xmlns:pic="http://schemas.openxmlformats.org/drawingml/2006/picture">
                        <pic:nvPicPr>
                          <pic:cNvPr id="14" name="IM 74"/>
                          <pic:cNvPicPr/>
                        </pic:nvPicPr>
                        <pic:blipFill>
                          <a:blip r:embed="rId12"/>
                          <a:stretch>
                            <a:fillRect/>
                          </a:stretch>
                        </pic:blipFill>
                        <pic:spPr>
                          <a:xfrm>
                            <a:off x="0" y="0"/>
                            <a:ext cx="2761615" cy="1542415"/>
                          </a:xfrm>
                          <a:prstGeom prst="rect">
                            <a:avLst/>
                          </a:prstGeom>
                          <a:noFill/>
                          <a:ln>
                            <a:noFill/>
                          </a:ln>
                        </pic:spPr>
                      </pic:pic>
                    </a:graphicData>
                  </a:graphic>
                </wp:inline>
              </w:drawing>
            </w:r>
          </w:p>
        </w:tc>
      </w:tr>
      <w:tr w14:paraId="469517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536F642E">
            <w:pPr>
              <w:spacing w:before="69" w:line="190" w:lineRule="auto"/>
              <w:jc w:val="center"/>
              <w:rPr>
                <w:rFonts w:ascii="Times New Roman" w:hAnsi="Times New Roman" w:eastAsia="Times New Roman" w:cs="Times New Roman"/>
                <w:spacing w:val="-1"/>
                <w:sz w:val="24"/>
              </w:rPr>
            </w:pPr>
            <w:r>
              <w:rPr>
                <w:rFonts w:ascii="Times New Roman" w:hAnsi="Times New Roman" w:eastAsia="Times New Roman" w:cs="Times New Roman"/>
                <w:spacing w:val="-1"/>
                <w:sz w:val="24"/>
              </w:rPr>
              <w:t>Wasserbehälter</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02F9DBB6">
            <w:pPr>
              <w:spacing w:before="3" w:line="360" w:lineRule="auto"/>
              <w:jc w:val="center"/>
              <w:rPr>
                <w:rFonts w:ascii="Times New Roman" w:hAnsi="Times New Roman" w:cs="Times New Roman"/>
                <w:position w:val="-48"/>
                <w:sz w:val="24"/>
              </w:rPr>
            </w:pPr>
            <w:r>
              <w:rPr>
                <w:lang w:val="en-US"/>
              </w:rPr>
              <w:drawing>
                <wp:inline distT="0" distB="0" distL="0" distR="0">
                  <wp:extent cx="2744470" cy="1259840"/>
                  <wp:effectExtent l="0" t="0" r="0" b="0"/>
                  <wp:docPr id="9762761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6105" name="图片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744974" cy="1260000"/>
                          </a:xfrm>
                          <a:prstGeom prst="rect">
                            <a:avLst/>
                          </a:prstGeom>
                          <a:noFill/>
                          <a:ln>
                            <a:noFill/>
                          </a:ln>
                        </pic:spPr>
                      </pic:pic>
                    </a:graphicData>
                  </a:graphic>
                </wp:inline>
              </w:drawing>
            </w:r>
          </w:p>
        </w:tc>
      </w:tr>
      <w:tr w14:paraId="12A47D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2731E5F6">
            <w:pPr>
              <w:spacing w:before="69" w:line="190" w:lineRule="auto"/>
              <w:jc w:val="center"/>
              <w:rPr>
                <w:rFonts w:ascii="Times New Roman" w:hAnsi="Times New Roman" w:eastAsia="Times New Roman" w:cs="Times New Roman"/>
                <w:spacing w:val="-1"/>
                <w:sz w:val="24"/>
              </w:rPr>
            </w:pPr>
            <w:r>
              <w:rPr>
                <w:rFonts w:ascii="Times New Roman" w:hAnsi="Times New Roman" w:eastAsia="Times New Roman" w:cs="Times New Roman"/>
                <w:spacing w:val="-1"/>
                <w:sz w:val="24"/>
              </w:rPr>
              <w:t>Komparator</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001F25E7">
            <w:pPr>
              <w:spacing w:before="3" w:line="360" w:lineRule="auto"/>
              <w:jc w:val="center"/>
              <w:rPr>
                <w:position w:val="-48"/>
                <w:szCs w:val="21"/>
              </w:rPr>
            </w:pPr>
            <w:r>
              <w:rPr>
                <w:position w:val="-48"/>
                <w:lang w:val="en-US"/>
              </w:rPr>
              <w:drawing>
                <wp:inline distT="0" distB="0" distL="0" distR="0">
                  <wp:extent cx="2318385" cy="1550670"/>
                  <wp:effectExtent l="0" t="0" r="5715" b="11430"/>
                  <wp:docPr id="1642746574" name="IM 82"/>
                  <wp:cNvGraphicFramePr/>
                  <a:graphic xmlns:a="http://schemas.openxmlformats.org/drawingml/2006/main">
                    <a:graphicData uri="http://schemas.openxmlformats.org/drawingml/2006/picture">
                      <pic:pic xmlns:pic="http://schemas.openxmlformats.org/drawingml/2006/picture">
                        <pic:nvPicPr>
                          <pic:cNvPr id="1642746574" name="IM 82"/>
                          <pic:cNvPicPr/>
                        </pic:nvPicPr>
                        <pic:blipFill>
                          <a:blip r:embed="rId14"/>
                          <a:stretch>
                            <a:fillRect/>
                          </a:stretch>
                        </pic:blipFill>
                        <pic:spPr>
                          <a:xfrm>
                            <a:off x="0" y="0"/>
                            <a:ext cx="2318385" cy="1551304"/>
                          </a:xfrm>
                          <a:prstGeom prst="rect">
                            <a:avLst/>
                          </a:prstGeom>
                        </pic:spPr>
                      </pic:pic>
                    </a:graphicData>
                  </a:graphic>
                </wp:inline>
              </w:drawing>
            </w:r>
          </w:p>
        </w:tc>
      </w:tr>
      <w:tr w14:paraId="07003C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84" w:hRule="atLeast"/>
        </w:trPr>
        <w:tc>
          <w:tcPr>
            <w:tcW w:w="2267" w:type="dxa"/>
            <w:tcBorders>
              <w:top w:val="single" w:color="000000" w:sz="2" w:space="0"/>
              <w:left w:val="single" w:color="000000" w:sz="2" w:space="0"/>
              <w:bottom w:val="single" w:color="000000" w:sz="2" w:space="0"/>
              <w:right w:val="single" w:color="000000" w:sz="2" w:space="0"/>
              <w:tl2br w:val="nil"/>
              <w:tr2bl w:val="nil"/>
            </w:tcBorders>
            <w:vAlign w:val="center"/>
          </w:tcPr>
          <w:p w14:paraId="3CAF267E">
            <w:pPr>
              <w:spacing w:before="69" w:line="190" w:lineRule="auto"/>
              <w:jc w:val="center"/>
              <w:rPr>
                <w:rFonts w:ascii="Times New Roman" w:hAnsi="Times New Roman" w:eastAsia="Times New Roman" w:cs="Times New Roman"/>
                <w:spacing w:val="-1"/>
                <w:sz w:val="24"/>
              </w:rPr>
            </w:pPr>
            <w:r>
              <w:rPr>
                <w:rFonts w:ascii="Times New Roman" w:hAnsi="Times New Roman" w:eastAsia="Times New Roman" w:cs="Times New Roman"/>
                <w:spacing w:val="-1"/>
                <w:sz w:val="24"/>
              </w:rPr>
              <w:t>Versuchsrechner</w:t>
            </w:r>
          </w:p>
        </w:tc>
        <w:tc>
          <w:tcPr>
            <w:tcW w:w="5673" w:type="dxa"/>
            <w:tcBorders>
              <w:top w:val="single" w:color="000000" w:sz="2" w:space="0"/>
              <w:left w:val="single" w:color="000000" w:sz="2" w:space="0"/>
              <w:bottom w:val="single" w:color="000000" w:sz="2" w:space="0"/>
              <w:right w:val="single" w:color="000000" w:sz="2" w:space="0"/>
              <w:tl2br w:val="nil"/>
              <w:tr2bl w:val="nil"/>
            </w:tcBorders>
            <w:vAlign w:val="center"/>
          </w:tcPr>
          <w:p w14:paraId="4ACDB037">
            <w:pPr>
              <w:spacing w:before="3" w:line="360" w:lineRule="auto"/>
              <w:jc w:val="center"/>
              <w:rPr>
                <w:position w:val="-48"/>
                <w:szCs w:val="21"/>
              </w:rPr>
            </w:pPr>
            <w:r>
              <w:rPr>
                <w:position w:val="-49"/>
                <w:lang w:val="en-US"/>
              </w:rPr>
              <w:drawing>
                <wp:inline distT="0" distB="0" distL="0" distR="0">
                  <wp:extent cx="2258060" cy="1572260"/>
                  <wp:effectExtent l="0" t="0" r="8890" b="889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5"/>
                          <a:stretch>
                            <a:fillRect/>
                          </a:stretch>
                        </pic:blipFill>
                        <pic:spPr>
                          <a:xfrm>
                            <a:off x="0" y="0"/>
                            <a:ext cx="2258060" cy="1572260"/>
                          </a:xfrm>
                          <a:prstGeom prst="rect">
                            <a:avLst/>
                          </a:prstGeom>
                        </pic:spPr>
                      </pic:pic>
                    </a:graphicData>
                  </a:graphic>
                </wp:inline>
              </w:drawing>
            </w:r>
          </w:p>
        </w:tc>
      </w:tr>
    </w:tbl>
    <w:p w14:paraId="789478CE">
      <w:pPr>
        <w:spacing w:before="136"/>
        <w:rPr>
          <w:szCs w:val="21"/>
        </w:rPr>
      </w:pPr>
    </w:p>
    <w:p w14:paraId="3660203F">
      <w:pPr>
        <w:spacing w:line="360" w:lineRule="auto"/>
        <w:rPr>
          <w:rFonts w:ascii="Times New Roman" w:hAnsi="Times New Roman" w:cs="Times New Roman"/>
          <w:sz w:val="24"/>
        </w:rPr>
        <w:sectPr>
          <w:pgSz w:w="11906" w:h="16838"/>
          <w:pgMar w:top="1440" w:right="1800" w:bottom="1440" w:left="1800" w:header="1417" w:footer="1134" w:gutter="0"/>
          <w:cols w:space="425" w:num="1"/>
          <w:docGrid w:type="lines" w:linePitch="312" w:charSpace="0"/>
        </w:sectPr>
      </w:pPr>
    </w:p>
    <w:p w14:paraId="11A7A93E">
      <w:pPr>
        <w:pStyle w:val="12"/>
        <w:numPr>
          <w:ilvl w:val="0"/>
          <w:numId w:val="1"/>
        </w:numPr>
        <w:spacing w:line="360" w:lineRule="auto"/>
        <w:jc w:val="left"/>
        <w:rPr>
          <w:rFonts w:ascii="Times New Roman" w:hAnsi="Times New Roman" w:cs="Times New Roman"/>
          <w:sz w:val="36"/>
          <w:szCs w:val="36"/>
          <w:lang w:eastAsia="zh"/>
        </w:rPr>
      </w:pPr>
      <w:bookmarkStart w:id="8" w:name="_Toc14276"/>
      <w:bookmarkStart w:id="9" w:name="_Toc14579"/>
      <w:bookmarkStart w:id="10" w:name="_Toc15135"/>
      <w:bookmarkStart w:id="11" w:name="_Toc170680219"/>
      <w:r>
        <w:rPr>
          <w:rFonts w:hint="eastAsia" w:ascii="Times New Roman" w:hAnsi="Times New Roman" w:cs="Times New Roman"/>
          <w:sz w:val="36"/>
          <w:szCs w:val="36"/>
          <w:lang w:eastAsia="zh"/>
        </w:rPr>
        <w:t>Versuchsdurchf</w:t>
      </w:r>
      <w:r>
        <w:rPr>
          <w:rFonts w:ascii="Times New Roman" w:hAnsi="Times New Roman" w:cs="Times New Roman"/>
          <w:sz w:val="36"/>
          <w:szCs w:val="36"/>
          <w:lang w:eastAsia="zh"/>
        </w:rPr>
        <w:t>ührung</w:t>
      </w:r>
      <w:bookmarkEnd w:id="8"/>
      <w:bookmarkEnd w:id="9"/>
      <w:bookmarkEnd w:id="10"/>
      <w:bookmarkEnd w:id="11"/>
    </w:p>
    <w:p w14:paraId="434770A4">
      <w:pPr>
        <w:pStyle w:val="9"/>
        <w:spacing w:line="360" w:lineRule="auto"/>
        <w:jc w:val="left"/>
        <w:rPr>
          <w:rFonts w:ascii="Times New Roman" w:hAnsi="Times New Roman" w:cs="Times New Roman"/>
          <w:sz w:val="24"/>
          <w:szCs w:val="24"/>
        </w:rPr>
      </w:pPr>
      <w:bookmarkStart w:id="12" w:name="_Toc170680220"/>
      <w:bookmarkStart w:id="13" w:name="_Toc8681"/>
      <w:bookmarkStart w:id="14" w:name="_Toc30150"/>
      <w:bookmarkStart w:id="15" w:name="_Toc24732"/>
      <w:r>
        <w:rPr>
          <w:rFonts w:ascii="Times New Roman" w:hAnsi="Times New Roman" w:cs="Times New Roman"/>
          <w:sz w:val="24"/>
          <w:szCs w:val="24"/>
        </w:rPr>
        <w:t>5</w:t>
      </w:r>
      <w:r>
        <w:rPr>
          <w:rFonts w:hint="eastAsia" w:ascii="Times New Roman" w:hAnsi="Times New Roman" w:cs="Times New Roman"/>
          <w:sz w:val="24"/>
          <w:szCs w:val="24"/>
        </w:rPr>
        <w:t>.</w:t>
      </w:r>
      <w:r>
        <w:rPr>
          <w:rFonts w:ascii="Times New Roman" w:hAnsi="Times New Roman" w:cs="Times New Roman"/>
          <w:sz w:val="24"/>
          <w:szCs w:val="24"/>
        </w:rPr>
        <w:t xml:space="preserve">1 </w:t>
      </w:r>
      <w:r>
        <w:rPr>
          <w:rFonts w:hint="eastAsia" w:ascii="Times New Roman" w:hAnsi="Times New Roman" w:cs="Times New Roman"/>
          <w:sz w:val="24"/>
          <w:szCs w:val="24"/>
        </w:rPr>
        <w:t>Verbindung der Oszillatorschaltung und Analyse des Signals</w:t>
      </w:r>
      <w:bookmarkEnd w:id="12"/>
      <w:bookmarkEnd w:id="13"/>
      <w:bookmarkEnd w:id="14"/>
      <w:bookmarkEnd w:id="15"/>
    </w:p>
    <w:p w14:paraId="02ADB251">
      <w:pPr>
        <w:keepNext w:val="0"/>
        <w:keepLines w:val="0"/>
        <w:widowControl/>
        <w:suppressLineNumbers w:val="0"/>
        <w:jc w:val="left"/>
        <w:rPr>
          <w:rFonts w:ascii="Times New Roman" w:hAnsi="Times New Roman" w:cs="Times New Roman"/>
          <w:sz w:val="24"/>
        </w:rPr>
      </w:pPr>
      <w:r>
        <w:rPr>
          <w:rFonts w:hint="eastAsia" w:ascii="Times New Roman" w:hAnsi="Times New Roman" w:cs="Times New Roman"/>
          <w:sz w:val="24"/>
          <w:lang w:val="en-US" w:eastAsia="zh-CN"/>
        </w:rPr>
        <w:t>D</w:t>
      </w:r>
      <w:r>
        <w:rPr>
          <w:rFonts w:ascii="Times New Roman" w:hAnsi="Times New Roman" w:cs="Times New Roman"/>
          <w:sz w:val="24"/>
          <w:lang w:val="en-US" w:eastAsia="zh-CN"/>
        </w:rPr>
        <w:t>ie Oszillatorschaltung wurde sorgfältig mit einer geeigneten Spannungsquelle verbunden, und das Ausgangssignal wurde unter unterschiedlichen Bedingungen untersucht. Besonders wurde die Signaländerung in Bezug auf die Eintauchtiefe des Kondensators betrachtet, die wir mit einem hochauflösenden Oszilloskop präzise erfasst haben.</w:t>
      </w:r>
    </w:p>
    <w:p w14:paraId="60977E13">
      <w:pPr>
        <w:spacing w:line="360" w:lineRule="auto"/>
        <w:jc w:val="center"/>
      </w:pPr>
      <w:r>
        <w:rPr>
          <w:lang w:val="en-US"/>
        </w:rPr>
        <w:drawing>
          <wp:inline distT="0" distB="0" distL="0" distR="0">
            <wp:extent cx="3348990" cy="2512060"/>
            <wp:effectExtent l="0" t="0" r="3810" b="2540"/>
            <wp:docPr id="4" name="图片 4" descr="C:\Users\user\Documents\WeChat Files\wxid_dftwehnjlwo22\FileStorage\Temp\7e54a40a8dfa99bf9fc4aa7767bd7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user\Documents\WeChat Files\wxid_dftwehnjlwo22\FileStorage\Temp\7e54a40a8dfa99bf9fc4aa7767bd7e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366712" cy="2525724"/>
                    </a:xfrm>
                    <a:prstGeom prst="rect">
                      <a:avLst/>
                    </a:prstGeom>
                    <a:noFill/>
                    <a:ln>
                      <a:noFill/>
                    </a:ln>
                  </pic:spPr>
                </pic:pic>
              </a:graphicData>
            </a:graphic>
          </wp:inline>
        </w:drawing>
      </w:r>
    </w:p>
    <w:p w14:paraId="77C7E702">
      <w:pPr>
        <w:jc w:val="center"/>
        <w:rPr>
          <w:rFonts w:ascii="Times New Roman" w:hAnsi="Times New Roman" w:cs="Times New Roman"/>
          <w:sz w:val="24"/>
        </w:rPr>
      </w:pPr>
      <w:bookmarkStart w:id="16" w:name="_Toc3612"/>
      <w:bookmarkStart w:id="17" w:name="_Toc19146"/>
      <w:r>
        <w:rPr>
          <w:rFonts w:ascii="Times New Roman" w:hAnsi="Times New Roman" w:cs="Times New Roman"/>
          <w:sz w:val="24"/>
        </w:rPr>
        <w:t>Abbildung 2: Kondensator in der Luft</w:t>
      </w:r>
      <w:bookmarkEnd w:id="16"/>
      <w:bookmarkEnd w:id="17"/>
    </w:p>
    <w:p w14:paraId="09581681">
      <w:pPr>
        <w:spacing w:line="360" w:lineRule="auto"/>
        <w:rPr>
          <w:rFonts w:ascii="Times New Roman" w:hAnsi="Times New Roman" w:cs="Times New Roman"/>
        </w:rPr>
      </w:pPr>
    </w:p>
    <w:p w14:paraId="46EFE4B1">
      <w:pPr>
        <w:widowControl/>
        <w:spacing w:line="360" w:lineRule="auto"/>
        <w:jc w:val="left"/>
        <w:rPr>
          <w:rFonts w:ascii="Times New Roman" w:hAnsi="Times New Roman" w:cs="Times New Roman"/>
          <w:b/>
          <w:bCs/>
          <w:kern w:val="28"/>
          <w:sz w:val="24"/>
        </w:rPr>
      </w:pPr>
      <w:r>
        <w:rPr>
          <w:rFonts w:ascii="Times New Roman" w:hAnsi="Times New Roman" w:cs="Times New Roman"/>
          <w:sz w:val="24"/>
        </w:rPr>
        <w:t>Auf einem Oszilloskop</w:t>
      </w:r>
      <w:r>
        <w:rPr>
          <w:rFonts w:ascii="Times New Roman" w:hAnsi="Times New Roman" w:eastAsia="宋体" w:cs="Times New Roman"/>
          <w:color w:val="000000"/>
          <w:kern w:val="0"/>
          <w:sz w:val="24"/>
          <w:lang w:bidi="ar"/>
        </w:rPr>
        <w:t xml:space="preserve"> kann man T = 1041 ns beobachten, unter Verwendung der Berechnung, dass in Luft: t die Frequenz f = </w:t>
      </w:r>
      <m:oMath>
        <m:f>
          <m:fPr>
            <m:ctrlPr>
              <w:rPr>
                <w:rFonts w:ascii="Cambria Math" w:hAnsi="Cambria Math" w:eastAsia="宋体" w:cs="Times New Roman"/>
                <w:color w:val="000000"/>
                <w:kern w:val="0"/>
                <w:sz w:val="24"/>
                <w:lang w:bidi="ar"/>
              </w:rPr>
            </m:ctrlPr>
          </m:fPr>
          <m:num>
            <m:r>
              <m:rPr>
                <m:sty m:val="p"/>
              </m:rPr>
              <w:rPr>
                <w:rFonts w:ascii="Cambria Math" w:hAnsi="Cambria Math" w:eastAsia="宋体" w:cs="Times New Roman"/>
                <w:color w:val="000000"/>
                <w:kern w:val="0"/>
                <w:sz w:val="24"/>
                <w:lang w:bidi="ar"/>
              </w:rPr>
              <m:t>1</m:t>
            </m:r>
            <m:ctrlPr>
              <w:rPr>
                <w:rFonts w:ascii="Cambria Math" w:hAnsi="Cambria Math" w:eastAsia="宋体" w:cs="Times New Roman"/>
                <w:color w:val="000000"/>
                <w:kern w:val="0"/>
                <w:sz w:val="24"/>
                <w:lang w:bidi="ar"/>
              </w:rPr>
            </m:ctrlPr>
          </m:num>
          <m:den>
            <m:r>
              <m:rPr>
                <m:sty m:val="p"/>
              </m:rPr>
              <w:rPr>
                <w:rFonts w:ascii="Cambria Math" w:hAnsi="Cambria Math" w:eastAsia="宋体" w:cs="Times New Roman"/>
                <w:color w:val="000000"/>
                <w:kern w:val="0"/>
                <w:sz w:val="24"/>
                <w:lang w:bidi="ar"/>
              </w:rPr>
              <m:t>T</m:t>
            </m:r>
            <m:ctrlPr>
              <w:rPr>
                <w:rFonts w:ascii="Cambria Math" w:hAnsi="Cambria Math" w:eastAsia="宋体" w:cs="Times New Roman"/>
                <w:color w:val="000000"/>
                <w:kern w:val="0"/>
                <w:sz w:val="24"/>
                <w:lang w:bidi="ar"/>
              </w:rPr>
            </m:ctrlPr>
          </m:den>
        </m:f>
      </m:oMath>
      <w:r>
        <w:rPr>
          <w:rFonts w:ascii="Times New Roman" w:hAnsi="Times New Roman" w:eastAsia="宋体" w:cs="Times New Roman"/>
          <w:color w:val="000000"/>
          <w:kern w:val="0"/>
          <w:sz w:val="24"/>
          <w:lang w:bidi="ar"/>
        </w:rPr>
        <w:t xml:space="preserve"> = 960 kHz.</w:t>
      </w:r>
    </w:p>
    <w:p w14:paraId="7C55D279">
      <w:pPr>
        <w:spacing w:line="360" w:lineRule="auto"/>
        <w:outlineLvl w:val="1"/>
        <w:rPr>
          <w:rFonts w:ascii="Times New Roman" w:hAnsi="Times New Roman" w:cs="Times New Roman"/>
          <w:b/>
          <w:bCs/>
          <w:kern w:val="28"/>
          <w:sz w:val="24"/>
        </w:rPr>
      </w:pPr>
      <w:bookmarkStart w:id="18" w:name="_Toc170680221"/>
      <w:bookmarkStart w:id="19" w:name="_Toc7424"/>
      <w:bookmarkStart w:id="20" w:name="_Toc12820"/>
      <w:r>
        <w:rPr>
          <w:rFonts w:ascii="Times New Roman" w:hAnsi="Times New Roman" w:cs="Times New Roman"/>
          <w:b/>
          <w:bCs/>
          <w:kern w:val="28"/>
          <w:sz w:val="24"/>
        </w:rPr>
        <w:t xml:space="preserve">5.2 </w:t>
      </w:r>
      <w:r>
        <w:rPr>
          <w:rFonts w:hint="eastAsia" w:ascii="Times New Roman" w:hAnsi="Times New Roman" w:cs="Times New Roman"/>
          <w:b/>
          <w:bCs/>
          <w:kern w:val="28"/>
          <w:sz w:val="24"/>
        </w:rPr>
        <w:t>Verwendung eines Komparators</w:t>
      </w:r>
      <w:bookmarkEnd w:id="18"/>
      <w:bookmarkEnd w:id="19"/>
      <w:bookmarkEnd w:id="20"/>
    </w:p>
    <w:p w14:paraId="14543B0D">
      <w:pPr>
        <w:spacing w:line="360" w:lineRule="auto"/>
        <w:rPr>
          <w:rFonts w:ascii="Times New Roman" w:hAnsi="Times New Roman" w:cs="Times New Roman"/>
          <w:sz w:val="24"/>
        </w:rPr>
      </w:pPr>
      <w:r>
        <w:rPr>
          <w:rFonts w:ascii="Times New Roman" w:hAnsi="Times New Roman" w:cs="Times New Roman"/>
          <w:sz w:val="24"/>
        </w:rPr>
        <w:t>Um das analoge Signal der Oszillatorschaltung in ein digitales umzuwandeln, wird dessen Ausgang mit einem Komparator verbunden. Dieser schaltet bei einer definierten</w:t>
      </w:r>
      <w:r>
        <w:rPr>
          <w:rFonts w:hint="eastAsia" w:ascii="Times New Roman" w:hAnsi="Times New Roman" w:cs="Times New Roman"/>
          <w:sz w:val="24"/>
          <w:lang w:val="en-US" w:eastAsia="zh-CN"/>
        </w:rPr>
        <w:t xml:space="preserve"> </w:t>
      </w:r>
      <w:r>
        <w:rPr>
          <w:rFonts w:ascii="Times New Roman" w:hAnsi="Times New Roman" w:cs="Times New Roman"/>
          <w:sz w:val="24"/>
        </w:rPr>
        <w:t>Spannungsschwelle und erzeugt so ein rechteckförmiges Ausgangssignal. Auf diese Weise lässt sich die Signalfrequenz exakt erfassen und Störeinflüsse werden reduziert.</w:t>
      </w:r>
    </w:p>
    <w:p w14:paraId="2CCC1392">
      <w:pPr>
        <w:spacing w:line="360" w:lineRule="auto"/>
        <w:jc w:val="center"/>
        <w:rPr>
          <w:rFonts w:ascii="Times New Roman" w:hAnsi="Times New Roman" w:eastAsia="宋体" w:cs="Times New Roman"/>
          <w:color w:val="000000"/>
          <w:kern w:val="0"/>
          <w:sz w:val="24"/>
          <w:lang w:bidi="ar"/>
        </w:rPr>
      </w:pPr>
    </w:p>
    <w:p w14:paraId="085D5E49">
      <w:pPr>
        <w:spacing w:line="360" w:lineRule="auto"/>
        <w:jc w:val="center"/>
        <w:rPr>
          <w:rFonts w:ascii="Times New Roman" w:hAnsi="Times New Roman" w:eastAsia="宋体" w:cs="Times New Roman"/>
          <w:color w:val="000000"/>
          <w:kern w:val="0"/>
          <w:sz w:val="24"/>
          <w:lang w:bidi="ar"/>
        </w:rPr>
      </w:pPr>
    </w:p>
    <w:p w14:paraId="78149FD7">
      <w:pPr>
        <w:spacing w:line="360" w:lineRule="auto"/>
        <w:jc w:val="center"/>
        <w:rPr>
          <w:rFonts w:ascii="Times New Roman" w:hAnsi="Times New Roman" w:eastAsia="宋体" w:cs="Times New Roman"/>
          <w:color w:val="000000"/>
          <w:kern w:val="0"/>
          <w:sz w:val="24"/>
          <w:lang w:bidi="ar"/>
        </w:rPr>
      </w:pPr>
    </w:p>
    <w:p w14:paraId="6289FE1A">
      <w:pPr>
        <w:spacing w:line="360" w:lineRule="auto"/>
        <w:jc w:val="center"/>
        <w:rPr>
          <w:rFonts w:ascii="Times New Roman" w:hAnsi="Times New Roman" w:eastAsia="宋体" w:cs="Times New Roman"/>
          <w:color w:val="000000"/>
          <w:kern w:val="0"/>
          <w:sz w:val="24"/>
          <w:lang w:bidi="ar"/>
        </w:rPr>
      </w:pPr>
    </w:p>
    <w:p w14:paraId="6839A5E2">
      <w:pPr>
        <w:spacing w:line="360" w:lineRule="auto"/>
        <w:jc w:val="center"/>
        <w:rPr>
          <w:rFonts w:ascii="Times New Roman" w:hAnsi="Times New Roman" w:eastAsia="宋体" w:cs="Times New Roman"/>
          <w:color w:val="000000"/>
          <w:kern w:val="0"/>
          <w:sz w:val="24"/>
          <w:lang w:bidi="ar"/>
        </w:rPr>
      </w:pPr>
      <w:r>
        <w:rPr>
          <w:rFonts w:ascii="Times New Roman" w:hAnsi="Times New Roman" w:cs="Times New Roman"/>
          <w:sz w:val="24"/>
          <w:lang w:val="en-US"/>
        </w:rPr>
        <w:drawing>
          <wp:anchor distT="0" distB="0" distL="114300" distR="114300" simplePos="0" relativeHeight="251661312" behindDoc="1" locked="0" layoutInCell="1" allowOverlap="1">
            <wp:simplePos x="0" y="0"/>
            <wp:positionH relativeFrom="column">
              <wp:posOffset>765810</wp:posOffset>
            </wp:positionH>
            <wp:positionV relativeFrom="paragraph">
              <wp:posOffset>53975</wp:posOffset>
            </wp:positionV>
            <wp:extent cx="3615690" cy="2710180"/>
            <wp:effectExtent l="0" t="0" r="3810" b="0"/>
            <wp:wrapTight wrapText="bothSides">
              <wp:wrapPolygon>
                <wp:start x="0" y="0"/>
                <wp:lineTo x="0" y="21458"/>
                <wp:lineTo x="21395" y="21458"/>
                <wp:lineTo x="21395" y="0"/>
                <wp:lineTo x="0" y="0"/>
              </wp:wrapPolygon>
            </wp:wrapTight>
            <wp:docPr id="5" name="图片 5" descr="C:\Users\user\Documents\WeChat Files\wxid_dftwehnjlwo22\FileStorage\Temp\c813b4580074c4f34b55344d9a0f5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user\Documents\WeChat Files\wxid_dftwehnjlwo22\FileStorage\Temp\c813b4580074c4f34b55344d9a0f52b.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615690" cy="2710180"/>
                    </a:xfrm>
                    <a:prstGeom prst="rect">
                      <a:avLst/>
                    </a:prstGeom>
                    <a:noFill/>
                    <a:ln>
                      <a:noFill/>
                    </a:ln>
                  </pic:spPr>
                </pic:pic>
              </a:graphicData>
            </a:graphic>
          </wp:anchor>
        </w:drawing>
      </w:r>
    </w:p>
    <w:p w14:paraId="26A3E5FB">
      <w:pPr>
        <w:spacing w:line="360" w:lineRule="auto"/>
        <w:jc w:val="center"/>
        <w:rPr>
          <w:rFonts w:ascii="Times New Roman" w:hAnsi="Times New Roman" w:eastAsia="宋体" w:cs="Times New Roman"/>
          <w:color w:val="000000"/>
          <w:kern w:val="0"/>
          <w:sz w:val="24"/>
          <w:lang w:bidi="ar"/>
        </w:rPr>
      </w:pPr>
    </w:p>
    <w:p w14:paraId="535D7EC3">
      <w:pPr>
        <w:spacing w:line="360" w:lineRule="auto"/>
        <w:jc w:val="center"/>
        <w:rPr>
          <w:rFonts w:ascii="Times New Roman" w:hAnsi="Times New Roman" w:eastAsia="宋体" w:cs="Times New Roman"/>
          <w:color w:val="000000"/>
          <w:kern w:val="0"/>
          <w:sz w:val="24"/>
          <w:lang w:bidi="ar"/>
        </w:rPr>
      </w:pPr>
    </w:p>
    <w:p w14:paraId="33FAB8EC">
      <w:pPr>
        <w:spacing w:line="360" w:lineRule="auto"/>
        <w:jc w:val="center"/>
        <w:rPr>
          <w:rFonts w:ascii="Times New Roman" w:hAnsi="Times New Roman" w:eastAsia="宋体" w:cs="Times New Roman"/>
          <w:color w:val="000000"/>
          <w:kern w:val="0"/>
          <w:sz w:val="24"/>
          <w:lang w:bidi="ar"/>
        </w:rPr>
      </w:pPr>
    </w:p>
    <w:p w14:paraId="6F71C999">
      <w:pPr>
        <w:spacing w:line="360" w:lineRule="auto"/>
        <w:jc w:val="center"/>
        <w:rPr>
          <w:rFonts w:ascii="Times New Roman" w:hAnsi="Times New Roman" w:eastAsia="宋体" w:cs="Times New Roman"/>
          <w:color w:val="000000"/>
          <w:kern w:val="0"/>
          <w:sz w:val="24"/>
          <w:lang w:bidi="ar"/>
        </w:rPr>
      </w:pPr>
    </w:p>
    <w:p w14:paraId="4FF9D76D">
      <w:pPr>
        <w:spacing w:line="360" w:lineRule="auto"/>
        <w:jc w:val="center"/>
        <w:rPr>
          <w:rFonts w:ascii="Times New Roman" w:hAnsi="Times New Roman" w:eastAsia="宋体" w:cs="Times New Roman"/>
          <w:color w:val="000000"/>
          <w:kern w:val="0"/>
          <w:sz w:val="24"/>
          <w:lang w:bidi="ar"/>
        </w:rPr>
      </w:pPr>
    </w:p>
    <w:p w14:paraId="1BA48F03">
      <w:pPr>
        <w:spacing w:line="360" w:lineRule="auto"/>
        <w:jc w:val="center"/>
        <w:rPr>
          <w:rFonts w:ascii="Times New Roman" w:hAnsi="Times New Roman" w:eastAsia="宋体" w:cs="Times New Roman"/>
          <w:color w:val="000000"/>
          <w:kern w:val="0"/>
          <w:sz w:val="24"/>
          <w:lang w:bidi="ar"/>
        </w:rPr>
      </w:pPr>
    </w:p>
    <w:p w14:paraId="501410A8">
      <w:pPr>
        <w:spacing w:line="360" w:lineRule="auto"/>
        <w:jc w:val="center"/>
        <w:rPr>
          <w:rFonts w:ascii="Times New Roman" w:hAnsi="Times New Roman" w:eastAsia="宋体" w:cs="Times New Roman"/>
          <w:color w:val="000000"/>
          <w:kern w:val="0"/>
          <w:sz w:val="24"/>
          <w:lang w:bidi="ar"/>
        </w:rPr>
      </w:pPr>
    </w:p>
    <w:p w14:paraId="1C9FB97A">
      <w:pPr>
        <w:spacing w:line="360" w:lineRule="auto"/>
        <w:jc w:val="center"/>
        <w:rPr>
          <w:rFonts w:ascii="Times New Roman" w:hAnsi="Times New Roman" w:eastAsia="宋体" w:cs="Times New Roman"/>
          <w:color w:val="000000"/>
          <w:kern w:val="0"/>
          <w:sz w:val="24"/>
          <w:lang w:bidi="ar"/>
        </w:rPr>
      </w:pPr>
    </w:p>
    <w:p w14:paraId="3CFB9582">
      <w:pPr>
        <w:spacing w:line="360" w:lineRule="auto"/>
        <w:jc w:val="center"/>
        <w:rPr>
          <w:rFonts w:ascii="Times New Roman" w:hAnsi="Times New Roman" w:eastAsia="宋体" w:cs="Times New Roman"/>
          <w:color w:val="000000"/>
          <w:kern w:val="0"/>
          <w:sz w:val="24"/>
          <w:lang w:bidi="ar"/>
        </w:rPr>
      </w:pPr>
    </w:p>
    <w:p w14:paraId="6F296FAF">
      <w:pPr>
        <w:spacing w:line="360" w:lineRule="auto"/>
        <w:jc w:val="center"/>
        <w:rPr>
          <w:rFonts w:ascii="Times New Roman" w:hAnsi="Times New Roman" w:cs="Times New Roman"/>
          <w:sz w:val="24"/>
        </w:rPr>
      </w:pPr>
      <w:r>
        <w:rPr>
          <w:rFonts w:ascii="Times New Roman" w:hAnsi="Times New Roman" w:eastAsia="宋体" w:cs="Times New Roman"/>
          <w:color w:val="000000"/>
          <w:kern w:val="0"/>
          <w:sz w:val="24"/>
          <w:lang w:bidi="ar"/>
        </w:rPr>
        <w:t xml:space="preserve">Abbildung </w:t>
      </w:r>
      <w:r>
        <w:rPr>
          <w:rFonts w:hint="eastAsia" w:ascii="Times New Roman" w:hAnsi="Times New Roman" w:eastAsia="宋体" w:cs="Times New Roman"/>
          <w:color w:val="000000"/>
          <w:kern w:val="0"/>
          <w:sz w:val="24"/>
          <w:lang w:bidi="ar"/>
        </w:rPr>
        <w:t>3</w:t>
      </w:r>
      <w:r>
        <w:rPr>
          <w:rFonts w:ascii="Times New Roman" w:hAnsi="Times New Roman" w:eastAsia="宋体" w:cs="Times New Roman"/>
          <w:color w:val="000000"/>
          <w:kern w:val="0"/>
          <w:sz w:val="24"/>
          <w:lang w:bidi="ar"/>
        </w:rPr>
        <w:t xml:space="preserve">: </w:t>
      </w:r>
      <w:r>
        <w:rPr>
          <w:rFonts w:hint="eastAsia" w:ascii="Times New Roman" w:hAnsi="Times New Roman" w:eastAsia="宋体" w:cs="Times New Roman"/>
          <w:color w:val="000000"/>
          <w:kern w:val="0"/>
          <w:sz w:val="24"/>
          <w:lang w:bidi="ar"/>
        </w:rPr>
        <w:t>K</w:t>
      </w:r>
      <w:r>
        <w:rPr>
          <w:rFonts w:ascii="Times New Roman" w:hAnsi="Times New Roman" w:cs="Times New Roman"/>
          <w:sz w:val="24"/>
        </w:rPr>
        <w:t>ondensator in der Luft</w:t>
      </w:r>
      <w:r>
        <w:rPr>
          <w:rFonts w:hint="eastAsia" w:ascii="Times New Roman" w:hAnsi="Times New Roman" w:cs="Times New Roman"/>
          <w:sz w:val="24"/>
        </w:rPr>
        <w:t xml:space="preserve"> </w:t>
      </w:r>
      <w:r>
        <w:rPr>
          <w:rFonts w:ascii="Times New Roman" w:hAnsi="Times New Roman" w:cs="Times New Roman"/>
          <w:sz w:val="24"/>
        </w:rPr>
        <w:t xml:space="preserve">mit einem Komparator </w:t>
      </w:r>
    </w:p>
    <w:p w14:paraId="346538EC">
      <w:pPr>
        <w:pStyle w:val="9"/>
        <w:spacing w:line="360" w:lineRule="auto"/>
        <w:jc w:val="left"/>
        <w:rPr>
          <w:rFonts w:ascii="Times New Roman" w:hAnsi="Times New Roman" w:cs="Times New Roman"/>
          <w:sz w:val="24"/>
          <w:szCs w:val="24"/>
        </w:rPr>
      </w:pPr>
      <w:bookmarkStart w:id="21" w:name="_Toc170680222"/>
      <w:bookmarkStart w:id="22" w:name="_Toc8858"/>
      <w:bookmarkStart w:id="23" w:name="_Toc21003"/>
      <w:bookmarkStart w:id="24" w:name="_Toc4902"/>
      <w:r>
        <w:rPr>
          <w:rFonts w:ascii="Times New Roman" w:hAnsi="Times New Roman" w:cs="Times New Roman"/>
          <w:sz w:val="24"/>
          <w:szCs w:val="24"/>
        </w:rPr>
        <w:t>5.3Ablesen der Frequenz des Ausgangssignals</w:t>
      </w:r>
      <w:bookmarkEnd w:id="21"/>
      <w:bookmarkEnd w:id="22"/>
      <w:bookmarkEnd w:id="23"/>
      <w:bookmarkEnd w:id="24"/>
    </w:p>
    <w:p w14:paraId="51858830">
      <w:pPr>
        <w:pStyle w:val="11"/>
        <w:keepNext w:val="0"/>
        <w:keepLines w:val="0"/>
        <w:widowControl/>
        <w:suppressLineNumbers w:val="0"/>
        <w:rPr>
          <w:rFonts w:ascii="Times New Roman" w:hAnsi="Times New Roman" w:cs="Times New Roman" w:eastAsiaTheme="minorEastAsia"/>
          <w:kern w:val="2"/>
          <w:sz w:val="24"/>
          <w:szCs w:val="24"/>
          <w:lang w:val="de-DE" w:eastAsia="zh-CN" w:bidi="ar-SA"/>
        </w:rPr>
      </w:pPr>
      <w:r>
        <w:rPr>
          <w:rFonts w:ascii="Times New Roman" w:hAnsi="Times New Roman" w:cs="Times New Roman" w:eastAsiaTheme="minorEastAsia"/>
          <w:kern w:val="2"/>
          <w:sz w:val="24"/>
          <w:szCs w:val="24"/>
          <w:lang w:val="de-DE" w:eastAsia="zh-CN" w:bidi="ar-SA"/>
        </w:rPr>
        <w:t>Vollständiges Eintauchen:</w:t>
      </w:r>
      <w:r>
        <w:rPr>
          <w:rFonts w:ascii="Times New Roman" w:hAnsi="Times New Roman" w:cs="Times New Roman" w:eastAsiaTheme="minorEastAsia"/>
          <w:kern w:val="2"/>
          <w:sz w:val="24"/>
          <w:szCs w:val="24"/>
          <w:lang w:val="de-DE" w:eastAsia="zh-CN" w:bidi="ar-SA"/>
        </w:rPr>
        <w:br w:type="textWrapping"/>
      </w:r>
      <w:r>
        <w:rPr>
          <w:rFonts w:ascii="Times New Roman" w:hAnsi="Times New Roman" w:cs="Times New Roman" w:eastAsiaTheme="minorEastAsia"/>
          <w:kern w:val="2"/>
          <w:sz w:val="24"/>
          <w:szCs w:val="24"/>
          <w:lang w:val="de-DE" w:eastAsia="zh-CN" w:bidi="ar-SA"/>
        </w:rPr>
        <w:t>Im Rahmen der ersten Versuchsserie wird der Kondensator vollständig in die Flüssigkeit eingetaucht. Dabei wird die daraus resultierende Kapazität gemessen und die dazugehörige Ausgangsfrequenz mit einem Frequenzzähler erfasst. Um reproduzierbare Ergebnisse zu gewährleisten, wird dieser Vorgang mehrfach wiederholt.</w:t>
      </w:r>
    </w:p>
    <w:p w14:paraId="16E8DC19">
      <w:pPr>
        <w:pStyle w:val="11"/>
        <w:keepNext w:val="0"/>
        <w:keepLines w:val="0"/>
        <w:widowControl/>
        <w:suppressLineNumbers w:val="0"/>
        <w:rPr>
          <w:rFonts w:ascii="Times New Roman" w:hAnsi="Times New Roman" w:cs="Times New Roman" w:eastAsiaTheme="minorEastAsia"/>
          <w:kern w:val="2"/>
          <w:sz w:val="24"/>
          <w:szCs w:val="24"/>
          <w:lang w:val="de-DE" w:eastAsia="zh-CN" w:bidi="ar-SA"/>
        </w:rPr>
      </w:pPr>
      <w:r>
        <w:rPr>
          <w:rFonts w:ascii="Times New Roman" w:hAnsi="Times New Roman" w:cs="Times New Roman" w:eastAsiaTheme="minorEastAsia"/>
          <w:kern w:val="2"/>
          <w:sz w:val="24"/>
          <w:szCs w:val="24"/>
          <w:lang w:val="de-DE" w:eastAsia="zh-CN" w:bidi="ar-SA"/>
        </w:rPr>
        <w:t>Teilweises Eintauchen:</w:t>
      </w:r>
      <w:r>
        <w:rPr>
          <w:rFonts w:ascii="Times New Roman" w:hAnsi="Times New Roman" w:cs="Times New Roman" w:eastAsiaTheme="minorEastAsia"/>
          <w:kern w:val="2"/>
          <w:sz w:val="24"/>
          <w:szCs w:val="24"/>
          <w:lang w:val="de-DE" w:eastAsia="zh-CN" w:bidi="ar-SA"/>
        </w:rPr>
        <w:br w:type="textWrapping"/>
      </w:r>
      <w:r>
        <w:rPr>
          <w:rFonts w:ascii="Times New Roman" w:hAnsi="Times New Roman" w:cs="Times New Roman" w:eastAsiaTheme="minorEastAsia"/>
          <w:kern w:val="2"/>
          <w:sz w:val="24"/>
          <w:szCs w:val="24"/>
          <w:lang w:val="de-DE" w:eastAsia="zh-CN" w:bidi="ar-SA"/>
        </w:rPr>
        <w:t>Im Anschluss wird der Kondensator bei verschiedenen definierten Füllständen in die Flüssigkeit eingetaucht. Für jeden dieser Pegel werden die Kapazitätswerte sowie die entsprechenden Frequenzmessungen durchgeführt und protokolliert.</w:t>
      </w:r>
    </w:p>
    <w:p w14:paraId="6414459A">
      <w:pPr>
        <w:spacing w:line="360" w:lineRule="auto"/>
        <w:rPr>
          <w:rFonts w:ascii="Times New Roman" w:hAnsi="Times New Roman" w:eastAsia="宋体" w:cs="Times New Roman"/>
          <w:color w:val="000000"/>
          <w:kern w:val="0"/>
          <w:sz w:val="24"/>
          <w:lang w:bidi="ar"/>
        </w:rPr>
      </w:pPr>
      <w:r>
        <w:rPr>
          <w:rFonts w:ascii="Times New Roman" w:hAnsi="Times New Roman" w:cs="Times New Roman"/>
          <w:sz w:val="24"/>
        </w:rPr>
        <w:t xml:space="preserve">Die Frequenz laut Formel f = </w:t>
      </w:r>
      <m:oMath>
        <m:f>
          <m:fPr>
            <m:ctrlPr>
              <w:rPr>
                <w:rFonts w:ascii="Cambria Math" w:hAnsi="Cambria Math" w:cs="Times New Roman"/>
                <w:sz w:val="24"/>
              </w:rPr>
            </m:ctrlPr>
          </m:fPr>
          <m:num>
            <m:r>
              <m:rPr>
                <m:sty m:val="p"/>
              </m:rPr>
              <w:rPr>
                <w:rFonts w:ascii="Cambria Math" w:hAnsi="Cambria Math" w:cs="Times New Roman"/>
                <w:sz w:val="24"/>
              </w:rPr>
              <m:t>1</m:t>
            </m:r>
            <m:ctrlPr>
              <w:rPr>
                <w:rFonts w:ascii="Cambria Math" w:hAnsi="Cambria Math" w:cs="Times New Roman"/>
                <w:sz w:val="24"/>
              </w:rPr>
            </m:ctrlPr>
          </m:num>
          <m:den>
            <m:r>
              <m:rPr>
                <m:sty m:val="p"/>
              </m:rPr>
              <w:rPr>
                <w:rFonts w:ascii="Cambria Math" w:hAnsi="Cambria Math" w:cs="Times New Roman"/>
                <w:sz w:val="24"/>
              </w:rPr>
              <m:t>2Π</m:t>
            </m:r>
            <m:rad>
              <m:radPr>
                <m:degHide m:val="1"/>
                <m:ctrlPr>
                  <w:rPr>
                    <w:rFonts w:ascii="Cambria Math" w:hAnsi="Cambria Math" w:cs="Times New Roman"/>
                    <w:sz w:val="24"/>
                  </w:rPr>
                </m:ctrlPr>
              </m:radPr>
              <m:deg>
                <m:ctrlPr>
                  <w:rPr>
                    <w:rFonts w:ascii="Cambria Math" w:hAnsi="Cambria Math" w:cs="Times New Roman"/>
                    <w:sz w:val="24"/>
                  </w:rPr>
                </m:ctrlPr>
              </m:deg>
              <m:e>
                <m:r>
                  <m:rPr>
                    <m:sty m:val="p"/>
                  </m:rPr>
                  <w:rPr>
                    <w:rFonts w:ascii="Cambria Math" w:hAnsi="Cambria Math" w:cs="Times New Roman"/>
                    <w:sz w:val="24"/>
                  </w:rPr>
                  <m:t>LC</m:t>
                </m:r>
                <m:ctrlPr>
                  <w:rPr>
                    <w:rFonts w:ascii="Cambria Math" w:hAnsi="Cambria Math" w:cs="Times New Roman"/>
                    <w:sz w:val="24"/>
                  </w:rPr>
                </m:ctrlPr>
              </m:e>
            </m:rad>
            <m:ctrlPr>
              <w:rPr>
                <w:rFonts w:ascii="Cambria Math" w:hAnsi="Cambria Math" w:cs="Times New Roman"/>
                <w:sz w:val="24"/>
              </w:rPr>
            </m:ctrlPr>
          </m:den>
        </m:f>
      </m:oMath>
      <w:r>
        <w:rPr>
          <w:rFonts w:ascii="Times New Roman" w:hAnsi="Times New Roman" w:cs="Times New Roman"/>
          <w:sz w:val="24"/>
        </w:rPr>
        <w:t xml:space="preserve"> . Aus dem Bild des </w:t>
      </w:r>
      <w:r>
        <w:rPr>
          <w:rFonts w:ascii="Times New Roman" w:hAnsi="Times New Roman" w:eastAsia="宋体" w:cs="Times New Roman"/>
          <w:color w:val="000000"/>
          <w:kern w:val="0"/>
          <w:sz w:val="24"/>
          <w:lang w:bidi="ar"/>
        </w:rPr>
        <w:t>Oszilloskops:</w:t>
      </w:r>
    </w:p>
    <w:p w14:paraId="024B0A5A">
      <w:pPr>
        <w:spacing w:line="360" w:lineRule="auto"/>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f</w:t>
      </w:r>
      <w:r>
        <w:rPr>
          <w:rFonts w:ascii="Times New Roman" w:hAnsi="Times New Roman" w:eastAsia="宋体" w:cs="Times New Roman"/>
          <w:color w:val="000000"/>
          <w:kern w:val="0"/>
          <w:sz w:val="24"/>
          <w:vertAlign w:val="subscript"/>
          <w:lang w:bidi="ar"/>
        </w:rPr>
        <w:t xml:space="preserve">Luft </w:t>
      </w:r>
      <w:r>
        <w:rPr>
          <w:rFonts w:ascii="Times New Roman" w:hAnsi="Times New Roman" w:eastAsia="宋体" w:cs="Times New Roman"/>
          <w:color w:val="000000"/>
          <w:kern w:val="0"/>
          <w:sz w:val="24"/>
          <w:lang w:bidi="ar"/>
        </w:rPr>
        <w:t>= 781 kHz   f</w:t>
      </w:r>
      <w:r>
        <w:rPr>
          <w:rFonts w:ascii="Times New Roman" w:hAnsi="Times New Roman" w:cs="Times New Roman"/>
          <w:sz w:val="24"/>
          <w:vertAlign w:val="subscript"/>
        </w:rPr>
        <w:t>35cm</w:t>
      </w:r>
      <w:r>
        <w:rPr>
          <w:rFonts w:ascii="Times New Roman" w:hAnsi="Times New Roman" w:eastAsia="宋体" w:cs="Times New Roman"/>
          <w:color w:val="000000"/>
          <w:kern w:val="0"/>
          <w:sz w:val="24"/>
          <w:lang w:bidi="ar"/>
        </w:rPr>
        <w:t>= 403 kHz   f</w:t>
      </w:r>
      <w:r>
        <w:rPr>
          <w:rFonts w:ascii="Times New Roman" w:hAnsi="Times New Roman" w:cs="Times New Roman"/>
          <w:sz w:val="24"/>
          <w:vertAlign w:val="subscript"/>
        </w:rPr>
        <w:t>30cm</w:t>
      </w:r>
      <w:r>
        <w:rPr>
          <w:rFonts w:ascii="Times New Roman" w:hAnsi="Times New Roman" w:cs="Times New Roman"/>
          <w:sz w:val="24"/>
        </w:rPr>
        <w:t xml:space="preserve">= 378 kHz   </w:t>
      </w:r>
      <w:r>
        <w:rPr>
          <w:rFonts w:ascii="Times New Roman" w:hAnsi="Times New Roman" w:eastAsia="宋体" w:cs="Times New Roman"/>
          <w:color w:val="000000"/>
          <w:kern w:val="0"/>
          <w:sz w:val="24"/>
          <w:lang w:bidi="ar"/>
        </w:rPr>
        <w:t>f</w:t>
      </w:r>
      <w:r>
        <w:rPr>
          <w:rFonts w:ascii="Times New Roman" w:hAnsi="Times New Roman" w:cs="Times New Roman"/>
          <w:sz w:val="24"/>
          <w:vertAlign w:val="subscript"/>
        </w:rPr>
        <w:t>22cm</w:t>
      </w:r>
      <w:r>
        <w:rPr>
          <w:rFonts w:ascii="Times New Roman" w:hAnsi="Times New Roman" w:cs="Times New Roman"/>
          <w:sz w:val="24"/>
        </w:rPr>
        <w:t>= 357 kHz</w:t>
      </w:r>
    </w:p>
    <w:p w14:paraId="72759F54">
      <w:pPr>
        <w:spacing w:line="360" w:lineRule="auto"/>
        <w:rPr>
          <w:rFonts w:ascii="Times New Roman" w:hAnsi="Times New Roman" w:eastAsia="宋体" w:cs="Times New Roman"/>
          <w:color w:val="000000"/>
          <w:kern w:val="0"/>
          <w:sz w:val="24"/>
          <w:lang w:bidi="ar"/>
        </w:rPr>
      </w:pPr>
    </w:p>
    <w:p w14:paraId="2D1173BD">
      <w:pPr>
        <w:pStyle w:val="9"/>
        <w:spacing w:line="360" w:lineRule="auto"/>
        <w:jc w:val="left"/>
        <w:rPr>
          <w:rFonts w:ascii="Times New Roman" w:hAnsi="Times New Roman" w:cs="Times New Roman"/>
          <w:sz w:val="24"/>
          <w:szCs w:val="24"/>
        </w:rPr>
      </w:pPr>
      <w:bookmarkStart w:id="25" w:name="_Toc31972"/>
      <w:bookmarkStart w:id="26" w:name="_Toc13554"/>
      <w:bookmarkStart w:id="27" w:name="_Toc170680223"/>
      <w:bookmarkStart w:id="28" w:name="_Toc4499"/>
      <w:r>
        <w:rPr>
          <w:rFonts w:ascii="Times New Roman" w:hAnsi="Times New Roman" w:cs="Times New Roman"/>
          <w:sz w:val="24"/>
          <w:szCs w:val="24"/>
        </w:rPr>
        <w:t>5.4Signalwerte mit Messkarte einlesen</w:t>
      </w:r>
      <w:bookmarkEnd w:id="25"/>
      <w:bookmarkEnd w:id="26"/>
      <w:bookmarkEnd w:id="27"/>
      <w:bookmarkEnd w:id="28"/>
    </w:p>
    <w:p w14:paraId="542756C6">
      <w:pPr>
        <w:spacing w:line="360" w:lineRule="auto"/>
        <w:rPr>
          <w:rFonts w:ascii="Times New Roman" w:hAnsi="Times New Roman" w:cs="Times New Roman"/>
          <w:sz w:val="24"/>
        </w:rPr>
      </w:pPr>
      <w:r>
        <w:rPr>
          <w:rFonts w:ascii="Times New Roman" w:hAnsi="Times New Roman" w:cs="Times New Roman"/>
          <w:sz w:val="24"/>
        </w:rPr>
        <w:t>Die Signalwerte der Oszillatorschaltung werden mithilfe einer Messkarte in den Rechner übertragen und dort mit Matlab weiterverarbeitet. Hierzu wird das Skript „main.m“ aus dem Ordner „Matlab_Vorlage“ auf dem Desktop des Versuchsrechners verwendet. Es ist darauf zu achten, dass eine geeignete Abtastrate gewählt wird.</w:t>
      </w:r>
    </w:p>
    <w:p w14:paraId="2EA40C19">
      <w:pPr>
        <w:spacing w:line="360" w:lineRule="auto"/>
        <w:jc w:val="center"/>
        <w:rPr>
          <w:rFonts w:ascii="Times New Roman" w:hAnsi="Times New Roman" w:cs="Times New Roman"/>
          <w:sz w:val="24"/>
        </w:rPr>
      </w:pPr>
      <w:r>
        <w:rPr>
          <w:rFonts w:ascii="Times New Roman" w:hAnsi="Times New Roman" w:cs="Times New Roman"/>
          <w:sz w:val="24"/>
          <w:lang w:val="en-US"/>
        </w:rPr>
        <w:drawing>
          <wp:inline distT="0" distB="0" distL="0" distR="0">
            <wp:extent cx="3328035" cy="2494280"/>
            <wp:effectExtent l="0" t="0" r="5715" b="1270"/>
            <wp:docPr id="7" name="图片 7" descr="C:\Users\user\Documents\WeChat Files\wxid_dftwehnjlwo22\FileStorage\Temp\a94cb5d8b74b3ae26fc8c98fcfbe3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user\Documents\WeChat Files\wxid_dftwehnjlwo22\FileStorage\Temp\a94cb5d8b74b3ae26fc8c98fcfbe3e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335085" cy="2499705"/>
                    </a:xfrm>
                    <a:prstGeom prst="rect">
                      <a:avLst/>
                    </a:prstGeom>
                    <a:noFill/>
                    <a:ln>
                      <a:noFill/>
                    </a:ln>
                  </pic:spPr>
                </pic:pic>
              </a:graphicData>
            </a:graphic>
          </wp:inline>
        </w:drawing>
      </w:r>
    </w:p>
    <w:p w14:paraId="0A836133">
      <w:pPr>
        <w:spacing w:line="360" w:lineRule="auto"/>
        <w:ind w:left="2836"/>
        <w:outlineLvl w:val="1"/>
        <w:rPr>
          <w:rFonts w:ascii="Times New Roman" w:hAnsi="Times New Roman" w:cs="Times New Roman"/>
          <w:b/>
          <w:bCs/>
          <w:kern w:val="28"/>
          <w:sz w:val="24"/>
        </w:rPr>
      </w:pPr>
      <w:bookmarkStart w:id="29" w:name="_Toc170680224"/>
      <w:bookmarkStart w:id="30" w:name="_Toc15546"/>
      <w:bookmarkStart w:id="31" w:name="_Toc20973"/>
      <w:r>
        <w:rPr>
          <w:rFonts w:ascii="Times New Roman" w:hAnsi="Times New Roman" w:cs="Times New Roman"/>
          <w:b/>
          <w:bCs/>
          <w:kern w:val="28"/>
          <w:sz w:val="24"/>
        </w:rPr>
        <w:t>Schmitt-Trigger-Funktion</w:t>
      </w:r>
      <w:bookmarkEnd w:id="29"/>
      <w:bookmarkEnd w:id="30"/>
      <w:bookmarkEnd w:id="31"/>
    </w:p>
    <w:p w14:paraId="47247CCB">
      <w:pPr>
        <w:pStyle w:val="11"/>
        <w:keepNext w:val="0"/>
        <w:keepLines w:val="0"/>
        <w:widowControl/>
        <w:suppressLineNumbers w:val="0"/>
        <w:rPr>
          <w:rFonts w:ascii="Times New Roman" w:hAnsi="Times New Roman" w:cs="Times New Roman" w:eastAsiaTheme="minorEastAsia"/>
          <w:kern w:val="2"/>
          <w:sz w:val="24"/>
          <w:szCs w:val="24"/>
          <w:lang w:val="de-DE" w:eastAsia="zh-CN" w:bidi="ar-SA"/>
        </w:rPr>
      </w:pPr>
      <w:r>
        <w:rPr>
          <w:rFonts w:hint="eastAsia" w:ascii="Times New Roman" w:hAnsi="Times New Roman" w:cs="Times New Roman"/>
          <w:kern w:val="2"/>
          <w:sz w:val="24"/>
          <w:szCs w:val="24"/>
          <w:lang w:val="en-US" w:eastAsia="zh-CN" w:bidi="ar-SA"/>
        </w:rPr>
        <w:t>E</w:t>
      </w:r>
      <w:r>
        <w:rPr>
          <w:rFonts w:ascii="Times New Roman" w:hAnsi="Times New Roman" w:cs="Times New Roman" w:eastAsiaTheme="minorEastAsia"/>
          <w:kern w:val="2"/>
          <w:sz w:val="24"/>
          <w:szCs w:val="24"/>
          <w:lang w:val="de-DE" w:eastAsia="zh-CN" w:bidi="ar-SA"/>
        </w:rPr>
        <w:t>in Schmitt-Trigger wandelt analoge Eingangssignale in stabile, rechteckförmige Signale um, die für eine störungsfreie Frequenzmessung sorgen. In MATLAB erfolgt die Implementierung der Funktion folgendermaßen:</w:t>
      </w:r>
    </w:p>
    <w:p w14:paraId="06A2FED3">
      <w:pPr>
        <w:spacing w:line="360" w:lineRule="auto"/>
        <w:rPr>
          <w:rFonts w:ascii="Times New Roman" w:hAnsi="Times New Roman" w:cs="Times New Roman"/>
          <w:sz w:val="24"/>
        </w:rPr>
      </w:pPr>
    </w:p>
    <w:p w14:paraId="4A00DFCD">
      <w:pPr>
        <w:spacing w:line="360" w:lineRule="auto"/>
        <w:jc w:val="center"/>
        <w:rPr>
          <w:rFonts w:ascii="Times New Roman" w:hAnsi="Times New Roman" w:cs="Times New Roman"/>
          <w:sz w:val="24"/>
        </w:rPr>
      </w:pPr>
      <w:r>
        <w:rPr>
          <w:rFonts w:ascii="Times New Roman" w:hAnsi="Times New Roman" w:cs="Times New Roman"/>
          <w:sz w:val="24"/>
          <w:lang w:val="en-US"/>
        </w:rPr>
        <w:drawing>
          <wp:inline distT="0" distB="0" distL="0" distR="0">
            <wp:extent cx="4086860" cy="3065145"/>
            <wp:effectExtent l="0" t="0" r="8890" b="1905"/>
            <wp:docPr id="11" name="图片 11" descr="C:\Users\user\Documents\WeChat Files\wxid_dftwehnjlwo22\FileStorage\Temp\51186051f770ece82e425955c2adc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user\Documents\WeChat Files\wxid_dftwehnjlwo22\FileStorage\Temp\51186051f770ece82e425955c2adce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100171" cy="3075005"/>
                    </a:xfrm>
                    <a:prstGeom prst="rect">
                      <a:avLst/>
                    </a:prstGeom>
                    <a:noFill/>
                    <a:ln>
                      <a:noFill/>
                    </a:ln>
                  </pic:spPr>
                </pic:pic>
              </a:graphicData>
            </a:graphic>
          </wp:inline>
        </w:drawing>
      </w:r>
    </w:p>
    <w:p w14:paraId="04F8F36C">
      <w:pPr>
        <w:spacing w:line="360" w:lineRule="auto"/>
        <w:jc w:val="center"/>
        <w:rPr>
          <w:rFonts w:ascii="Times New Roman" w:hAnsi="Times New Roman" w:cs="Times New Roman"/>
          <w:sz w:val="24"/>
        </w:rPr>
      </w:pPr>
      <w:r>
        <w:rPr>
          <w:rFonts w:ascii="Times New Roman" w:hAnsi="Times New Roman" w:cs="Times New Roman"/>
          <w:sz w:val="24"/>
        </w:rPr>
        <w:t xml:space="preserve">Abbildung </w:t>
      </w:r>
      <w:r>
        <w:rPr>
          <w:rFonts w:hint="eastAsia" w:ascii="Times New Roman" w:hAnsi="Times New Roman" w:cs="Times New Roman"/>
          <w:sz w:val="24"/>
        </w:rPr>
        <w:t>5</w:t>
      </w:r>
      <w:r>
        <w:rPr>
          <w:rFonts w:ascii="Times New Roman" w:hAnsi="Times New Roman" w:cs="Times New Roman"/>
          <w:sz w:val="24"/>
        </w:rPr>
        <w:t>: Schmitt-Trigger-Funktion</w:t>
      </w:r>
    </w:p>
    <w:p w14:paraId="46B3F8B3">
      <w:pPr>
        <w:spacing w:line="360" w:lineRule="auto"/>
        <w:jc w:val="left"/>
        <w:rPr>
          <w:rFonts w:ascii="Times New Roman" w:hAnsi="Times New Roman" w:cs="Times New Roman"/>
          <w:sz w:val="24"/>
        </w:rPr>
      </w:pPr>
      <w:r>
        <w:rPr>
          <w:rFonts w:ascii="Times New Roman" w:hAnsi="Times New Roman" w:cs="Times New Roman"/>
          <w:sz w:val="24"/>
        </w:rPr>
        <w:t>Nach der erfolgreichen Anwendung des Schmitt-Triggers auf das gemessene Signal wurde die resultierende Rechtecksignalfolge analysiert. Dabei wurde die Anzahl der positiven Flanken (Impulswechsel von niedrig zu hoch) innerhalb des beobachteten Zeitfensters gezählt.</w:t>
      </w:r>
    </w:p>
    <w:p w14:paraId="27F68483">
      <w:pPr>
        <w:widowControl/>
        <w:spacing w:line="360" w:lineRule="auto"/>
        <w:jc w:val="left"/>
        <w:rPr>
          <w:rFonts w:ascii="Times New Roman" w:hAnsi="Times New Roman" w:eastAsia="宋体" w:cs="Times New Roman"/>
          <w:kern w:val="0"/>
          <w:sz w:val="24"/>
          <w:lang w:bidi="ar"/>
        </w:rPr>
      </w:pPr>
      <w:r>
        <w:rPr>
          <w:rFonts w:ascii="Times New Roman" w:hAnsi="Times New Roman" w:eastAsia="宋体" w:cs="Times New Roman"/>
          <w:kern w:val="0"/>
          <w:sz w:val="24"/>
          <w:lang w:bidi="ar"/>
        </w:rPr>
        <w:t>In der Abbildung ist zu sehen, dass T</w:t>
      </w:r>
      <w:r>
        <w:rPr>
          <w:rFonts w:ascii="Times New Roman" w:hAnsi="Times New Roman" w:eastAsia="宋体" w:cs="Times New Roman"/>
          <w:kern w:val="0"/>
          <w:sz w:val="24"/>
          <w:vertAlign w:val="subscript"/>
          <w:lang w:bidi="ar"/>
        </w:rPr>
        <w:t xml:space="preserve">mess </w:t>
      </w:r>
      <w:r>
        <w:rPr>
          <w:rFonts w:ascii="Times New Roman" w:hAnsi="Times New Roman" w:eastAsia="宋体" w:cs="Times New Roman"/>
          <w:kern w:val="0"/>
          <w:sz w:val="24"/>
          <w:lang w:bidi="ar"/>
        </w:rPr>
        <w:t>=2</w:t>
      </w:r>
      <w:r>
        <w:rPr>
          <w:rFonts w:ascii="Times New Roman" w:hAnsi="Times New Roman" w:eastAsia="PingFang SC" w:cs="Times New Roman"/>
          <w:kern w:val="0"/>
          <w:sz w:val="24"/>
          <w:lang w:bidi="ar"/>
        </w:rPr>
        <w:t>·</w:t>
      </w:r>
      <w:r>
        <w:rPr>
          <w:rFonts w:ascii="Times New Roman" w:hAnsi="Times New Roman" w:eastAsia="宋体" w:cs="Times New Roman"/>
          <w:kern w:val="0"/>
          <w:sz w:val="24"/>
          <w:lang w:bidi="ar"/>
        </w:rPr>
        <w:t>10</w:t>
      </w:r>
      <w:r>
        <w:rPr>
          <w:rFonts w:ascii="Times New Roman" w:hAnsi="Times New Roman" w:eastAsia="宋体" w:cs="Times New Roman"/>
          <w:kern w:val="0"/>
          <w:sz w:val="24"/>
          <w:vertAlign w:val="superscript"/>
          <w:lang w:bidi="ar"/>
        </w:rPr>
        <w:t>-5</w:t>
      </w:r>
      <w:r>
        <w:rPr>
          <w:rFonts w:ascii="Times New Roman" w:hAnsi="Times New Roman" w:eastAsia="宋体" w:cs="Times New Roman"/>
          <w:kern w:val="0"/>
          <w:sz w:val="24"/>
          <w:lang w:bidi="ar"/>
        </w:rPr>
        <w:t>, N</w:t>
      </w:r>
      <w:r>
        <w:rPr>
          <w:rFonts w:ascii="Times New Roman" w:hAnsi="Times New Roman" w:eastAsia="宋体" w:cs="Times New Roman"/>
          <w:kern w:val="0"/>
          <w:sz w:val="24"/>
          <w:vertAlign w:val="subscript"/>
          <w:lang w:bidi="ar"/>
        </w:rPr>
        <w:t>x</w:t>
      </w:r>
      <w:r>
        <w:rPr>
          <w:rFonts w:ascii="Times New Roman" w:hAnsi="Times New Roman" w:eastAsia="宋体" w:cs="Times New Roman"/>
          <w:kern w:val="0"/>
          <w:sz w:val="24"/>
          <w:lang w:bidi="ar"/>
        </w:rPr>
        <w:t>=N</w:t>
      </w:r>
      <w:r>
        <w:rPr>
          <w:rFonts w:ascii="Times New Roman" w:hAnsi="Times New Roman" w:eastAsia="宋体" w:cs="Times New Roman"/>
          <w:kern w:val="0"/>
          <w:sz w:val="24"/>
          <w:vertAlign w:val="subscript"/>
          <w:lang w:bidi="ar"/>
        </w:rPr>
        <w:t>Impulse</w:t>
      </w:r>
      <w:r>
        <w:rPr>
          <w:rFonts w:ascii="Times New Roman" w:hAnsi="Times New Roman" w:eastAsia="宋体" w:cs="Times New Roman"/>
          <w:kern w:val="0"/>
          <w:sz w:val="24"/>
          <w:lang w:bidi="ar"/>
        </w:rPr>
        <w:t xml:space="preserve">=7, </w:t>
      </w:r>
    </w:p>
    <w:p w14:paraId="504F576B">
      <w:pPr>
        <w:widowControl/>
        <w:spacing w:line="360" w:lineRule="auto"/>
        <w:jc w:val="left"/>
        <w:rPr>
          <w:rFonts w:ascii="Times New Roman" w:hAnsi="Times New Roman" w:eastAsia="宋体" w:cs="Times New Roman"/>
          <w:kern w:val="0"/>
          <w:sz w:val="24"/>
          <w:lang w:val="en-US" w:bidi="ar"/>
        </w:rPr>
      </w:pPr>
      <w:r>
        <w:rPr>
          <w:rFonts w:ascii="Times New Roman" w:hAnsi="Times New Roman" w:eastAsia="宋体" w:cs="Times New Roman"/>
          <w:kern w:val="0"/>
          <w:sz w:val="24"/>
          <w:lang w:val="en-US" w:bidi="ar"/>
        </w:rPr>
        <w:t>fx=Nx/Tmess=3.5</w:t>
      </w:r>
      <w:r>
        <w:rPr>
          <w:rFonts w:ascii="Times New Roman" w:hAnsi="Times New Roman" w:eastAsia="PingFang SC" w:cs="Times New Roman"/>
          <w:kern w:val="0"/>
          <w:sz w:val="24"/>
          <w:lang w:val="en-US" w:bidi="ar"/>
        </w:rPr>
        <w:t>·</w:t>
      </w:r>
      <w:r>
        <w:rPr>
          <w:rFonts w:ascii="Times New Roman" w:hAnsi="Times New Roman" w:eastAsia="宋体" w:cs="Times New Roman"/>
          <w:kern w:val="0"/>
          <w:sz w:val="24"/>
          <w:lang w:val="en-US" w:bidi="ar"/>
        </w:rPr>
        <w:t>10</w:t>
      </w:r>
      <w:r>
        <w:rPr>
          <w:rFonts w:ascii="Times New Roman" w:hAnsi="Times New Roman" w:eastAsia="宋体" w:cs="Times New Roman"/>
          <w:kern w:val="0"/>
          <w:sz w:val="24"/>
          <w:vertAlign w:val="superscript"/>
          <w:lang w:val="en-US" w:bidi="ar"/>
        </w:rPr>
        <w:t>5</w:t>
      </w:r>
    </w:p>
    <w:p w14:paraId="095B8DCC">
      <w:pPr>
        <w:spacing w:line="360" w:lineRule="auto"/>
        <w:jc w:val="left"/>
      </w:pPr>
    </w:p>
    <w:p w14:paraId="7B970EE9">
      <w:pPr>
        <w:spacing w:line="360" w:lineRule="auto"/>
        <w:rPr>
          <w:rFonts w:ascii="Times New Roman" w:hAnsi="Times New Roman" w:cs="Times New Roman"/>
          <w:sz w:val="24"/>
        </w:rPr>
      </w:pPr>
    </w:p>
    <w:p w14:paraId="4DD16D5C">
      <w:pPr>
        <w:spacing w:line="360" w:lineRule="auto"/>
        <w:jc w:val="center"/>
        <w:rPr>
          <w:rFonts w:ascii="Times New Roman" w:hAnsi="Times New Roman" w:cs="Times New Roman"/>
          <w:sz w:val="24"/>
        </w:rPr>
      </w:pPr>
      <w:r>
        <w:rPr>
          <w:lang w:val="en-US"/>
        </w:rPr>
        <w:drawing>
          <wp:inline distT="0" distB="0" distL="114300" distR="114300">
            <wp:extent cx="4872990" cy="4283710"/>
            <wp:effectExtent l="0" t="0" r="3810"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0"/>
                    <a:stretch>
                      <a:fillRect/>
                    </a:stretch>
                  </pic:blipFill>
                  <pic:spPr>
                    <a:xfrm>
                      <a:off x="0" y="0"/>
                      <a:ext cx="4872990" cy="4283710"/>
                    </a:xfrm>
                    <a:prstGeom prst="rect">
                      <a:avLst/>
                    </a:prstGeom>
                    <a:noFill/>
                    <a:ln>
                      <a:noFill/>
                    </a:ln>
                  </pic:spPr>
                </pic:pic>
              </a:graphicData>
            </a:graphic>
          </wp:inline>
        </w:drawing>
      </w:r>
    </w:p>
    <w:p w14:paraId="6003684C">
      <w:pPr>
        <w:spacing w:line="360" w:lineRule="auto"/>
        <w:jc w:val="center"/>
        <w:rPr>
          <w:rFonts w:ascii="Times New Roman" w:hAnsi="Times New Roman" w:cs="Times New Roman"/>
          <w:sz w:val="24"/>
        </w:rPr>
      </w:pPr>
    </w:p>
    <w:p w14:paraId="5B7198E5">
      <w:pPr>
        <w:spacing w:line="360" w:lineRule="auto"/>
        <w:jc w:val="center"/>
        <w:rPr>
          <w:rFonts w:ascii="Times New Roman" w:hAnsi="Times New Roman" w:cs="Times New Roman"/>
          <w:sz w:val="24"/>
        </w:rPr>
      </w:pPr>
      <w:bookmarkStart w:id="49" w:name="_GoBack"/>
      <w:r>
        <w:rPr>
          <w:rFonts w:ascii="Times New Roman" w:hAnsi="Times New Roman" w:cs="Times New Roman"/>
          <w:sz w:val="24"/>
          <w:lang w:val="en-US"/>
        </w:rPr>
        <w:drawing>
          <wp:inline distT="0" distB="0" distL="0" distR="0">
            <wp:extent cx="3625850" cy="2720340"/>
            <wp:effectExtent l="0" t="0" r="0" b="3810"/>
            <wp:docPr id="18" name="图片 18" descr="C:\Users\user\Documents\WeChat Files\wxid_dftwehnjlwo22\FileStorage\Temp\e7eb0d11d654c5f2d65751173d10b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user\Documents\WeChat Files\wxid_dftwehnjlwo22\FileStorage\Temp\e7eb0d11d654c5f2d65751173d10b5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633986" cy="2726585"/>
                    </a:xfrm>
                    <a:prstGeom prst="rect">
                      <a:avLst/>
                    </a:prstGeom>
                    <a:noFill/>
                    <a:ln>
                      <a:noFill/>
                    </a:ln>
                  </pic:spPr>
                </pic:pic>
              </a:graphicData>
            </a:graphic>
          </wp:inline>
        </w:drawing>
      </w:r>
      <w:bookmarkEnd w:id="49"/>
    </w:p>
    <w:p w14:paraId="713C7A42">
      <w:pPr>
        <w:ind w:left="2836"/>
        <w:outlineLvl w:val="1"/>
        <w:rPr>
          <w:rFonts w:ascii="Times New Roman" w:hAnsi="Times New Roman" w:cs="Times New Roman"/>
          <w:b/>
          <w:bCs/>
          <w:kern w:val="28"/>
          <w:sz w:val="24"/>
        </w:rPr>
      </w:pPr>
      <w:bookmarkStart w:id="32" w:name="_Toc826"/>
      <w:bookmarkStart w:id="33" w:name="_Toc26956"/>
      <w:bookmarkStart w:id="34" w:name="_Toc170680225"/>
      <w:r>
        <w:rPr>
          <w:rFonts w:ascii="Times New Roman" w:hAnsi="Times New Roman" w:cs="Times New Roman"/>
          <w:b/>
          <w:bCs/>
          <w:kern w:val="28"/>
          <w:sz w:val="24"/>
        </w:rPr>
        <w:t>Automatisierung der Schritte</w:t>
      </w:r>
      <w:bookmarkEnd w:id="32"/>
      <w:bookmarkEnd w:id="33"/>
      <w:bookmarkEnd w:id="34"/>
    </w:p>
    <w:p w14:paraId="60A5A332">
      <w:pPr>
        <w:spacing w:line="360" w:lineRule="auto"/>
        <w:rPr>
          <w:rFonts w:ascii="Times New Roman" w:hAnsi="Times New Roman" w:cs="Times New Roman"/>
          <w:sz w:val="24"/>
        </w:rPr>
      </w:pPr>
      <w:r>
        <w:rPr>
          <w:rFonts w:hint="eastAsia" w:ascii="Times New Roman" w:hAnsi="Times New Roman" w:cs="Times New Roman"/>
          <w:sz w:val="24"/>
        </w:rPr>
        <w:t>Die programmierten Schritte wurden in einer Schleife so automatisiert, dass die Frequenzwerte kontinuierlich berechnet und in Echtzeit dargestellt werden konnten. Dies ermöglichte eine fortlaufende Überwachung und Analyse der Signale, ohne manuellen Eingriff, und trug dazu bei, präzise und konsistente Messdaten zu erhalten.</w:t>
      </w:r>
      <w:r>
        <w:rPr>
          <w:lang w:val="en-US"/>
        </w:rPr>
        <w:drawing>
          <wp:inline distT="0" distB="0" distL="114300" distR="114300">
            <wp:extent cx="5272405" cy="4014470"/>
            <wp:effectExtent l="0" t="0" r="10795" b="241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2"/>
                    <a:stretch>
                      <a:fillRect/>
                    </a:stretch>
                  </pic:blipFill>
                  <pic:spPr>
                    <a:xfrm>
                      <a:off x="0" y="0"/>
                      <a:ext cx="5272405" cy="4014470"/>
                    </a:xfrm>
                    <a:prstGeom prst="rect">
                      <a:avLst/>
                    </a:prstGeom>
                    <a:noFill/>
                    <a:ln>
                      <a:noFill/>
                    </a:ln>
                  </pic:spPr>
                </pic:pic>
              </a:graphicData>
            </a:graphic>
          </wp:inline>
        </w:drawing>
      </w:r>
    </w:p>
    <w:p w14:paraId="5B7EF206">
      <w:pPr>
        <w:spacing w:line="360" w:lineRule="auto"/>
        <w:jc w:val="center"/>
        <w:rPr>
          <w:rFonts w:ascii="Times New Roman" w:hAnsi="Times New Roman" w:eastAsia="宋体" w:cs="Times New Roman"/>
          <w:sz w:val="24"/>
        </w:rPr>
      </w:pPr>
      <w:r>
        <w:rPr>
          <w:rFonts w:ascii="Times New Roman" w:hAnsi="Times New Roman" w:eastAsia="宋体" w:cs="Times New Roman"/>
          <w:color w:val="000000"/>
          <w:kern w:val="0"/>
          <w:sz w:val="24"/>
          <w:lang w:bidi="ar"/>
        </w:rPr>
        <w:t xml:space="preserve">Abbildung </w:t>
      </w:r>
      <w:r>
        <w:rPr>
          <w:rFonts w:hint="eastAsia" w:ascii="Times New Roman" w:hAnsi="Times New Roman" w:eastAsia="宋体" w:cs="Times New Roman"/>
          <w:color w:val="000000"/>
          <w:kern w:val="0"/>
          <w:sz w:val="24"/>
          <w:lang w:bidi="ar"/>
        </w:rPr>
        <w:t>8</w:t>
      </w:r>
      <w:r>
        <w:rPr>
          <w:rFonts w:ascii="Times New Roman" w:hAnsi="Times New Roman" w:eastAsia="宋体" w:cs="Times New Roman"/>
          <w:color w:val="000000"/>
          <w:kern w:val="0"/>
          <w:sz w:val="24"/>
          <w:lang w:bidi="ar"/>
        </w:rPr>
        <w:t xml:space="preserve">: </w:t>
      </w:r>
      <w:r>
        <w:rPr>
          <w:rFonts w:hint="eastAsia" w:ascii="Times New Roman" w:hAnsi="Times New Roman" w:eastAsia="宋体" w:cs="Times New Roman"/>
          <w:color w:val="000000"/>
          <w:kern w:val="0"/>
          <w:sz w:val="24"/>
          <w:lang w:bidi="ar"/>
        </w:rPr>
        <w:t>Der a</w:t>
      </w:r>
      <w:r>
        <w:rPr>
          <w:rFonts w:hint="eastAsia" w:ascii="Times New Roman" w:hAnsi="Times New Roman" w:eastAsia="宋体" w:cs="Times New Roman"/>
          <w:sz w:val="24"/>
        </w:rPr>
        <w:t>llgemeine Code</w:t>
      </w:r>
    </w:p>
    <w:p w14:paraId="187F76D7">
      <w:pPr>
        <w:pStyle w:val="12"/>
        <w:numPr>
          <w:ilvl w:val="0"/>
          <w:numId w:val="1"/>
        </w:numPr>
        <w:spacing w:line="360" w:lineRule="auto"/>
        <w:jc w:val="left"/>
        <w:rPr>
          <w:rFonts w:ascii="Times New Roman" w:hAnsi="Times New Roman" w:cs="Times New Roman"/>
          <w:sz w:val="30"/>
          <w:szCs w:val="30"/>
        </w:rPr>
      </w:pPr>
      <w:bookmarkStart w:id="35" w:name="_Toc13701"/>
      <w:bookmarkStart w:id="36" w:name="_Toc2742"/>
      <w:bookmarkStart w:id="37" w:name="_Toc170680226"/>
      <w:bookmarkStart w:id="38" w:name="_Toc27559"/>
      <w:r>
        <w:rPr>
          <w:rFonts w:hint="eastAsia" w:ascii="Times New Roman" w:hAnsi="Times New Roman" w:cs="Times New Roman"/>
          <w:sz w:val="30"/>
          <w:szCs w:val="30"/>
        </w:rPr>
        <w:t>Ergebnisdiskussion</w:t>
      </w:r>
      <w:bookmarkEnd w:id="35"/>
      <w:bookmarkEnd w:id="36"/>
      <w:bookmarkEnd w:id="37"/>
      <w:bookmarkEnd w:id="38"/>
    </w:p>
    <w:p w14:paraId="2B0135BE">
      <w:pPr>
        <w:spacing w:line="360" w:lineRule="auto"/>
        <w:jc w:val="center"/>
        <w:rPr>
          <w:rFonts w:ascii="Times New Roman" w:hAnsi="Times New Roman" w:eastAsia="宋体" w:cs="Times New Roman"/>
          <w:sz w:val="24"/>
        </w:rPr>
      </w:pPr>
      <w:r>
        <w:rPr>
          <w:lang w:val="en-US"/>
        </w:rPr>
        <w:drawing>
          <wp:inline distT="0" distB="0" distL="114300" distR="114300">
            <wp:extent cx="5272405" cy="4284345"/>
            <wp:effectExtent l="0" t="0" r="10795" b="825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3"/>
                    <a:stretch>
                      <a:fillRect/>
                    </a:stretch>
                  </pic:blipFill>
                  <pic:spPr>
                    <a:xfrm>
                      <a:off x="0" y="0"/>
                      <a:ext cx="5272405" cy="4284345"/>
                    </a:xfrm>
                    <a:prstGeom prst="rect">
                      <a:avLst/>
                    </a:prstGeom>
                    <a:noFill/>
                    <a:ln>
                      <a:noFill/>
                    </a:ln>
                  </pic:spPr>
                </pic:pic>
              </a:graphicData>
            </a:graphic>
          </wp:inline>
        </w:drawing>
      </w:r>
    </w:p>
    <w:p w14:paraId="67D7A0BA">
      <w:pPr>
        <w:spacing w:line="360" w:lineRule="auto"/>
        <w:jc w:val="center"/>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 xml:space="preserve">Abbildung </w:t>
      </w:r>
      <w:r>
        <w:rPr>
          <w:rFonts w:hint="eastAsia" w:ascii="Times New Roman" w:hAnsi="Times New Roman" w:eastAsia="宋体" w:cs="Times New Roman"/>
          <w:color w:val="000000"/>
          <w:kern w:val="0"/>
          <w:sz w:val="24"/>
          <w:lang w:bidi="ar"/>
        </w:rPr>
        <w:t>9</w:t>
      </w:r>
      <w:r>
        <w:rPr>
          <w:rFonts w:ascii="Times New Roman" w:hAnsi="Times New Roman" w:eastAsia="宋体" w:cs="Times New Roman"/>
          <w:color w:val="000000"/>
          <w:kern w:val="0"/>
          <w:sz w:val="24"/>
          <w:lang w:bidi="ar"/>
        </w:rPr>
        <w:t xml:space="preserve">: </w:t>
      </w:r>
      <w:r>
        <w:rPr>
          <w:rFonts w:hint="eastAsia" w:ascii="Times New Roman" w:hAnsi="Times New Roman" w:eastAsia="宋体" w:cs="Times New Roman"/>
          <w:color w:val="000000"/>
          <w:kern w:val="0"/>
          <w:sz w:val="24"/>
          <w:lang w:bidi="ar"/>
        </w:rPr>
        <w:t>Der fehlerbeispiel</w:t>
      </w:r>
    </w:p>
    <w:p w14:paraId="3CEA6F3D">
      <w:pPr>
        <w:spacing w:line="360" w:lineRule="auto"/>
        <w:rPr>
          <w:rFonts w:ascii="Times New Roman" w:hAnsi="Times New Roman" w:cs="Times New Roman"/>
          <w:sz w:val="24"/>
        </w:rPr>
      </w:pPr>
      <w:r>
        <w:rPr>
          <w:rFonts w:ascii="Times New Roman" w:hAnsi="Times New Roman" w:cs="Times New Roman"/>
          <w:sz w:val="24"/>
        </w:rPr>
        <w:t xml:space="preserve">Da die systematische Abweichung </w:t>
      </w:r>
      <m:oMath>
        <m:r>
          <m:rPr>
            <m:sty m:val="p"/>
          </m:rPr>
          <w:rPr>
            <w:rFonts w:ascii="Cambria Math" w:hAnsi="Cambria Math" w:cs="Times New Roman"/>
            <w:sz w:val="24"/>
          </w:rPr>
          <m:t>Δ</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x</m:t>
            </m:r>
            <m:ctrlPr>
              <w:rPr>
                <w:rFonts w:ascii="Cambria Math" w:hAnsi="Cambria Math" w:cs="Times New Roman"/>
                <w:i/>
                <w:sz w:val="24"/>
              </w:rPr>
            </m:ctrlPr>
          </m:sub>
        </m:sSub>
      </m:oMath>
      <w:r>
        <w:rPr>
          <w:rFonts w:ascii="Times New Roman" w:hAnsi="Times New Roman" w:cs="Times New Roman"/>
          <w:sz w:val="24"/>
          <w:vertAlign w:val="subscript"/>
        </w:rPr>
        <w:t xml:space="preserve"> </w:t>
      </w:r>
      <w:r>
        <w:rPr>
          <w:rFonts w:ascii="Times New Roman" w:hAnsi="Times New Roman" w:cs="Times New Roman"/>
          <w:sz w:val="24"/>
        </w:rPr>
        <w:t>definiert ist als:</w:t>
      </w:r>
    </w:p>
    <w:p w14:paraId="2F634D27">
      <w:pPr>
        <w:spacing w:line="360" w:lineRule="auto"/>
        <w:jc w:val="center"/>
        <w:rPr>
          <w:rFonts w:ascii="Times New Roman" w:hAnsi="Times New Roman" w:cs="Times New Roman"/>
          <w:sz w:val="24"/>
        </w:rPr>
      </w:pPr>
      <w:r>
        <w:rPr>
          <w:rFonts w:ascii="Times New Roman" w:hAnsi="Times New Roman" w:cs="Times New Roman"/>
          <w:sz w:val="24"/>
        </w:rPr>
        <w:t>∆f</w:t>
      </w:r>
      <w:r>
        <w:rPr>
          <w:rFonts w:ascii="Times New Roman" w:hAnsi="Times New Roman" w:cs="Times New Roman"/>
          <w:sz w:val="24"/>
          <w:vertAlign w:val="subscript"/>
        </w:rPr>
        <w:t>x</w:t>
      </w:r>
      <w:r>
        <w:rPr>
          <w:rFonts w:ascii="Times New Roman" w:hAnsi="Times New Roman" w:cs="Times New Roman"/>
          <w:sz w:val="24"/>
        </w:rPr>
        <w:t xml:space="preserve"> = </w:t>
      </w:r>
      <m:oMath>
        <m:f>
          <m:fPr>
            <m:ctrlPr>
              <w:rPr>
                <w:rFonts w:ascii="Cambria Math" w:hAnsi="Cambria Math" w:cs="Times New Roman"/>
                <w:sz w:val="24"/>
              </w:rPr>
            </m:ctrlPr>
          </m:fPr>
          <m:num>
            <m:r>
              <m:rPr>
                <m:sty m:val="p"/>
              </m:rPr>
              <w:rPr>
                <w:rFonts w:ascii="Cambria Math" w:hAnsi="Cambria Math" w:cs="Times New Roman"/>
                <w:sz w:val="24"/>
              </w:rPr>
              <m:t>∂</m:t>
            </m:r>
            <m:ctrlPr>
              <w:rPr>
                <w:rFonts w:ascii="Cambria Math" w:hAnsi="Cambria Math" w:cs="Times New Roman"/>
                <w:sz w:val="24"/>
              </w:rPr>
            </m:ctrlPr>
          </m:num>
          <m:den>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N</m:t>
                </m:r>
                <m:ctrlPr>
                  <w:rPr>
                    <w:rFonts w:ascii="Cambria Math" w:hAnsi="Cambria Math" w:cs="Times New Roman"/>
                    <w:sz w:val="24"/>
                  </w:rPr>
                </m:ctrlPr>
              </m:e>
              <m:sub>
                <m:r>
                  <m:rPr>
                    <m:sty m:val="p"/>
                  </m:rPr>
                  <w:rPr>
                    <w:rFonts w:ascii="Cambria Math" w:hAnsi="Cambria Math" w:cs="Times New Roman"/>
                    <w:sz w:val="24"/>
                  </w:rPr>
                  <m:t>X</m:t>
                </m:r>
                <m:ctrlPr>
                  <w:rPr>
                    <w:rFonts w:ascii="Cambria Math" w:hAnsi="Cambria Math" w:cs="Times New Roman"/>
                    <w:sz w:val="24"/>
                  </w:rPr>
                </m:ctrlPr>
              </m:sub>
            </m:sSub>
            <m:ctrlPr>
              <w:rPr>
                <w:rFonts w:ascii="Cambria Math" w:hAnsi="Cambria Math" w:cs="Times New Roman"/>
                <w:sz w:val="24"/>
              </w:rPr>
            </m:ctrlPr>
          </m:den>
        </m:f>
      </m:oMath>
      <w:r>
        <w:rPr>
          <w:rFonts w:ascii="Times New Roman" w:hAnsi="Times New Roman" w:cs="Times New Roman"/>
          <w:sz w:val="24"/>
        </w:rPr>
        <w:t xml:space="preserve"> ( f</w:t>
      </w:r>
      <w:r>
        <w:rPr>
          <w:rFonts w:ascii="Times New Roman" w:hAnsi="Times New Roman" w:cs="Times New Roman"/>
          <w:sz w:val="24"/>
          <w:vertAlign w:val="subscript"/>
        </w:rPr>
        <w:t>0</w:t>
      </w:r>
      <w:r>
        <w:rPr>
          <w:rFonts w:ascii="Times New Roman" w:hAnsi="Times New Roman" w:cs="Times New Roman"/>
          <w:sz w:val="24"/>
        </w:rPr>
        <w:t xml:space="preserve"> * </w:t>
      </w: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N</m:t>
                </m:r>
                <m:ctrlPr>
                  <w:rPr>
                    <w:rFonts w:ascii="Cambria Math" w:hAnsi="Cambria Math" w:cs="Times New Roman"/>
                    <w:sz w:val="24"/>
                  </w:rPr>
                </m:ctrlPr>
              </m:e>
              <m:sub>
                <m:r>
                  <m:rPr>
                    <m:sty m:val="p"/>
                  </m:rPr>
                  <w:rPr>
                    <w:rFonts w:ascii="Cambria Math" w:hAnsi="Cambria Math" w:cs="Times New Roman"/>
                    <w:sz w:val="24"/>
                  </w:rPr>
                  <m:t>X</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N</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den>
        </m:f>
      </m:oMath>
      <w:r>
        <w:rPr>
          <w:rFonts w:ascii="Times New Roman" w:hAnsi="Times New Roman" w:cs="Times New Roman"/>
          <w:sz w:val="24"/>
        </w:rPr>
        <w:t xml:space="preserve"> ) ∆N</w:t>
      </w:r>
      <w:r>
        <w:rPr>
          <w:rFonts w:ascii="Times New Roman" w:hAnsi="Times New Roman" w:cs="Times New Roman"/>
          <w:sz w:val="24"/>
          <w:vertAlign w:val="subscript"/>
        </w:rPr>
        <w:t>x</w:t>
      </w:r>
      <w:r>
        <w:rPr>
          <w:rFonts w:ascii="Times New Roman" w:hAnsi="Times New Roman" w:cs="Times New Roman"/>
          <w:sz w:val="24"/>
        </w:rPr>
        <w:t xml:space="preserve"> = </w:t>
      </w: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f</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N</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den>
        </m:f>
      </m:oMath>
    </w:p>
    <w:p w14:paraId="4E8A4EED">
      <w:pPr>
        <w:spacing w:line="360" w:lineRule="auto"/>
        <w:rPr>
          <w:rFonts w:ascii="Times New Roman" w:hAnsi="Times New Roman" w:cs="Times New Roman"/>
          <w:sz w:val="24"/>
        </w:rPr>
      </w:pPr>
      <w:r>
        <w:rPr>
          <w:rFonts w:ascii="Times New Roman" w:hAnsi="Times New Roman" w:cs="Times New Roman"/>
          <w:sz w:val="24"/>
        </w:rPr>
        <w:t>ergibt sich:</w:t>
      </w:r>
    </w:p>
    <w:p w14:paraId="3AE9DEB7">
      <w:pPr>
        <w:spacing w:line="360" w:lineRule="auto"/>
        <w:jc w:val="center"/>
        <w:rPr>
          <w:rFonts w:ascii="Times New Roman" w:hAnsi="Times New Roman" w:cs="Times New Roman"/>
          <w:sz w:val="24"/>
        </w:rPr>
      </w:pPr>
      <w:r>
        <w:rPr>
          <w:rFonts w:ascii="Times New Roman" w:hAnsi="Times New Roman" w:cs="Times New Roman"/>
          <w:sz w:val="24"/>
        </w:rPr>
        <w:t>∆f</w:t>
      </w:r>
      <w:r>
        <w:rPr>
          <w:rFonts w:ascii="Times New Roman" w:hAnsi="Times New Roman" w:cs="Times New Roman"/>
          <w:sz w:val="24"/>
          <w:vertAlign w:val="subscript"/>
        </w:rPr>
        <w:t>x</w:t>
      </w:r>
      <w:r>
        <w:rPr>
          <w:rFonts w:ascii="Times New Roman" w:hAnsi="Times New Roman" w:cs="Times New Roman"/>
          <w:sz w:val="24"/>
        </w:rPr>
        <w:t xml:space="preserve"> = </w:t>
      </w: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f</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N</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den>
        </m:f>
      </m:oMath>
      <w:r>
        <w:rPr>
          <w:rFonts w:ascii="Times New Roman" w:hAnsi="Times New Roman" w:cs="Times New Roman"/>
          <w:sz w:val="24"/>
        </w:rPr>
        <w:t xml:space="preserve"> = </w:t>
      </w:r>
      <m:oMath>
        <m:f>
          <m:fPr>
            <m:ctrlPr>
              <w:rPr>
                <w:rFonts w:ascii="Cambria Math" w:hAnsi="Cambria Math" w:cs="Times New Roman"/>
                <w:sz w:val="24"/>
              </w:rPr>
            </m:ctrlPr>
          </m:fPr>
          <m:num>
            <m:r>
              <m:rPr>
                <m:sty m:val="p"/>
              </m:rPr>
              <w:rPr>
                <w:rFonts w:ascii="Cambria Math" w:hAnsi="Cambria Math" w:cs="Times New Roman"/>
                <w:sz w:val="24"/>
              </w:rPr>
              <m:t>100MHz</m:t>
            </m:r>
            <m:ctrlPr>
              <w:rPr>
                <w:rFonts w:ascii="Cambria Math" w:hAnsi="Cambria Math" w:cs="Times New Roman"/>
                <w:sz w:val="24"/>
              </w:rPr>
            </m:ctrlPr>
          </m:num>
          <m:den>
            <m:sSup>
              <m:sSupPr>
                <m:ctrlPr>
                  <w:rPr>
                    <w:rFonts w:ascii="Cambria Math" w:hAnsi="Cambria Math" w:cs="Times New Roman"/>
                    <w:sz w:val="24"/>
                  </w:rPr>
                </m:ctrlPr>
              </m:sSupPr>
              <m:e>
                <m:r>
                  <m:rPr>
                    <m:sty m:val="p"/>
                  </m:rPr>
                  <w:rPr>
                    <w:rFonts w:ascii="Cambria Math" w:hAnsi="Cambria Math" w:cs="Times New Roman"/>
                    <w:sz w:val="24"/>
                  </w:rPr>
                  <m:t>10</m:t>
                </m:r>
                <m:ctrlPr>
                  <w:rPr>
                    <w:rFonts w:ascii="Cambria Math" w:hAnsi="Cambria Math" w:cs="Times New Roman"/>
                    <w:sz w:val="24"/>
                  </w:rPr>
                </m:ctrlPr>
              </m:e>
              <m:sup>
                <m:r>
                  <m:rPr>
                    <m:sty m:val="p"/>
                  </m:rPr>
                  <w:rPr>
                    <w:rFonts w:ascii="Cambria Math" w:hAnsi="Cambria Math" w:cs="Times New Roman"/>
                    <w:sz w:val="24"/>
                  </w:rPr>
                  <m:t>3</m:t>
                </m:r>
                <m:ctrlPr>
                  <w:rPr>
                    <w:rFonts w:ascii="Cambria Math" w:hAnsi="Cambria Math" w:cs="Times New Roman"/>
                    <w:sz w:val="24"/>
                  </w:rPr>
                </m:ctrlPr>
              </m:sup>
            </m:sSup>
            <m:ctrlPr>
              <w:rPr>
                <w:rFonts w:ascii="Cambria Math" w:hAnsi="Cambria Math" w:cs="Times New Roman"/>
                <w:sz w:val="24"/>
              </w:rPr>
            </m:ctrlPr>
          </m:den>
        </m:f>
      </m:oMath>
      <w:r>
        <w:rPr>
          <w:rFonts w:ascii="Times New Roman" w:hAnsi="Times New Roman" w:cs="Times New Roman"/>
          <w:sz w:val="24"/>
        </w:rPr>
        <w:t xml:space="preserve"> = 100kHz</w:t>
      </w:r>
    </w:p>
    <w:p w14:paraId="7E878943">
      <w:pPr>
        <w:spacing w:line="360" w:lineRule="auto"/>
        <w:jc w:val="left"/>
        <w:rPr>
          <w:rFonts w:ascii="Times New Roman" w:hAnsi="Times New Roman" w:cs="Times New Roman"/>
          <w:sz w:val="24"/>
        </w:rPr>
      </w:pPr>
      <w:r>
        <w:rPr>
          <w:rFonts w:ascii="Times New Roman" w:hAnsi="Times New Roman" w:cs="Times New Roman"/>
          <w:sz w:val="24"/>
        </w:rPr>
        <w:t>Da die erste Abweichung ∆f</w:t>
      </w:r>
      <w:r>
        <w:rPr>
          <w:rFonts w:ascii="Times New Roman" w:hAnsi="Times New Roman" w:cs="Times New Roman"/>
          <w:sz w:val="24"/>
          <w:vertAlign w:val="subscript"/>
        </w:rPr>
        <w:t>x</w:t>
      </w:r>
      <w:r>
        <w:rPr>
          <w:rFonts w:ascii="Times New Roman" w:hAnsi="Times New Roman" w:cs="Times New Roman"/>
          <w:sz w:val="24"/>
        </w:rPr>
        <w:t xml:space="preserve"> zu groß ist, werden Frequenzen unter 100 kHz in der Darstellung nicht gezeigt. Kontinuierliche Kurven werden in eine treppenartige Form umgewandelt. Größere Datenänderungen werden in einer treppenartigen Form abgebildet, während kleinere Änderungen möglicherweise nicht erfasst werden.</w:t>
      </w:r>
    </w:p>
    <w:p w14:paraId="5B23E061">
      <w:pPr>
        <w:spacing w:line="360" w:lineRule="auto"/>
        <w:jc w:val="left"/>
        <w:rPr>
          <w:rFonts w:ascii="Times New Roman" w:hAnsi="Times New Roman" w:cs="Times New Roman"/>
          <w:sz w:val="24"/>
        </w:rPr>
      </w:pPr>
    </w:p>
    <w:p w14:paraId="5A1DBF2F">
      <w:pPr>
        <w:spacing w:line="360" w:lineRule="auto"/>
        <w:jc w:val="left"/>
        <w:rPr>
          <w:rFonts w:ascii="Times New Roman" w:hAnsi="Times New Roman" w:cs="Times New Roman"/>
          <w:sz w:val="24"/>
        </w:rPr>
      </w:pPr>
      <w:r>
        <w:rPr>
          <w:rFonts w:ascii="Times New Roman" w:hAnsi="Times New Roman" w:cs="Times New Roman"/>
          <w:sz w:val="24"/>
        </w:rPr>
        <w:t xml:space="preserve">Um dies zu beheben, muss die systematische Abweichung reduziert werden. Das bedeutet, dass </w:t>
      </w:r>
      <m:oMath>
        <m:sSub>
          <m:sSubPr>
            <m:ctrlPr>
              <w:rPr>
                <w:rFonts w:ascii="Cambria Math" w:hAnsi="Cambria Math" w:cs="Times New Roman"/>
                <w:sz w:val="24"/>
              </w:rPr>
            </m:ctrlPr>
          </m:sSubPr>
          <m:e>
            <m:r>
              <m:rPr>
                <m:sty m:val="p"/>
              </m:rPr>
              <w:rPr>
                <w:rFonts w:ascii="Cambria Math" w:hAnsi="Cambria Math" w:cs="Times New Roman"/>
                <w:sz w:val="24"/>
              </w:rPr>
              <m:t>f</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oMath>
      <w:r>
        <w:rPr>
          <w:rFonts w:ascii="Times New Roman" w:hAnsi="Times New Roman" w:cs="Times New Roman"/>
          <w:sz w:val="24"/>
        </w:rPr>
        <w:t xml:space="preserve"> auf 5 MHz verringert werden muss. Dann ergibt sich die systematische Abweichung:</w:t>
      </w:r>
    </w:p>
    <w:p w14:paraId="1DBAA35A">
      <w:pPr>
        <w:spacing w:line="360" w:lineRule="auto"/>
        <w:jc w:val="center"/>
        <w:rPr>
          <w:rFonts w:ascii="Times New Roman" w:hAnsi="Times New Roman" w:cs="Times New Roman"/>
          <w:sz w:val="24"/>
        </w:rPr>
      </w:pPr>
      <w:r>
        <w:rPr>
          <w:rFonts w:ascii="Times New Roman" w:hAnsi="Times New Roman" w:cs="Times New Roman"/>
          <w:sz w:val="24"/>
        </w:rPr>
        <w:t>∆f</w:t>
      </w:r>
      <w:r>
        <w:rPr>
          <w:rFonts w:ascii="Times New Roman" w:hAnsi="Times New Roman" w:cs="Times New Roman"/>
          <w:sz w:val="24"/>
          <w:vertAlign w:val="subscript"/>
        </w:rPr>
        <w:t>x</w:t>
      </w:r>
      <w:r>
        <w:rPr>
          <w:rFonts w:ascii="Times New Roman" w:hAnsi="Times New Roman" w:cs="Times New Roman"/>
          <w:sz w:val="24"/>
        </w:rPr>
        <w:t xml:space="preserve"> = </w:t>
      </w: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f</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N</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ctrlPr>
              <w:rPr>
                <w:rFonts w:ascii="Cambria Math" w:hAnsi="Cambria Math" w:cs="Times New Roman"/>
                <w:sz w:val="24"/>
              </w:rPr>
            </m:ctrlPr>
          </m:den>
        </m:f>
      </m:oMath>
      <w:r>
        <w:rPr>
          <w:rFonts w:ascii="Times New Roman" w:hAnsi="Times New Roman" w:cs="Times New Roman"/>
          <w:sz w:val="24"/>
        </w:rPr>
        <w:t xml:space="preserve"> = </w:t>
      </w:r>
      <m:oMath>
        <m:f>
          <m:fPr>
            <m:ctrlPr>
              <w:rPr>
                <w:rFonts w:ascii="Cambria Math" w:hAnsi="Cambria Math" w:cs="Times New Roman"/>
                <w:sz w:val="24"/>
              </w:rPr>
            </m:ctrlPr>
          </m:fPr>
          <m:num>
            <m:r>
              <m:rPr>
                <m:sty m:val="p"/>
              </m:rPr>
              <w:rPr>
                <w:rFonts w:ascii="Cambria Math" w:hAnsi="Cambria Math" w:cs="Times New Roman"/>
                <w:sz w:val="24"/>
              </w:rPr>
              <m:t>5MHz</m:t>
            </m:r>
            <m:ctrlPr>
              <w:rPr>
                <w:rFonts w:ascii="Cambria Math" w:hAnsi="Cambria Math" w:cs="Times New Roman"/>
                <w:sz w:val="24"/>
              </w:rPr>
            </m:ctrlPr>
          </m:num>
          <m:den>
            <m:sSup>
              <m:sSupPr>
                <m:ctrlPr>
                  <w:rPr>
                    <w:rFonts w:ascii="Cambria Math" w:hAnsi="Cambria Math" w:cs="Times New Roman"/>
                    <w:sz w:val="24"/>
                  </w:rPr>
                </m:ctrlPr>
              </m:sSupPr>
              <m:e>
                <m:r>
                  <m:rPr>
                    <m:sty m:val="p"/>
                  </m:rPr>
                  <w:rPr>
                    <w:rFonts w:ascii="Cambria Math" w:hAnsi="Cambria Math" w:cs="Times New Roman"/>
                    <w:sz w:val="24"/>
                  </w:rPr>
                  <m:t>10</m:t>
                </m:r>
                <m:ctrlPr>
                  <w:rPr>
                    <w:rFonts w:ascii="Cambria Math" w:hAnsi="Cambria Math" w:cs="Times New Roman"/>
                    <w:sz w:val="24"/>
                  </w:rPr>
                </m:ctrlPr>
              </m:e>
              <m:sup>
                <m:r>
                  <m:rPr>
                    <m:sty m:val="p"/>
                  </m:rPr>
                  <w:rPr>
                    <w:rFonts w:ascii="Cambria Math" w:hAnsi="Cambria Math" w:cs="Times New Roman"/>
                    <w:sz w:val="24"/>
                  </w:rPr>
                  <m:t>3</m:t>
                </m:r>
                <m:ctrlPr>
                  <w:rPr>
                    <w:rFonts w:ascii="Cambria Math" w:hAnsi="Cambria Math" w:cs="Times New Roman"/>
                    <w:sz w:val="24"/>
                  </w:rPr>
                </m:ctrlPr>
              </m:sup>
            </m:sSup>
            <m:ctrlPr>
              <w:rPr>
                <w:rFonts w:ascii="Cambria Math" w:hAnsi="Cambria Math" w:cs="Times New Roman"/>
                <w:sz w:val="24"/>
              </w:rPr>
            </m:ctrlPr>
          </m:den>
        </m:f>
      </m:oMath>
      <w:r>
        <w:rPr>
          <w:rFonts w:ascii="Times New Roman" w:hAnsi="Times New Roman" w:cs="Times New Roman"/>
          <w:sz w:val="24"/>
        </w:rPr>
        <w:t xml:space="preserve"> = 5kHz</w:t>
      </w:r>
    </w:p>
    <w:p w14:paraId="3C505EE6">
      <w:pPr>
        <w:pStyle w:val="12"/>
        <w:numPr>
          <w:ilvl w:val="0"/>
          <w:numId w:val="1"/>
        </w:numPr>
        <w:spacing w:line="360" w:lineRule="auto"/>
        <w:jc w:val="left"/>
        <w:rPr>
          <w:rFonts w:ascii="Times New Roman" w:hAnsi="Times New Roman" w:cs="Times New Roman"/>
          <w:sz w:val="30"/>
          <w:szCs w:val="30"/>
        </w:rPr>
      </w:pPr>
      <w:bookmarkStart w:id="39" w:name="_Toc2762"/>
      <w:bookmarkStart w:id="40" w:name="_Toc170680227"/>
      <w:bookmarkStart w:id="41" w:name="_Toc19242"/>
      <w:bookmarkStart w:id="42" w:name="_Toc16898"/>
      <w:r>
        <w:rPr>
          <w:rFonts w:ascii="Times New Roman" w:hAnsi="Times New Roman" w:cs="Times New Roman"/>
          <w:sz w:val="30"/>
          <w:szCs w:val="30"/>
        </w:rPr>
        <w:t>Fehlerdiskussion</w:t>
      </w:r>
      <w:bookmarkEnd w:id="39"/>
      <w:bookmarkEnd w:id="40"/>
      <w:bookmarkEnd w:id="41"/>
      <w:bookmarkEnd w:id="42"/>
    </w:p>
    <w:p w14:paraId="06381793">
      <w:pPr>
        <w:spacing w:line="360" w:lineRule="auto"/>
        <w:outlineLvl w:val="1"/>
        <w:rPr>
          <w:rFonts w:ascii="Times New Roman" w:hAnsi="Times New Roman" w:cs="Times New Roman"/>
          <w:b/>
          <w:bCs/>
          <w:kern w:val="28"/>
          <w:sz w:val="24"/>
        </w:rPr>
      </w:pPr>
      <w:bookmarkStart w:id="43" w:name="_Toc19684"/>
      <w:bookmarkStart w:id="44" w:name="_Toc170680228"/>
      <w:bookmarkStart w:id="45" w:name="_Toc21567"/>
      <w:r>
        <w:rPr>
          <w:rFonts w:ascii="Times New Roman" w:hAnsi="Times New Roman" w:cs="Times New Roman"/>
          <w:b/>
          <w:bCs/>
          <w:kern w:val="28"/>
          <w:sz w:val="24"/>
        </w:rPr>
        <w:t>7.1Systematische Fehler</w:t>
      </w:r>
      <w:bookmarkEnd w:id="43"/>
      <w:bookmarkEnd w:id="44"/>
      <w:bookmarkEnd w:id="45"/>
    </w:p>
    <w:p w14:paraId="124D5082">
      <w:pPr>
        <w:pStyle w:val="4"/>
        <w:rPr>
          <w:rFonts w:ascii="Times New Roman" w:hAnsi="Times New Roman" w:eastAsia="宋体" w:cs="Times New Roman"/>
          <w:kern w:val="0"/>
          <w:sz w:val="24"/>
          <w:szCs w:val="24"/>
          <w:lang w:val="en-US"/>
        </w:rPr>
      </w:pPr>
      <w:bookmarkStart w:id="46" w:name="_Toc20934"/>
      <w:bookmarkStart w:id="47" w:name="_Toc170680230"/>
      <w:bookmarkStart w:id="48" w:name="_Toc2819"/>
      <w:r>
        <w:rPr>
          <w:rFonts w:ascii="Times New Roman" w:hAnsi="Times New Roman" w:cs="Times New Roman"/>
        </w:rPr>
        <w:t>1. Alias-Effekt (Aliasing)</w:t>
      </w:r>
    </w:p>
    <w:p w14:paraId="70E1EEB7">
      <w:pPr>
        <w:pStyle w:val="11"/>
        <w:spacing w:line="360" w:lineRule="auto"/>
        <w:rPr>
          <w:rFonts w:ascii="Times New Roman" w:hAnsi="Times New Roman" w:cs="Times New Roman"/>
        </w:rPr>
      </w:pPr>
      <w:r>
        <w:rPr>
          <w:rStyle w:val="15"/>
          <w:rFonts w:ascii="Times New Roman" w:hAnsi="Times New Roman" w:cs="Times New Roman"/>
        </w:rPr>
        <w:t>Phänomen:</w:t>
      </w:r>
      <w:r>
        <w:rPr>
          <w:rFonts w:ascii="Times New Roman" w:hAnsi="Times New Roman" w:cs="Times New Roman"/>
        </w:rPr>
        <w:br w:type="textWrapping"/>
      </w:r>
      <w:r>
        <w:rPr>
          <w:rFonts w:ascii="Times New Roman" w:hAnsi="Times New Roman" w:cs="Times New Roman"/>
        </w:rPr>
        <w:t>Wird das Signal mit einer zu niedrigen Abtastfrequenz (unterhalb der doppelten Signalfrequenz) digitalisiert, so erscheinen hochfrequente Anteile als scheinbar niedrigfrequente Komponenten.</w:t>
      </w:r>
    </w:p>
    <w:bookmarkEnd w:id="46"/>
    <w:bookmarkEnd w:id="47"/>
    <w:bookmarkEnd w:id="48"/>
    <w:p w14:paraId="5485EFE8">
      <w:pPr>
        <w:pStyle w:val="11"/>
        <w:spacing w:line="360" w:lineRule="auto"/>
        <w:rPr>
          <w:rFonts w:ascii="Times New Roman" w:hAnsi="Times New Roman" w:eastAsia="宋体" w:cs="Times New Roman"/>
          <w:kern w:val="0"/>
        </w:rPr>
      </w:pPr>
      <w:r>
        <w:rPr>
          <w:rStyle w:val="15"/>
          <w:rFonts w:ascii="Times New Roman" w:hAnsi="Times New Roman" w:cs="Times New Roman"/>
        </w:rPr>
        <w:t>Temperaturschwankungen:</w:t>
      </w:r>
      <w:r>
        <w:rPr>
          <w:rFonts w:ascii="Times New Roman" w:hAnsi="Times New Roman" w:cs="Times New Roman"/>
        </w:rPr>
        <w:br w:type="textWrapping"/>
      </w:r>
      <w:r>
        <w:rPr>
          <w:rFonts w:ascii="Times New Roman" w:hAnsi="Times New Roman" w:cs="Times New Roman"/>
        </w:rPr>
        <w:t>Veränderungen der Umgebungstemperatur können die elektrischen Eigenschaften der verwendeten Bauteile beeinflussen, insbesondere die Kapazität des Kondensators und die Stabilität der Schaltung. Um diese Einflüsse zu minimieren, ist entweder eine konstant gehaltene Umgebungstemperatur während des Versuchs zu gewährleisten oder ein Temperaturkompensationsmechanismus in das Messsystem zu integrieren.</w:t>
      </w:r>
    </w:p>
    <w:p w14:paraId="4B511EF6">
      <w:pPr>
        <w:pStyle w:val="11"/>
        <w:spacing w:line="360" w:lineRule="auto"/>
        <w:rPr>
          <w:rFonts w:ascii="Times New Roman" w:hAnsi="Times New Roman" w:cs="Times New Roman"/>
        </w:rPr>
      </w:pPr>
      <w:r>
        <w:rPr>
          <w:rStyle w:val="15"/>
          <w:rFonts w:ascii="Times New Roman" w:hAnsi="Times New Roman" w:cs="Times New Roman"/>
        </w:rPr>
        <w:t>Parasitische Kapazitäten:</w:t>
      </w:r>
      <w:r>
        <w:rPr>
          <w:rFonts w:ascii="Times New Roman" w:hAnsi="Times New Roman" w:cs="Times New Roman"/>
        </w:rPr>
        <w:br w:type="textWrapping"/>
      </w:r>
      <w:r>
        <w:rPr>
          <w:rFonts w:ascii="Times New Roman" w:hAnsi="Times New Roman" w:cs="Times New Roman"/>
        </w:rPr>
        <w:t>Parasitärkapazitäten, die durch nahe beieinanderliegende leitende Objekte oder die Verkabelung des Aufbaus entstehen, können zu verfälschten Messergebnissen führen. Um diesen Einfluss zu reduzieren, sollte der Versuchsaufbau sorgfältig geplant und mit abgeschirmten Leitungen sowie elektrisch geschirmten Komponenten durchgeführt werden.</w:t>
      </w:r>
    </w:p>
    <w:p w14:paraId="2C5EBE7A">
      <w:r>
        <w:pict>
          <v:rect id="_x0000_i1025" o:spt="1" style="height:1.5pt;width:0pt;" fillcolor="#A0A0A0" filled="t" stroked="f" coordsize="21600,21600" o:hr="t" o:hrstd="t" o:hralign="center">
            <v:path/>
            <v:fill on="t" focussize="0,0"/>
            <v:stroke on="f"/>
            <v:imagedata o:title=""/>
            <o:lock v:ext="edit"/>
            <w10:wrap type="none"/>
            <w10:anchorlock/>
          </v:rect>
        </w:pict>
      </w:r>
    </w:p>
    <w:p w14:paraId="635A60A3">
      <w:pPr>
        <w:pStyle w:val="3"/>
        <w:spacing w:line="360" w:lineRule="auto"/>
        <w:rPr>
          <w:rFonts w:ascii="Times New Roman" w:hAnsi="Times New Roman" w:cs="Times New Roman"/>
        </w:rPr>
      </w:pPr>
      <w:r>
        <w:rPr>
          <w:rFonts w:ascii="Times New Roman" w:hAnsi="Times New Roman" w:cs="Times New Roman"/>
        </w:rPr>
        <w:t>7.2 Zufällige Fehler</w:t>
      </w:r>
    </w:p>
    <w:p w14:paraId="659A2DC2">
      <w:pPr>
        <w:pStyle w:val="11"/>
        <w:spacing w:line="360" w:lineRule="auto"/>
        <w:rPr>
          <w:rFonts w:ascii="Times New Roman" w:hAnsi="Times New Roman" w:cs="Times New Roman"/>
        </w:rPr>
      </w:pPr>
      <w:r>
        <w:rPr>
          <w:rStyle w:val="15"/>
          <w:rFonts w:ascii="Times New Roman" w:hAnsi="Times New Roman" w:cs="Times New Roman"/>
        </w:rPr>
        <w:t>7.2.1 Rauschen und externe Störungen:</w:t>
      </w:r>
      <w:r>
        <w:rPr>
          <w:rFonts w:ascii="Times New Roman" w:hAnsi="Times New Roman" w:cs="Times New Roman"/>
        </w:rPr>
        <w:br w:type="textWrapping"/>
      </w:r>
      <w:r>
        <w:rPr>
          <w:rFonts w:ascii="Times New Roman" w:hAnsi="Times New Roman" w:cs="Times New Roman"/>
        </w:rPr>
        <w:t>Elektrisches Rauschen sowie elektromagnetische Störquellen können die Integrität des Messsignals beeinträchtigen und dadurch die Genauigkeit der Messung herabsetzen. Um diese Einflüsse zu minimieren, empfiehlt sich der Einsatz hochwertiger, gut abgeschirmter Messgeräte sowie die Durchführung des Versuchs in einer möglichst störarmen Umgebung. Zusätzlich kann der Einsatz digitaler Filter zur Glättung und Nachbearbeitung der Messdaten hilfreich sein.</w:t>
      </w:r>
    </w:p>
    <w:p w14:paraId="4B68BA93">
      <w:pPr>
        <w:pStyle w:val="11"/>
        <w:spacing w:line="360" w:lineRule="auto"/>
        <w:rPr>
          <w:rFonts w:ascii="Times New Roman" w:hAnsi="Times New Roman" w:cs="Times New Roman"/>
        </w:rPr>
      </w:pPr>
      <w:r>
        <w:rPr>
          <w:rStyle w:val="15"/>
          <w:rFonts w:ascii="Times New Roman" w:hAnsi="Times New Roman" w:cs="Times New Roman"/>
        </w:rPr>
        <w:t>7.2.2 Messunsicherheiten durch digitale Zählung:</w:t>
      </w:r>
      <w:r>
        <w:rPr>
          <w:rFonts w:ascii="Times New Roman" w:hAnsi="Times New Roman" w:cs="Times New Roman"/>
        </w:rPr>
        <w:br w:type="textWrapping"/>
      </w:r>
      <w:r>
        <w:rPr>
          <w:rFonts w:ascii="Times New Roman" w:hAnsi="Times New Roman" w:cs="Times New Roman"/>
        </w:rPr>
        <w:t>Bei der Frequenzmessung mittels digitaler Zähler können Zählfehler auftreten, die sich negativ auf die Genauigkeit der Frequenzbestimmung auswirken. Um diese Unsicherheiten zu reduzieren, sollten möglichst lange Messintervalle gewählt und die Abtastrate entsprechend hoch angesetzt werden. Das zugehörige Versuchsskript regt zudem zur quantitativen Analyse an, etwa zur Beantwortung der Frage, wie viele Samples bei gegebener Referenzfrequenz notwendig sind, um eine Messunsicherheit von beispielsweise ±1 Hz zuverlässig einzuhalten.</w:t>
      </w:r>
    </w:p>
    <w:p w14:paraId="53369B93">
      <w:pPr>
        <w:spacing w:line="360" w:lineRule="auto"/>
        <w:ind w:left="2552"/>
        <w:jc w:val="left"/>
        <w:outlineLvl w:val="2"/>
        <w:rPr>
          <w:rFonts w:ascii="Times New Roman" w:hAnsi="Times New Roman" w:cs="Times New Roman"/>
          <w:sz w:val="24"/>
        </w:rPr>
      </w:pPr>
    </w:p>
    <w:sectPr>
      <w:pgSz w:w="11906" w:h="16838"/>
      <w:pgMar w:top="1440" w:right="1800" w:bottom="1440" w:left="1800" w:header="1417"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京華老宋体">
    <w:altName w:val="汉仪书宋二KW"/>
    <w:panose1 w:val="00000000000000000000"/>
    <w:charset w:val="86"/>
    <w:family w:val="auto"/>
    <w:pitch w:val="default"/>
    <w:sig w:usb0="00000000" w:usb1="00000000" w:usb2="04000012" w:usb3="00000000" w:csb0="00040009" w:csb1="00000000"/>
  </w:font>
  <w:font w:name="Cambria Math">
    <w:altName w:val="Kingsoft Math"/>
    <w:panose1 w:val="02040503050406030204"/>
    <w:charset w:val="00"/>
    <w:family w:val="roman"/>
    <w:pitch w:val="default"/>
    <w:sig w:usb0="00000000" w:usb1="00000000" w:usb2="02000000" w:usb3="00000000" w:csb0="2000019F"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AE5B7">
    <w:pPr>
      <w:pStyle w:val="6"/>
    </w:pPr>
    <w:r>
      <w:rPr>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5E70E8">
                          <w:pPr>
                            <w:pStyle w:val="6"/>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D5E70E8">
                    <w:pPr>
                      <w:pStyle w:val="6"/>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D2878">
    <w:pPr>
      <w:pStyle w:val="6"/>
      <w:bidi w:val="0"/>
    </w:pPr>
    <w:r>
      <w:rPr>
        <w:lang w:val="en-U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84E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F5E84E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D8DAB">
    <w:pPr>
      <w:pStyle w:val="7"/>
      <w:rPr>
        <w:rFonts w:ascii="Times New Roman" w:hAnsi="Times New Roman" w:cs="Times New Roman"/>
      </w:rPr>
    </w:pPr>
    <w:r>
      <w:rPr>
        <w:rFonts w:ascii="Times New Roman" w:hAnsi="Times New Roman" w:cs="Times New Roman"/>
        <w:lang w:val="en-US"/>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41FF95">
                          <w:pPr>
                            <w:pStyle w:val="7"/>
                            <w:rPr>
                              <w:rFonts w:ascii="Times New Roman" w:hAnsi="Times New Roman" w:cs="Times New Roman"/>
                            </w:rPr>
                          </w:pPr>
                          <w:r>
                            <w:rPr>
                              <w:rFonts w:ascii="Times New Roman" w:hAnsi="Times New Roman" w:cs="Times New Roman"/>
                            </w:rPr>
                            <w:t>Versuch 4: Kapazitive Füllstandsmessung</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A41FF95">
                    <w:pPr>
                      <w:pStyle w:val="7"/>
                      <w:rPr>
                        <w:rFonts w:ascii="Times New Roman" w:hAnsi="Times New Roman" w:cs="Times New Roman"/>
                      </w:rPr>
                    </w:pPr>
                    <w:r>
                      <w:rPr>
                        <w:rFonts w:ascii="Times New Roman" w:hAnsi="Times New Roman" w:cs="Times New Roman"/>
                      </w:rPr>
                      <w:t>Versuch 4: Kapazitive Füllstandsmessung</w:t>
                    </w:r>
                  </w:p>
                </w:txbxContent>
              </v:textbox>
            </v:shape>
          </w:pict>
        </mc:Fallback>
      </mc:AlternateContent>
    </w:r>
    <w:r>
      <w:rPr>
        <w:rFonts w:ascii="Times New Roman" w:hAnsi="Times New Roman" w:cs="Times New Roman"/>
      </w:rPr>
      <w:t>MRT-Praktikum</w:t>
    </w:r>
  </w:p>
  <w:p w14:paraId="7FBDD0C1">
    <w:pPr>
      <w:pStyle w:val="7"/>
      <w:pBdr>
        <w:bottom w:val="single" w:color="auto" w:sz="4" w:space="1"/>
      </w:pBdr>
      <w:jc w:val="right"/>
      <w:rPr>
        <w:rFonts w:hint="eastAsia" w:ascii="Times New Roman" w:hAnsi="Times New Roman" w:cs="Times New Roman" w:eastAsiaTheme="minorEastAsia"/>
        <w:lang w:val="en-US" w:eastAsia="zh-CN"/>
      </w:rPr>
    </w:pPr>
    <w:r>
      <w:rPr>
        <w:rFonts w:ascii="Times New Roman" w:hAnsi="Times New Roman" w:cs="Times New Roman"/>
      </w:rPr>
      <w:t xml:space="preserve">Gruppe </w:t>
    </w:r>
    <w:r>
      <w:rPr>
        <w:rFonts w:hint="eastAsia" w:ascii="Times New Roman" w:hAnsi="Times New Roman" w:cs="Times New Roman"/>
        <w:lang w:val="en-US" w:eastAsia="zh-CN"/>
      </w:rPr>
      <w:t>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D0CD7">
    <w:pPr>
      <w:pStyle w:val="7"/>
      <w:rPr>
        <w:rFonts w:ascii="Times New Roman" w:hAnsi="Times New Roman" w:cs="Times New Roman"/>
      </w:rPr>
    </w:pPr>
    <w:r>
      <w:rPr>
        <w:rFonts w:ascii="Times New Roman" w:hAnsi="Times New Roman" w:cs="Times New Roman"/>
        <w:lang w:val="en-US"/>
      </w:rPr>
      <mc:AlternateContent>
        <mc:Choice Requires="wps">
          <w:drawing>
            <wp:anchor distT="0" distB="0" distL="114300" distR="114300" simplePos="0" relativeHeight="251663360" behindDoc="0" locked="0" layoutInCell="1" allowOverlap="1">
              <wp:simplePos x="0" y="0"/>
              <wp:positionH relativeFrom="margin">
                <wp:posOffset>3601720</wp:posOffset>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410C1">
                          <w:pPr>
                            <w:pStyle w:val="7"/>
                            <w:rPr>
                              <w:rFonts w:ascii="Times New Roman" w:hAnsi="Times New Roman" w:cs="Times New Roman"/>
                            </w:rPr>
                          </w:pPr>
                          <w:r>
                            <w:rPr>
                              <w:rFonts w:ascii="Times New Roman" w:hAnsi="Times New Roman" w:cs="Times New Roman"/>
                            </w:rPr>
                            <w:t>Versuch 4: Kapazitive Füllstandsmessung</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83.6pt;margin-top:0pt;height:144pt;width:144pt;mso-position-horizontal-relative:margin;mso-wrap-style:none;z-index:251663360;mso-width-relative:page;mso-height-relative:page;" filled="f" stroked="f" coordsize="21600,21600" o:gfxdata="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lmprVAAAACAEAAA8AAAAAAAAAAQAgAAAAIgAAAGRycy9kb3ducmV2LnhtbFBLAQIUABQA&#10;AAAIAIdO4kC9Dt23LAIAAFUEAAAOAAAAAAAAAAEAIAAAACQBAABkcnMvZTJvRG9jLnhtbFBLBQYA&#10;AAAABgAGAFkBAADCBQAAAAA=&#10;">
              <v:fill on="f" focussize="0,0"/>
              <v:stroke on="f" weight="0.5pt"/>
              <v:imagedata o:title=""/>
              <o:lock v:ext="edit" aspectratio="f"/>
              <v:textbox inset="0mm,0mm,0mm,0mm" style="mso-fit-shape-to-text:t;">
                <w:txbxContent>
                  <w:p w14:paraId="16C410C1">
                    <w:pPr>
                      <w:pStyle w:val="7"/>
                      <w:rPr>
                        <w:rFonts w:ascii="Times New Roman" w:hAnsi="Times New Roman" w:cs="Times New Roman"/>
                      </w:rPr>
                    </w:pPr>
                    <w:r>
                      <w:rPr>
                        <w:rFonts w:ascii="Times New Roman" w:hAnsi="Times New Roman" w:cs="Times New Roman"/>
                      </w:rPr>
                      <w:t>Versuch 4: Kapazitive Füllstandsmessung</w:t>
                    </w:r>
                  </w:p>
                </w:txbxContent>
              </v:textbox>
            </v:shape>
          </w:pict>
        </mc:Fallback>
      </mc:AlternateContent>
    </w:r>
    <w:r>
      <w:rPr>
        <w:rFonts w:ascii="Times New Roman" w:hAnsi="Times New Roman" w:cs="Times New Roman"/>
      </w:rPr>
      <w:t>MRT-Praktikum</w:t>
    </w:r>
  </w:p>
  <w:p w14:paraId="1BD83B4C">
    <w:pPr>
      <w:pStyle w:val="7"/>
      <w:pBdr>
        <w:bottom w:val="single" w:color="auto" w:sz="4" w:space="1"/>
      </w:pBdr>
      <w:jc w:val="right"/>
      <w:rPr>
        <w:rFonts w:ascii="Times New Roman" w:hAnsi="Times New Roman" w:cs="Times New Roman"/>
        <w:lang w:val="en-US"/>
      </w:rPr>
    </w:pPr>
    <w:r>
      <w:rPr>
        <w:rFonts w:ascii="Times New Roman" w:hAnsi="Times New Roman" w:cs="Times New Roman"/>
      </w:rPr>
      <w:t xml:space="preserve">Gruppe </w:t>
    </w:r>
    <w:r>
      <w:rPr>
        <w:rFonts w:hint="eastAsia" w:ascii="Times New Roman" w:hAnsi="Times New Roman" w:cs="Times New Roman"/>
        <w:lang w:val="en-US"/>
      </w:rPr>
      <w:t>4</w:t>
    </w:r>
  </w:p>
  <w:p w14:paraId="602FE411">
    <w:pPr>
      <w:pStyle w:val="7"/>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BA9B1"/>
    <w:multiLevelType w:val="multilevel"/>
    <w:tmpl w:val="09DBA9B1"/>
    <w:lvl w:ilvl="0" w:tentative="0">
      <w:start w:val="1"/>
      <w:numFmt w:val="decimal"/>
      <w:suff w:val="space"/>
      <w:lvlText w:val="%1."/>
      <w:lvlJc w:val="left"/>
    </w:lvl>
    <w:lvl w:ilvl="1" w:tentative="0">
      <w:start w:val="1"/>
      <w:numFmt w:val="decimal"/>
      <w:suff w:val="space"/>
      <w:lvlText w:val="%1.%2."/>
      <w:lvlJc w:val="left"/>
      <w:pPr>
        <w:ind w:left="2836" w:firstLine="0"/>
      </w:pPr>
      <w:rPr>
        <w:rFonts w:hint="default"/>
      </w:rPr>
    </w:lvl>
    <w:lvl w:ilvl="2" w:tentative="0">
      <w:start w:val="1"/>
      <w:numFmt w:val="decimal"/>
      <w:suff w:val="space"/>
      <w:lvlText w:val="%1.%2.%3."/>
      <w:lvlJc w:val="left"/>
      <w:pPr>
        <w:ind w:left="5388" w:firstLine="0"/>
      </w:pPr>
      <w:rPr>
        <w:rFonts w:hint="default"/>
      </w:rPr>
    </w:lvl>
    <w:lvl w:ilvl="3" w:tentative="0">
      <w:start w:val="1"/>
      <w:numFmt w:val="decimal"/>
      <w:suff w:val="space"/>
      <w:lvlText w:val="%1.%2.%3.%4."/>
      <w:lvlJc w:val="left"/>
      <w:pPr>
        <w:ind w:left="2836" w:firstLine="0"/>
      </w:pPr>
      <w:rPr>
        <w:rFonts w:hint="default"/>
      </w:rPr>
    </w:lvl>
    <w:lvl w:ilvl="4" w:tentative="0">
      <w:start w:val="1"/>
      <w:numFmt w:val="decimal"/>
      <w:suff w:val="space"/>
      <w:lvlText w:val="%1.%2.%3.%4.%5."/>
      <w:lvlJc w:val="left"/>
      <w:pPr>
        <w:ind w:left="2836" w:firstLine="0"/>
      </w:pPr>
      <w:rPr>
        <w:rFonts w:hint="default"/>
      </w:rPr>
    </w:lvl>
    <w:lvl w:ilvl="5" w:tentative="0">
      <w:start w:val="1"/>
      <w:numFmt w:val="decimal"/>
      <w:suff w:val="space"/>
      <w:lvlText w:val="%1.%2.%3.%4.%5.%6."/>
      <w:lvlJc w:val="left"/>
      <w:pPr>
        <w:ind w:left="2836" w:firstLine="0"/>
      </w:pPr>
      <w:rPr>
        <w:rFonts w:hint="default"/>
      </w:rPr>
    </w:lvl>
    <w:lvl w:ilvl="6" w:tentative="0">
      <w:start w:val="1"/>
      <w:numFmt w:val="decimal"/>
      <w:suff w:val="space"/>
      <w:lvlText w:val="%1.%2.%3.%4.%5.%6.%7."/>
      <w:lvlJc w:val="left"/>
      <w:pPr>
        <w:ind w:left="2836" w:firstLine="0"/>
      </w:pPr>
      <w:rPr>
        <w:rFonts w:hint="default"/>
      </w:rPr>
    </w:lvl>
    <w:lvl w:ilvl="7" w:tentative="0">
      <w:start w:val="1"/>
      <w:numFmt w:val="decimal"/>
      <w:suff w:val="space"/>
      <w:lvlText w:val="%1.%2.%3.%4.%5.%6.%7.%8."/>
      <w:lvlJc w:val="left"/>
      <w:pPr>
        <w:ind w:left="2836" w:firstLine="0"/>
      </w:pPr>
      <w:rPr>
        <w:rFonts w:hint="default"/>
      </w:rPr>
    </w:lvl>
    <w:lvl w:ilvl="8" w:tentative="0">
      <w:start w:val="1"/>
      <w:numFmt w:val="decimal"/>
      <w:suff w:val="space"/>
      <w:lvlText w:val="%1.%2.%3.%4.%5.%6.%7.%8.%9."/>
      <w:lvlJc w:val="left"/>
      <w:pPr>
        <w:ind w:left="2836"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0ZTM3ZGRlYTlhMTViOTIzNGRiNGIzMjFiZGE5MTkifQ=="/>
  </w:docVars>
  <w:rsids>
    <w:rsidRoot w:val="00172A27"/>
    <w:rsid w:val="0000190F"/>
    <w:rsid w:val="000D04FB"/>
    <w:rsid w:val="000D63F3"/>
    <w:rsid w:val="00107CA3"/>
    <w:rsid w:val="001175E8"/>
    <w:rsid w:val="00142217"/>
    <w:rsid w:val="00172A27"/>
    <w:rsid w:val="00174E41"/>
    <w:rsid w:val="00182F92"/>
    <w:rsid w:val="002148A0"/>
    <w:rsid w:val="002807A1"/>
    <w:rsid w:val="0029472D"/>
    <w:rsid w:val="002A23A0"/>
    <w:rsid w:val="003401E2"/>
    <w:rsid w:val="00360E2A"/>
    <w:rsid w:val="003A17F1"/>
    <w:rsid w:val="00427688"/>
    <w:rsid w:val="006B5C55"/>
    <w:rsid w:val="006C47D3"/>
    <w:rsid w:val="006C56DB"/>
    <w:rsid w:val="00711C0A"/>
    <w:rsid w:val="00774EAE"/>
    <w:rsid w:val="00837567"/>
    <w:rsid w:val="00A42C65"/>
    <w:rsid w:val="00A71EB7"/>
    <w:rsid w:val="00AD6909"/>
    <w:rsid w:val="00AE3BC7"/>
    <w:rsid w:val="00AE5303"/>
    <w:rsid w:val="00B23545"/>
    <w:rsid w:val="00B6509D"/>
    <w:rsid w:val="00BE74B5"/>
    <w:rsid w:val="00BF0DCF"/>
    <w:rsid w:val="00C373A5"/>
    <w:rsid w:val="00C54138"/>
    <w:rsid w:val="00D9332C"/>
    <w:rsid w:val="00D94865"/>
    <w:rsid w:val="00D94C03"/>
    <w:rsid w:val="00DC6B88"/>
    <w:rsid w:val="00E970B4"/>
    <w:rsid w:val="00EC5C84"/>
    <w:rsid w:val="00F723C1"/>
    <w:rsid w:val="00FA3163"/>
    <w:rsid w:val="083906A1"/>
    <w:rsid w:val="15EB144E"/>
    <w:rsid w:val="1F873DCF"/>
    <w:rsid w:val="203A7297"/>
    <w:rsid w:val="31EB1636"/>
    <w:rsid w:val="34FDC5AA"/>
    <w:rsid w:val="61115B43"/>
    <w:rsid w:val="69CF10CA"/>
    <w:rsid w:val="7BC48C6B"/>
    <w:rsid w:val="7FFEDC26"/>
    <w:rsid w:val="B7EE15C6"/>
    <w:rsid w:val="E63F0BEC"/>
    <w:rsid w:val="FF2BF1FE"/>
    <w:rsid w:val="FF7B9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de-DE" w:eastAsia="zh-CN"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24"/>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unhideWhenUsed/>
    <w:qFormat/>
    <w:uiPriority w:val="39"/>
  </w:style>
  <w:style w:type="paragraph" w:styleId="9">
    <w:name w:val="Subtitle"/>
    <w:basedOn w:val="1"/>
    <w:next w:val="1"/>
    <w:qFormat/>
    <w:uiPriority w:val="11"/>
    <w:pPr>
      <w:spacing w:before="240" w:after="60" w:line="312" w:lineRule="auto"/>
      <w:jc w:val="center"/>
      <w:outlineLvl w:val="1"/>
    </w:pPr>
    <w:rPr>
      <w:b/>
      <w:bCs/>
      <w:kern w:val="28"/>
      <w:sz w:val="32"/>
      <w:szCs w:val="32"/>
    </w:rPr>
  </w:style>
  <w:style w:type="paragraph" w:styleId="10">
    <w:name w:val="toc 2"/>
    <w:basedOn w:val="1"/>
    <w:next w:val="1"/>
    <w:unhideWhenUsed/>
    <w:qFormat/>
    <w:uiPriority w:val="39"/>
    <w:pPr>
      <w:ind w:left="420" w:leftChars="200"/>
    </w:pPr>
  </w:style>
  <w:style w:type="paragraph" w:styleId="11">
    <w:name w:val="Normal (Web)"/>
    <w:basedOn w:val="1"/>
    <w:qFormat/>
    <w:uiPriority w:val="99"/>
    <w:pPr>
      <w:spacing w:before="0" w:beforeAutospacing="1" w:after="0" w:afterAutospacing="1"/>
      <w:ind w:left="0" w:right="0"/>
      <w:jc w:val="left"/>
    </w:pPr>
    <w:rPr>
      <w:kern w:val="0"/>
      <w:sz w:val="24"/>
      <w:lang w:val="en-US" w:eastAsia="zh-CN" w:bidi="ar"/>
    </w:rPr>
  </w:style>
  <w:style w:type="paragraph" w:styleId="12">
    <w:name w:val="Title"/>
    <w:basedOn w:val="1"/>
    <w:next w:val="1"/>
    <w:link w:val="23"/>
    <w:qFormat/>
    <w:uiPriority w:val="10"/>
    <w:pPr>
      <w:spacing w:before="240" w:after="60"/>
      <w:jc w:val="center"/>
      <w:outlineLvl w:val="0"/>
    </w:pPr>
    <w:rPr>
      <w:rFonts w:asciiTheme="majorHAnsi" w:hAnsiTheme="majorHAnsi" w:eastAsiaTheme="majorEastAsia" w:cstheme="majorBidi"/>
      <w:b/>
      <w:bCs/>
      <w:sz w:val="32"/>
      <w:szCs w:val="32"/>
    </w:rPr>
  </w:style>
  <w:style w:type="character" w:styleId="15">
    <w:name w:val="Strong"/>
    <w:basedOn w:val="14"/>
    <w:qFormat/>
    <w:uiPriority w:val="22"/>
    <w:rPr>
      <w:b/>
      <w:bCs/>
    </w:rPr>
  </w:style>
  <w:style w:type="character" w:styleId="16">
    <w:name w:val="Hyperlink"/>
    <w:basedOn w:val="14"/>
    <w:unhideWhenUsed/>
    <w:qFormat/>
    <w:uiPriority w:val="99"/>
    <w:rPr>
      <w:color w:val="0026E5" w:themeColor="hyperlink"/>
      <w:u w:val="single"/>
      <w14:textFill>
        <w14:solidFill>
          <w14:schemeClr w14:val="hlink"/>
        </w14:solidFill>
      </w14:textFill>
    </w:rPr>
  </w:style>
  <w:style w:type="character" w:customStyle="1" w:styleId="17">
    <w:name w:val="不明显强调1"/>
    <w:basedOn w:val="14"/>
    <w:qFormat/>
    <w:uiPriority w:val="19"/>
    <w:rPr>
      <w:i/>
      <w:iCs/>
      <w:color w:val="404040" w:themeColor="text1" w:themeTint="BF"/>
      <w14:textFill>
        <w14:solidFill>
          <w14:schemeClr w14:val="tx1">
            <w14:lumMod w14:val="75000"/>
            <w14:lumOff w14:val="25000"/>
          </w14:schemeClr>
        </w14:solidFill>
      </w14:textFill>
    </w:rPr>
  </w:style>
  <w:style w:type="paragraph" w:customStyle="1" w:styleId="18">
    <w:name w:val="Table Text"/>
    <w:basedOn w:val="1"/>
    <w:unhideWhenUsed/>
    <w:qFormat/>
    <w:uiPriority w:val="0"/>
    <w:rPr>
      <w:szCs w:val="21"/>
    </w:rPr>
  </w:style>
  <w:style w:type="paragraph" w:styleId="19">
    <w:name w:val="List Paragraph"/>
    <w:basedOn w:val="1"/>
    <w:qFormat/>
    <w:uiPriority w:val="99"/>
    <w:pPr>
      <w:ind w:firstLine="420" w:firstLineChars="200"/>
    </w:pPr>
  </w:style>
  <w:style w:type="character" w:styleId="20">
    <w:name w:val="Placeholder Text"/>
    <w:basedOn w:val="14"/>
    <w:unhideWhenUsed/>
    <w:qFormat/>
    <w:uiPriority w:val="99"/>
    <w:rPr>
      <w:color w:val="666666"/>
    </w:rPr>
  </w:style>
  <w:style w:type="character" w:customStyle="1" w:styleId="21">
    <w:name w:val="标题 1 字符"/>
    <w:basedOn w:val="14"/>
    <w:link w:val="2"/>
    <w:qFormat/>
    <w:uiPriority w:val="0"/>
    <w:rPr>
      <w:rFonts w:asciiTheme="minorHAnsi" w:hAnsiTheme="minorHAnsi" w:eastAsiaTheme="minorEastAsia" w:cstheme="minorBidi"/>
      <w:b/>
      <w:bCs/>
      <w:kern w:val="44"/>
      <w:sz w:val="44"/>
      <w:szCs w:val="44"/>
      <w:lang w:val="de-DE"/>
    </w:rPr>
  </w:style>
  <w:style w:type="paragraph" w:customStyle="1" w:styleId="2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lang w:val="en-US"/>
    </w:rPr>
  </w:style>
  <w:style w:type="character" w:customStyle="1" w:styleId="23">
    <w:name w:val="标题 字符"/>
    <w:basedOn w:val="14"/>
    <w:link w:val="12"/>
    <w:qFormat/>
    <w:uiPriority w:val="10"/>
    <w:rPr>
      <w:rFonts w:asciiTheme="majorHAnsi" w:hAnsiTheme="majorHAnsi" w:eastAsiaTheme="majorEastAsia" w:cstheme="majorBidi"/>
      <w:b/>
      <w:bCs/>
      <w:kern w:val="2"/>
      <w:sz w:val="32"/>
      <w:szCs w:val="32"/>
      <w:lang w:val="de-DE"/>
    </w:rPr>
  </w:style>
  <w:style w:type="character" w:customStyle="1" w:styleId="24">
    <w:name w:val="标题 4 字符"/>
    <w:basedOn w:val="14"/>
    <w:link w:val="4"/>
    <w:semiHidden/>
    <w:qFormat/>
    <w:uiPriority w:val="0"/>
    <w:rPr>
      <w:rFonts w:asciiTheme="majorHAnsi" w:hAnsiTheme="majorHAnsi" w:eastAsiaTheme="majorEastAsia" w:cstheme="majorBidi"/>
      <w:b/>
      <w:bCs/>
      <w:kern w:val="2"/>
      <w:sz w:val="28"/>
      <w:szCs w:val="28"/>
      <w:lang w:val="de-DE"/>
    </w:rPr>
  </w:style>
  <w:style w:type="character" w:customStyle="1" w:styleId="25">
    <w:name w:val="katex-mathml"/>
    <w:basedOn w:val="14"/>
    <w:qFormat/>
    <w:uiPriority w:val="0"/>
  </w:style>
  <w:style w:type="character" w:customStyle="1" w:styleId="26">
    <w:name w:val="mord"/>
    <w:basedOn w:val="14"/>
    <w:qFormat/>
    <w:uiPriority w:val="0"/>
  </w:style>
  <w:style w:type="character" w:customStyle="1" w:styleId="27">
    <w:name w:val="mrel"/>
    <w:basedOn w:val="14"/>
    <w:qFormat/>
    <w:uiPriority w:val="0"/>
  </w:style>
  <w:style w:type="character" w:customStyle="1" w:styleId="28">
    <w:name w:val="vlist-s"/>
    <w:basedOn w:val="14"/>
    <w:qFormat/>
    <w:uiPriority w:val="0"/>
  </w:style>
  <w:style w:type="character" w:customStyle="1" w:styleId="29">
    <w:name w:val="mbin"/>
    <w:basedOn w:val="14"/>
    <w:qFormat/>
    <w:uiPriority w:val="0"/>
  </w:style>
  <w:style w:type="character" w:customStyle="1" w:styleId="30">
    <w:name w:val="delimsizing"/>
    <w:basedOn w:val="14"/>
    <w:qFormat/>
    <w:uiPriority w:val="0"/>
  </w:style>
  <w:style w:type="character" w:customStyle="1" w:styleId="31">
    <w:name w:val="mpunct"/>
    <w:basedOn w:val="14"/>
    <w:qFormat/>
    <w:uiPriority w:val="0"/>
  </w:style>
  <w:style w:type="character" w:customStyle="1" w:styleId="32">
    <w:name w:val="mopen"/>
    <w:basedOn w:val="14"/>
    <w:qFormat/>
    <w:uiPriority w:val="0"/>
  </w:style>
  <w:style w:type="character" w:customStyle="1" w:styleId="33">
    <w:name w:val="mclose"/>
    <w:basedOn w:val="14"/>
    <w:qFormat/>
    <w:uiPriority w:val="0"/>
  </w:style>
  <w:style w:type="character" w:customStyle="1" w:styleId="34">
    <w:name w:val="mop"/>
    <w:basedOn w:val="14"/>
    <w:qFormat/>
    <w:uiPriority w:val="0"/>
  </w:style>
  <w:style w:type="character" w:customStyle="1" w:styleId="35">
    <w:name w:val="标题 3 字符"/>
    <w:basedOn w:val="14"/>
    <w:link w:val="3"/>
    <w:semiHidden/>
    <w:qFormat/>
    <w:uiPriority w:val="0"/>
    <w:rPr>
      <w:rFonts w:asciiTheme="minorHAnsi" w:hAnsiTheme="minorHAnsi" w:eastAsiaTheme="minorEastAsia" w:cstheme="minorBidi"/>
      <w:b/>
      <w:bCs/>
      <w:kern w:val="2"/>
      <w:sz w:val="32"/>
      <w:szCs w:val="32"/>
      <w:lang w:val="de-D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2E68DB-F2BF-4B59-B349-818F9F28915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1323</Words>
  <Characters>9243</Characters>
  <Lines>76</Lines>
  <Paragraphs>21</Paragraphs>
  <TotalTime>21</TotalTime>
  <ScaleCrop>false</ScaleCrop>
  <LinksUpToDate>false</LinksUpToDate>
  <CharactersWithSpaces>10558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2025-06-29T17:28:00Z</dcterms:created>
  <dc:creator>WPS_1624677432</dc:creator>
  <cp:lastModifiedBy>云深不知处</cp:lastModifiedBy>
  <dcterms:modified xsi:type="dcterms:W3CDTF">2025-07-16T19:58:38Z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ED6A5584B07F42C0BFE74F826FF70A9C_13</vt:lpwstr>
  </property>
  <property fmtid="{D5CDD505-2E9C-101B-9397-08002B2CF9AE}" pid="4" name="KSOTemplateDocerSaveRecord">
    <vt:lpwstr>eyJoZGlkIjoiY2QzNmIwZWJlMjFhYzZlZjY3M2FmMjA0YmIzOWE5YTUiLCJ1c2VySWQiOiIxNDQxNTI0MjUxIn0=</vt:lpwstr>
  </property>
</Properties>
</file>