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A0921">
      <w:pPr>
        <w:widowControl/>
        <w:spacing w:before="100" w:beforeAutospacing="1" w:after="100" w:afterAutospacing="1" w:line="340" w:lineRule="exact"/>
        <w:ind w:firstLine="1446" w:firstLineChars="450"/>
        <w:rPr>
          <w:rFonts w:hint="eastAsia" w:ascii="宋体" w:hAnsi="宋体" w:cs="宋体"/>
          <w:b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宋体"/>
          <w:b/>
          <w:kern w:val="0"/>
          <w:sz w:val="32"/>
          <w:szCs w:val="32"/>
        </w:rPr>
        <w:t xml:space="preserve">江 门 市 品 高 电 器  实 业 有 限 公 司   </w:t>
      </w:r>
    </w:p>
    <w:p w14:paraId="0E6DADA8">
      <w:pPr>
        <w:widowControl/>
        <w:spacing w:before="100" w:beforeAutospacing="1" w:after="100" w:afterAutospacing="1" w:line="340" w:lineRule="exac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 xml:space="preserve">           </w:t>
      </w:r>
      <w:r>
        <w:rPr>
          <w:rFonts w:ascii="宋体" w:hAnsi="宋体" w:cs="宋体"/>
          <w:b/>
          <w:kern w:val="0"/>
          <w:sz w:val="32"/>
          <w:szCs w:val="32"/>
        </w:rPr>
        <w:t>HQP  ELECTRIC  INDUSTRIAL CO.,LID</w:t>
      </w:r>
    </w:p>
    <w:p w14:paraId="6F7EBB90">
      <w:pPr>
        <w:widowControl/>
        <w:spacing w:before="100" w:beforeAutospacing="1" w:after="100" w:afterAutospacing="1" w:line="440" w:lineRule="exact"/>
        <w:ind w:firstLine="1644" w:firstLineChars="546"/>
        <w:rPr>
          <w:rFonts w:hint="eastAsia" w:ascii="宋体" w:hAnsi="宋体"/>
          <w:b/>
          <w:sz w:val="30"/>
          <w:szCs w:val="20"/>
        </w:rPr>
      </w:pPr>
      <w:r>
        <w:rPr>
          <w:rFonts w:hint="eastAsia" w:ascii="宋体" w:hAnsi="宋体"/>
          <w:b/>
          <w:sz w:val="30"/>
          <w:szCs w:val="20"/>
        </w:rPr>
        <w:t>  危险源辨识业务活动分类表</w:t>
      </w:r>
      <w:r>
        <w:rPr>
          <w:rFonts w:hint="eastAsia" w:ascii="宋体" w:hAnsi="宋体" w:cs="宋体"/>
          <w:kern w:val="0"/>
          <w:sz w:val="24"/>
        </w:rPr>
        <w:t xml:space="preserve">  </w:t>
      </w:r>
    </w:p>
    <w:p w14:paraId="65E536F5">
      <w:pPr>
        <w:widowControl/>
        <w:spacing w:before="100" w:beforeAutospacing="1" w:after="100" w:afterAutospacing="1" w:line="44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b/>
          <w:sz w:val="24"/>
          <w:szCs w:val="20"/>
        </w:rPr>
        <w:t xml:space="preserve">      部门：</w:t>
      </w:r>
      <w:r>
        <w:rPr>
          <w:rFonts w:hint="eastAsia" w:ascii="宋体" w:hAnsi="宋体"/>
          <w:b/>
          <w:sz w:val="24"/>
          <w:szCs w:val="20"/>
          <w:u w:val="single"/>
        </w:rPr>
        <w:t xml:space="preserve">                   </w:t>
      </w:r>
      <w:r>
        <w:rPr>
          <w:rFonts w:hint="eastAsia" w:ascii="宋体" w:hAnsi="宋体"/>
          <w:b/>
          <w:sz w:val="24"/>
          <w:szCs w:val="20"/>
        </w:rPr>
        <w:t>时间</w:t>
      </w:r>
      <w:r>
        <w:rPr>
          <w:rFonts w:hint="eastAsia" w:ascii="宋体" w:hAnsi="宋体"/>
          <w:b/>
          <w:sz w:val="24"/>
          <w:szCs w:val="20"/>
          <w:u w:val="single"/>
        </w:rPr>
        <w:t xml:space="preserve">     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6AE5B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04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EA49A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部门管辖或覆盖的地理位置： </w:t>
            </w:r>
          </w:p>
        </w:tc>
      </w:tr>
      <w:tr w14:paraId="4F2B6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473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934D1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计划性的工作： </w:t>
            </w:r>
          </w:p>
        </w:tc>
      </w:tr>
      <w:tr w14:paraId="3EF87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51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17CA0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被动性的工作： </w:t>
            </w:r>
          </w:p>
        </w:tc>
      </w:tr>
      <w:tr w14:paraId="0045B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200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31175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生产或作业过程： </w:t>
            </w:r>
          </w:p>
        </w:tc>
      </w:tr>
      <w:tr w14:paraId="5B48A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442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2A577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特殊的工种或作业： </w:t>
            </w:r>
          </w:p>
        </w:tc>
      </w:tr>
      <w:tr w14:paraId="542C0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31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6C9F4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不经常的任务： </w:t>
            </w:r>
          </w:p>
        </w:tc>
      </w:tr>
    </w:tbl>
    <w:p w14:paraId="241E0C47">
      <w:pPr>
        <w:widowControl/>
        <w:spacing w:before="100" w:beforeAutospacing="1" w:after="100" w:afterAutospacing="1" w:line="440" w:lineRule="exact"/>
        <w:jc w:val="left"/>
        <w:rPr>
          <w:rFonts w:ascii="宋体" w:hAnsi="宋体" w:cs="宋体"/>
          <w:kern w:val="0"/>
          <w:sz w:val="24"/>
          <w:szCs w:val="20"/>
        </w:rPr>
      </w:pPr>
      <w:r>
        <w:rPr>
          <w:rFonts w:hint="eastAsia" w:ascii="宋体" w:hAnsi="宋体" w:cs="宋体"/>
          <w:kern w:val="0"/>
          <w:sz w:val="24"/>
          <w:szCs w:val="20"/>
        </w:rPr>
        <w:t>          编制：                      审核：</w:t>
      </w:r>
    </w:p>
    <w:p w14:paraId="0239E586">
      <w:pPr>
        <w:widowControl/>
        <w:spacing w:before="100" w:beforeAutospacing="1" w:after="100" w:afterAutospacing="1" w:line="440" w:lineRule="exact"/>
        <w:ind w:firstLine="1146" w:firstLineChars="546"/>
        <w:rPr>
          <w:rFonts w:hint="eastAsia" w:ascii="宋体" w:hAnsi="宋体" w:cs="宋体"/>
          <w:kern w:val="0"/>
          <w:sz w:val="24"/>
        </w:rPr>
      </w:pPr>
      <w:r>
        <w:rPr>
          <w:rFonts w:hint="eastAsia"/>
        </w:rPr>
        <w:t xml:space="preserve">                                              编号：</w:t>
      </w:r>
      <w:r>
        <w:rPr>
          <w:rFonts w:hint="eastAsia" w:ascii="宋体" w:hAnsi="宋体" w:cs="宋体"/>
          <w:kern w:val="0"/>
          <w:sz w:val="24"/>
        </w:rPr>
        <w:t xml:space="preserve">      HQ-RE-36-QAD</w:t>
      </w:r>
    </w:p>
    <w:sectPr>
      <w:pgSz w:w="11906" w:h="16838"/>
      <w:pgMar w:top="1077" w:right="136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5D2C"/>
    <w:rsid w:val="001B2129"/>
    <w:rsid w:val="00395D2C"/>
    <w:rsid w:val="00577A40"/>
    <w:rsid w:val="006D34F6"/>
    <w:rsid w:val="007255FF"/>
    <w:rsid w:val="00DD400C"/>
    <w:rsid w:val="4DFC6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2013-09-03T03:25:00Z</dcterms:created>
  <dc:creator>USER</dc:creator>
  <cp:lastModifiedBy>杨世林</cp:lastModifiedBy>
  <cp:lastPrinted>2013-09-16T01:08:00Z</cp:lastPrinted>
  <dcterms:modified xsi:type="dcterms:W3CDTF">2025-08-26T02:06:22Z</dcterms:modified>
  <dc:title>  危险源辨识业务活动分类表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7BE8926A78324B1AB6C6EB3134541367_13</vt:lpwstr>
  </property>
</Properties>
</file>