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17DF56">
      <w:pPr>
        <w:rPr>
          <w:rFonts w:hint="eastAsia" w:ascii="宋体" w:hAnsi="宋体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</w:rPr>
        <w:t>文件编号：HQ/QP-</w:t>
      </w:r>
      <w:r>
        <w:rPr>
          <w:rFonts w:hint="eastAsia" w:ascii="宋体" w:hAnsi="宋体"/>
          <w:lang w:val="en-US" w:eastAsia="zh-CN"/>
        </w:rPr>
        <w:t>31</w:t>
      </w:r>
    </w:p>
    <w:p w14:paraId="0DC56377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</w:t>
      </w:r>
      <w:r>
        <w:rPr>
          <w:rFonts w:hint="eastAsia" w:ascii="宋体" w:hAnsi="宋体"/>
          <w:lang w:val="en-US" w:eastAsia="zh-CN"/>
        </w:rPr>
        <w:t>A</w:t>
      </w:r>
      <w:r>
        <w:rPr>
          <w:rFonts w:hint="eastAsia" w:ascii="宋体" w:hAnsi="宋体"/>
        </w:rPr>
        <w:t>/0</w:t>
      </w:r>
    </w:p>
    <w:p w14:paraId="6CABB1BE">
      <w:pPr>
        <w:rPr>
          <w:rFonts w:hint="eastAsia" w:ascii="宋体" w:hAnsi="宋体"/>
        </w:rPr>
      </w:pPr>
    </w:p>
    <w:p w14:paraId="6C86C7F3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4B9FE87B">
      <w:pPr>
        <w:jc w:val="center"/>
        <w:rPr>
          <w:rFonts w:hint="eastAsia"/>
        </w:rPr>
      </w:pPr>
    </w:p>
    <w:p w14:paraId="297303A5">
      <w:pPr>
        <w:jc w:val="center"/>
        <w:rPr>
          <w:rFonts w:hint="eastAsia" w:ascii="宋体" w:hAnsi="宋体"/>
        </w:rPr>
      </w:pPr>
    </w:p>
    <w:p w14:paraId="26198CB0">
      <w:pPr>
        <w:jc w:val="center"/>
        <w:rPr>
          <w:rFonts w:hint="eastAsia" w:ascii="宋体" w:hAnsi="宋体"/>
        </w:rPr>
      </w:pPr>
    </w:p>
    <w:p w14:paraId="69A62383">
      <w:pPr>
        <w:rPr>
          <w:rFonts w:hint="eastAsia" w:ascii="宋体" w:hAnsi="宋体"/>
        </w:rPr>
      </w:pPr>
    </w:p>
    <w:p w14:paraId="1BB81D92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生产品质异常处理程序</w:t>
      </w:r>
    </w:p>
    <w:tbl>
      <w:tblPr>
        <w:tblStyle w:val="1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14D61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2D820739">
            <w:pPr>
              <w:pStyle w:val="8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027F9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4834273F">
            <w:pPr>
              <w:rPr>
                <w:rFonts w:hint="eastAsia" w:ascii="宋体" w:hAnsi="宋体"/>
              </w:rPr>
            </w:pPr>
          </w:p>
        </w:tc>
      </w:tr>
    </w:tbl>
    <w:p w14:paraId="6D8ED0EF">
      <w:pPr>
        <w:rPr>
          <w:rFonts w:hint="eastAsia" w:ascii="宋体" w:hAnsi="宋体"/>
        </w:rPr>
      </w:pPr>
    </w:p>
    <w:p w14:paraId="24BE4FE1">
      <w:pPr>
        <w:rPr>
          <w:rFonts w:hint="eastAsia" w:ascii="宋体" w:hAnsi="宋体"/>
        </w:rPr>
      </w:pPr>
    </w:p>
    <w:p w14:paraId="0C99806A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739CDB57">
      <w:pPr>
        <w:rPr>
          <w:rFonts w:hint="eastAsia" w:ascii="宋体" w:hAnsi="宋体"/>
        </w:rPr>
      </w:pP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042A28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3E722AC4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173B0FF1">
            <w:pPr>
              <w:pStyle w:val="8"/>
              <w:spacing w:line="360" w:lineRule="auto"/>
              <w:jc w:val="both"/>
              <w:rPr>
                <w:rFonts w:hint="default" w:ascii="宋体" w:hAnsi="宋体" w:eastAsia="宋体"/>
                <w:sz w:val="36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吴碧玉</w:t>
            </w:r>
            <w:r>
              <w:rPr>
                <w:rFonts w:hint="eastAsia" w:ascii="宋体" w:hAnsi="宋体" w:eastAsia="宋体"/>
                <w:sz w:val="36"/>
                <w:szCs w:val="20"/>
                <w:lang w:val="en-US" w:eastAsia="zh-CN"/>
              </w:rPr>
              <w:t xml:space="preserve">  2021-11-19</w:t>
            </w:r>
          </w:p>
        </w:tc>
      </w:tr>
      <w:tr w14:paraId="216BCD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5429F490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3AE02B3D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毛惠清</w:t>
            </w:r>
          </w:p>
        </w:tc>
      </w:tr>
      <w:tr w14:paraId="126A4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1C7394FA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3591B604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41A76CF6">
      <w:pPr>
        <w:rPr>
          <w:rFonts w:hint="eastAsia" w:ascii="宋体" w:hAnsi="宋体"/>
        </w:rPr>
      </w:pPr>
    </w:p>
    <w:p w14:paraId="3ADA43A6">
      <w:pPr>
        <w:rPr>
          <w:rFonts w:hint="eastAsia" w:ascii="宋体" w:hAnsi="宋体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113AD6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07F95430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28F7BBFD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7EE6CF67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21</w:t>
            </w:r>
            <w:r>
              <w:rPr>
                <w:rFonts w:hint="eastAsia" w:ascii="宋体" w:hAnsi="宋体"/>
                <w:spacing w:val="20"/>
                <w:sz w:val="32"/>
              </w:rPr>
              <w:t>年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11</w:t>
            </w:r>
            <w:r>
              <w:rPr>
                <w:rFonts w:hint="eastAsia" w:ascii="宋体" w:hAnsi="宋体"/>
                <w:spacing w:val="20"/>
                <w:sz w:val="32"/>
              </w:rPr>
              <w:t>月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19</w:t>
            </w:r>
            <w:r>
              <w:rPr>
                <w:rFonts w:hint="eastAsia" w:ascii="宋体" w:hAnsi="宋体"/>
                <w:spacing w:val="20"/>
                <w:sz w:val="32"/>
              </w:rPr>
              <w:t>日发布          20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21</w:t>
            </w:r>
            <w:r>
              <w:rPr>
                <w:rFonts w:hint="eastAsia" w:ascii="宋体" w:hAnsi="宋体"/>
                <w:spacing w:val="20"/>
                <w:sz w:val="32"/>
              </w:rPr>
              <w:t>年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11</w:t>
            </w:r>
            <w:r>
              <w:rPr>
                <w:rFonts w:hint="eastAsia" w:ascii="宋体" w:hAnsi="宋体"/>
                <w:spacing w:val="20"/>
                <w:sz w:val="32"/>
              </w:rPr>
              <w:t>月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20</w:t>
            </w:r>
            <w:r>
              <w:rPr>
                <w:rFonts w:hint="eastAsia" w:ascii="宋体" w:hAnsi="宋体"/>
                <w:spacing w:val="20"/>
                <w:sz w:val="32"/>
              </w:rPr>
              <w:t>日实施</w:t>
            </w:r>
          </w:p>
        </w:tc>
      </w:tr>
      <w:tr w14:paraId="0D145D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1E96E4F0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01814F91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56E278AC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720" w:num="1"/>
          <w:docGrid w:type="linesAndChars" w:linePitch="360" w:charSpace="0"/>
        </w:sectPr>
      </w:pPr>
    </w:p>
    <w:p w14:paraId="462D5EB7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594DE3A5">
      <w:pPr>
        <w:rPr>
          <w:rFonts w:hint="eastAsia" w:ascii="宋体" w:hAnsi="宋体"/>
          <w:sz w:val="24"/>
        </w:rPr>
      </w:pP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7A03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358D8D7E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04D8E4CD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6C660F90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1985F1BC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751069E2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2A14398B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6F81E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33773059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04C72333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000FD62D">
            <w:pPr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21</w:t>
            </w:r>
            <w:r>
              <w:rPr>
                <w:rFonts w:hint="eastAsia" w:ascii="宋体" w:hAnsi="宋体"/>
                <w:sz w:val="24"/>
              </w:rPr>
              <w:t>/11/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19</w:t>
            </w:r>
          </w:p>
        </w:tc>
        <w:tc>
          <w:tcPr>
            <w:tcW w:w="806" w:type="dxa"/>
            <w:noWrap w:val="0"/>
            <w:vAlign w:val="top"/>
          </w:tcPr>
          <w:p w14:paraId="55BD02E4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746C7ED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422E1B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41823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2A1F4FBD"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top"/>
          </w:tcPr>
          <w:p w14:paraId="6471ED03"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top"/>
          </w:tcPr>
          <w:p w14:paraId="0B30A937"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top"/>
          </w:tcPr>
          <w:p w14:paraId="77523DFC">
            <w:pPr>
              <w:spacing w:line="440" w:lineRule="exact"/>
              <w:jc w:val="left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7FF77E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12DFE3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52989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03018D7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AF81C87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8AB97D9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7CDB4C5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A3E6C9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29C8B8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2A773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49B3E8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B59361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154095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1B864E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852F0D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F1A1E3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9CED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31F742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63F4F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940DA5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66C2D6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60B8E6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FA0B54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DB4B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ECC362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454171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1C5C62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28DF52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AB8F18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C121AF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BE1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726286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08F08E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03C1BD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6F93F1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438973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7B9361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89FC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32949C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F4A2C0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0042D3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2DF834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3DFA6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43C8C2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5DB0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488EFA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13310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59A916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1E8DE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0DF068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ACAC13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82D6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BA2088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FFDBF8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B1E5F3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36057C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ED338C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066B2C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B5B1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DDCE47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5EB157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34EEFE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39133A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984E96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0DE4F7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2017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5D37AC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496D91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F5D974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0FEC55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B419A4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419392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AE2E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92E497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041F6A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931B73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65EA98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9415C3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4BA955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F2CD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E6DBD1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6B6934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09BE46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873F60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6895EF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6DF529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046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00C59B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E23987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0B788F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A5772C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B1AB86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1FB4BB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7116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8A35DD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B2CD75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841B2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A14E28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B188F5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88AE75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CE02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A5E8E9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EA116B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F71408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B5145C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1A40E5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447B4B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F15B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1828EA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6C96CC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D4BDA6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B4B6AD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2A12B4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78F31E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4B14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8F8A5B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D9B812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6AD6D9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7ED8A1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6A8E35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FAEA23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3311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4C783E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1902D0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2B988F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908AAE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AC03FA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F98A3D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401578E2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720" w:num="1"/>
          <w:docGrid w:type="linesAndChars" w:linePitch="360" w:charSpace="0"/>
        </w:sectPr>
      </w:pPr>
    </w:p>
    <w:p w14:paraId="3B7C5CD2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sz w:val="24"/>
        </w:rPr>
        <w:t xml:space="preserve">1.  </w:t>
      </w:r>
      <w:r>
        <w:rPr>
          <w:rFonts w:hint="eastAsia" w:ascii="宋体" w:hAnsi="宋体"/>
          <w:bCs/>
          <w:sz w:val="24"/>
        </w:rPr>
        <w:t>目的：</w:t>
      </w:r>
    </w:p>
    <w:p w14:paraId="216D3314">
      <w:pPr>
        <w:spacing w:line="480" w:lineRule="exact"/>
        <w:ind w:left="275" w:leftChars="131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明</w:t>
      </w:r>
      <w:r>
        <w:rPr>
          <w:rFonts w:ascii="宋体" w:hAnsi="宋体"/>
          <w:sz w:val="24"/>
          <w:szCs w:val="24"/>
        </w:rPr>
        <w:t>确</w:t>
      </w:r>
      <w:r>
        <w:rPr>
          <w:rFonts w:hint="eastAsia" w:ascii="宋体" w:hAnsi="宋体"/>
          <w:sz w:val="24"/>
          <w:szCs w:val="24"/>
        </w:rPr>
        <w:t>各生产</w:t>
      </w:r>
      <w:r>
        <w:rPr>
          <w:rFonts w:hint="eastAsia"/>
          <w:sz w:val="24"/>
          <w:szCs w:val="24"/>
        </w:rPr>
        <w:t>工序</w:t>
      </w:r>
      <w:r>
        <w:rPr>
          <w:rFonts w:hint="eastAsia"/>
          <w:sz w:val="24"/>
          <w:szCs w:val="24"/>
          <w:lang w:val="en-US" w:eastAsia="zh-CN"/>
        </w:rPr>
        <w:t>.IPQC巡查.QA抽查</w:t>
      </w:r>
      <w:r>
        <w:rPr>
          <w:rFonts w:hint="eastAsia"/>
          <w:sz w:val="24"/>
          <w:szCs w:val="24"/>
        </w:rPr>
        <w:t>以及客户QC退货</w:t>
      </w:r>
      <w:r>
        <w:rPr>
          <w:rFonts w:hint="eastAsia" w:ascii="宋体" w:hAnsi="宋体"/>
          <w:sz w:val="24"/>
          <w:szCs w:val="24"/>
        </w:rPr>
        <w:t>出现的</w:t>
      </w:r>
      <w:r>
        <w:rPr>
          <w:rFonts w:hint="eastAsia"/>
          <w:sz w:val="24"/>
          <w:szCs w:val="24"/>
        </w:rPr>
        <w:t>质量</w:t>
      </w:r>
      <w:r>
        <w:rPr>
          <w:rFonts w:hint="eastAsia" w:ascii="宋体" w:hAnsi="宋体"/>
          <w:sz w:val="24"/>
          <w:szCs w:val="24"/>
        </w:rPr>
        <w:t>异常</w:t>
      </w:r>
      <w:r>
        <w:rPr>
          <w:rFonts w:hint="eastAsia"/>
          <w:sz w:val="24"/>
          <w:szCs w:val="24"/>
        </w:rPr>
        <w:t>事故</w:t>
      </w:r>
      <w:r>
        <w:rPr>
          <w:rFonts w:hint="eastAsia" w:ascii="宋体" w:hAnsi="宋体"/>
          <w:sz w:val="24"/>
          <w:szCs w:val="24"/>
        </w:rPr>
        <w:t>能</w:t>
      </w:r>
      <w:r>
        <w:rPr>
          <w:rFonts w:ascii="宋体" w:hAnsi="宋体"/>
          <w:sz w:val="24"/>
          <w:szCs w:val="24"/>
        </w:rPr>
        <w:t>得到</w:t>
      </w:r>
      <w:r>
        <w:rPr>
          <w:rFonts w:hint="eastAsia" w:ascii="宋体" w:hAnsi="宋体"/>
          <w:sz w:val="24"/>
          <w:szCs w:val="24"/>
        </w:rPr>
        <w:t>有效的快速处理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以提交生产效能，</w:t>
      </w:r>
      <w:r>
        <w:rPr>
          <w:rFonts w:ascii="宋体" w:hAnsi="宋体"/>
          <w:sz w:val="24"/>
          <w:szCs w:val="24"/>
        </w:rPr>
        <w:t>防止</w:t>
      </w:r>
      <w:r>
        <w:rPr>
          <w:rFonts w:hint="eastAsia" w:ascii="宋体" w:hAnsi="宋体"/>
          <w:sz w:val="24"/>
          <w:szCs w:val="24"/>
        </w:rPr>
        <w:t>品质异常重复发生和</w:t>
      </w:r>
      <w:r>
        <w:rPr>
          <w:rFonts w:ascii="宋体" w:hAnsi="宋体"/>
          <w:sz w:val="24"/>
          <w:szCs w:val="24"/>
        </w:rPr>
        <w:t>非预期的交付</w:t>
      </w:r>
      <w:r>
        <w:rPr>
          <w:rFonts w:hint="eastAsia" w:ascii="宋体" w:hAnsi="宋体"/>
          <w:sz w:val="24"/>
          <w:szCs w:val="24"/>
        </w:rPr>
        <w:t>产品，</w:t>
      </w:r>
      <w:r>
        <w:rPr>
          <w:rFonts w:hint="eastAsia"/>
          <w:sz w:val="24"/>
          <w:szCs w:val="24"/>
        </w:rPr>
        <w:t>确保不合格产品不流入市场。以方便各相关部门作出相应的跟进，从而提高客户的满意度和信心度。</w:t>
      </w:r>
    </w:p>
    <w:p w14:paraId="7AE2DF24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sz w:val="24"/>
        </w:rPr>
        <w:t xml:space="preserve">2.  </w:t>
      </w:r>
      <w:r>
        <w:rPr>
          <w:rFonts w:ascii="宋体" w:hAnsi="宋体"/>
          <w:bCs/>
          <w:sz w:val="24"/>
        </w:rPr>
        <w:t>适用范围</w:t>
      </w:r>
    </w:p>
    <w:p w14:paraId="27735010">
      <w:pPr>
        <w:pStyle w:val="9"/>
        <w:spacing w:line="380" w:lineRule="exact"/>
        <w:ind w:left="420" w:firstLine="528" w:firstLineChars="200"/>
        <w:rPr>
          <w:rFonts w:hint="eastAsia"/>
        </w:rPr>
      </w:pPr>
      <w:r>
        <w:rPr>
          <w:rFonts w:hint="eastAsia"/>
        </w:rPr>
        <w:t>凡本公司的生产五金、装配部门出现的品质异常情况均按本程序执行。</w:t>
      </w:r>
    </w:p>
    <w:p w14:paraId="6DF781AD">
      <w:pPr>
        <w:numPr>
          <w:ilvl w:val="0"/>
          <w:numId w:val="2"/>
        </w:numPr>
        <w:tabs>
          <w:tab w:val="left" w:pos="932"/>
        </w:tabs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bCs/>
          <w:sz w:val="24"/>
        </w:rPr>
        <w:t>职责与权限</w:t>
      </w:r>
    </w:p>
    <w:p w14:paraId="2714A2BE">
      <w:pPr>
        <w:tabs>
          <w:tab w:val="left" w:pos="947"/>
        </w:tabs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3.1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异常的提出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ascii="宋体" w:hAnsi="宋体"/>
          <w:sz w:val="24"/>
        </w:rPr>
        <w:t>隔离与处</w:t>
      </w:r>
      <w:r>
        <w:rPr>
          <w:rFonts w:hint="eastAsia" w:ascii="宋体" w:hAnsi="宋体"/>
          <w:sz w:val="24"/>
        </w:rPr>
        <w:t>理</w:t>
      </w:r>
    </w:p>
    <w:tbl>
      <w:tblPr>
        <w:tblStyle w:val="16"/>
        <w:tblpPr w:leftFromText="180" w:rightFromText="180" w:vertAnchor="text" w:horzAnchor="margin" w:tblpXSpec="center" w:tblpY="10"/>
        <w:tblOverlap w:val="never"/>
        <w:tblW w:w="10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331"/>
        <w:gridCol w:w="1331"/>
        <w:gridCol w:w="1331"/>
        <w:gridCol w:w="1637"/>
        <w:gridCol w:w="1025"/>
        <w:gridCol w:w="1025"/>
        <w:gridCol w:w="1025"/>
      </w:tblGrid>
      <w:tr w14:paraId="5723F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331" w:type="dxa"/>
            <w:noWrap w:val="0"/>
            <w:vAlign w:val="center"/>
          </w:tcPr>
          <w:p w14:paraId="3DD94A8A">
            <w:pPr>
              <w:snapToGrid w:val="0"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  <w:lang w:eastAsia="zh-CN"/>
              </w:rPr>
              <w:t>拉QC</w:t>
            </w:r>
          </w:p>
        </w:tc>
        <w:tc>
          <w:tcPr>
            <w:tcW w:w="1331" w:type="dxa"/>
            <w:noWrap w:val="0"/>
            <w:vAlign w:val="center"/>
          </w:tcPr>
          <w:p w14:paraId="3C022200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制程巡检</w:t>
            </w:r>
          </w:p>
        </w:tc>
        <w:tc>
          <w:tcPr>
            <w:tcW w:w="1331" w:type="dxa"/>
            <w:noWrap w:val="0"/>
            <w:vAlign w:val="center"/>
          </w:tcPr>
          <w:p w14:paraId="3721E640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成品检验</w:t>
            </w:r>
          </w:p>
        </w:tc>
        <w:tc>
          <w:tcPr>
            <w:tcW w:w="1331" w:type="dxa"/>
            <w:noWrap w:val="0"/>
            <w:vAlign w:val="center"/>
          </w:tcPr>
          <w:p w14:paraId="22539903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/>
              </w:rPr>
              <w:t>客户验货</w:t>
            </w:r>
          </w:p>
        </w:tc>
        <w:tc>
          <w:tcPr>
            <w:tcW w:w="1637" w:type="dxa"/>
            <w:noWrap w:val="0"/>
            <w:vAlign w:val="center"/>
          </w:tcPr>
          <w:p w14:paraId="4EDAD6B2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标识</w:t>
            </w:r>
          </w:p>
        </w:tc>
        <w:tc>
          <w:tcPr>
            <w:tcW w:w="1025" w:type="dxa"/>
            <w:noWrap w:val="0"/>
            <w:vAlign w:val="center"/>
          </w:tcPr>
          <w:p w14:paraId="2B95A108">
            <w:pPr>
              <w:snapToGrid w:val="0"/>
              <w:spacing w:line="3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隔离</w:t>
            </w:r>
          </w:p>
        </w:tc>
        <w:tc>
          <w:tcPr>
            <w:tcW w:w="1025" w:type="dxa"/>
            <w:noWrap w:val="0"/>
            <w:vAlign w:val="center"/>
          </w:tcPr>
          <w:p w14:paraId="7558890D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sz w:val="24"/>
              </w:rPr>
              <w:t>处</w:t>
            </w:r>
            <w:r>
              <w:rPr>
                <w:rFonts w:hint="eastAsia" w:ascii="宋体" w:hAnsi="宋体"/>
                <w:sz w:val="24"/>
              </w:rPr>
              <w:t>理</w:t>
            </w:r>
          </w:p>
        </w:tc>
        <w:tc>
          <w:tcPr>
            <w:tcW w:w="1025" w:type="dxa"/>
            <w:noWrap w:val="0"/>
            <w:vAlign w:val="center"/>
          </w:tcPr>
          <w:p w14:paraId="36DF49F1">
            <w:pPr>
              <w:snapToGrid w:val="0"/>
              <w:spacing w:line="3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确认</w:t>
            </w:r>
          </w:p>
        </w:tc>
      </w:tr>
      <w:tr w14:paraId="6F5DF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31" w:type="dxa"/>
            <w:noWrap w:val="0"/>
            <w:vAlign w:val="center"/>
          </w:tcPr>
          <w:p w14:paraId="26688BD1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生产质检</w:t>
            </w:r>
          </w:p>
        </w:tc>
        <w:tc>
          <w:tcPr>
            <w:tcW w:w="1331" w:type="dxa"/>
            <w:noWrap w:val="0"/>
            <w:vAlign w:val="center"/>
          </w:tcPr>
          <w:p w14:paraId="52008FD9">
            <w:pPr>
              <w:snapToGrid w:val="0"/>
              <w:spacing w:line="380" w:lineRule="exact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IPQC</w:t>
            </w:r>
          </w:p>
        </w:tc>
        <w:tc>
          <w:tcPr>
            <w:tcW w:w="1331" w:type="dxa"/>
            <w:noWrap w:val="0"/>
            <w:vAlign w:val="center"/>
          </w:tcPr>
          <w:p w14:paraId="395079F0">
            <w:pPr>
              <w:snapToGrid w:val="0"/>
              <w:spacing w:line="380" w:lineRule="exact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QA</w:t>
            </w:r>
          </w:p>
        </w:tc>
        <w:tc>
          <w:tcPr>
            <w:tcW w:w="1331" w:type="dxa"/>
            <w:noWrap w:val="0"/>
            <w:vAlign w:val="center"/>
          </w:tcPr>
          <w:p w14:paraId="610B2937">
            <w:pPr>
              <w:snapToGrid w:val="0"/>
              <w:spacing w:line="380" w:lineRule="exact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QA</w:t>
            </w:r>
          </w:p>
        </w:tc>
        <w:tc>
          <w:tcPr>
            <w:tcW w:w="1637" w:type="dxa"/>
            <w:noWrap w:val="0"/>
            <w:vAlign w:val="center"/>
          </w:tcPr>
          <w:p w14:paraId="408D4B53">
            <w:pPr>
              <w:snapToGrid w:val="0"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QC部</w:t>
            </w:r>
          </w:p>
        </w:tc>
        <w:tc>
          <w:tcPr>
            <w:tcW w:w="1025" w:type="dxa"/>
            <w:noWrap w:val="0"/>
            <w:vAlign w:val="center"/>
          </w:tcPr>
          <w:p w14:paraId="6CF2EB8A">
            <w:pPr>
              <w:snapToGrid w:val="0"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装配部</w:t>
            </w:r>
          </w:p>
        </w:tc>
        <w:tc>
          <w:tcPr>
            <w:tcW w:w="1025" w:type="dxa"/>
            <w:noWrap w:val="0"/>
            <w:vAlign w:val="center"/>
          </w:tcPr>
          <w:p w14:paraId="254893CA">
            <w:pPr>
              <w:snapToGrid w:val="0"/>
              <w:spacing w:line="380" w:lineRule="exact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PQE</w:t>
            </w:r>
          </w:p>
        </w:tc>
        <w:tc>
          <w:tcPr>
            <w:tcW w:w="1025" w:type="dxa"/>
            <w:noWrap w:val="0"/>
            <w:vAlign w:val="center"/>
          </w:tcPr>
          <w:p w14:paraId="1500F6E4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QC</w:t>
            </w:r>
          </w:p>
        </w:tc>
      </w:tr>
      <w:tr w14:paraId="3334C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31" w:type="dxa"/>
            <w:noWrap w:val="0"/>
            <w:vAlign w:val="center"/>
          </w:tcPr>
          <w:p w14:paraId="3AB3EE70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31" w:type="dxa"/>
            <w:noWrap w:val="0"/>
            <w:vAlign w:val="center"/>
          </w:tcPr>
          <w:p w14:paraId="0788D77C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31" w:type="dxa"/>
            <w:noWrap w:val="0"/>
            <w:vAlign w:val="center"/>
          </w:tcPr>
          <w:p w14:paraId="68373A79">
            <w:pPr>
              <w:snapToGri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331" w:type="dxa"/>
            <w:noWrap w:val="0"/>
            <w:vAlign w:val="center"/>
          </w:tcPr>
          <w:p w14:paraId="1B70F73D">
            <w:pPr>
              <w:snapToGri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37" w:type="dxa"/>
            <w:noWrap w:val="0"/>
            <w:vAlign w:val="center"/>
          </w:tcPr>
          <w:p w14:paraId="495981FF">
            <w:pPr>
              <w:snapToGri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装配部</w:t>
            </w:r>
          </w:p>
        </w:tc>
        <w:tc>
          <w:tcPr>
            <w:tcW w:w="1025" w:type="dxa"/>
            <w:noWrap w:val="0"/>
            <w:vAlign w:val="center"/>
          </w:tcPr>
          <w:p w14:paraId="49CCF356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仓库</w:t>
            </w:r>
          </w:p>
        </w:tc>
        <w:tc>
          <w:tcPr>
            <w:tcW w:w="1025" w:type="dxa"/>
            <w:noWrap w:val="0"/>
            <w:vAlign w:val="center"/>
          </w:tcPr>
          <w:p w14:paraId="1847116B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2C7DED16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</w:tbl>
    <w:p w14:paraId="28A39CC6">
      <w:pPr>
        <w:snapToGrid w:val="0"/>
        <w:spacing w:line="380" w:lineRule="exact"/>
        <w:ind w:firstLine="240" w:firstLineChars="10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3.2.  由装配部门或QC部发出&lt;&lt;品质异常处理通知单&gt;&gt;经部门</w:t>
      </w:r>
      <w:r>
        <w:rPr>
          <w:rFonts w:hint="eastAsia" w:ascii="宋体" w:hAnsi="宋体"/>
          <w:sz w:val="24"/>
        </w:rPr>
        <w:t>负责人签名发出给</w:t>
      </w:r>
      <w:r>
        <w:rPr>
          <w:rFonts w:hint="eastAsia" w:ascii="宋体" w:hAnsi="宋体"/>
          <w:sz w:val="24"/>
          <w:lang w:val="en-US" w:eastAsia="zh-CN"/>
        </w:rPr>
        <w:t>PQE产品负责人</w:t>
      </w:r>
      <w:r>
        <w:rPr>
          <w:rFonts w:hint="eastAsia" w:ascii="宋体" w:hAnsi="宋体"/>
          <w:sz w:val="24"/>
        </w:rPr>
        <w:t>。</w:t>
      </w:r>
    </w:p>
    <w:p w14:paraId="237BEA17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  <w:lang w:val="en-US" w:eastAsia="zh-CN"/>
        </w:rPr>
        <w:t>3.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>PQE产品负责人接收到&lt;&lt;品质异常处理通知单&gt;&gt;后,应第一时间立即前经异常现场进行分析处理</w:t>
      </w:r>
      <w:r>
        <w:rPr>
          <w:rFonts w:hint="eastAsia" w:ascii="宋体" w:hAnsi="宋体"/>
          <w:sz w:val="24"/>
        </w:rPr>
        <w:t>。</w:t>
      </w:r>
    </w:p>
    <w:p w14:paraId="3A5E7B07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  <w:lang w:val="en-US" w:eastAsia="zh-CN"/>
        </w:rPr>
        <w:t>4.</w:t>
      </w:r>
      <w:r>
        <w:rPr>
          <w:rFonts w:ascii="宋体" w:hAnsi="宋体"/>
          <w:sz w:val="24"/>
        </w:rPr>
        <w:t xml:space="preserve">  </w:t>
      </w:r>
    </w:p>
    <w:p w14:paraId="70B19DF5">
      <w:pPr>
        <w:snapToGrid w:val="0"/>
        <w:spacing w:line="380" w:lineRule="exact"/>
        <w:ind w:firstLine="240" w:firstLineChars="100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sz w:val="24"/>
        </w:rPr>
        <w:t xml:space="preserve">4.   </w:t>
      </w:r>
      <w:r>
        <w:rPr>
          <w:rFonts w:hint="eastAsia" w:ascii="宋体" w:hAnsi="宋体"/>
          <w:bCs/>
          <w:sz w:val="24"/>
        </w:rPr>
        <w:t>程序</w:t>
      </w:r>
      <w:r>
        <w:rPr>
          <w:rFonts w:ascii="宋体" w:hAnsi="宋体"/>
          <w:bCs/>
          <w:sz w:val="24"/>
        </w:rPr>
        <w:t>内容</w:t>
      </w:r>
    </w:p>
    <w:p w14:paraId="12DC05B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  <w:lang w:val="en-US" w:eastAsia="zh-CN"/>
        </w:rPr>
        <w:t xml:space="preserve">1.  </w:t>
      </w:r>
      <w:r>
        <w:rPr>
          <w:rFonts w:hint="eastAsia" w:ascii="宋体" w:hAnsi="宋体"/>
          <w:sz w:val="24"/>
        </w:rPr>
        <w:t>出现异常后品质部或装配部对异常的物品，执行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《不合格控制程序》对不合格品</w:t>
      </w:r>
      <w:r>
        <w:rPr>
          <w:rFonts w:hint="eastAsia" w:ascii="宋体" w:hAnsi="宋体"/>
          <w:sz w:val="24"/>
        </w:rPr>
        <w:t>进行</w:t>
      </w:r>
      <w:r>
        <w:rPr>
          <w:rFonts w:ascii="宋体" w:hAnsi="宋体"/>
          <w:sz w:val="24"/>
        </w:rPr>
        <w:t>标识、</w:t>
      </w:r>
      <w:r>
        <w:rPr>
          <w:rFonts w:hint="eastAsia" w:ascii="宋体" w:hAnsi="宋体"/>
          <w:sz w:val="24"/>
        </w:rPr>
        <w:t>隔离</w:t>
      </w:r>
      <w:r>
        <w:rPr>
          <w:rFonts w:ascii="宋体" w:hAnsi="宋体"/>
          <w:sz w:val="24"/>
        </w:rPr>
        <w:t>、处置</w:t>
      </w:r>
      <w:r>
        <w:rPr>
          <w:rFonts w:hint="eastAsia" w:ascii="宋体" w:hAnsi="宋体"/>
          <w:sz w:val="24"/>
        </w:rPr>
        <w:t>。必要时停线处理</w:t>
      </w:r>
      <w:r>
        <w:rPr>
          <w:rFonts w:hint="eastAsia" w:ascii="宋体" w:hAnsi="宋体"/>
          <w:sz w:val="24"/>
          <w:lang w:val="en-US" w:eastAsia="zh-CN"/>
        </w:rPr>
        <w:t>(按&lt;&lt;</w:t>
      </w:r>
      <w:r>
        <w:rPr>
          <w:rFonts w:hint="eastAsia" w:ascii="宋体" w:hAnsi="宋体"/>
          <w:sz w:val="24"/>
          <w:szCs w:val="24"/>
        </w:rPr>
        <w:t>停线管理制度</w:t>
      </w:r>
      <w:r>
        <w:rPr>
          <w:rFonts w:hint="eastAsia" w:ascii="宋体" w:hAnsi="宋体"/>
          <w:sz w:val="24"/>
          <w:szCs w:val="24"/>
          <w:lang w:val="en-US" w:eastAsia="zh-CN"/>
        </w:rPr>
        <w:t>&gt;&gt;发出&lt;&lt;</w:t>
      </w:r>
      <w:r>
        <w:rPr>
          <w:rFonts w:hint="eastAsia" w:ascii="宋体" w:hAnsi="宋体"/>
          <w:sz w:val="24"/>
          <w:lang w:val="en-US" w:eastAsia="zh-CN"/>
        </w:rPr>
        <w:t>停拉异常通知单&gt;&gt;。</w:t>
      </w:r>
    </w:p>
    <w:p w14:paraId="5A01268E">
      <w:pPr>
        <w:snapToGrid w:val="0"/>
        <w:spacing w:line="380" w:lineRule="exact"/>
        <w:ind w:left="816" w:leftChars="103" w:hanging="600" w:hangingChars="2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</w:t>
      </w:r>
      <w:r>
        <w:rPr>
          <w:rFonts w:hint="eastAsia" w:ascii="宋体" w:hAnsi="宋体"/>
          <w:sz w:val="24"/>
          <w:lang w:val="en-US" w:eastAsia="zh-CN"/>
        </w:rPr>
        <w:t xml:space="preserve">  PQE进行现场异常问题进行快速的分析解决</w:t>
      </w:r>
      <w:r>
        <w:rPr>
          <w:rFonts w:ascii="宋体" w:hAnsi="宋体"/>
          <w:sz w:val="24"/>
        </w:rPr>
        <w:t>。</w:t>
      </w:r>
    </w:p>
    <w:p w14:paraId="5FB89915">
      <w:pPr>
        <w:tabs>
          <w:tab w:val="left" w:pos="5012"/>
        </w:tabs>
        <w:spacing w:line="380" w:lineRule="exact"/>
        <w:ind w:left="959" w:leftChars="114" w:hanging="720" w:hangingChars="300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  <w:lang w:val="en-US" w:eastAsia="zh-CN"/>
        </w:rPr>
        <w:t>3.  如分析发现物料来料品质异常问题，由PQE负责联系供应商进行处理。品质部负责跟进结果。</w:t>
      </w:r>
    </w:p>
    <w:p w14:paraId="50A61A96">
      <w:pPr>
        <w:tabs>
          <w:tab w:val="left" w:pos="5012"/>
        </w:tabs>
        <w:spacing w:line="380" w:lineRule="exact"/>
        <w:ind w:left="959" w:leftChars="114" w:hanging="720" w:hangingChars="3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4.4.  如工艺改善或加工可解决时，装配部门负责根据PQE提供的书面改善方案进行,品质部负责跟进结果。</w:t>
      </w:r>
    </w:p>
    <w:p w14:paraId="6C9BD00B">
      <w:pPr>
        <w:tabs>
          <w:tab w:val="left" w:pos="5012"/>
        </w:tabs>
        <w:spacing w:line="380" w:lineRule="exact"/>
        <w:ind w:left="959" w:leftChars="114" w:hanging="720" w:hangingChars="300"/>
        <w:rPr>
          <w:rFonts w:hint="default" w:ascii="宋体" w:hAnsi="宋体"/>
          <w:sz w:val="24"/>
          <w:lang w:val="en-US"/>
        </w:rPr>
      </w:pPr>
      <w:r>
        <w:rPr>
          <w:rFonts w:hint="eastAsia" w:ascii="宋体" w:hAnsi="宋体"/>
          <w:sz w:val="24"/>
          <w:lang w:val="en-US" w:eastAsia="zh-CN"/>
        </w:rPr>
        <w:t>4.5.  出现物料来料需加工的情况时:由品质部发出&lt;&lt;供应商质量异常扣款联络单&gt;&gt;，PQE填写处理方法，装配部门填写损耗工时。总经办最终裁定。再由採购部发函供应商并呈交递交财务。</w:t>
      </w:r>
    </w:p>
    <w:p w14:paraId="5C910497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5. </w:t>
      </w:r>
      <w:r>
        <w:rPr>
          <w:rFonts w:ascii="宋体" w:hAnsi="宋体"/>
          <w:bCs/>
          <w:sz w:val="24"/>
        </w:rPr>
        <w:t>相关</w:t>
      </w:r>
      <w:r>
        <w:rPr>
          <w:rFonts w:hint="eastAsia" w:ascii="宋体" w:hAnsi="宋体"/>
          <w:bCs/>
          <w:sz w:val="24"/>
        </w:rPr>
        <w:t>文件</w:t>
      </w:r>
    </w:p>
    <w:p w14:paraId="0B4BDCA0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5.1.</w:t>
      </w:r>
      <w:r>
        <w:rPr>
          <w:rFonts w:hint="eastAsia" w:ascii="宋体" w:hAnsi="宋体"/>
          <w:sz w:val="24"/>
        </w:rPr>
        <w:t xml:space="preserve"> 形成文件的信息控制程序</w:t>
      </w:r>
      <w:r>
        <w:rPr>
          <w:rFonts w:ascii="宋体" w:hAnsi="宋体"/>
          <w:sz w:val="24"/>
        </w:rPr>
        <w:t xml:space="preserve">                </w:t>
      </w:r>
      <w:r>
        <w:rPr>
          <w:rFonts w:hint="eastAsia" w:ascii="宋体" w:hAnsi="宋体"/>
          <w:sz w:val="24"/>
        </w:rPr>
        <w:t xml:space="preserve"> </w:t>
      </w:r>
    </w:p>
    <w:p w14:paraId="7F739178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5.2.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产品标识和可追溯性控制程</w:t>
      </w:r>
      <w:r>
        <w:rPr>
          <w:rFonts w:hint="eastAsia" w:ascii="宋体" w:hAnsi="宋体"/>
          <w:color w:val="000000"/>
          <w:sz w:val="24"/>
        </w:rPr>
        <w:t>序</w:t>
      </w:r>
      <w:r>
        <w:rPr>
          <w:rFonts w:hint="eastAsia" w:ascii="宋体" w:hAnsi="宋体"/>
          <w:sz w:val="24"/>
        </w:rPr>
        <w:t xml:space="preserve"> </w:t>
      </w:r>
    </w:p>
    <w:p w14:paraId="2A8C8EAF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5.3.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不合格控制程序</w:t>
      </w:r>
      <w:r>
        <w:rPr>
          <w:rFonts w:hint="eastAsia" w:ascii="宋体" w:hAnsi="宋体"/>
          <w:sz w:val="24"/>
        </w:rPr>
        <w:t xml:space="preserve">  </w:t>
      </w:r>
    </w:p>
    <w:p w14:paraId="0703B2B9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5.4. </w:t>
      </w:r>
      <w:r>
        <w:rPr>
          <w:rFonts w:hint="eastAsia" w:ascii="宋体" w:hAnsi="宋体"/>
          <w:sz w:val="24"/>
          <w:szCs w:val="24"/>
        </w:rPr>
        <w:t>停线管理制度</w:t>
      </w:r>
      <w:r>
        <w:rPr>
          <w:rFonts w:hint="eastAsia" w:ascii="宋体" w:hAnsi="宋体"/>
          <w:sz w:val="24"/>
        </w:rPr>
        <w:t xml:space="preserve">   </w:t>
      </w:r>
    </w:p>
    <w:p w14:paraId="5A1C3050">
      <w:pPr>
        <w:spacing w:line="380" w:lineRule="exact"/>
        <w:ind w:firstLine="120" w:firstLine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6.  </w:t>
      </w:r>
      <w:r>
        <w:rPr>
          <w:rFonts w:ascii="宋体" w:hAnsi="宋体"/>
          <w:bCs/>
          <w:sz w:val="24"/>
        </w:rPr>
        <w:t>质量记录</w:t>
      </w:r>
    </w:p>
    <w:p w14:paraId="19FE9D6E">
      <w:pPr>
        <w:spacing w:line="380" w:lineRule="exact"/>
        <w:ind w:firstLine="240" w:firstLineChars="100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6.1. &lt;&lt;品质异常处理通知单&gt;&gt;</w:t>
      </w:r>
      <w:r>
        <w:rPr>
          <w:rFonts w:ascii="宋体" w:hAnsi="宋体"/>
          <w:color w:val="000000"/>
          <w:sz w:val="24"/>
        </w:rPr>
        <w:t xml:space="preserve">       </w:t>
      </w:r>
      <w:r>
        <w:rPr>
          <w:rFonts w:hint="eastAsia" w:ascii="宋体" w:hAnsi="宋体"/>
          <w:color w:val="000000"/>
          <w:sz w:val="24"/>
        </w:rPr>
        <w:t xml:space="preserve">   </w:t>
      </w:r>
      <w:r>
        <w:rPr>
          <w:rFonts w:ascii="宋体" w:hAnsi="宋体"/>
          <w:color w:val="000000"/>
          <w:sz w:val="24"/>
        </w:rPr>
        <w:t>HQ/RE-</w:t>
      </w:r>
      <w:r>
        <w:rPr>
          <w:rFonts w:hint="eastAsia" w:ascii="宋体" w:hAnsi="宋体"/>
          <w:color w:val="000000"/>
          <w:sz w:val="24"/>
          <w:lang w:val="en-US" w:eastAsia="zh-CN"/>
        </w:rPr>
        <w:t>01-QAD</w:t>
      </w:r>
    </w:p>
    <w:p w14:paraId="19E0B30F">
      <w:pPr>
        <w:spacing w:line="380" w:lineRule="exact"/>
        <w:ind w:firstLine="240" w:firstLineChars="1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sz w:val="24"/>
          <w:lang w:val="en-US" w:eastAsia="zh-CN"/>
        </w:rPr>
        <w:t>6.2. &lt;&lt;</w:t>
      </w:r>
      <w:r>
        <w:rPr>
          <w:rFonts w:hint="eastAsia" w:ascii="宋体" w:hAnsi="宋体"/>
          <w:sz w:val="24"/>
        </w:rPr>
        <w:t>供应商质量联络函CAP</w:t>
      </w:r>
      <w:r>
        <w:rPr>
          <w:rFonts w:hint="eastAsia" w:ascii="宋体" w:hAnsi="宋体"/>
          <w:sz w:val="24"/>
          <w:lang w:val="en-US" w:eastAsia="zh-CN"/>
        </w:rPr>
        <w:t>&gt;&gt;</w:t>
      </w:r>
      <w:r>
        <w:rPr>
          <w:rFonts w:hint="eastAsia" w:ascii="宋体" w:hAnsi="宋体"/>
          <w:sz w:val="24"/>
        </w:rPr>
        <w:t xml:space="preserve">        </w:t>
      </w:r>
      <w:r>
        <w:rPr>
          <w:rFonts w:hint="eastAsia" w:ascii="宋体" w:hAnsi="宋体"/>
          <w:color w:val="000000"/>
          <w:sz w:val="24"/>
        </w:rPr>
        <w:t>HQ/RE-47-QAD</w:t>
      </w:r>
    </w:p>
    <w:p w14:paraId="39342BDA">
      <w:pPr>
        <w:spacing w:line="38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6.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3. </w:t>
      </w:r>
      <w:r>
        <w:rPr>
          <w:rFonts w:hint="eastAsia" w:ascii="宋体" w:hAnsi="宋体"/>
          <w:sz w:val="24"/>
          <w:lang w:val="en-US" w:eastAsia="zh-CN"/>
        </w:rPr>
        <w:t>&lt;&lt;</w:t>
      </w:r>
      <w:r>
        <w:rPr>
          <w:rFonts w:hint="eastAsia" w:ascii="宋体" w:hAnsi="宋体"/>
          <w:sz w:val="24"/>
        </w:rPr>
        <w:t>供应商质量异常扣款联络单</w:t>
      </w:r>
      <w:r>
        <w:rPr>
          <w:rFonts w:hint="eastAsia" w:ascii="宋体" w:hAnsi="宋体"/>
          <w:sz w:val="24"/>
          <w:lang w:val="en-US" w:eastAsia="zh-CN"/>
        </w:rPr>
        <w:t>&gt;&gt;</w:t>
      </w: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HQ/RE-19-QAD</w:t>
      </w:r>
    </w:p>
    <w:p w14:paraId="3F3E1F90">
      <w:pPr>
        <w:spacing w:line="380" w:lineRule="exact"/>
        <w:ind w:firstLine="240" w:firstLineChars="1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6.4. &lt;&lt;停拉异常通知单&gt;&gt;              HQ-RE-11-PD</w:t>
      </w:r>
    </w:p>
    <w:p w14:paraId="4B901DA5">
      <w:pPr>
        <w:ind w:firstLine="240" w:firstLineChars="100"/>
        <w:rPr>
          <w:rFonts w:hint="eastAsia" w:ascii="宋体" w:hAnsi="宋体"/>
          <w:sz w:val="24"/>
        </w:rPr>
      </w:pP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787AFA">
    <w:pPr>
      <w:pStyle w:val="10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1A8AFB4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A6CA9B">
    <w:pPr>
      <w:pStyle w:val="10"/>
      <w:jc w:val="center"/>
      <w:rPr>
        <w:rFonts w:hint="eastAsia"/>
        <w:sz w:val="24"/>
      </w:rPr>
    </w:pP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FB7966E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4B263318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241358"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18FBE07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1C1CF78F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67884A70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16F0A1F0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</w:t>
          </w:r>
          <w:r>
            <w:rPr>
              <w:rFonts w:hint="eastAsia" w:ascii="宋体" w:hAnsi="宋体"/>
              <w:lang w:val="en-US" w:eastAsia="zh-CN"/>
            </w:rPr>
            <w:t>31</w:t>
          </w:r>
        </w:p>
      </w:tc>
    </w:tr>
    <w:tr w14:paraId="353918A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1CEB268D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18CDD79F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</w:t>
          </w:r>
          <w:r>
            <w:rPr>
              <w:rFonts w:hint="eastAsia"/>
              <w:sz w:val="24"/>
              <w:lang w:val="en-US" w:eastAsia="zh-CN"/>
            </w:rPr>
            <w:t>A</w:t>
          </w:r>
          <w:r>
            <w:rPr>
              <w:rFonts w:hint="eastAsia"/>
              <w:sz w:val="24"/>
            </w:rPr>
            <w:t>/0</w:t>
          </w:r>
        </w:p>
      </w:tc>
    </w:tr>
    <w:tr w14:paraId="566AC06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71DAB294">
          <w:pPr>
            <w:pStyle w:val="4"/>
            <w:jc w:val="center"/>
            <w:rPr>
              <w:rFonts w:hint="eastAsia"/>
              <w:sz w:val="28"/>
            </w:rPr>
          </w:pPr>
          <w:r>
            <w:rPr>
              <w:rFonts w:hint="eastAsia" w:ascii="宋体" w:hAnsi="宋体" w:eastAsia="宋体"/>
              <w:sz w:val="30"/>
              <w:szCs w:val="30"/>
              <w:lang w:eastAsia="zh-CN"/>
            </w:rPr>
            <w:t>生产品质异常处理程序</w:t>
          </w:r>
        </w:p>
      </w:tc>
      <w:tc>
        <w:tcPr>
          <w:tcW w:w="2552" w:type="dxa"/>
          <w:noWrap w:val="0"/>
          <w:vAlign w:val="center"/>
        </w:tcPr>
        <w:p w14:paraId="5C10207D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</w:t>
          </w:r>
          <w:r>
            <w:rPr>
              <w:rFonts w:hint="eastAsia"/>
              <w:sz w:val="24"/>
              <w:lang w:val="en-US" w:eastAsia="zh-CN"/>
            </w:rPr>
            <w:t>21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11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20</w:t>
          </w:r>
        </w:p>
      </w:tc>
    </w:tr>
  </w:tbl>
  <w:p w14:paraId="02C9035F">
    <w:pPr>
      <w:pStyle w:val="1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6FBBCB2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19957260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38BAF618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7FF060AA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</w:t>
          </w:r>
          <w:r>
            <w:rPr>
              <w:rFonts w:hint="eastAsia" w:ascii="宋体" w:hAnsi="宋体"/>
              <w:lang w:val="en-US" w:eastAsia="zh-CN"/>
            </w:rPr>
            <w:t>31</w:t>
          </w:r>
        </w:p>
      </w:tc>
    </w:tr>
    <w:tr w14:paraId="4B8C480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4B7DEA6E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09BC9820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</w:t>
          </w:r>
          <w:r>
            <w:rPr>
              <w:rFonts w:hint="eastAsia"/>
              <w:sz w:val="24"/>
              <w:lang w:val="en-US" w:eastAsia="zh-CN"/>
            </w:rPr>
            <w:t>A</w:t>
          </w:r>
          <w:r>
            <w:rPr>
              <w:rFonts w:hint="eastAsia"/>
              <w:sz w:val="24"/>
            </w:rPr>
            <w:t>/0</w:t>
          </w:r>
        </w:p>
      </w:tc>
    </w:tr>
    <w:tr w14:paraId="5303089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6B8FEC25">
          <w:pPr>
            <w:jc w:val="center"/>
            <w:rPr>
              <w:rFonts w:hint="eastAsia"/>
              <w:sz w:val="28"/>
            </w:rPr>
          </w:pPr>
          <w:r>
            <w:rPr>
              <w:rFonts w:hint="eastAsia" w:ascii="宋体" w:hAnsi="宋体" w:eastAsia="宋体"/>
              <w:sz w:val="30"/>
              <w:szCs w:val="30"/>
              <w:lang w:eastAsia="zh-CN"/>
            </w:rPr>
            <w:t>生产品质异常处理程序</w:t>
          </w:r>
        </w:p>
      </w:tc>
      <w:tc>
        <w:tcPr>
          <w:tcW w:w="2552" w:type="dxa"/>
          <w:noWrap w:val="0"/>
          <w:vAlign w:val="center"/>
        </w:tcPr>
        <w:p w14:paraId="6732BE26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</w:t>
          </w:r>
          <w:r>
            <w:rPr>
              <w:rFonts w:hint="eastAsia"/>
              <w:sz w:val="24"/>
              <w:lang w:val="en-US" w:eastAsia="zh-CN"/>
            </w:rPr>
            <w:t>21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11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19</w:t>
          </w:r>
        </w:p>
      </w:tc>
    </w:tr>
  </w:tbl>
  <w:p w14:paraId="6846F419"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25697"/>
    <w:multiLevelType w:val="singleLevel"/>
    <w:tmpl w:val="C632569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D3334C7"/>
    <w:multiLevelType w:val="multilevel"/>
    <w:tmpl w:val="2D3334C7"/>
    <w:lvl w:ilvl="0" w:tentative="0">
      <w:start w:val="1"/>
      <w:numFmt w:val="lowerLetter"/>
      <w:pStyle w:val="22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21EB"/>
    <w:rsid w:val="000632C3"/>
    <w:rsid w:val="000668BE"/>
    <w:rsid w:val="000741A5"/>
    <w:rsid w:val="00080BEA"/>
    <w:rsid w:val="00082CDF"/>
    <w:rsid w:val="00085A17"/>
    <w:rsid w:val="000917E5"/>
    <w:rsid w:val="000A054B"/>
    <w:rsid w:val="000A0FD5"/>
    <w:rsid w:val="000A4D29"/>
    <w:rsid w:val="000A78BF"/>
    <w:rsid w:val="000B6417"/>
    <w:rsid w:val="000B7F05"/>
    <w:rsid w:val="000C0A69"/>
    <w:rsid w:val="000C5A5F"/>
    <w:rsid w:val="000D13AA"/>
    <w:rsid w:val="000D5AAD"/>
    <w:rsid w:val="000D5D9E"/>
    <w:rsid w:val="000D68F2"/>
    <w:rsid w:val="000E439A"/>
    <w:rsid w:val="000F0A77"/>
    <w:rsid w:val="000F44CE"/>
    <w:rsid w:val="001033F1"/>
    <w:rsid w:val="001142CC"/>
    <w:rsid w:val="00115128"/>
    <w:rsid w:val="00123865"/>
    <w:rsid w:val="001250DF"/>
    <w:rsid w:val="001401A7"/>
    <w:rsid w:val="001527D6"/>
    <w:rsid w:val="001528B8"/>
    <w:rsid w:val="00153E2B"/>
    <w:rsid w:val="00154354"/>
    <w:rsid w:val="00163BF7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46CD8"/>
    <w:rsid w:val="0025049C"/>
    <w:rsid w:val="002513E3"/>
    <w:rsid w:val="00251B29"/>
    <w:rsid w:val="00253445"/>
    <w:rsid w:val="00280E8E"/>
    <w:rsid w:val="0029066E"/>
    <w:rsid w:val="00292446"/>
    <w:rsid w:val="00294E53"/>
    <w:rsid w:val="002A1604"/>
    <w:rsid w:val="002A5723"/>
    <w:rsid w:val="002F47EC"/>
    <w:rsid w:val="0030363C"/>
    <w:rsid w:val="003065E7"/>
    <w:rsid w:val="00307067"/>
    <w:rsid w:val="003214C9"/>
    <w:rsid w:val="0032207A"/>
    <w:rsid w:val="00324561"/>
    <w:rsid w:val="00335364"/>
    <w:rsid w:val="00343110"/>
    <w:rsid w:val="00351688"/>
    <w:rsid w:val="00367288"/>
    <w:rsid w:val="00367A13"/>
    <w:rsid w:val="00381757"/>
    <w:rsid w:val="0039111E"/>
    <w:rsid w:val="00393CD0"/>
    <w:rsid w:val="003A218D"/>
    <w:rsid w:val="003A45E2"/>
    <w:rsid w:val="003C0C3D"/>
    <w:rsid w:val="003C29E2"/>
    <w:rsid w:val="003C64DC"/>
    <w:rsid w:val="003D1229"/>
    <w:rsid w:val="003D4B5A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6059"/>
    <w:rsid w:val="0049655C"/>
    <w:rsid w:val="004A52E6"/>
    <w:rsid w:val="004B172B"/>
    <w:rsid w:val="004C3E38"/>
    <w:rsid w:val="004D564A"/>
    <w:rsid w:val="004E6E4A"/>
    <w:rsid w:val="004F011D"/>
    <w:rsid w:val="004F1907"/>
    <w:rsid w:val="004F2169"/>
    <w:rsid w:val="004F6C7E"/>
    <w:rsid w:val="0050081E"/>
    <w:rsid w:val="00501A12"/>
    <w:rsid w:val="00507837"/>
    <w:rsid w:val="005103CE"/>
    <w:rsid w:val="005105B9"/>
    <w:rsid w:val="00515A43"/>
    <w:rsid w:val="0052414C"/>
    <w:rsid w:val="00531D3C"/>
    <w:rsid w:val="00534831"/>
    <w:rsid w:val="0053711D"/>
    <w:rsid w:val="005458EA"/>
    <w:rsid w:val="005533EA"/>
    <w:rsid w:val="00557B23"/>
    <w:rsid w:val="00591015"/>
    <w:rsid w:val="005A5F7C"/>
    <w:rsid w:val="005B418B"/>
    <w:rsid w:val="005B5D80"/>
    <w:rsid w:val="005C31B4"/>
    <w:rsid w:val="005C463C"/>
    <w:rsid w:val="005D057D"/>
    <w:rsid w:val="005E4885"/>
    <w:rsid w:val="005F05A6"/>
    <w:rsid w:val="005F4865"/>
    <w:rsid w:val="006011CF"/>
    <w:rsid w:val="00612A94"/>
    <w:rsid w:val="00621752"/>
    <w:rsid w:val="0062209B"/>
    <w:rsid w:val="00631E8C"/>
    <w:rsid w:val="00636F8F"/>
    <w:rsid w:val="006506FE"/>
    <w:rsid w:val="00663BBD"/>
    <w:rsid w:val="00675C15"/>
    <w:rsid w:val="00682431"/>
    <w:rsid w:val="0068420E"/>
    <w:rsid w:val="00690D17"/>
    <w:rsid w:val="006939CB"/>
    <w:rsid w:val="006B1B28"/>
    <w:rsid w:val="006B251F"/>
    <w:rsid w:val="006B2661"/>
    <w:rsid w:val="006B48FC"/>
    <w:rsid w:val="006C091A"/>
    <w:rsid w:val="006C1CD7"/>
    <w:rsid w:val="006D679B"/>
    <w:rsid w:val="006D781E"/>
    <w:rsid w:val="006D79BE"/>
    <w:rsid w:val="006E1B4A"/>
    <w:rsid w:val="006E307F"/>
    <w:rsid w:val="006E333D"/>
    <w:rsid w:val="00700A9E"/>
    <w:rsid w:val="00723AC0"/>
    <w:rsid w:val="00723CF7"/>
    <w:rsid w:val="00727270"/>
    <w:rsid w:val="00727F81"/>
    <w:rsid w:val="00737C6B"/>
    <w:rsid w:val="0074768D"/>
    <w:rsid w:val="00747928"/>
    <w:rsid w:val="00760B5C"/>
    <w:rsid w:val="007635AA"/>
    <w:rsid w:val="00780B48"/>
    <w:rsid w:val="0078386E"/>
    <w:rsid w:val="007A388C"/>
    <w:rsid w:val="007B09E7"/>
    <w:rsid w:val="007B655B"/>
    <w:rsid w:val="007C1ED4"/>
    <w:rsid w:val="007C62AD"/>
    <w:rsid w:val="007D19F1"/>
    <w:rsid w:val="007D2FDD"/>
    <w:rsid w:val="007D6E81"/>
    <w:rsid w:val="007F3DFA"/>
    <w:rsid w:val="007F6F39"/>
    <w:rsid w:val="0080218C"/>
    <w:rsid w:val="00804374"/>
    <w:rsid w:val="008057F8"/>
    <w:rsid w:val="00815418"/>
    <w:rsid w:val="00822504"/>
    <w:rsid w:val="00823FC1"/>
    <w:rsid w:val="0083526A"/>
    <w:rsid w:val="00837A38"/>
    <w:rsid w:val="008537A8"/>
    <w:rsid w:val="00861A78"/>
    <w:rsid w:val="00866FE1"/>
    <w:rsid w:val="00873E3D"/>
    <w:rsid w:val="00875A07"/>
    <w:rsid w:val="00875FBC"/>
    <w:rsid w:val="00882607"/>
    <w:rsid w:val="00884C0F"/>
    <w:rsid w:val="00887EF5"/>
    <w:rsid w:val="00890F81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0097"/>
    <w:rsid w:val="00926B92"/>
    <w:rsid w:val="009324CE"/>
    <w:rsid w:val="009404AD"/>
    <w:rsid w:val="00944ACD"/>
    <w:rsid w:val="00955D31"/>
    <w:rsid w:val="009605E5"/>
    <w:rsid w:val="00966548"/>
    <w:rsid w:val="009847D5"/>
    <w:rsid w:val="00985F21"/>
    <w:rsid w:val="009B2D98"/>
    <w:rsid w:val="009C25AA"/>
    <w:rsid w:val="009C3995"/>
    <w:rsid w:val="009C6A6E"/>
    <w:rsid w:val="009D22EF"/>
    <w:rsid w:val="009D4758"/>
    <w:rsid w:val="009D754E"/>
    <w:rsid w:val="009D7E31"/>
    <w:rsid w:val="009E5FC0"/>
    <w:rsid w:val="009F57F0"/>
    <w:rsid w:val="009F5B44"/>
    <w:rsid w:val="009F6FC1"/>
    <w:rsid w:val="009F724B"/>
    <w:rsid w:val="00A034A3"/>
    <w:rsid w:val="00A05960"/>
    <w:rsid w:val="00A065E0"/>
    <w:rsid w:val="00A13706"/>
    <w:rsid w:val="00A15C6B"/>
    <w:rsid w:val="00A50D42"/>
    <w:rsid w:val="00A5512B"/>
    <w:rsid w:val="00A63175"/>
    <w:rsid w:val="00A64AAF"/>
    <w:rsid w:val="00A64FFA"/>
    <w:rsid w:val="00A6520F"/>
    <w:rsid w:val="00A72C26"/>
    <w:rsid w:val="00A74949"/>
    <w:rsid w:val="00A8261E"/>
    <w:rsid w:val="00A909FA"/>
    <w:rsid w:val="00AB1C34"/>
    <w:rsid w:val="00AB2CB2"/>
    <w:rsid w:val="00AB3C84"/>
    <w:rsid w:val="00AE45FA"/>
    <w:rsid w:val="00B03D98"/>
    <w:rsid w:val="00B10878"/>
    <w:rsid w:val="00B12ABE"/>
    <w:rsid w:val="00B12EAF"/>
    <w:rsid w:val="00B13427"/>
    <w:rsid w:val="00B21CA7"/>
    <w:rsid w:val="00B277B8"/>
    <w:rsid w:val="00B32D02"/>
    <w:rsid w:val="00B353B0"/>
    <w:rsid w:val="00B36096"/>
    <w:rsid w:val="00B54285"/>
    <w:rsid w:val="00B5646D"/>
    <w:rsid w:val="00B64059"/>
    <w:rsid w:val="00B64659"/>
    <w:rsid w:val="00B722BA"/>
    <w:rsid w:val="00B8030D"/>
    <w:rsid w:val="00B83F5D"/>
    <w:rsid w:val="00B900C7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614D8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CF71BC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6E14"/>
    <w:rsid w:val="00D92CB2"/>
    <w:rsid w:val="00DB2AB7"/>
    <w:rsid w:val="00DC2F7A"/>
    <w:rsid w:val="00DC727B"/>
    <w:rsid w:val="00DD3E34"/>
    <w:rsid w:val="00DE3F4C"/>
    <w:rsid w:val="00DE4AC9"/>
    <w:rsid w:val="00DE5F68"/>
    <w:rsid w:val="00DF64AF"/>
    <w:rsid w:val="00DF73C5"/>
    <w:rsid w:val="00E02057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92591"/>
    <w:rsid w:val="00E93956"/>
    <w:rsid w:val="00EA1B2E"/>
    <w:rsid w:val="00EC30A9"/>
    <w:rsid w:val="00EC324D"/>
    <w:rsid w:val="00ED316B"/>
    <w:rsid w:val="00ED4DC8"/>
    <w:rsid w:val="00EF2F50"/>
    <w:rsid w:val="00EF7070"/>
    <w:rsid w:val="00F00346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92B33C4"/>
    <w:rsid w:val="0D97269D"/>
    <w:rsid w:val="0DF43422"/>
    <w:rsid w:val="0E9961CE"/>
    <w:rsid w:val="134619B5"/>
    <w:rsid w:val="18A4525E"/>
    <w:rsid w:val="18BA398B"/>
    <w:rsid w:val="1C682534"/>
    <w:rsid w:val="1C7E0355"/>
    <w:rsid w:val="1CC1742C"/>
    <w:rsid w:val="1FE651E0"/>
    <w:rsid w:val="20BA4296"/>
    <w:rsid w:val="25087E39"/>
    <w:rsid w:val="257E395C"/>
    <w:rsid w:val="2584425C"/>
    <w:rsid w:val="2675202B"/>
    <w:rsid w:val="26AE699D"/>
    <w:rsid w:val="2A6F17B2"/>
    <w:rsid w:val="2B573DEA"/>
    <w:rsid w:val="2C067D8A"/>
    <w:rsid w:val="2C134616"/>
    <w:rsid w:val="2CFB3057"/>
    <w:rsid w:val="2E8245C9"/>
    <w:rsid w:val="30B068E8"/>
    <w:rsid w:val="32E85192"/>
    <w:rsid w:val="363C1CD2"/>
    <w:rsid w:val="37516385"/>
    <w:rsid w:val="392B27BB"/>
    <w:rsid w:val="397826CA"/>
    <w:rsid w:val="3A4B21CD"/>
    <w:rsid w:val="3C906D2D"/>
    <w:rsid w:val="3FE3759B"/>
    <w:rsid w:val="40A637CE"/>
    <w:rsid w:val="41E265F6"/>
    <w:rsid w:val="42751070"/>
    <w:rsid w:val="44260C57"/>
    <w:rsid w:val="4444148F"/>
    <w:rsid w:val="45AA62EC"/>
    <w:rsid w:val="472A04FE"/>
    <w:rsid w:val="488739AD"/>
    <w:rsid w:val="4A053258"/>
    <w:rsid w:val="4A586F4D"/>
    <w:rsid w:val="4A76440B"/>
    <w:rsid w:val="4AC47CF4"/>
    <w:rsid w:val="4AE56BEE"/>
    <w:rsid w:val="4C68572B"/>
    <w:rsid w:val="4C92769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2B555AE"/>
    <w:rsid w:val="75971EAF"/>
    <w:rsid w:val="77753C51"/>
    <w:rsid w:val="78A2099B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"/>
    <w:basedOn w:val="1"/>
    <w:link w:val="20"/>
    <w:uiPriority w:val="0"/>
    <w:pPr>
      <w:spacing w:after="120"/>
    </w:pPr>
  </w:style>
  <w:style w:type="paragraph" w:styleId="6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7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8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9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Hyperlink"/>
    <w:uiPriority w:val="99"/>
    <w:rPr>
      <w:color w:val="0000FF"/>
      <w:u w:val="single"/>
    </w:rPr>
  </w:style>
  <w:style w:type="character" w:customStyle="1" w:styleId="20">
    <w:name w:val="正文文本 Char"/>
    <w:basedOn w:val="17"/>
    <w:link w:val="5"/>
    <w:uiPriority w:val="0"/>
    <w:rPr>
      <w:kern w:val="2"/>
      <w:sz w:val="21"/>
      <w:szCs w:val="24"/>
    </w:rPr>
  </w:style>
  <w:style w:type="paragraph" w:customStyle="1" w:styleId="21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2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3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4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5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xl49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Comic Sans MS" w:hAnsi="Comic Sans MS"/>
      <w:kern w:val="0"/>
      <w:sz w:val="24"/>
    </w:rPr>
  </w:style>
  <w:style w:type="paragraph" w:customStyle="1" w:styleId="28">
    <w:name w:val="xl28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80" textRotate="1"/>
    <customShpInfo spid="_x0000_s3081"/>
    <customShpInfo spid="_x0000_s3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389</Words>
  <Characters>2220</Characters>
  <Lines>1</Lines>
  <Paragraphs>1</Paragraphs>
  <TotalTime>0</TotalTime>
  <ScaleCrop>false</ScaleCrop>
  <LinksUpToDate>false</LinksUpToDate>
  <CharactersWithSpaces>2604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2016-11-12T06:21:00Z</dcterms:created>
  <dc:creator>微软用户</dc:creator>
  <cp:lastModifiedBy>杨世林</cp:lastModifiedBy>
  <cp:lastPrinted>2016-07-12T07:11:00Z</cp:lastPrinted>
  <dcterms:modified xsi:type="dcterms:W3CDTF">2025-08-26T02:03:38Z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D80E203E038B47CB97E1C2F29C7D9FFC_13</vt:lpwstr>
  </property>
</Properties>
</file>